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A8E52" w14:textId="77777777" w:rsidR="00927E9E" w:rsidRPr="00A045B4" w:rsidRDefault="00927E9E" w:rsidP="00BA791C">
      <w:pPr>
        <w:suppressAutoHyphens/>
        <w:jc w:val="center"/>
        <w:rPr>
          <w:lang w:eastAsia="ar-SA"/>
        </w:rPr>
      </w:pPr>
      <w:r w:rsidRPr="00A045B4">
        <w:rPr>
          <w:lang w:eastAsia="ar-SA"/>
        </w:rPr>
        <w:t>Министерство здравоохранения Кыргызской Республики</w:t>
      </w:r>
    </w:p>
    <w:p w14:paraId="7512D68C" w14:textId="77777777" w:rsidR="00236955" w:rsidRPr="00A045B4" w:rsidRDefault="00236955" w:rsidP="001E0A80">
      <w:pPr>
        <w:suppressAutoHyphens/>
        <w:jc w:val="center"/>
        <w:rPr>
          <w:lang w:eastAsia="ar-SA"/>
        </w:rPr>
      </w:pPr>
      <w:r w:rsidRPr="00A045B4">
        <w:rPr>
          <w:lang w:eastAsia="ar-SA"/>
        </w:rPr>
        <w:t>Международная высшая школа медицины</w:t>
      </w:r>
    </w:p>
    <w:p w14:paraId="6EBDB53D" w14:textId="77777777" w:rsidR="00927E9E" w:rsidRPr="00A045B4" w:rsidRDefault="00927E9E" w:rsidP="001E0A80">
      <w:pPr>
        <w:suppressAutoHyphens/>
        <w:ind w:left="-142"/>
        <w:jc w:val="center"/>
        <w:rPr>
          <w:lang w:eastAsia="ar-SA"/>
        </w:rPr>
      </w:pPr>
      <w:r w:rsidRPr="00A045B4">
        <w:rPr>
          <w:lang w:eastAsia="ar-SA"/>
        </w:rPr>
        <w:t>Кыргызская государственная медицинская академия им</w:t>
      </w:r>
      <w:r w:rsidR="00236955" w:rsidRPr="00A045B4">
        <w:rPr>
          <w:lang w:eastAsia="ar-SA"/>
        </w:rPr>
        <w:t xml:space="preserve">. </w:t>
      </w:r>
      <w:r w:rsidRPr="00A045B4">
        <w:rPr>
          <w:lang w:eastAsia="ar-SA"/>
        </w:rPr>
        <w:t xml:space="preserve"> </w:t>
      </w:r>
      <w:proofErr w:type="spellStart"/>
      <w:r w:rsidRPr="00A045B4">
        <w:rPr>
          <w:lang w:eastAsia="ar-SA"/>
        </w:rPr>
        <w:t>И.К.Ахунбаева</w:t>
      </w:r>
      <w:proofErr w:type="spellEnd"/>
    </w:p>
    <w:p w14:paraId="7EDED314" w14:textId="77777777" w:rsidR="00927E9E" w:rsidRPr="00A045B4" w:rsidRDefault="00927E9E" w:rsidP="001E0A80">
      <w:pPr>
        <w:suppressAutoHyphens/>
        <w:jc w:val="center"/>
        <w:rPr>
          <w:lang w:eastAsia="ar-SA"/>
        </w:rPr>
      </w:pPr>
      <w:r w:rsidRPr="00A045B4">
        <w:rPr>
          <w:lang w:eastAsia="ar-SA"/>
        </w:rPr>
        <w:t>Кыргызско-Российский Славянский Университет</w:t>
      </w:r>
      <w:r w:rsidR="004D4B22" w:rsidRPr="00A045B4">
        <w:rPr>
          <w:lang w:eastAsia="ar-SA"/>
        </w:rPr>
        <w:t xml:space="preserve"> им. </w:t>
      </w:r>
      <w:proofErr w:type="spellStart"/>
      <w:r w:rsidR="004D4B22" w:rsidRPr="00A045B4">
        <w:rPr>
          <w:lang w:eastAsia="ar-SA"/>
        </w:rPr>
        <w:t>Б.</w:t>
      </w:r>
      <w:r w:rsidR="005A61A7" w:rsidRPr="00A045B4">
        <w:rPr>
          <w:lang w:eastAsia="ar-SA"/>
        </w:rPr>
        <w:t>Н.</w:t>
      </w:r>
      <w:r w:rsidR="004D4B22" w:rsidRPr="00A045B4">
        <w:rPr>
          <w:lang w:eastAsia="ar-SA"/>
        </w:rPr>
        <w:t>Ельцина</w:t>
      </w:r>
      <w:proofErr w:type="spellEnd"/>
    </w:p>
    <w:p w14:paraId="45549216" w14:textId="77777777" w:rsidR="00927E9E" w:rsidRPr="00A045B4" w:rsidRDefault="00927E9E" w:rsidP="001E0A80">
      <w:pPr>
        <w:suppressAutoHyphens/>
        <w:jc w:val="center"/>
        <w:rPr>
          <w:lang w:eastAsia="ar-SA"/>
        </w:rPr>
      </w:pPr>
      <w:r w:rsidRPr="00A045B4">
        <w:rPr>
          <w:lang w:eastAsia="ar-SA"/>
        </w:rPr>
        <w:t>Кыргызский государственный медицинский институт переподготовки</w:t>
      </w:r>
      <w:r w:rsidR="005A61A7" w:rsidRPr="00A045B4">
        <w:rPr>
          <w:lang w:eastAsia="ar-SA"/>
        </w:rPr>
        <w:t xml:space="preserve"> </w:t>
      </w:r>
      <w:r w:rsidRPr="00A045B4">
        <w:rPr>
          <w:lang w:eastAsia="ar-SA"/>
        </w:rPr>
        <w:t>и повышения квалификации</w:t>
      </w:r>
      <w:r w:rsidR="00236955" w:rsidRPr="00A045B4">
        <w:rPr>
          <w:lang w:eastAsia="ar-SA"/>
        </w:rPr>
        <w:t xml:space="preserve"> </w:t>
      </w:r>
      <w:proofErr w:type="spellStart"/>
      <w:r w:rsidR="00236955" w:rsidRPr="00A045B4">
        <w:rPr>
          <w:lang w:eastAsia="ar-SA"/>
        </w:rPr>
        <w:t>им.С.Б.Даниярова</w:t>
      </w:r>
      <w:proofErr w:type="spellEnd"/>
    </w:p>
    <w:p w14:paraId="58753E84" w14:textId="77777777" w:rsidR="00927E9E" w:rsidRPr="00A045B4" w:rsidRDefault="00927E9E" w:rsidP="005A61A7">
      <w:pPr>
        <w:suppressAutoHyphens/>
        <w:ind w:firstLine="709"/>
        <w:jc w:val="center"/>
        <w:rPr>
          <w:lang w:eastAsia="ar-SA"/>
        </w:rPr>
      </w:pPr>
    </w:p>
    <w:p w14:paraId="24EC36B4" w14:textId="77777777" w:rsidR="00927E9E" w:rsidRPr="00A045B4" w:rsidRDefault="00927E9E" w:rsidP="00927E9E">
      <w:pPr>
        <w:suppressAutoHyphens/>
        <w:ind w:firstLine="709"/>
        <w:jc w:val="both"/>
        <w:rPr>
          <w:lang w:eastAsia="ar-SA"/>
        </w:rPr>
      </w:pPr>
    </w:p>
    <w:p w14:paraId="14FB6EAF" w14:textId="77777777" w:rsidR="00927E9E" w:rsidRPr="00A045B4" w:rsidRDefault="00927E9E" w:rsidP="00927E9E">
      <w:pPr>
        <w:suppressAutoHyphens/>
        <w:ind w:firstLine="709"/>
        <w:jc w:val="both"/>
        <w:rPr>
          <w:lang w:val="ky-KG" w:eastAsia="ar-SA"/>
        </w:rPr>
      </w:pPr>
    </w:p>
    <w:p w14:paraId="0CD1FA82" w14:textId="77777777" w:rsidR="00927E9E" w:rsidRPr="00A045B4" w:rsidRDefault="00927E9E" w:rsidP="00927E9E">
      <w:pPr>
        <w:suppressAutoHyphens/>
        <w:ind w:firstLine="709"/>
        <w:jc w:val="both"/>
        <w:rPr>
          <w:lang w:val="ky-KG" w:eastAsia="ar-SA"/>
        </w:rPr>
      </w:pPr>
    </w:p>
    <w:p w14:paraId="6E83F2EA" w14:textId="77777777" w:rsidR="00927E9E" w:rsidRPr="00A045B4" w:rsidRDefault="00927E9E" w:rsidP="001E0A80">
      <w:pPr>
        <w:suppressAutoHyphens/>
        <w:jc w:val="both"/>
        <w:rPr>
          <w:lang w:eastAsia="ar-SA"/>
        </w:rPr>
      </w:pPr>
    </w:p>
    <w:p w14:paraId="570AE2DB" w14:textId="77777777" w:rsidR="00927E9E" w:rsidRPr="00A045B4" w:rsidRDefault="00927E9E" w:rsidP="00927E9E">
      <w:pPr>
        <w:suppressAutoHyphens/>
        <w:ind w:firstLine="709"/>
        <w:jc w:val="both"/>
        <w:rPr>
          <w:lang w:eastAsia="ar-SA"/>
        </w:rPr>
      </w:pPr>
    </w:p>
    <w:p w14:paraId="57ADE278" w14:textId="77777777" w:rsidR="00927E9E" w:rsidRPr="00A045B4" w:rsidRDefault="00927E9E" w:rsidP="00927E9E">
      <w:pPr>
        <w:suppressAutoHyphens/>
        <w:ind w:firstLine="709"/>
        <w:jc w:val="both"/>
        <w:rPr>
          <w:lang w:eastAsia="ar-SA"/>
        </w:rPr>
      </w:pPr>
    </w:p>
    <w:p w14:paraId="44D5F98C" w14:textId="77777777" w:rsidR="00927E9E" w:rsidRPr="00A045B4" w:rsidRDefault="00927E9E" w:rsidP="00927E9E">
      <w:pPr>
        <w:suppressAutoHyphens/>
        <w:ind w:firstLine="709"/>
        <w:jc w:val="both"/>
        <w:rPr>
          <w:lang w:eastAsia="ar-SA"/>
        </w:rPr>
      </w:pPr>
    </w:p>
    <w:p w14:paraId="5FD35589" w14:textId="77777777" w:rsidR="00927E9E" w:rsidRPr="00A045B4" w:rsidRDefault="00927E9E" w:rsidP="005A61A7">
      <w:pPr>
        <w:suppressAutoHyphens/>
        <w:jc w:val="both"/>
        <w:rPr>
          <w:lang w:eastAsia="ar-SA"/>
        </w:rPr>
      </w:pPr>
    </w:p>
    <w:p w14:paraId="49855544" w14:textId="77777777" w:rsidR="00927E9E" w:rsidRPr="00A045B4" w:rsidRDefault="00927E9E" w:rsidP="00927E9E">
      <w:pPr>
        <w:suppressAutoHyphens/>
        <w:ind w:firstLine="709"/>
        <w:jc w:val="both"/>
        <w:rPr>
          <w:lang w:eastAsia="ar-SA"/>
        </w:rPr>
      </w:pPr>
    </w:p>
    <w:p w14:paraId="1B24EC25" w14:textId="77777777" w:rsidR="00927E9E" w:rsidRPr="00A045B4" w:rsidRDefault="00927E9E" w:rsidP="00927E9E">
      <w:pPr>
        <w:suppressAutoHyphens/>
        <w:ind w:firstLine="709"/>
        <w:jc w:val="both"/>
        <w:rPr>
          <w:lang w:eastAsia="ar-SA"/>
        </w:rPr>
      </w:pPr>
    </w:p>
    <w:p w14:paraId="72840421" w14:textId="77777777" w:rsidR="00927E9E" w:rsidRPr="00A045B4" w:rsidRDefault="00927E9E" w:rsidP="00927E9E">
      <w:pPr>
        <w:suppressAutoHyphens/>
        <w:ind w:firstLine="709"/>
        <w:jc w:val="both"/>
        <w:rPr>
          <w:lang w:eastAsia="ar-SA"/>
        </w:rPr>
      </w:pPr>
    </w:p>
    <w:p w14:paraId="4D9F6B23" w14:textId="77777777" w:rsidR="00927E9E" w:rsidRPr="00A045B4" w:rsidRDefault="00927E9E" w:rsidP="00927E9E">
      <w:pPr>
        <w:suppressAutoHyphens/>
        <w:ind w:firstLine="709"/>
        <w:jc w:val="both"/>
        <w:rPr>
          <w:lang w:eastAsia="ar-SA"/>
        </w:rPr>
      </w:pPr>
    </w:p>
    <w:p w14:paraId="77DDEF02" w14:textId="77777777" w:rsidR="00927E9E" w:rsidRPr="00A045B4" w:rsidRDefault="00927E9E" w:rsidP="00927E9E">
      <w:pPr>
        <w:suppressAutoHyphens/>
        <w:ind w:firstLine="709"/>
        <w:jc w:val="both"/>
        <w:rPr>
          <w:lang w:eastAsia="ar-SA"/>
        </w:rPr>
      </w:pPr>
    </w:p>
    <w:p w14:paraId="18272301" w14:textId="77777777" w:rsidR="00927E9E" w:rsidRPr="00A045B4" w:rsidRDefault="00927E9E" w:rsidP="00927E9E">
      <w:pPr>
        <w:suppressAutoHyphens/>
        <w:ind w:firstLine="709"/>
        <w:jc w:val="both"/>
        <w:rPr>
          <w:lang w:eastAsia="ar-SA"/>
        </w:rPr>
      </w:pPr>
    </w:p>
    <w:p w14:paraId="307699D5" w14:textId="77777777" w:rsidR="00927E9E" w:rsidRPr="00A045B4" w:rsidRDefault="00927E9E" w:rsidP="00927E9E">
      <w:pPr>
        <w:suppressAutoHyphens/>
        <w:ind w:firstLine="709"/>
        <w:jc w:val="both"/>
        <w:rPr>
          <w:lang w:val="ky-KG" w:eastAsia="ar-SA"/>
        </w:rPr>
      </w:pPr>
    </w:p>
    <w:p w14:paraId="50F84A42" w14:textId="77777777" w:rsidR="00927E9E" w:rsidRPr="00A045B4" w:rsidRDefault="00F21E94" w:rsidP="001E0A80">
      <w:pPr>
        <w:suppressAutoHyphens/>
        <w:jc w:val="center"/>
        <w:rPr>
          <w:b/>
          <w:bCs/>
          <w:lang w:val="ky-KG" w:eastAsia="ar-SA"/>
        </w:rPr>
      </w:pPr>
      <w:r w:rsidRPr="00A045B4">
        <w:rPr>
          <w:b/>
          <w:bCs/>
          <w:lang w:val="ky-KG" w:eastAsia="ar-SA"/>
        </w:rPr>
        <w:t>КЛИНИЧЕСКОЕ РУКОВОДСТВО</w:t>
      </w:r>
    </w:p>
    <w:p w14:paraId="6045A38F" w14:textId="77777777" w:rsidR="00780F45" w:rsidRPr="00A045B4" w:rsidRDefault="00780F45" w:rsidP="001E0A80">
      <w:pPr>
        <w:suppressAutoHyphens/>
        <w:jc w:val="center"/>
        <w:rPr>
          <w:b/>
          <w:bCs/>
          <w:lang w:val="ky-KG" w:eastAsia="ar-SA"/>
        </w:rPr>
      </w:pPr>
    </w:p>
    <w:p w14:paraId="6AA0A021" w14:textId="07C5EB45" w:rsidR="00780F45" w:rsidRPr="00A045B4" w:rsidRDefault="00F21E94" w:rsidP="00DC3062">
      <w:pPr>
        <w:suppressAutoHyphens/>
        <w:jc w:val="center"/>
        <w:rPr>
          <w:b/>
          <w:bCs/>
          <w:strike/>
          <w:lang w:val="ky-KG" w:eastAsia="ar-SA"/>
        </w:rPr>
      </w:pPr>
      <w:r w:rsidRPr="00A045B4">
        <w:rPr>
          <w:b/>
          <w:bCs/>
          <w:lang w:val="ky-KG" w:eastAsia="ar-SA"/>
        </w:rPr>
        <w:t xml:space="preserve"> ПО ДИАГНОСТИКЕ</w:t>
      </w:r>
      <w:r w:rsidR="00236955" w:rsidRPr="00A045B4">
        <w:rPr>
          <w:b/>
          <w:bCs/>
          <w:lang w:val="ky-KG" w:eastAsia="ar-SA"/>
        </w:rPr>
        <w:t xml:space="preserve"> И</w:t>
      </w:r>
      <w:r w:rsidRPr="00A045B4">
        <w:rPr>
          <w:b/>
          <w:bCs/>
          <w:lang w:val="ky-KG" w:eastAsia="ar-SA"/>
        </w:rPr>
        <w:t xml:space="preserve"> ЛЕЧЕНИЮ</w:t>
      </w:r>
      <w:r w:rsidR="00161628" w:rsidRPr="00A045B4">
        <w:rPr>
          <w:b/>
          <w:bCs/>
          <w:lang w:val="ky-KG" w:eastAsia="ar-SA"/>
        </w:rPr>
        <w:t xml:space="preserve"> </w:t>
      </w:r>
      <w:r w:rsidR="0073062B" w:rsidRPr="00A045B4">
        <w:rPr>
          <w:b/>
          <w:bCs/>
          <w:lang w:val="ky-KG" w:eastAsia="ar-SA"/>
        </w:rPr>
        <w:t>ГЕМОКОНТАКТНЫХ ВИРУСНЫХ ГЕПАТИТОВ</w:t>
      </w:r>
      <w:r w:rsidR="00714511" w:rsidRPr="00A045B4">
        <w:rPr>
          <w:b/>
          <w:bCs/>
          <w:lang w:val="ky-KG" w:eastAsia="ar-SA"/>
        </w:rPr>
        <w:t xml:space="preserve"> С и В</w:t>
      </w:r>
      <w:r w:rsidR="0073062B" w:rsidRPr="00A045B4">
        <w:rPr>
          <w:b/>
          <w:bCs/>
          <w:color w:val="FF0000"/>
          <w:lang w:val="ky-KG" w:eastAsia="ar-SA"/>
        </w:rPr>
        <w:t xml:space="preserve"> </w:t>
      </w:r>
      <w:r w:rsidR="0073062B" w:rsidRPr="00A045B4">
        <w:rPr>
          <w:b/>
          <w:bCs/>
          <w:lang w:val="ky-KG" w:eastAsia="ar-SA"/>
        </w:rPr>
        <w:t>(ВГС, ВГВ</w:t>
      </w:r>
      <w:r w:rsidR="00813A13" w:rsidRPr="00A045B4">
        <w:rPr>
          <w:b/>
          <w:bCs/>
          <w:lang w:val="ky-KG" w:eastAsia="ar-SA"/>
        </w:rPr>
        <w:t>, ВГ</w:t>
      </w:r>
      <w:r w:rsidR="00813A13" w:rsidRPr="00A045B4">
        <w:rPr>
          <w:b/>
          <w:bCs/>
          <w:lang w:val="en-US" w:eastAsia="ar-SA"/>
        </w:rPr>
        <w:t>D</w:t>
      </w:r>
      <w:r w:rsidR="008D6060" w:rsidRPr="00A045B4">
        <w:rPr>
          <w:b/>
          <w:bCs/>
          <w:lang w:val="ky-KG" w:eastAsia="ar-SA"/>
        </w:rPr>
        <w:t>)</w:t>
      </w:r>
      <w:r w:rsidR="00E03CE1" w:rsidRPr="00A045B4">
        <w:rPr>
          <w:b/>
          <w:bCs/>
          <w:lang w:val="ky-KG" w:eastAsia="ar-SA"/>
        </w:rPr>
        <w:t xml:space="preserve"> </w:t>
      </w:r>
    </w:p>
    <w:p w14:paraId="2F2C0382" w14:textId="77777777" w:rsidR="00927E9E" w:rsidRPr="00A045B4" w:rsidRDefault="008D6060" w:rsidP="001E0A80">
      <w:pPr>
        <w:suppressAutoHyphens/>
        <w:jc w:val="center"/>
        <w:rPr>
          <w:b/>
          <w:bCs/>
          <w:lang w:eastAsia="ar-SA"/>
        </w:rPr>
      </w:pPr>
      <w:r w:rsidRPr="00A045B4">
        <w:rPr>
          <w:b/>
          <w:bCs/>
          <w:lang w:val="ky-KG" w:eastAsia="ar-SA"/>
        </w:rPr>
        <w:t xml:space="preserve"> </w:t>
      </w:r>
      <w:r w:rsidR="00236955" w:rsidRPr="00A045B4">
        <w:rPr>
          <w:b/>
          <w:bCs/>
          <w:lang w:eastAsia="ar-SA"/>
        </w:rPr>
        <w:t>в</w:t>
      </w:r>
      <w:r w:rsidR="00F21E94" w:rsidRPr="00A045B4">
        <w:rPr>
          <w:b/>
          <w:bCs/>
          <w:lang w:eastAsia="ar-SA"/>
        </w:rPr>
        <w:t xml:space="preserve"> КЫРГЫЗСКОЙ РЕСПУБЛИКЕ</w:t>
      </w:r>
    </w:p>
    <w:p w14:paraId="468F4CD2" w14:textId="77777777" w:rsidR="00927E9E" w:rsidRPr="00A045B4" w:rsidRDefault="00F21E94" w:rsidP="00F21E94">
      <w:pPr>
        <w:tabs>
          <w:tab w:val="left" w:pos="8177"/>
        </w:tabs>
        <w:suppressAutoHyphens/>
        <w:ind w:firstLine="709"/>
        <w:jc w:val="both"/>
        <w:rPr>
          <w:lang w:eastAsia="ar-SA"/>
        </w:rPr>
      </w:pPr>
      <w:r w:rsidRPr="00A045B4">
        <w:rPr>
          <w:lang w:eastAsia="ar-SA"/>
        </w:rPr>
        <w:tab/>
      </w:r>
    </w:p>
    <w:p w14:paraId="0282EFC8" w14:textId="77777777" w:rsidR="00927E9E" w:rsidRPr="00A045B4" w:rsidRDefault="00927E9E" w:rsidP="00927E9E">
      <w:pPr>
        <w:suppressAutoHyphens/>
        <w:ind w:firstLine="709"/>
        <w:jc w:val="both"/>
        <w:rPr>
          <w:lang w:eastAsia="ar-SA"/>
        </w:rPr>
      </w:pPr>
    </w:p>
    <w:p w14:paraId="743576D0" w14:textId="77777777" w:rsidR="00927E9E" w:rsidRPr="00A045B4" w:rsidRDefault="00927E9E" w:rsidP="00927E9E">
      <w:pPr>
        <w:suppressAutoHyphens/>
        <w:ind w:firstLine="709"/>
        <w:jc w:val="both"/>
        <w:rPr>
          <w:lang w:eastAsia="ar-SA"/>
        </w:rPr>
      </w:pPr>
    </w:p>
    <w:p w14:paraId="421BFB62" w14:textId="77777777" w:rsidR="00927E9E" w:rsidRPr="00A045B4" w:rsidRDefault="00927E9E" w:rsidP="00927E9E">
      <w:pPr>
        <w:suppressAutoHyphens/>
        <w:ind w:firstLine="709"/>
        <w:jc w:val="both"/>
        <w:rPr>
          <w:lang w:eastAsia="ar-SA"/>
        </w:rPr>
      </w:pPr>
    </w:p>
    <w:p w14:paraId="4687A5B5" w14:textId="77777777" w:rsidR="00927E9E" w:rsidRPr="00A045B4" w:rsidRDefault="00927E9E" w:rsidP="00927E9E">
      <w:pPr>
        <w:suppressAutoHyphens/>
        <w:ind w:firstLine="709"/>
        <w:jc w:val="both"/>
        <w:rPr>
          <w:lang w:eastAsia="ar-SA"/>
        </w:rPr>
      </w:pPr>
    </w:p>
    <w:p w14:paraId="5CECF90D" w14:textId="77777777" w:rsidR="00927E9E" w:rsidRPr="00A045B4" w:rsidRDefault="00927E9E" w:rsidP="00927E9E">
      <w:pPr>
        <w:suppressAutoHyphens/>
        <w:ind w:firstLine="709"/>
        <w:jc w:val="both"/>
        <w:rPr>
          <w:lang w:eastAsia="ar-SA"/>
        </w:rPr>
      </w:pPr>
    </w:p>
    <w:p w14:paraId="0A1B61EF" w14:textId="77777777" w:rsidR="00927E9E" w:rsidRPr="00A045B4" w:rsidRDefault="00927E9E" w:rsidP="00927E9E">
      <w:pPr>
        <w:suppressAutoHyphens/>
        <w:ind w:firstLine="709"/>
        <w:jc w:val="both"/>
        <w:rPr>
          <w:lang w:eastAsia="ar-SA"/>
        </w:rPr>
      </w:pPr>
    </w:p>
    <w:p w14:paraId="5788CB1D" w14:textId="77777777" w:rsidR="00927E9E" w:rsidRPr="00A045B4" w:rsidRDefault="00927E9E" w:rsidP="00927E9E">
      <w:pPr>
        <w:suppressAutoHyphens/>
        <w:ind w:firstLine="709"/>
        <w:jc w:val="both"/>
        <w:rPr>
          <w:lang w:eastAsia="ar-SA"/>
        </w:rPr>
      </w:pPr>
    </w:p>
    <w:p w14:paraId="35E507B4" w14:textId="77777777" w:rsidR="00927E9E" w:rsidRPr="00A045B4" w:rsidRDefault="00927E9E" w:rsidP="00927E9E">
      <w:pPr>
        <w:suppressAutoHyphens/>
        <w:ind w:firstLine="709"/>
        <w:jc w:val="both"/>
        <w:rPr>
          <w:lang w:eastAsia="ar-SA"/>
        </w:rPr>
      </w:pPr>
    </w:p>
    <w:p w14:paraId="2E655B02" w14:textId="77777777" w:rsidR="00927E9E" w:rsidRPr="00A045B4" w:rsidRDefault="00927E9E" w:rsidP="00927E9E">
      <w:pPr>
        <w:suppressAutoHyphens/>
        <w:ind w:firstLine="709"/>
        <w:jc w:val="both"/>
        <w:rPr>
          <w:lang w:eastAsia="ar-SA"/>
        </w:rPr>
      </w:pPr>
    </w:p>
    <w:p w14:paraId="016134AC" w14:textId="77777777" w:rsidR="00927E9E" w:rsidRPr="00A045B4" w:rsidRDefault="00927E9E" w:rsidP="00927E9E">
      <w:pPr>
        <w:suppressAutoHyphens/>
        <w:ind w:firstLine="709"/>
        <w:jc w:val="both"/>
        <w:rPr>
          <w:lang w:eastAsia="ar-SA"/>
        </w:rPr>
      </w:pPr>
    </w:p>
    <w:p w14:paraId="092E4EE7" w14:textId="77777777" w:rsidR="00927E9E" w:rsidRPr="00A045B4" w:rsidRDefault="00927E9E" w:rsidP="00927E9E">
      <w:pPr>
        <w:suppressAutoHyphens/>
        <w:ind w:firstLine="709"/>
        <w:jc w:val="both"/>
        <w:rPr>
          <w:lang w:eastAsia="ar-SA"/>
        </w:rPr>
      </w:pPr>
    </w:p>
    <w:p w14:paraId="5095B209" w14:textId="77777777" w:rsidR="00927E9E" w:rsidRPr="00A045B4" w:rsidRDefault="00927E9E" w:rsidP="00927E9E">
      <w:pPr>
        <w:suppressAutoHyphens/>
        <w:ind w:firstLine="709"/>
        <w:jc w:val="both"/>
        <w:rPr>
          <w:lang w:eastAsia="ar-SA"/>
        </w:rPr>
      </w:pPr>
    </w:p>
    <w:p w14:paraId="19DBD881" w14:textId="77777777" w:rsidR="00927E9E" w:rsidRPr="00A045B4" w:rsidRDefault="00927E9E" w:rsidP="00927E9E">
      <w:pPr>
        <w:suppressAutoHyphens/>
        <w:ind w:firstLine="709"/>
        <w:jc w:val="both"/>
        <w:rPr>
          <w:lang w:eastAsia="ar-SA"/>
        </w:rPr>
      </w:pPr>
    </w:p>
    <w:p w14:paraId="220D84C3" w14:textId="77777777" w:rsidR="00927E9E" w:rsidRPr="00A045B4" w:rsidRDefault="00927E9E" w:rsidP="00927E9E">
      <w:pPr>
        <w:suppressAutoHyphens/>
        <w:ind w:firstLine="709"/>
        <w:jc w:val="both"/>
        <w:rPr>
          <w:lang w:eastAsia="ar-SA"/>
        </w:rPr>
      </w:pPr>
    </w:p>
    <w:p w14:paraId="7BAAF3A5" w14:textId="77777777" w:rsidR="00927E9E" w:rsidRPr="00A045B4" w:rsidRDefault="00927E9E" w:rsidP="00927E9E">
      <w:pPr>
        <w:suppressAutoHyphens/>
        <w:ind w:firstLine="709"/>
        <w:jc w:val="both"/>
        <w:rPr>
          <w:lang w:eastAsia="ar-SA"/>
        </w:rPr>
      </w:pPr>
    </w:p>
    <w:p w14:paraId="6851F3BB" w14:textId="06AB0045" w:rsidR="00927E9E" w:rsidRPr="00A045B4" w:rsidRDefault="00927E9E" w:rsidP="00BC47B8">
      <w:pPr>
        <w:keepNext/>
        <w:suppressAutoHyphens/>
        <w:jc w:val="center"/>
        <w:outlineLvl w:val="7"/>
        <w:rPr>
          <w:b/>
          <w:bCs/>
          <w:lang w:eastAsia="ar-SA"/>
        </w:rPr>
      </w:pPr>
      <w:r w:rsidRPr="00A045B4">
        <w:rPr>
          <w:b/>
          <w:bCs/>
          <w:lang w:eastAsia="ar-SA"/>
        </w:rPr>
        <w:t>Бишкек – 20</w:t>
      </w:r>
      <w:r w:rsidR="00F965C4" w:rsidRPr="00A045B4">
        <w:rPr>
          <w:b/>
          <w:bCs/>
          <w:lang w:eastAsia="ar-SA"/>
        </w:rPr>
        <w:t>2</w:t>
      </w:r>
      <w:r w:rsidR="00AF1156" w:rsidRPr="00A045B4">
        <w:rPr>
          <w:b/>
          <w:bCs/>
          <w:lang w:eastAsia="ar-SA"/>
        </w:rPr>
        <w:t>4</w:t>
      </w:r>
    </w:p>
    <w:p w14:paraId="2B003144" w14:textId="77777777" w:rsidR="00927E9E" w:rsidRPr="00A045B4" w:rsidRDefault="00927E9E" w:rsidP="00927E9E">
      <w:pPr>
        <w:rPr>
          <w:b/>
          <w:bCs/>
          <w:lang w:eastAsia="ar-SA"/>
        </w:rPr>
        <w:sectPr w:rsidR="00927E9E" w:rsidRPr="00A045B4">
          <w:headerReference w:type="default" r:id="rId8"/>
          <w:footerReference w:type="default" r:id="rId9"/>
          <w:pgSz w:w="11905" w:h="16837"/>
          <w:pgMar w:top="1410" w:right="850" w:bottom="1410" w:left="1701" w:header="1134" w:footer="1134" w:gutter="0"/>
          <w:cols w:space="720"/>
        </w:sectPr>
      </w:pPr>
    </w:p>
    <w:p w14:paraId="416EB97F" w14:textId="77777777" w:rsidR="00927E9E" w:rsidRPr="00A045B4" w:rsidRDefault="00927E9E" w:rsidP="00D14628">
      <w:pPr>
        <w:pageBreakBefore/>
        <w:suppressAutoHyphens/>
        <w:jc w:val="both"/>
        <w:rPr>
          <w:b/>
          <w:bCs/>
          <w:lang w:val="ky-KG" w:eastAsia="ar-SA"/>
        </w:rPr>
      </w:pPr>
      <w:r w:rsidRPr="00A045B4">
        <w:rPr>
          <w:b/>
          <w:bCs/>
          <w:lang w:val="ky-KG" w:eastAsia="ar-SA"/>
        </w:rPr>
        <w:lastRenderedPageBreak/>
        <w:t>Клиническая проблема:</w:t>
      </w:r>
    </w:p>
    <w:p w14:paraId="4FCF1507" w14:textId="62D7EA43" w:rsidR="00927E9E" w:rsidRPr="00A045B4" w:rsidRDefault="0073062B" w:rsidP="00B2375A">
      <w:pPr>
        <w:suppressAutoHyphens/>
        <w:ind w:firstLine="708"/>
        <w:jc w:val="both"/>
        <w:rPr>
          <w:lang w:val="ky-KG" w:eastAsia="ar-SA"/>
        </w:rPr>
      </w:pPr>
      <w:proofErr w:type="spellStart"/>
      <w:r w:rsidRPr="00A045B4">
        <w:rPr>
          <w:lang w:eastAsia="ar-SA"/>
        </w:rPr>
        <w:t>Гемоконтактные</w:t>
      </w:r>
      <w:proofErr w:type="spellEnd"/>
      <w:r w:rsidRPr="00A045B4">
        <w:rPr>
          <w:lang w:eastAsia="ar-SA"/>
        </w:rPr>
        <w:t xml:space="preserve"> вирусные гепатиты С и В</w:t>
      </w:r>
      <w:r w:rsidR="00270A91" w:rsidRPr="00A045B4">
        <w:rPr>
          <w:lang w:eastAsia="ar-SA"/>
        </w:rPr>
        <w:t xml:space="preserve"> (ВГС, ВГВ</w:t>
      </w:r>
      <w:r w:rsidR="000F2357" w:rsidRPr="00A045B4">
        <w:rPr>
          <w:b/>
          <w:bCs/>
          <w:lang w:val="ky-KG" w:eastAsia="ar-SA"/>
        </w:rPr>
        <w:t xml:space="preserve">, </w:t>
      </w:r>
      <w:r w:rsidR="000F2357" w:rsidRPr="00A045B4">
        <w:rPr>
          <w:bCs/>
          <w:lang w:val="ky-KG" w:eastAsia="ar-SA"/>
        </w:rPr>
        <w:t>ВГ</w:t>
      </w:r>
      <w:r w:rsidR="000F2357" w:rsidRPr="00A045B4">
        <w:rPr>
          <w:bCs/>
          <w:lang w:val="en-US" w:eastAsia="ar-SA"/>
        </w:rPr>
        <w:t>D</w:t>
      </w:r>
      <w:r w:rsidR="00270A91" w:rsidRPr="00A045B4">
        <w:rPr>
          <w:lang w:eastAsia="ar-SA"/>
        </w:rPr>
        <w:t>)</w:t>
      </w:r>
      <w:r w:rsidRPr="00A045B4">
        <w:rPr>
          <w:lang w:eastAsia="ar-SA"/>
        </w:rPr>
        <w:t xml:space="preserve"> </w:t>
      </w:r>
      <w:r w:rsidRPr="00A045B4">
        <w:rPr>
          <w:color w:val="000000"/>
          <w:lang w:eastAsia="ar-SA"/>
        </w:rPr>
        <w:t>в Кыргызской Республике</w:t>
      </w:r>
      <w:r w:rsidR="00BC47B8" w:rsidRPr="00A045B4">
        <w:rPr>
          <w:lang w:eastAsia="ar-SA"/>
        </w:rPr>
        <w:t xml:space="preserve"> </w:t>
      </w:r>
      <w:r w:rsidR="000F2357" w:rsidRPr="00A045B4">
        <w:rPr>
          <w:lang w:val="ky-KG" w:eastAsia="ar-SA"/>
        </w:rPr>
        <w:t>(КР)</w:t>
      </w:r>
    </w:p>
    <w:p w14:paraId="566689DB" w14:textId="77777777" w:rsidR="00927E9E" w:rsidRPr="00A045B4" w:rsidRDefault="00927E9E" w:rsidP="00D14628">
      <w:pPr>
        <w:suppressAutoHyphens/>
        <w:jc w:val="both"/>
        <w:rPr>
          <w:b/>
          <w:bCs/>
          <w:lang w:val="ky-KG" w:eastAsia="ar-SA"/>
        </w:rPr>
      </w:pPr>
      <w:r w:rsidRPr="00A045B4">
        <w:rPr>
          <w:b/>
          <w:bCs/>
          <w:lang w:val="ky-KG" w:eastAsia="ar-SA"/>
        </w:rPr>
        <w:t>Название документа:</w:t>
      </w:r>
    </w:p>
    <w:p w14:paraId="596D11A6" w14:textId="59E904B1" w:rsidR="00B2375A" w:rsidRPr="00A045B4" w:rsidRDefault="00927E9E" w:rsidP="00B2375A">
      <w:pPr>
        <w:pStyle w:val="aff"/>
        <w:ind w:firstLine="708"/>
        <w:jc w:val="both"/>
        <w:rPr>
          <w:szCs w:val="24"/>
          <w:lang w:val="ky-KG"/>
        </w:rPr>
      </w:pPr>
      <w:r w:rsidRPr="00A045B4">
        <w:rPr>
          <w:szCs w:val="24"/>
          <w:lang w:eastAsia="ar-SA"/>
        </w:rPr>
        <w:t>Клиническое руководство по диагностике</w:t>
      </w:r>
      <w:r w:rsidR="00F965C4" w:rsidRPr="00A045B4">
        <w:rPr>
          <w:szCs w:val="24"/>
          <w:lang w:eastAsia="ar-SA"/>
        </w:rPr>
        <w:t xml:space="preserve"> </w:t>
      </w:r>
      <w:proofErr w:type="gramStart"/>
      <w:r w:rsidR="00F965C4" w:rsidRPr="00A045B4">
        <w:rPr>
          <w:szCs w:val="24"/>
          <w:lang w:eastAsia="ar-SA"/>
        </w:rPr>
        <w:t xml:space="preserve">и </w:t>
      </w:r>
      <w:r w:rsidRPr="00A045B4">
        <w:rPr>
          <w:szCs w:val="24"/>
          <w:lang w:eastAsia="ar-SA"/>
        </w:rPr>
        <w:t xml:space="preserve"> лечению</w:t>
      </w:r>
      <w:proofErr w:type="gramEnd"/>
      <w:r w:rsidR="00161628" w:rsidRPr="00A045B4">
        <w:rPr>
          <w:szCs w:val="24"/>
          <w:lang w:eastAsia="ar-SA"/>
        </w:rPr>
        <w:t xml:space="preserve"> </w:t>
      </w:r>
      <w:proofErr w:type="spellStart"/>
      <w:r w:rsidR="0073062B" w:rsidRPr="00A045B4">
        <w:rPr>
          <w:szCs w:val="24"/>
          <w:lang w:eastAsia="ar-SA"/>
        </w:rPr>
        <w:t>гемоконтактных</w:t>
      </w:r>
      <w:proofErr w:type="spellEnd"/>
      <w:r w:rsidR="0073062B" w:rsidRPr="00A045B4">
        <w:rPr>
          <w:szCs w:val="24"/>
          <w:lang w:eastAsia="ar-SA"/>
        </w:rPr>
        <w:t xml:space="preserve"> вирусных гепатитов</w:t>
      </w:r>
      <w:r w:rsidR="00714511" w:rsidRPr="00A045B4">
        <w:rPr>
          <w:szCs w:val="24"/>
          <w:lang w:eastAsia="ar-SA"/>
        </w:rPr>
        <w:t xml:space="preserve"> С и В </w:t>
      </w:r>
      <w:r w:rsidR="00270A91" w:rsidRPr="00A045B4">
        <w:rPr>
          <w:szCs w:val="24"/>
          <w:lang w:eastAsia="ar-SA"/>
        </w:rPr>
        <w:t>(ВГС, ВГ</w:t>
      </w:r>
      <w:r w:rsidR="006052A9" w:rsidRPr="00A045B4">
        <w:rPr>
          <w:szCs w:val="24"/>
          <w:lang w:eastAsia="ar-SA"/>
        </w:rPr>
        <w:t>В</w:t>
      </w:r>
      <w:r w:rsidR="000F2357" w:rsidRPr="00A045B4">
        <w:rPr>
          <w:bCs/>
          <w:lang w:val="ky-KG" w:eastAsia="ar-SA"/>
        </w:rPr>
        <w:t>, ВГ</w:t>
      </w:r>
      <w:r w:rsidR="000F2357" w:rsidRPr="00A045B4">
        <w:rPr>
          <w:bCs/>
          <w:lang w:val="en-US" w:eastAsia="ar-SA"/>
        </w:rPr>
        <w:t>D</w:t>
      </w:r>
      <w:r w:rsidR="006052A9" w:rsidRPr="00A045B4">
        <w:rPr>
          <w:szCs w:val="24"/>
          <w:lang w:eastAsia="ar-SA"/>
        </w:rPr>
        <w:t>)</w:t>
      </w:r>
      <w:r w:rsidR="00B134E4" w:rsidRPr="00A045B4">
        <w:rPr>
          <w:szCs w:val="24"/>
          <w:lang w:eastAsia="ar-SA"/>
        </w:rPr>
        <w:t xml:space="preserve"> </w:t>
      </w:r>
      <w:r w:rsidR="000B6871" w:rsidRPr="00A045B4">
        <w:rPr>
          <w:szCs w:val="24"/>
          <w:lang w:eastAsia="ar-SA"/>
        </w:rPr>
        <w:t>в Кыргызской Республике</w:t>
      </w:r>
      <w:r w:rsidR="00147299" w:rsidRPr="00A045B4">
        <w:rPr>
          <w:szCs w:val="24"/>
          <w:lang w:eastAsia="ar-SA"/>
        </w:rPr>
        <w:t xml:space="preserve"> разработано для специалистов всех уровней здравоохранения</w:t>
      </w:r>
      <w:r w:rsidR="00B2375A" w:rsidRPr="00A045B4">
        <w:rPr>
          <w:szCs w:val="24"/>
          <w:lang w:val="ky-KG"/>
        </w:rPr>
        <w:t xml:space="preserve">, утверждено приказом </w:t>
      </w:r>
      <w:r w:rsidR="00B2375A" w:rsidRPr="00A045B4">
        <w:rPr>
          <w:rFonts w:eastAsia="Times New Roman"/>
          <w:szCs w:val="24"/>
          <w:lang w:eastAsia="ar-SA"/>
        </w:rPr>
        <w:t>М</w:t>
      </w:r>
      <w:r w:rsidR="00ED5CDA" w:rsidRPr="00A045B4">
        <w:rPr>
          <w:rFonts w:eastAsia="Times New Roman"/>
          <w:szCs w:val="24"/>
          <w:lang w:val="ky-KG" w:eastAsia="ar-SA"/>
        </w:rPr>
        <w:t>инистерства здравоохранения (МЗ)</w:t>
      </w:r>
      <w:r w:rsidR="00B2375A" w:rsidRPr="00A045B4">
        <w:rPr>
          <w:rFonts w:eastAsia="Times New Roman"/>
          <w:szCs w:val="24"/>
          <w:lang w:eastAsia="ar-SA"/>
        </w:rPr>
        <w:t xml:space="preserve"> КР</w:t>
      </w:r>
      <w:r w:rsidR="00B2375A" w:rsidRPr="00A045B4">
        <w:rPr>
          <w:szCs w:val="24"/>
        </w:rPr>
        <w:t xml:space="preserve"> №</w:t>
      </w:r>
    </w:p>
    <w:p w14:paraId="0179D937" w14:textId="38D38F3B" w:rsidR="00927E9E" w:rsidRPr="00A045B4" w:rsidRDefault="00927E9E" w:rsidP="00D14628">
      <w:pPr>
        <w:suppressAutoHyphens/>
        <w:jc w:val="both"/>
        <w:rPr>
          <w:lang w:eastAsia="ar-SA"/>
        </w:rPr>
      </w:pPr>
    </w:p>
    <w:p w14:paraId="3A8EC735" w14:textId="77777777" w:rsidR="00927E9E" w:rsidRPr="00A045B4" w:rsidRDefault="00927E9E" w:rsidP="00D14628">
      <w:pPr>
        <w:suppressAutoHyphens/>
        <w:jc w:val="both"/>
        <w:rPr>
          <w:b/>
          <w:bCs/>
          <w:lang w:val="ky-KG" w:eastAsia="ar-SA"/>
        </w:rPr>
      </w:pPr>
      <w:r w:rsidRPr="00A045B4">
        <w:rPr>
          <w:b/>
          <w:bCs/>
          <w:lang w:val="ky-KG" w:eastAsia="ar-SA"/>
        </w:rPr>
        <w:t>Этапы оказания помощи:</w:t>
      </w:r>
    </w:p>
    <w:p w14:paraId="127D06E3" w14:textId="77777777" w:rsidR="00927E9E" w:rsidRPr="00A045B4" w:rsidRDefault="00927E9E" w:rsidP="00B2375A">
      <w:pPr>
        <w:suppressAutoHyphens/>
        <w:ind w:firstLine="708"/>
        <w:jc w:val="both"/>
        <w:rPr>
          <w:lang w:eastAsia="ar-SA"/>
        </w:rPr>
      </w:pPr>
      <w:r w:rsidRPr="00A045B4">
        <w:rPr>
          <w:lang w:eastAsia="ar-SA"/>
        </w:rPr>
        <w:t>Первичный, вторичный и третичный</w:t>
      </w:r>
      <w:r w:rsidR="00576DBF" w:rsidRPr="00A045B4">
        <w:rPr>
          <w:lang w:eastAsia="ar-SA"/>
        </w:rPr>
        <w:t xml:space="preserve"> </w:t>
      </w:r>
      <w:r w:rsidRPr="00A045B4">
        <w:rPr>
          <w:lang w:eastAsia="ar-SA"/>
        </w:rPr>
        <w:t>уровни здравоохранения</w:t>
      </w:r>
    </w:p>
    <w:p w14:paraId="617DEE1B" w14:textId="77777777" w:rsidR="00927E9E" w:rsidRPr="00A045B4" w:rsidRDefault="00927E9E" w:rsidP="00D14628">
      <w:pPr>
        <w:suppressAutoHyphens/>
        <w:jc w:val="both"/>
        <w:rPr>
          <w:lang w:eastAsia="ar-SA"/>
        </w:rPr>
      </w:pPr>
    </w:p>
    <w:p w14:paraId="37247221" w14:textId="77777777" w:rsidR="00147299" w:rsidRPr="00A045B4" w:rsidRDefault="00147299" w:rsidP="00D14628">
      <w:pPr>
        <w:suppressAutoHyphens/>
        <w:jc w:val="both"/>
        <w:rPr>
          <w:b/>
          <w:bCs/>
          <w:lang w:val="ky-KG" w:eastAsia="ar-SA"/>
        </w:rPr>
      </w:pPr>
      <w:r w:rsidRPr="00A045B4">
        <w:rPr>
          <w:b/>
          <w:bCs/>
          <w:lang w:val="ky-KG" w:eastAsia="ar-SA"/>
        </w:rPr>
        <w:t>Цель создания Клинического руководства</w:t>
      </w:r>
    </w:p>
    <w:p w14:paraId="0C3B1A2F" w14:textId="4F9F6C6D" w:rsidR="00147299" w:rsidRPr="00A045B4" w:rsidRDefault="00147299" w:rsidP="00B2375A">
      <w:pPr>
        <w:suppressAutoHyphens/>
        <w:ind w:firstLine="708"/>
        <w:jc w:val="both"/>
        <w:rPr>
          <w:bCs/>
          <w:lang w:val="ky-KG" w:eastAsia="ar-SA"/>
        </w:rPr>
      </w:pPr>
      <w:r w:rsidRPr="00A045B4">
        <w:rPr>
          <w:bCs/>
          <w:lang w:val="ky-KG" w:eastAsia="ar-SA"/>
        </w:rPr>
        <w:t xml:space="preserve">Внедрение и организация системы единого подхода к диагностике, лечению и ведению </w:t>
      </w:r>
      <w:r w:rsidR="0073062B" w:rsidRPr="00A045B4">
        <w:rPr>
          <w:bCs/>
          <w:lang w:val="ky-KG" w:eastAsia="ar-SA"/>
        </w:rPr>
        <w:t>гемоконтактн</w:t>
      </w:r>
      <w:r w:rsidR="00C858F7" w:rsidRPr="00A045B4">
        <w:rPr>
          <w:bCs/>
          <w:lang w:val="ky-KG" w:eastAsia="ar-SA"/>
        </w:rPr>
        <w:t>ых</w:t>
      </w:r>
      <w:r w:rsidR="0073062B" w:rsidRPr="00A045B4">
        <w:rPr>
          <w:bCs/>
          <w:lang w:val="ky-KG" w:eastAsia="ar-SA"/>
        </w:rPr>
        <w:t xml:space="preserve"> вирусн</w:t>
      </w:r>
      <w:r w:rsidR="00C858F7" w:rsidRPr="00A045B4">
        <w:rPr>
          <w:bCs/>
          <w:lang w:val="ky-KG" w:eastAsia="ar-SA"/>
        </w:rPr>
        <w:t>ых</w:t>
      </w:r>
      <w:r w:rsidR="0073062B" w:rsidRPr="00A045B4">
        <w:rPr>
          <w:bCs/>
          <w:lang w:val="ky-KG" w:eastAsia="ar-SA"/>
        </w:rPr>
        <w:t xml:space="preserve"> гепатит</w:t>
      </w:r>
      <w:r w:rsidR="00C858F7" w:rsidRPr="00A045B4">
        <w:rPr>
          <w:bCs/>
          <w:lang w:val="ky-KG" w:eastAsia="ar-SA"/>
        </w:rPr>
        <w:t>ов</w:t>
      </w:r>
      <w:r w:rsidR="00714511" w:rsidRPr="00A045B4">
        <w:rPr>
          <w:bCs/>
          <w:lang w:val="ky-KG" w:eastAsia="ar-SA"/>
        </w:rPr>
        <w:t xml:space="preserve"> С и В</w:t>
      </w:r>
      <w:r w:rsidR="00A10A6A" w:rsidRPr="00A045B4">
        <w:rPr>
          <w:bCs/>
          <w:lang w:val="ky-KG" w:eastAsia="ar-SA"/>
        </w:rPr>
        <w:t xml:space="preserve"> (ВГС, ВГВ</w:t>
      </w:r>
      <w:r w:rsidR="000F2357" w:rsidRPr="00A045B4">
        <w:rPr>
          <w:b/>
          <w:bCs/>
          <w:lang w:val="ky-KG" w:eastAsia="ar-SA"/>
        </w:rPr>
        <w:t>,</w:t>
      </w:r>
      <w:r w:rsidR="000F2357" w:rsidRPr="00A045B4">
        <w:rPr>
          <w:bCs/>
          <w:lang w:val="ky-KG" w:eastAsia="ar-SA"/>
        </w:rPr>
        <w:t xml:space="preserve"> ВГ</w:t>
      </w:r>
      <w:r w:rsidR="000F2357" w:rsidRPr="00A045B4">
        <w:rPr>
          <w:bCs/>
          <w:lang w:val="en-US" w:eastAsia="ar-SA"/>
        </w:rPr>
        <w:t>D</w:t>
      </w:r>
      <w:r w:rsidR="00714511" w:rsidRPr="00A045B4">
        <w:rPr>
          <w:bCs/>
          <w:lang w:val="ky-KG" w:eastAsia="ar-SA"/>
        </w:rPr>
        <w:t>)</w:t>
      </w:r>
      <w:r w:rsidRPr="00A045B4">
        <w:rPr>
          <w:bCs/>
          <w:lang w:val="ky-KG" w:eastAsia="ar-SA"/>
        </w:rPr>
        <w:t>, основанного на международных клинических руководствах высокого методологического качества</w:t>
      </w:r>
      <w:r w:rsidR="00C15B2B" w:rsidRPr="00A045B4">
        <w:rPr>
          <w:bCs/>
          <w:lang w:val="ky-KG" w:eastAsia="ar-SA"/>
        </w:rPr>
        <w:t>,</w:t>
      </w:r>
      <w:r w:rsidRPr="00A045B4">
        <w:rPr>
          <w:bCs/>
          <w:lang w:val="ky-KG" w:eastAsia="ar-SA"/>
        </w:rPr>
        <w:t xml:space="preserve"> адаптированных к местным условиям.  </w:t>
      </w:r>
    </w:p>
    <w:p w14:paraId="52682768" w14:textId="77777777" w:rsidR="00147299" w:rsidRPr="00A045B4" w:rsidRDefault="00147299" w:rsidP="00D14628">
      <w:pPr>
        <w:suppressAutoHyphens/>
        <w:jc w:val="both"/>
        <w:rPr>
          <w:b/>
          <w:lang w:eastAsia="ar-SA"/>
        </w:rPr>
      </w:pPr>
    </w:p>
    <w:p w14:paraId="00BCB2AD" w14:textId="77777777" w:rsidR="00147299" w:rsidRPr="00A045B4" w:rsidRDefault="00147299" w:rsidP="00D14628">
      <w:pPr>
        <w:suppressAutoHyphens/>
        <w:jc w:val="both"/>
        <w:rPr>
          <w:b/>
          <w:lang w:eastAsia="ar-SA"/>
        </w:rPr>
      </w:pPr>
      <w:r w:rsidRPr="00A045B4">
        <w:rPr>
          <w:b/>
          <w:lang w:eastAsia="ar-SA"/>
        </w:rPr>
        <w:t>Целевые группы</w:t>
      </w:r>
    </w:p>
    <w:p w14:paraId="621F4DEB" w14:textId="77777777" w:rsidR="0060065D" w:rsidRPr="00A045B4" w:rsidRDefault="00147299" w:rsidP="00B2375A">
      <w:pPr>
        <w:suppressAutoHyphens/>
        <w:ind w:firstLine="708"/>
        <w:jc w:val="both"/>
        <w:rPr>
          <w:lang w:eastAsia="ar-SA"/>
        </w:rPr>
      </w:pPr>
      <w:r w:rsidRPr="00A045B4">
        <w:rPr>
          <w:lang w:eastAsia="ar-SA"/>
        </w:rPr>
        <w:t>С</w:t>
      </w:r>
      <w:r w:rsidR="0060065D" w:rsidRPr="00A045B4">
        <w:rPr>
          <w:lang w:eastAsia="ar-SA"/>
        </w:rPr>
        <w:t xml:space="preserve">емейные врачи, </w:t>
      </w:r>
      <w:r w:rsidRPr="00A045B4">
        <w:rPr>
          <w:lang w:eastAsia="ar-SA"/>
        </w:rPr>
        <w:t>врачи первичного уровня здра</w:t>
      </w:r>
      <w:r w:rsidR="004A3AE6" w:rsidRPr="00A045B4">
        <w:rPr>
          <w:lang w:eastAsia="ar-SA"/>
        </w:rPr>
        <w:t xml:space="preserve">воохранения, инфекционисты, </w:t>
      </w:r>
      <w:r w:rsidR="0060065D" w:rsidRPr="00A045B4">
        <w:rPr>
          <w:lang w:eastAsia="ar-SA"/>
        </w:rPr>
        <w:t>гастроэнтерологи, гепатологи, терапевты, организаторы здравоохранения</w:t>
      </w:r>
      <w:r w:rsidR="004A3AE6" w:rsidRPr="00A045B4">
        <w:rPr>
          <w:lang w:eastAsia="ar-SA"/>
        </w:rPr>
        <w:t>, специалисты, контролирующие качество оказания медицинской помощи (ФОМС)</w:t>
      </w:r>
      <w:r w:rsidR="0060065D" w:rsidRPr="00A045B4">
        <w:rPr>
          <w:lang w:eastAsia="ar-SA"/>
        </w:rPr>
        <w:t xml:space="preserve">. </w:t>
      </w:r>
    </w:p>
    <w:p w14:paraId="65FD1D9E" w14:textId="77777777" w:rsidR="009963C4" w:rsidRPr="00A045B4" w:rsidRDefault="009963C4" w:rsidP="00D14628">
      <w:pPr>
        <w:suppressAutoHyphens/>
        <w:jc w:val="both"/>
        <w:rPr>
          <w:lang w:eastAsia="ar-SA"/>
        </w:rPr>
      </w:pPr>
    </w:p>
    <w:p w14:paraId="3A661542" w14:textId="77777777" w:rsidR="00927E9E" w:rsidRPr="00A045B4" w:rsidRDefault="00927E9E" w:rsidP="00D14628">
      <w:pPr>
        <w:suppressAutoHyphens/>
        <w:jc w:val="both"/>
        <w:rPr>
          <w:b/>
          <w:bCs/>
          <w:lang w:val="ky-KG" w:eastAsia="ar-SA"/>
        </w:rPr>
      </w:pPr>
      <w:r w:rsidRPr="00A045B4">
        <w:rPr>
          <w:b/>
          <w:bCs/>
          <w:lang w:val="ky-KG" w:eastAsia="ar-SA"/>
        </w:rPr>
        <w:t>Дата создания:</w:t>
      </w:r>
    </w:p>
    <w:p w14:paraId="794A5D2A" w14:textId="461B8883" w:rsidR="003F4774" w:rsidRPr="00A045B4" w:rsidRDefault="004A3AE6" w:rsidP="0073062B">
      <w:pPr>
        <w:pStyle w:val="aff"/>
        <w:ind w:firstLine="708"/>
        <w:jc w:val="both"/>
        <w:rPr>
          <w:szCs w:val="24"/>
        </w:rPr>
      </w:pPr>
      <w:r w:rsidRPr="00A045B4">
        <w:rPr>
          <w:rFonts w:eastAsia="Times New Roman"/>
          <w:szCs w:val="24"/>
          <w:lang w:eastAsia="ar-SA"/>
        </w:rPr>
        <w:t>Первое</w:t>
      </w:r>
      <w:r w:rsidR="00927E9E" w:rsidRPr="00A045B4">
        <w:rPr>
          <w:rFonts w:eastAsia="Times New Roman"/>
          <w:szCs w:val="24"/>
          <w:lang w:eastAsia="ar-SA"/>
        </w:rPr>
        <w:t xml:space="preserve"> </w:t>
      </w:r>
      <w:r w:rsidR="003F4774" w:rsidRPr="00A045B4">
        <w:rPr>
          <w:rFonts w:eastAsia="Times New Roman"/>
          <w:szCs w:val="24"/>
          <w:lang w:eastAsia="ar-SA"/>
        </w:rPr>
        <w:t xml:space="preserve">Клиническое руководство по </w:t>
      </w:r>
      <w:proofErr w:type="gramStart"/>
      <w:r w:rsidR="003F4774" w:rsidRPr="00A045B4">
        <w:rPr>
          <w:rFonts w:eastAsia="Times New Roman"/>
          <w:szCs w:val="24"/>
          <w:lang w:eastAsia="ar-SA"/>
        </w:rPr>
        <w:t>диагностике,  лечению</w:t>
      </w:r>
      <w:proofErr w:type="gramEnd"/>
      <w:r w:rsidR="003F4774" w:rsidRPr="00A045B4">
        <w:rPr>
          <w:rFonts w:eastAsia="Times New Roman"/>
          <w:szCs w:val="24"/>
          <w:lang w:eastAsia="ar-SA"/>
        </w:rPr>
        <w:t xml:space="preserve"> и профилактике вирусн</w:t>
      </w:r>
      <w:r w:rsidR="00A10A6A" w:rsidRPr="00A045B4">
        <w:rPr>
          <w:rFonts w:eastAsia="Times New Roman"/>
          <w:szCs w:val="24"/>
          <w:lang w:eastAsia="ar-SA"/>
        </w:rPr>
        <w:t>ых</w:t>
      </w:r>
      <w:r w:rsidR="003F4774" w:rsidRPr="00A045B4">
        <w:rPr>
          <w:rFonts w:eastAsia="Times New Roman"/>
          <w:szCs w:val="24"/>
          <w:lang w:eastAsia="ar-SA"/>
        </w:rPr>
        <w:t xml:space="preserve"> гепатит</w:t>
      </w:r>
      <w:r w:rsidR="00A10A6A" w:rsidRPr="00A045B4">
        <w:rPr>
          <w:rFonts w:eastAsia="Times New Roman"/>
          <w:szCs w:val="24"/>
          <w:lang w:eastAsia="ar-SA"/>
        </w:rPr>
        <w:t>ов ВГ</w:t>
      </w:r>
      <w:r w:rsidR="003F4774" w:rsidRPr="00A045B4">
        <w:rPr>
          <w:rFonts w:eastAsia="Times New Roman"/>
          <w:szCs w:val="24"/>
          <w:lang w:eastAsia="ar-SA"/>
        </w:rPr>
        <w:t>С</w:t>
      </w:r>
      <w:r w:rsidR="00A10A6A" w:rsidRPr="00A045B4">
        <w:rPr>
          <w:rFonts w:eastAsia="Times New Roman"/>
          <w:szCs w:val="24"/>
          <w:lang w:eastAsia="ar-SA"/>
        </w:rPr>
        <w:t xml:space="preserve"> и ВГВ</w:t>
      </w:r>
      <w:r w:rsidR="003F4774" w:rsidRPr="00A045B4">
        <w:rPr>
          <w:rFonts w:eastAsia="Times New Roman"/>
          <w:szCs w:val="24"/>
          <w:lang w:eastAsia="ar-SA"/>
        </w:rPr>
        <w:t xml:space="preserve"> в </w:t>
      </w:r>
      <w:r w:rsidR="00DE2F30" w:rsidRPr="00A045B4">
        <w:rPr>
          <w:rFonts w:eastAsia="Times New Roman"/>
          <w:szCs w:val="24"/>
          <w:lang w:val="ky-KG" w:eastAsia="ar-SA"/>
        </w:rPr>
        <w:t>КР</w:t>
      </w:r>
      <w:r w:rsidR="003F4774" w:rsidRPr="00A045B4">
        <w:rPr>
          <w:rFonts w:eastAsia="Times New Roman"/>
          <w:szCs w:val="24"/>
          <w:lang w:eastAsia="ar-SA"/>
        </w:rPr>
        <w:t xml:space="preserve"> </w:t>
      </w:r>
      <w:r w:rsidR="00927E9E" w:rsidRPr="00A045B4">
        <w:rPr>
          <w:rFonts w:eastAsia="Times New Roman"/>
          <w:szCs w:val="24"/>
          <w:lang w:eastAsia="ar-SA"/>
        </w:rPr>
        <w:t xml:space="preserve">было </w:t>
      </w:r>
      <w:r w:rsidRPr="00A045B4">
        <w:rPr>
          <w:rFonts w:eastAsia="Times New Roman"/>
          <w:szCs w:val="24"/>
          <w:lang w:eastAsia="ar-SA"/>
        </w:rPr>
        <w:t>у</w:t>
      </w:r>
      <w:r w:rsidR="00AA763E" w:rsidRPr="00A045B4">
        <w:rPr>
          <w:rFonts w:eastAsia="Times New Roman"/>
          <w:szCs w:val="24"/>
          <w:lang w:eastAsia="ar-SA"/>
        </w:rPr>
        <w:t xml:space="preserve">тверждено </w:t>
      </w:r>
      <w:r w:rsidRPr="00A045B4">
        <w:rPr>
          <w:rFonts w:eastAsia="Times New Roman"/>
          <w:szCs w:val="24"/>
          <w:lang w:eastAsia="ar-SA"/>
        </w:rPr>
        <w:t>п</w:t>
      </w:r>
      <w:r w:rsidR="00AA763E" w:rsidRPr="00A045B4">
        <w:rPr>
          <w:rFonts w:eastAsia="Times New Roman"/>
          <w:szCs w:val="24"/>
          <w:lang w:eastAsia="ar-SA"/>
        </w:rPr>
        <w:t>риказом МЗ КР</w:t>
      </w:r>
      <w:r w:rsidR="00AA763E" w:rsidRPr="00A045B4">
        <w:rPr>
          <w:szCs w:val="24"/>
        </w:rPr>
        <w:t xml:space="preserve"> №479 от 25.08.2014</w:t>
      </w:r>
      <w:r w:rsidR="0073062B" w:rsidRPr="00A045B4">
        <w:rPr>
          <w:szCs w:val="24"/>
        </w:rPr>
        <w:t xml:space="preserve"> </w:t>
      </w:r>
      <w:r w:rsidR="00AA763E" w:rsidRPr="00A045B4">
        <w:rPr>
          <w:szCs w:val="24"/>
        </w:rPr>
        <w:t>г.</w:t>
      </w:r>
    </w:p>
    <w:p w14:paraId="34E50C72" w14:textId="77777777" w:rsidR="003F4774" w:rsidRPr="00A045B4" w:rsidRDefault="003F4774" w:rsidP="0073062B">
      <w:pPr>
        <w:pStyle w:val="aff"/>
        <w:ind w:firstLine="708"/>
        <w:jc w:val="both"/>
        <w:rPr>
          <w:rFonts w:eastAsia="Times New Roman"/>
          <w:szCs w:val="24"/>
        </w:rPr>
      </w:pPr>
      <w:r w:rsidRPr="00A045B4">
        <w:rPr>
          <w:rFonts w:eastAsia="Times New Roman"/>
          <w:szCs w:val="24"/>
        </w:rPr>
        <w:t>Клинические протоколы по диагностике, лечению, профилактике вирусных</w:t>
      </w:r>
      <w:r w:rsidR="00D14628" w:rsidRPr="00A045B4">
        <w:rPr>
          <w:rFonts w:eastAsia="Times New Roman"/>
          <w:szCs w:val="24"/>
        </w:rPr>
        <w:t xml:space="preserve"> </w:t>
      </w:r>
      <w:r w:rsidRPr="00A045B4">
        <w:rPr>
          <w:rFonts w:eastAsia="Times New Roman"/>
          <w:szCs w:val="24"/>
        </w:rPr>
        <w:t>гепатитов В, С и D были утверждены приказом МЗ КР № 42 от 18.01. 2017</w:t>
      </w:r>
      <w:r w:rsidR="0073062B" w:rsidRPr="00A045B4">
        <w:rPr>
          <w:rFonts w:eastAsia="Times New Roman"/>
          <w:szCs w:val="24"/>
        </w:rPr>
        <w:t xml:space="preserve"> </w:t>
      </w:r>
      <w:r w:rsidRPr="00A045B4">
        <w:rPr>
          <w:rFonts w:eastAsia="Times New Roman"/>
          <w:szCs w:val="24"/>
        </w:rPr>
        <w:t xml:space="preserve">г. </w:t>
      </w:r>
    </w:p>
    <w:p w14:paraId="521B3260" w14:textId="0F33DD4C" w:rsidR="003F4774" w:rsidRPr="00A045B4" w:rsidRDefault="003F4774" w:rsidP="00A10A6A">
      <w:pPr>
        <w:ind w:firstLine="708"/>
        <w:jc w:val="both"/>
      </w:pPr>
      <w:r w:rsidRPr="00A045B4">
        <w:rPr>
          <w:color w:val="000000"/>
        </w:rPr>
        <w:t xml:space="preserve">Клиническое руководство по диагностике и лечению </w:t>
      </w:r>
      <w:proofErr w:type="spellStart"/>
      <w:r w:rsidR="007955D4" w:rsidRPr="00A045B4">
        <w:rPr>
          <w:color w:val="000000"/>
        </w:rPr>
        <w:t>гемоконтактных</w:t>
      </w:r>
      <w:proofErr w:type="spellEnd"/>
      <w:r w:rsidR="007955D4" w:rsidRPr="00A045B4">
        <w:rPr>
          <w:color w:val="000000"/>
        </w:rPr>
        <w:t xml:space="preserve"> вирусных гепатитов</w:t>
      </w:r>
      <w:r w:rsidR="00161628" w:rsidRPr="00A045B4">
        <w:rPr>
          <w:color w:val="000000"/>
        </w:rPr>
        <w:t xml:space="preserve"> </w:t>
      </w:r>
      <w:r w:rsidRPr="00A045B4">
        <w:rPr>
          <w:color w:val="000000"/>
        </w:rPr>
        <w:t>С</w:t>
      </w:r>
      <w:r w:rsidR="00C858F7" w:rsidRPr="00A045B4">
        <w:rPr>
          <w:color w:val="000000"/>
        </w:rPr>
        <w:t xml:space="preserve"> и В</w:t>
      </w:r>
      <w:r w:rsidR="00161628" w:rsidRPr="00A045B4">
        <w:rPr>
          <w:color w:val="000000"/>
        </w:rPr>
        <w:t xml:space="preserve"> </w:t>
      </w:r>
      <w:r w:rsidR="00C858F7" w:rsidRPr="00A045B4">
        <w:rPr>
          <w:color w:val="000000"/>
        </w:rPr>
        <w:t>(ВГС, ВГВ</w:t>
      </w:r>
      <w:r w:rsidR="00161628" w:rsidRPr="00A045B4">
        <w:rPr>
          <w:color w:val="000000"/>
        </w:rPr>
        <w:t>)</w:t>
      </w:r>
      <w:r w:rsidRPr="00A045B4">
        <w:rPr>
          <w:color w:val="000000"/>
        </w:rPr>
        <w:t xml:space="preserve"> в </w:t>
      </w:r>
      <w:r w:rsidR="00DE2F30" w:rsidRPr="00A045B4">
        <w:rPr>
          <w:color w:val="000000"/>
          <w:lang w:val="ky-KG"/>
        </w:rPr>
        <w:t>КР</w:t>
      </w:r>
      <w:r w:rsidR="007955D4" w:rsidRPr="00A045B4">
        <w:rPr>
          <w:color w:val="000000"/>
        </w:rPr>
        <w:t xml:space="preserve"> было утверждено приказом </w:t>
      </w:r>
      <w:r w:rsidR="007955D4" w:rsidRPr="00A045B4">
        <w:rPr>
          <w:lang w:eastAsia="ar-SA"/>
        </w:rPr>
        <w:t>МЗ КР</w:t>
      </w:r>
      <w:r w:rsidR="007955D4" w:rsidRPr="00A045B4">
        <w:t xml:space="preserve"> №</w:t>
      </w:r>
      <w:r w:rsidR="007955D4" w:rsidRPr="00A045B4">
        <w:rPr>
          <w:lang w:val="ky-KG"/>
        </w:rPr>
        <w:t>259</w:t>
      </w:r>
      <w:r w:rsidR="007955D4" w:rsidRPr="00A045B4">
        <w:t xml:space="preserve"> от </w:t>
      </w:r>
      <w:r w:rsidR="007955D4" w:rsidRPr="00A045B4">
        <w:rPr>
          <w:lang w:val="ky-KG"/>
        </w:rPr>
        <w:t>10</w:t>
      </w:r>
      <w:r w:rsidR="007955D4" w:rsidRPr="00A045B4">
        <w:t>.0</w:t>
      </w:r>
      <w:r w:rsidR="007955D4" w:rsidRPr="00A045B4">
        <w:rPr>
          <w:lang w:val="ky-KG"/>
        </w:rPr>
        <w:t>3</w:t>
      </w:r>
      <w:r w:rsidR="007955D4" w:rsidRPr="00A045B4">
        <w:t>.20</w:t>
      </w:r>
      <w:r w:rsidR="007955D4" w:rsidRPr="00A045B4">
        <w:rPr>
          <w:lang w:val="ky-KG"/>
        </w:rPr>
        <w:t>23</w:t>
      </w:r>
      <w:r w:rsidR="007955D4" w:rsidRPr="00A045B4">
        <w:t xml:space="preserve"> г.</w:t>
      </w:r>
      <w:r w:rsidRPr="00A045B4">
        <w:t xml:space="preserve"> </w:t>
      </w:r>
    </w:p>
    <w:p w14:paraId="4EF3DB70" w14:textId="450E55BB" w:rsidR="007955D4" w:rsidRPr="00A045B4" w:rsidRDefault="007955D4" w:rsidP="007955D4">
      <w:pPr>
        <w:ind w:firstLine="708"/>
        <w:jc w:val="both"/>
      </w:pPr>
      <w:r w:rsidRPr="00A045B4">
        <w:rPr>
          <w:color w:val="000000"/>
        </w:rPr>
        <w:t>Данное Клиническое руководство по диагностике и лечению инфекции, вызванной вирусами гепатитов С и В (ВГС, ВГВ</w:t>
      </w:r>
      <w:r w:rsidR="0054411C" w:rsidRPr="00A045B4">
        <w:rPr>
          <w:color w:val="000000"/>
          <w:lang w:val="ky-KG"/>
        </w:rPr>
        <w:t>, ВГ</w:t>
      </w:r>
      <w:r w:rsidR="0054411C" w:rsidRPr="00A045B4">
        <w:rPr>
          <w:color w:val="000000"/>
          <w:lang w:val="en-US"/>
        </w:rPr>
        <w:t>D</w:t>
      </w:r>
      <w:r w:rsidRPr="00A045B4">
        <w:rPr>
          <w:color w:val="000000"/>
        </w:rPr>
        <w:t xml:space="preserve">) в </w:t>
      </w:r>
      <w:r w:rsidR="0054411C" w:rsidRPr="00A045B4">
        <w:rPr>
          <w:color w:val="000000"/>
          <w:lang w:val="ky-KG"/>
        </w:rPr>
        <w:t>КР</w:t>
      </w:r>
      <w:r w:rsidRPr="00A045B4">
        <w:rPr>
          <w:color w:val="000000"/>
        </w:rPr>
        <w:t xml:space="preserve"> разработано на основании обновленных данных по наилучшей</w:t>
      </w:r>
      <w:r w:rsidRPr="00A045B4">
        <w:t xml:space="preserve"> клинической практике, в дальнейшем будет обновляться по мере появления новых доказательств </w:t>
      </w:r>
    </w:p>
    <w:p w14:paraId="4852B41B" w14:textId="698A1CD8" w:rsidR="00B2375A" w:rsidRPr="00A045B4" w:rsidRDefault="00B2375A" w:rsidP="00A10A6A">
      <w:pPr>
        <w:ind w:firstLine="708"/>
        <w:jc w:val="both"/>
      </w:pPr>
    </w:p>
    <w:p w14:paraId="5AFF4C35" w14:textId="77777777" w:rsidR="00927E9E" w:rsidRPr="00A045B4" w:rsidRDefault="00927E9E" w:rsidP="00D44478">
      <w:pPr>
        <w:suppressAutoHyphens/>
        <w:jc w:val="both"/>
        <w:rPr>
          <w:b/>
          <w:bCs/>
          <w:lang w:eastAsia="ar-SA"/>
        </w:rPr>
      </w:pPr>
      <w:r w:rsidRPr="00A045B4">
        <w:rPr>
          <w:b/>
          <w:bCs/>
          <w:lang w:eastAsia="ar-SA"/>
        </w:rPr>
        <w:t>Адрес для переписки с рабочей группой:</w:t>
      </w:r>
    </w:p>
    <w:p w14:paraId="0F1B78A1" w14:textId="77777777" w:rsidR="00D44478" w:rsidRPr="00A045B4" w:rsidRDefault="00D44478" w:rsidP="00D44478">
      <w:r w:rsidRPr="00A045B4">
        <w:t xml:space="preserve">Кыргызская Республика, </w:t>
      </w:r>
    </w:p>
    <w:p w14:paraId="2BEF7721" w14:textId="77777777" w:rsidR="00D44478" w:rsidRPr="00A045B4" w:rsidRDefault="00D44478" w:rsidP="00D44478">
      <w:r w:rsidRPr="00A045B4">
        <w:t xml:space="preserve">г. Бишкек, ул. Логвиненко 8, 720040 </w:t>
      </w:r>
    </w:p>
    <w:p w14:paraId="1CBA0123" w14:textId="77777777" w:rsidR="00D44478" w:rsidRPr="00A045B4" w:rsidRDefault="00D44478" w:rsidP="00D44478">
      <w:pPr>
        <w:rPr>
          <w:color w:val="0000FF"/>
        </w:rPr>
      </w:pPr>
      <w:proofErr w:type="spellStart"/>
      <w:r w:rsidRPr="00A045B4">
        <w:t>e-mail</w:t>
      </w:r>
      <w:proofErr w:type="spellEnd"/>
      <w:r w:rsidRPr="00A045B4">
        <w:t xml:space="preserve">: </w:t>
      </w:r>
      <w:r w:rsidRPr="00A045B4">
        <w:rPr>
          <w:color w:val="0000FF"/>
        </w:rPr>
        <w:t xml:space="preserve">rospid@mail.ru </w:t>
      </w:r>
    </w:p>
    <w:p w14:paraId="26CA4E85" w14:textId="77777777" w:rsidR="0073062B" w:rsidRPr="00A045B4" w:rsidRDefault="0073062B" w:rsidP="00D44478"/>
    <w:p w14:paraId="3A32FDA3" w14:textId="77777777" w:rsidR="00927E9E" w:rsidRPr="00A045B4" w:rsidRDefault="00927E9E" w:rsidP="00927E9E">
      <w:pPr>
        <w:suppressAutoHyphens/>
        <w:ind w:firstLine="709"/>
        <w:jc w:val="both"/>
        <w:rPr>
          <w:lang w:eastAsia="ar-SA"/>
        </w:rPr>
      </w:pPr>
    </w:p>
    <w:p w14:paraId="51392E54" w14:textId="77777777" w:rsidR="00927E9E" w:rsidRPr="00A045B4" w:rsidRDefault="00927E9E" w:rsidP="00927E9E">
      <w:pPr>
        <w:suppressAutoHyphens/>
        <w:ind w:firstLine="709"/>
        <w:jc w:val="both"/>
        <w:rPr>
          <w:lang w:val="it-IT" w:eastAsia="ar-SA"/>
        </w:rPr>
      </w:pPr>
    </w:p>
    <w:p w14:paraId="19B33DBC" w14:textId="77777777" w:rsidR="00927E9E" w:rsidRPr="00A045B4" w:rsidRDefault="00927E9E" w:rsidP="00927E9E">
      <w:pPr>
        <w:suppressAutoHyphens/>
        <w:ind w:firstLine="709"/>
        <w:jc w:val="both"/>
        <w:rPr>
          <w:lang w:val="it-IT" w:eastAsia="ar-SA"/>
        </w:rPr>
      </w:pPr>
    </w:p>
    <w:p w14:paraId="0C541A62" w14:textId="77777777" w:rsidR="00927E9E" w:rsidRPr="00A045B4" w:rsidRDefault="00927E9E" w:rsidP="00927E9E">
      <w:pPr>
        <w:suppressAutoHyphens/>
        <w:ind w:firstLine="709"/>
        <w:jc w:val="both"/>
        <w:rPr>
          <w:lang w:val="it-IT" w:eastAsia="ar-SA"/>
        </w:rPr>
      </w:pPr>
    </w:p>
    <w:p w14:paraId="1184E737" w14:textId="77777777" w:rsidR="00927E9E" w:rsidRPr="00A045B4" w:rsidRDefault="00927E9E" w:rsidP="00927E9E">
      <w:pPr>
        <w:suppressAutoHyphens/>
        <w:ind w:firstLine="709"/>
        <w:jc w:val="both"/>
        <w:rPr>
          <w:lang w:val="it-IT" w:eastAsia="ar-SA"/>
        </w:rPr>
      </w:pPr>
    </w:p>
    <w:p w14:paraId="32A6D2A4" w14:textId="77777777" w:rsidR="00927E9E" w:rsidRPr="00A045B4" w:rsidRDefault="00927E9E" w:rsidP="00927E9E">
      <w:pPr>
        <w:suppressAutoHyphens/>
        <w:ind w:firstLine="709"/>
        <w:jc w:val="both"/>
        <w:rPr>
          <w:lang w:val="it-IT" w:eastAsia="ar-SA"/>
        </w:rPr>
      </w:pPr>
    </w:p>
    <w:p w14:paraId="44EBB71E" w14:textId="77777777" w:rsidR="00927E9E" w:rsidRPr="00A045B4" w:rsidRDefault="00927E9E" w:rsidP="00927E9E">
      <w:pPr>
        <w:suppressAutoHyphens/>
        <w:ind w:firstLine="709"/>
        <w:jc w:val="both"/>
        <w:rPr>
          <w:lang w:val="it-IT" w:eastAsia="ar-SA"/>
        </w:rPr>
      </w:pPr>
    </w:p>
    <w:p w14:paraId="21DCD610" w14:textId="77777777" w:rsidR="00927E9E" w:rsidRPr="00A045B4" w:rsidRDefault="00927E9E" w:rsidP="00927E9E">
      <w:pPr>
        <w:suppressAutoHyphens/>
        <w:ind w:firstLine="709"/>
        <w:jc w:val="both"/>
        <w:rPr>
          <w:lang w:val="it-IT" w:eastAsia="ar-SA"/>
        </w:rPr>
      </w:pPr>
    </w:p>
    <w:p w14:paraId="300CE753" w14:textId="77777777" w:rsidR="00927E9E" w:rsidRPr="00A045B4" w:rsidRDefault="00927E9E" w:rsidP="00927E9E">
      <w:pPr>
        <w:suppressAutoHyphens/>
        <w:ind w:firstLine="709"/>
        <w:jc w:val="both"/>
        <w:rPr>
          <w:lang w:val="it-IT" w:eastAsia="ar-SA"/>
        </w:rPr>
      </w:pPr>
    </w:p>
    <w:p w14:paraId="4BEDBC94" w14:textId="41E83938" w:rsidR="00927E9E" w:rsidRPr="00A045B4" w:rsidRDefault="00927E9E" w:rsidP="00EC3661">
      <w:pPr>
        <w:suppressAutoHyphens/>
        <w:jc w:val="both"/>
        <w:rPr>
          <w:lang w:val="it-IT" w:eastAsia="ar-SA"/>
        </w:rPr>
      </w:pPr>
    </w:p>
    <w:p w14:paraId="04E7EE64" w14:textId="41315289" w:rsidR="00D309DB" w:rsidRPr="00A045B4" w:rsidRDefault="00C21872" w:rsidP="00C21872">
      <w:pPr>
        <w:suppressAutoHyphens/>
        <w:jc w:val="center"/>
        <w:rPr>
          <w:b/>
          <w:lang w:val="ky-KG" w:eastAsia="ar-SA"/>
        </w:rPr>
      </w:pPr>
      <w:r w:rsidRPr="00A045B4">
        <w:rPr>
          <w:b/>
          <w:lang w:val="ky-KG" w:eastAsia="ar-SA"/>
        </w:rPr>
        <w:lastRenderedPageBreak/>
        <w:t>ОГЛАВЛЕНИЕ</w:t>
      </w:r>
    </w:p>
    <w:p w14:paraId="1C381A87" w14:textId="77777777" w:rsidR="00C21872" w:rsidRPr="00A045B4" w:rsidRDefault="00C21872" w:rsidP="00C21872">
      <w:pPr>
        <w:suppressAutoHyphens/>
        <w:jc w:val="center"/>
        <w:rPr>
          <w:b/>
          <w:lang w:val="ky-KG" w:eastAsia="ar-SA"/>
        </w:rPr>
      </w:pPr>
    </w:p>
    <w:tbl>
      <w:tblPr>
        <w:tblpPr w:leftFromText="180" w:rightFromText="180" w:vertAnchor="text" w:tblpY="1"/>
        <w:tblOverlap w:val="never"/>
        <w:tblW w:w="9299" w:type="dxa"/>
        <w:tblLayout w:type="fixed"/>
        <w:tblLook w:val="04A0" w:firstRow="1" w:lastRow="0" w:firstColumn="1" w:lastColumn="0" w:noHBand="0" w:noVBand="1"/>
      </w:tblPr>
      <w:tblGrid>
        <w:gridCol w:w="468"/>
        <w:gridCol w:w="8179"/>
        <w:gridCol w:w="652"/>
      </w:tblGrid>
      <w:tr w:rsidR="00D309DB" w:rsidRPr="00A045B4" w14:paraId="7A987B68" w14:textId="77777777" w:rsidTr="00E24A2A">
        <w:tc>
          <w:tcPr>
            <w:tcW w:w="468" w:type="dxa"/>
          </w:tcPr>
          <w:p w14:paraId="7A556CEF" w14:textId="77777777" w:rsidR="00D309DB" w:rsidRPr="00A045B4" w:rsidRDefault="00D309DB" w:rsidP="00BA4A02">
            <w:pPr>
              <w:suppressAutoHyphens/>
              <w:snapToGrid w:val="0"/>
              <w:jc w:val="both"/>
              <w:rPr>
                <w:lang w:eastAsia="ar-SA"/>
              </w:rPr>
            </w:pPr>
          </w:p>
        </w:tc>
        <w:tc>
          <w:tcPr>
            <w:tcW w:w="8179" w:type="dxa"/>
          </w:tcPr>
          <w:p w14:paraId="3A411040" w14:textId="77777777" w:rsidR="00D309DB" w:rsidRPr="00A045B4" w:rsidRDefault="00D309DB" w:rsidP="00BA4A02">
            <w:pPr>
              <w:suppressAutoHyphens/>
              <w:snapToGrid w:val="0"/>
              <w:jc w:val="both"/>
              <w:rPr>
                <w:lang w:eastAsia="ar-SA"/>
              </w:rPr>
            </w:pPr>
            <w:r w:rsidRPr="00A045B4">
              <w:rPr>
                <w:lang w:eastAsia="ar-SA"/>
              </w:rPr>
              <w:t>Список сокращений</w:t>
            </w:r>
          </w:p>
        </w:tc>
        <w:tc>
          <w:tcPr>
            <w:tcW w:w="652" w:type="dxa"/>
          </w:tcPr>
          <w:p w14:paraId="6D1931CD" w14:textId="77777777" w:rsidR="00D309DB" w:rsidRPr="00A045B4" w:rsidRDefault="00D309DB" w:rsidP="00BA4A02">
            <w:pPr>
              <w:suppressAutoHyphens/>
              <w:snapToGrid w:val="0"/>
              <w:jc w:val="both"/>
              <w:rPr>
                <w:lang w:eastAsia="ar-SA"/>
              </w:rPr>
            </w:pPr>
            <w:r w:rsidRPr="00A045B4">
              <w:rPr>
                <w:lang w:eastAsia="ar-SA"/>
              </w:rPr>
              <w:t>5</w:t>
            </w:r>
          </w:p>
        </w:tc>
      </w:tr>
      <w:tr w:rsidR="00D309DB" w:rsidRPr="00A045B4" w14:paraId="418DD4AE" w14:textId="77777777" w:rsidTr="00E24A2A">
        <w:tc>
          <w:tcPr>
            <w:tcW w:w="468" w:type="dxa"/>
          </w:tcPr>
          <w:p w14:paraId="46C34163" w14:textId="77777777" w:rsidR="00D309DB" w:rsidRPr="00A045B4" w:rsidRDefault="00D309DB" w:rsidP="00BA4A02">
            <w:pPr>
              <w:suppressAutoHyphens/>
              <w:snapToGrid w:val="0"/>
              <w:jc w:val="both"/>
              <w:rPr>
                <w:lang w:eastAsia="ar-SA"/>
              </w:rPr>
            </w:pPr>
          </w:p>
        </w:tc>
        <w:tc>
          <w:tcPr>
            <w:tcW w:w="8179" w:type="dxa"/>
          </w:tcPr>
          <w:p w14:paraId="4BB04F80" w14:textId="77777777" w:rsidR="00D309DB" w:rsidRPr="00A045B4" w:rsidRDefault="00D309DB" w:rsidP="00BA4A02">
            <w:pPr>
              <w:suppressAutoHyphens/>
              <w:snapToGrid w:val="0"/>
              <w:jc w:val="both"/>
              <w:rPr>
                <w:lang w:eastAsia="ar-SA"/>
              </w:rPr>
            </w:pPr>
            <w:r w:rsidRPr="00A045B4">
              <w:rPr>
                <w:lang w:eastAsia="ar-SA"/>
              </w:rPr>
              <w:t xml:space="preserve">Определение терминов </w:t>
            </w:r>
          </w:p>
        </w:tc>
        <w:tc>
          <w:tcPr>
            <w:tcW w:w="652" w:type="dxa"/>
          </w:tcPr>
          <w:p w14:paraId="45E6C7DA" w14:textId="2808EB3B" w:rsidR="00D309DB" w:rsidRPr="00A045B4" w:rsidRDefault="00A629E3" w:rsidP="00BA4A02">
            <w:pPr>
              <w:suppressAutoHyphens/>
              <w:snapToGrid w:val="0"/>
              <w:jc w:val="both"/>
              <w:rPr>
                <w:lang w:val="ky-KG" w:eastAsia="ar-SA"/>
              </w:rPr>
            </w:pPr>
            <w:r w:rsidRPr="00A045B4">
              <w:rPr>
                <w:lang w:val="ky-KG" w:eastAsia="ar-SA"/>
              </w:rPr>
              <w:t>8</w:t>
            </w:r>
          </w:p>
        </w:tc>
      </w:tr>
      <w:tr w:rsidR="00D309DB" w:rsidRPr="00A045B4" w14:paraId="2C65CDCC" w14:textId="77777777" w:rsidTr="00E24A2A">
        <w:tc>
          <w:tcPr>
            <w:tcW w:w="468" w:type="dxa"/>
          </w:tcPr>
          <w:p w14:paraId="7924F2EC" w14:textId="77777777" w:rsidR="00D309DB" w:rsidRPr="00A045B4" w:rsidRDefault="00D309DB" w:rsidP="00BA4A02">
            <w:pPr>
              <w:suppressAutoHyphens/>
              <w:snapToGrid w:val="0"/>
              <w:jc w:val="both"/>
              <w:rPr>
                <w:lang w:eastAsia="ar-SA"/>
              </w:rPr>
            </w:pPr>
          </w:p>
        </w:tc>
        <w:tc>
          <w:tcPr>
            <w:tcW w:w="8179" w:type="dxa"/>
          </w:tcPr>
          <w:p w14:paraId="19882E2A" w14:textId="77777777" w:rsidR="00D309DB" w:rsidRPr="00A045B4" w:rsidRDefault="00D309DB" w:rsidP="00BA4A02">
            <w:pPr>
              <w:suppressAutoHyphens/>
              <w:snapToGrid w:val="0"/>
              <w:jc w:val="both"/>
              <w:rPr>
                <w:lang w:eastAsia="ar-SA"/>
              </w:rPr>
            </w:pPr>
            <w:r w:rsidRPr="00A045B4">
              <w:rPr>
                <w:lang w:eastAsia="ar-SA"/>
              </w:rPr>
              <w:t>Введение</w:t>
            </w:r>
          </w:p>
        </w:tc>
        <w:tc>
          <w:tcPr>
            <w:tcW w:w="652" w:type="dxa"/>
          </w:tcPr>
          <w:p w14:paraId="185FC06D" w14:textId="042EE5BC" w:rsidR="00D309DB" w:rsidRPr="00A045B4" w:rsidRDefault="00A629E3" w:rsidP="00BA4A02">
            <w:pPr>
              <w:suppressAutoHyphens/>
              <w:snapToGrid w:val="0"/>
              <w:jc w:val="both"/>
              <w:rPr>
                <w:lang w:val="ky-KG" w:eastAsia="ar-SA"/>
              </w:rPr>
            </w:pPr>
            <w:r w:rsidRPr="00A045B4">
              <w:rPr>
                <w:lang w:val="ky-KG" w:eastAsia="ar-SA"/>
              </w:rPr>
              <w:t>9</w:t>
            </w:r>
          </w:p>
        </w:tc>
      </w:tr>
      <w:tr w:rsidR="00D309DB" w:rsidRPr="00A045B4" w14:paraId="68C91C74" w14:textId="77777777" w:rsidTr="00E24A2A">
        <w:tc>
          <w:tcPr>
            <w:tcW w:w="468" w:type="dxa"/>
          </w:tcPr>
          <w:p w14:paraId="5894C76D" w14:textId="77777777" w:rsidR="00D309DB" w:rsidRPr="00A045B4" w:rsidRDefault="00D309DB" w:rsidP="00BA4A02">
            <w:pPr>
              <w:suppressAutoHyphens/>
              <w:snapToGrid w:val="0"/>
              <w:jc w:val="both"/>
              <w:rPr>
                <w:lang w:val="en-US" w:eastAsia="ar-SA"/>
              </w:rPr>
            </w:pPr>
          </w:p>
        </w:tc>
        <w:tc>
          <w:tcPr>
            <w:tcW w:w="8179" w:type="dxa"/>
          </w:tcPr>
          <w:p w14:paraId="5EB382E7" w14:textId="37D25EA8" w:rsidR="00D309DB" w:rsidRPr="00A045B4" w:rsidRDefault="006B5098" w:rsidP="006B5098">
            <w:pPr>
              <w:suppressAutoHyphens/>
              <w:snapToGrid w:val="0"/>
              <w:jc w:val="both"/>
              <w:rPr>
                <w:lang w:val="ky-KG" w:eastAsia="ar-SA"/>
              </w:rPr>
            </w:pPr>
            <w:r w:rsidRPr="00A045B4">
              <w:rPr>
                <w:lang w:val="ky-KG" w:eastAsia="ar-SA"/>
              </w:rPr>
              <w:t>М</w:t>
            </w:r>
            <w:proofErr w:type="spellStart"/>
            <w:r w:rsidR="00D309DB" w:rsidRPr="00A045B4">
              <w:rPr>
                <w:lang w:eastAsia="ar-SA"/>
              </w:rPr>
              <w:t>ультидисциплинарн</w:t>
            </w:r>
            <w:proofErr w:type="spellEnd"/>
            <w:r w:rsidRPr="00A045B4">
              <w:rPr>
                <w:lang w:val="ky-KG" w:eastAsia="ar-SA"/>
              </w:rPr>
              <w:t>ая рабочая</w:t>
            </w:r>
            <w:r w:rsidR="00D309DB" w:rsidRPr="00A045B4">
              <w:rPr>
                <w:lang w:eastAsia="ar-SA"/>
              </w:rPr>
              <w:t xml:space="preserve"> групп</w:t>
            </w:r>
            <w:r w:rsidRPr="00A045B4">
              <w:rPr>
                <w:lang w:val="ky-KG" w:eastAsia="ar-SA"/>
              </w:rPr>
              <w:t>а</w:t>
            </w:r>
          </w:p>
        </w:tc>
        <w:tc>
          <w:tcPr>
            <w:tcW w:w="652" w:type="dxa"/>
          </w:tcPr>
          <w:p w14:paraId="27B1BDBF" w14:textId="2BA7B206" w:rsidR="00D309DB" w:rsidRPr="00A045B4" w:rsidRDefault="0003342C" w:rsidP="00A629E3">
            <w:pPr>
              <w:suppressAutoHyphens/>
              <w:snapToGrid w:val="0"/>
              <w:jc w:val="both"/>
              <w:rPr>
                <w:lang w:val="ky-KG" w:eastAsia="ar-SA"/>
              </w:rPr>
            </w:pPr>
            <w:r w:rsidRPr="00A045B4">
              <w:rPr>
                <w:lang w:val="ky-KG" w:eastAsia="ar-SA"/>
              </w:rPr>
              <w:t>1</w:t>
            </w:r>
            <w:r w:rsidR="00A629E3" w:rsidRPr="00A045B4">
              <w:rPr>
                <w:lang w:val="ky-KG" w:eastAsia="ar-SA"/>
              </w:rPr>
              <w:t>1</w:t>
            </w:r>
          </w:p>
        </w:tc>
      </w:tr>
      <w:tr w:rsidR="00D309DB" w:rsidRPr="00A045B4" w14:paraId="6F2DCEA2" w14:textId="77777777" w:rsidTr="00E24A2A">
        <w:tc>
          <w:tcPr>
            <w:tcW w:w="468" w:type="dxa"/>
          </w:tcPr>
          <w:p w14:paraId="065586B4" w14:textId="77777777" w:rsidR="00D309DB" w:rsidRPr="00A045B4" w:rsidRDefault="00D309DB" w:rsidP="00BA4A02">
            <w:pPr>
              <w:suppressAutoHyphens/>
              <w:snapToGrid w:val="0"/>
              <w:jc w:val="both"/>
              <w:rPr>
                <w:lang w:val="en-US" w:eastAsia="ar-SA"/>
              </w:rPr>
            </w:pPr>
          </w:p>
        </w:tc>
        <w:tc>
          <w:tcPr>
            <w:tcW w:w="8179" w:type="dxa"/>
          </w:tcPr>
          <w:p w14:paraId="1A1D64D6" w14:textId="6A1BB21C" w:rsidR="00D309DB" w:rsidRPr="00A045B4" w:rsidRDefault="00D309DB" w:rsidP="00F3701F">
            <w:pPr>
              <w:suppressAutoHyphens/>
              <w:snapToGrid w:val="0"/>
              <w:jc w:val="both"/>
              <w:rPr>
                <w:lang w:eastAsia="ar-SA"/>
              </w:rPr>
            </w:pPr>
            <w:r w:rsidRPr="00A045B4">
              <w:rPr>
                <w:lang w:eastAsia="ar-SA"/>
              </w:rPr>
              <w:t xml:space="preserve">Стратегия поиска </w:t>
            </w:r>
            <w:r w:rsidR="00F3701F" w:rsidRPr="00A045B4">
              <w:rPr>
                <w:lang w:eastAsia="ar-SA"/>
              </w:rPr>
              <w:t>информации</w:t>
            </w:r>
            <w:r w:rsidRPr="00A045B4">
              <w:rPr>
                <w:lang w:eastAsia="ar-SA"/>
              </w:rPr>
              <w:t xml:space="preserve"> </w:t>
            </w:r>
          </w:p>
        </w:tc>
        <w:tc>
          <w:tcPr>
            <w:tcW w:w="652" w:type="dxa"/>
          </w:tcPr>
          <w:p w14:paraId="74B2171E" w14:textId="209EB27A" w:rsidR="00D309DB" w:rsidRPr="00A045B4" w:rsidRDefault="00F3701F" w:rsidP="00A629E3">
            <w:pPr>
              <w:suppressAutoHyphens/>
              <w:snapToGrid w:val="0"/>
              <w:jc w:val="both"/>
              <w:rPr>
                <w:lang w:val="ky-KG" w:eastAsia="ar-SA"/>
              </w:rPr>
            </w:pPr>
            <w:r w:rsidRPr="00A045B4">
              <w:rPr>
                <w:lang w:eastAsia="ar-SA"/>
              </w:rPr>
              <w:t>1</w:t>
            </w:r>
            <w:r w:rsidR="00A629E3" w:rsidRPr="00A045B4">
              <w:rPr>
                <w:lang w:val="ky-KG" w:eastAsia="ar-SA"/>
              </w:rPr>
              <w:t>2</w:t>
            </w:r>
          </w:p>
        </w:tc>
      </w:tr>
      <w:tr w:rsidR="00D309DB" w:rsidRPr="00A045B4" w14:paraId="168226C4" w14:textId="77777777" w:rsidTr="00E24A2A">
        <w:tc>
          <w:tcPr>
            <w:tcW w:w="468" w:type="dxa"/>
          </w:tcPr>
          <w:p w14:paraId="4B5D1D0E" w14:textId="77777777" w:rsidR="00D309DB" w:rsidRPr="00A045B4" w:rsidRDefault="00D309DB" w:rsidP="00BA4A02">
            <w:pPr>
              <w:suppressAutoHyphens/>
              <w:snapToGrid w:val="0"/>
              <w:jc w:val="both"/>
              <w:rPr>
                <w:lang w:val="en-US" w:eastAsia="ar-SA"/>
              </w:rPr>
            </w:pPr>
          </w:p>
        </w:tc>
        <w:tc>
          <w:tcPr>
            <w:tcW w:w="8179" w:type="dxa"/>
          </w:tcPr>
          <w:p w14:paraId="4E3073D5" w14:textId="77777777" w:rsidR="00D309DB" w:rsidRPr="00A045B4" w:rsidRDefault="00D309DB" w:rsidP="00BA4A02">
            <w:pPr>
              <w:suppressAutoHyphens/>
              <w:snapToGrid w:val="0"/>
              <w:jc w:val="both"/>
              <w:rPr>
                <w:lang w:eastAsia="ar-SA"/>
              </w:rPr>
            </w:pPr>
            <w:r w:rsidRPr="00A045B4">
              <w:rPr>
                <w:lang w:eastAsia="ar-SA"/>
              </w:rPr>
              <w:t>Цели и задачи руководства</w:t>
            </w:r>
          </w:p>
        </w:tc>
        <w:tc>
          <w:tcPr>
            <w:tcW w:w="652" w:type="dxa"/>
          </w:tcPr>
          <w:p w14:paraId="33D892BD" w14:textId="7B1239D9" w:rsidR="00D309DB" w:rsidRPr="00A045B4" w:rsidRDefault="00D309DB" w:rsidP="00A629E3">
            <w:pPr>
              <w:suppressAutoHyphens/>
              <w:snapToGrid w:val="0"/>
              <w:jc w:val="both"/>
              <w:rPr>
                <w:lang w:val="ky-KG" w:eastAsia="ar-SA"/>
              </w:rPr>
            </w:pPr>
            <w:r w:rsidRPr="00A045B4">
              <w:rPr>
                <w:lang w:eastAsia="ar-SA"/>
              </w:rPr>
              <w:t>1</w:t>
            </w:r>
            <w:r w:rsidR="00A629E3" w:rsidRPr="00A045B4">
              <w:rPr>
                <w:lang w:val="ky-KG" w:eastAsia="ar-SA"/>
              </w:rPr>
              <w:t>6</w:t>
            </w:r>
          </w:p>
        </w:tc>
      </w:tr>
      <w:tr w:rsidR="00D309DB" w:rsidRPr="00A045B4" w14:paraId="049FA1B6" w14:textId="77777777" w:rsidTr="00E24A2A">
        <w:tc>
          <w:tcPr>
            <w:tcW w:w="468" w:type="dxa"/>
          </w:tcPr>
          <w:p w14:paraId="1A15F955" w14:textId="77777777" w:rsidR="00D309DB" w:rsidRPr="00A045B4" w:rsidRDefault="00D309DB" w:rsidP="00BA4A02">
            <w:pPr>
              <w:suppressAutoHyphens/>
              <w:snapToGrid w:val="0"/>
              <w:jc w:val="both"/>
              <w:rPr>
                <w:lang w:eastAsia="ar-SA"/>
              </w:rPr>
            </w:pPr>
          </w:p>
        </w:tc>
        <w:tc>
          <w:tcPr>
            <w:tcW w:w="8179" w:type="dxa"/>
          </w:tcPr>
          <w:p w14:paraId="580AFA55" w14:textId="4F7D5425" w:rsidR="00D309DB" w:rsidRPr="00A045B4" w:rsidRDefault="00E24A2A" w:rsidP="00BA4A02">
            <w:pPr>
              <w:suppressAutoHyphens/>
              <w:snapToGrid w:val="0"/>
              <w:jc w:val="both"/>
              <w:rPr>
                <w:b/>
                <w:lang w:eastAsia="ar-SA"/>
              </w:rPr>
            </w:pPr>
            <w:r w:rsidRPr="00A045B4">
              <w:rPr>
                <w:b/>
                <w:lang w:eastAsia="ar-SA"/>
              </w:rPr>
              <w:t xml:space="preserve">РАЗДЕЛ 1. ГЕМОКОНТАКТНЫЕ ВИРУСНЫЕ </w:t>
            </w:r>
            <w:proofErr w:type="gramStart"/>
            <w:r w:rsidRPr="00A045B4">
              <w:rPr>
                <w:b/>
                <w:lang w:eastAsia="ar-SA"/>
              </w:rPr>
              <w:t>ГЕПАТИТЫ  В</w:t>
            </w:r>
            <w:proofErr w:type="gramEnd"/>
            <w:r w:rsidRPr="00A045B4">
              <w:rPr>
                <w:b/>
                <w:lang w:eastAsia="ar-SA"/>
              </w:rPr>
              <w:t xml:space="preserve">, С И </w:t>
            </w:r>
            <w:r w:rsidRPr="00A045B4">
              <w:rPr>
                <w:b/>
                <w:lang w:val="en-US" w:eastAsia="ar-SA"/>
              </w:rPr>
              <w:t>D</w:t>
            </w:r>
            <w:r w:rsidRPr="00A045B4">
              <w:rPr>
                <w:b/>
                <w:lang w:eastAsia="ar-SA"/>
              </w:rPr>
              <w:t xml:space="preserve">  </w:t>
            </w:r>
          </w:p>
        </w:tc>
        <w:tc>
          <w:tcPr>
            <w:tcW w:w="652" w:type="dxa"/>
          </w:tcPr>
          <w:p w14:paraId="38328185" w14:textId="0E66B8B2" w:rsidR="00D309DB" w:rsidRPr="00A045B4" w:rsidRDefault="00D309DB" w:rsidP="00C617C2">
            <w:pPr>
              <w:suppressAutoHyphens/>
              <w:snapToGrid w:val="0"/>
              <w:jc w:val="both"/>
              <w:rPr>
                <w:lang w:val="ky-KG" w:eastAsia="ar-SA"/>
              </w:rPr>
            </w:pPr>
            <w:r w:rsidRPr="00A045B4">
              <w:rPr>
                <w:lang w:eastAsia="ar-SA"/>
              </w:rPr>
              <w:t>1</w:t>
            </w:r>
            <w:r w:rsidR="00C617C2" w:rsidRPr="00A045B4">
              <w:rPr>
                <w:lang w:val="ky-KG" w:eastAsia="ar-SA"/>
              </w:rPr>
              <w:t>7</w:t>
            </w:r>
          </w:p>
        </w:tc>
      </w:tr>
      <w:tr w:rsidR="00D309DB" w:rsidRPr="00A045B4" w14:paraId="68F4723F" w14:textId="77777777" w:rsidTr="00E24A2A">
        <w:tc>
          <w:tcPr>
            <w:tcW w:w="468" w:type="dxa"/>
          </w:tcPr>
          <w:p w14:paraId="7B0B8726" w14:textId="77777777" w:rsidR="00D309DB" w:rsidRPr="00A045B4" w:rsidRDefault="00D309DB" w:rsidP="00BA4A02">
            <w:pPr>
              <w:suppressAutoHyphens/>
              <w:snapToGrid w:val="0"/>
              <w:jc w:val="both"/>
              <w:rPr>
                <w:lang w:eastAsia="ar-SA"/>
              </w:rPr>
            </w:pPr>
          </w:p>
        </w:tc>
        <w:tc>
          <w:tcPr>
            <w:tcW w:w="8179" w:type="dxa"/>
          </w:tcPr>
          <w:p w14:paraId="0E944C22" w14:textId="7D4218D1" w:rsidR="00D309DB" w:rsidRPr="00A045B4" w:rsidRDefault="0071255E" w:rsidP="0071255E">
            <w:pPr>
              <w:suppressAutoHyphens/>
              <w:snapToGrid w:val="0"/>
              <w:jc w:val="both"/>
              <w:rPr>
                <w:lang w:eastAsia="ar-SA"/>
              </w:rPr>
            </w:pPr>
            <w:r w:rsidRPr="00A045B4">
              <w:rPr>
                <w:lang w:eastAsia="ar-SA"/>
              </w:rPr>
              <w:t xml:space="preserve">Эпидемиология </w:t>
            </w:r>
          </w:p>
        </w:tc>
        <w:tc>
          <w:tcPr>
            <w:tcW w:w="652" w:type="dxa"/>
          </w:tcPr>
          <w:p w14:paraId="37879F3B" w14:textId="31F2C80B" w:rsidR="00D309DB" w:rsidRPr="00A045B4" w:rsidRDefault="0071255E" w:rsidP="00C617C2">
            <w:pPr>
              <w:suppressAutoHyphens/>
              <w:snapToGrid w:val="0"/>
              <w:jc w:val="both"/>
              <w:rPr>
                <w:lang w:val="ky-KG" w:eastAsia="ar-SA"/>
              </w:rPr>
            </w:pPr>
            <w:r w:rsidRPr="00A045B4">
              <w:rPr>
                <w:lang w:eastAsia="ar-SA"/>
              </w:rPr>
              <w:t>1</w:t>
            </w:r>
            <w:r w:rsidR="00C617C2" w:rsidRPr="00A045B4">
              <w:rPr>
                <w:lang w:val="ky-KG" w:eastAsia="ar-SA"/>
              </w:rPr>
              <w:t>7</w:t>
            </w:r>
          </w:p>
        </w:tc>
      </w:tr>
      <w:tr w:rsidR="00D309DB" w:rsidRPr="00A045B4" w14:paraId="3378AEE2" w14:textId="77777777" w:rsidTr="00E24A2A">
        <w:tc>
          <w:tcPr>
            <w:tcW w:w="468" w:type="dxa"/>
          </w:tcPr>
          <w:p w14:paraId="04CFD699" w14:textId="77777777" w:rsidR="00D309DB" w:rsidRPr="00A045B4" w:rsidRDefault="00D309DB" w:rsidP="00BA4A02">
            <w:pPr>
              <w:suppressAutoHyphens/>
              <w:snapToGrid w:val="0"/>
              <w:jc w:val="both"/>
              <w:rPr>
                <w:lang w:eastAsia="ar-SA"/>
              </w:rPr>
            </w:pPr>
          </w:p>
        </w:tc>
        <w:tc>
          <w:tcPr>
            <w:tcW w:w="8179" w:type="dxa"/>
          </w:tcPr>
          <w:p w14:paraId="34685ACA" w14:textId="48F0ECC3" w:rsidR="00D309DB" w:rsidRPr="00A045B4" w:rsidRDefault="00D309DB" w:rsidP="009505B7">
            <w:pPr>
              <w:suppressAutoHyphens/>
              <w:snapToGrid w:val="0"/>
              <w:jc w:val="both"/>
              <w:rPr>
                <w:lang w:val="ky-KG" w:eastAsia="ar-SA"/>
              </w:rPr>
            </w:pPr>
            <w:r w:rsidRPr="00A045B4">
              <w:rPr>
                <w:lang w:eastAsia="ar-SA"/>
              </w:rPr>
              <w:t xml:space="preserve">Этиология и патогенез </w:t>
            </w:r>
            <w:r w:rsidR="009505B7" w:rsidRPr="00A045B4">
              <w:rPr>
                <w:lang w:val="ky-KG" w:eastAsia="ar-SA"/>
              </w:rPr>
              <w:t xml:space="preserve">инфекции, </w:t>
            </w:r>
            <w:r w:rsidR="00E56E7E" w:rsidRPr="00A045B4">
              <w:rPr>
                <w:lang w:val="ky-KG" w:eastAsia="ar-SA"/>
              </w:rPr>
              <w:t>вирусно</w:t>
            </w:r>
            <w:r w:rsidR="009505B7" w:rsidRPr="00A045B4">
              <w:rPr>
                <w:lang w:val="ky-KG" w:eastAsia="ar-SA"/>
              </w:rPr>
              <w:t>й вирусом</w:t>
            </w:r>
            <w:r w:rsidR="00E56E7E" w:rsidRPr="00A045B4">
              <w:rPr>
                <w:lang w:val="ky-KG" w:eastAsia="ar-SA"/>
              </w:rPr>
              <w:t xml:space="preserve"> гепатита С</w:t>
            </w:r>
          </w:p>
        </w:tc>
        <w:tc>
          <w:tcPr>
            <w:tcW w:w="652" w:type="dxa"/>
          </w:tcPr>
          <w:p w14:paraId="226FBB7F" w14:textId="63E65785" w:rsidR="00D309DB" w:rsidRPr="00A045B4" w:rsidRDefault="00D309DB" w:rsidP="00BE4B4F">
            <w:pPr>
              <w:suppressAutoHyphens/>
              <w:snapToGrid w:val="0"/>
              <w:jc w:val="both"/>
              <w:rPr>
                <w:lang w:val="ky-KG" w:eastAsia="ar-SA"/>
              </w:rPr>
            </w:pPr>
            <w:r w:rsidRPr="00A045B4">
              <w:rPr>
                <w:lang w:eastAsia="ar-SA"/>
              </w:rPr>
              <w:t>1</w:t>
            </w:r>
            <w:r w:rsidR="00BE4B4F" w:rsidRPr="00A045B4">
              <w:rPr>
                <w:lang w:val="ky-KG" w:eastAsia="ar-SA"/>
              </w:rPr>
              <w:t>9</w:t>
            </w:r>
          </w:p>
        </w:tc>
      </w:tr>
      <w:tr w:rsidR="00D309DB" w:rsidRPr="00A045B4" w14:paraId="066CB7E9" w14:textId="77777777" w:rsidTr="00E24A2A">
        <w:tc>
          <w:tcPr>
            <w:tcW w:w="468" w:type="dxa"/>
          </w:tcPr>
          <w:p w14:paraId="37D9F356" w14:textId="77777777" w:rsidR="00D309DB" w:rsidRPr="00A045B4" w:rsidRDefault="00D309DB" w:rsidP="00BA4A02">
            <w:pPr>
              <w:suppressAutoHyphens/>
              <w:snapToGrid w:val="0"/>
              <w:jc w:val="both"/>
              <w:rPr>
                <w:lang w:eastAsia="ar-SA"/>
              </w:rPr>
            </w:pPr>
          </w:p>
        </w:tc>
        <w:tc>
          <w:tcPr>
            <w:tcW w:w="8179" w:type="dxa"/>
          </w:tcPr>
          <w:p w14:paraId="3F58FEE9" w14:textId="719536F8" w:rsidR="00D309DB" w:rsidRPr="00A045B4" w:rsidRDefault="00760B7A" w:rsidP="00BA4A02">
            <w:pPr>
              <w:suppressAutoHyphens/>
              <w:snapToGrid w:val="0"/>
              <w:jc w:val="both"/>
              <w:rPr>
                <w:lang w:val="ky-KG" w:eastAsia="ar-SA"/>
              </w:rPr>
            </w:pPr>
            <w:r w:rsidRPr="00A045B4">
              <w:rPr>
                <w:lang w:eastAsia="ar-SA"/>
              </w:rPr>
              <w:t xml:space="preserve">Этиология и патогенез </w:t>
            </w:r>
            <w:r w:rsidR="00452090" w:rsidRPr="00A045B4">
              <w:rPr>
                <w:lang w:val="ky-KG" w:eastAsia="ar-SA"/>
              </w:rPr>
              <w:t xml:space="preserve">инфекции, вирусной вирусом гепатита </w:t>
            </w:r>
            <w:r w:rsidR="00D309DB" w:rsidRPr="00A045B4">
              <w:rPr>
                <w:lang w:eastAsia="ar-SA"/>
              </w:rPr>
              <w:t>В</w:t>
            </w:r>
            <w:r w:rsidR="00E56E7E" w:rsidRPr="00A045B4">
              <w:rPr>
                <w:lang w:val="ky-KG" w:eastAsia="ar-SA"/>
              </w:rPr>
              <w:t xml:space="preserve"> </w:t>
            </w:r>
            <w:proofErr w:type="gramStart"/>
            <w:r w:rsidR="00E56E7E" w:rsidRPr="00A045B4">
              <w:rPr>
                <w:lang w:val="ky-KG" w:eastAsia="ar-SA"/>
              </w:rPr>
              <w:t>без дельта</w:t>
            </w:r>
            <w:proofErr w:type="gramEnd"/>
            <w:r w:rsidR="00E56E7E" w:rsidRPr="00A045B4">
              <w:rPr>
                <w:lang w:val="ky-KG" w:eastAsia="ar-SA"/>
              </w:rPr>
              <w:t xml:space="preserve"> агента</w:t>
            </w:r>
          </w:p>
        </w:tc>
        <w:tc>
          <w:tcPr>
            <w:tcW w:w="652" w:type="dxa"/>
          </w:tcPr>
          <w:p w14:paraId="54381439" w14:textId="411B2601" w:rsidR="00D309DB" w:rsidRPr="00A045B4" w:rsidRDefault="00D309DB" w:rsidP="00BE4B4F">
            <w:pPr>
              <w:suppressAutoHyphens/>
              <w:snapToGrid w:val="0"/>
              <w:jc w:val="both"/>
              <w:rPr>
                <w:lang w:val="ky-KG" w:eastAsia="ar-SA"/>
              </w:rPr>
            </w:pPr>
            <w:r w:rsidRPr="00A045B4">
              <w:rPr>
                <w:lang w:eastAsia="ar-SA"/>
              </w:rPr>
              <w:t>2</w:t>
            </w:r>
            <w:r w:rsidR="00BE4B4F" w:rsidRPr="00A045B4">
              <w:rPr>
                <w:lang w:val="ky-KG" w:eastAsia="ar-SA"/>
              </w:rPr>
              <w:t>2</w:t>
            </w:r>
          </w:p>
        </w:tc>
      </w:tr>
      <w:tr w:rsidR="0071255E" w:rsidRPr="00A045B4" w14:paraId="7B6063BA" w14:textId="77777777" w:rsidTr="00E24A2A">
        <w:tc>
          <w:tcPr>
            <w:tcW w:w="468" w:type="dxa"/>
          </w:tcPr>
          <w:p w14:paraId="161826C1" w14:textId="77777777" w:rsidR="0071255E" w:rsidRPr="00A045B4" w:rsidRDefault="0071255E" w:rsidP="00BA4A02">
            <w:pPr>
              <w:suppressAutoHyphens/>
              <w:snapToGrid w:val="0"/>
              <w:jc w:val="both"/>
              <w:rPr>
                <w:lang w:eastAsia="ar-SA"/>
              </w:rPr>
            </w:pPr>
          </w:p>
        </w:tc>
        <w:tc>
          <w:tcPr>
            <w:tcW w:w="8179" w:type="dxa"/>
          </w:tcPr>
          <w:p w14:paraId="37936C04" w14:textId="42150E68" w:rsidR="0071255E" w:rsidRPr="00A045B4" w:rsidRDefault="00760B7A" w:rsidP="00E56E7E">
            <w:pPr>
              <w:suppressAutoHyphens/>
              <w:snapToGrid w:val="0"/>
              <w:jc w:val="both"/>
              <w:rPr>
                <w:lang w:eastAsia="ar-SA"/>
              </w:rPr>
            </w:pPr>
            <w:r w:rsidRPr="00A045B4">
              <w:rPr>
                <w:lang w:eastAsia="ar-SA"/>
              </w:rPr>
              <w:t xml:space="preserve">Этиология и патогенез </w:t>
            </w:r>
            <w:r w:rsidRPr="00A045B4">
              <w:rPr>
                <w:lang w:val="ky-KG" w:eastAsia="ar-SA"/>
              </w:rPr>
              <w:t xml:space="preserve">инфекции, вирусной вирусом гепатита </w:t>
            </w:r>
            <w:r w:rsidR="00E56E7E" w:rsidRPr="00A045B4">
              <w:rPr>
                <w:lang w:eastAsia="ar-SA"/>
              </w:rPr>
              <w:t>В</w:t>
            </w:r>
            <w:r w:rsidR="00E56E7E" w:rsidRPr="00A045B4">
              <w:rPr>
                <w:lang w:val="ky-KG" w:eastAsia="ar-SA"/>
              </w:rPr>
              <w:t xml:space="preserve"> с дельта агентом</w:t>
            </w:r>
          </w:p>
        </w:tc>
        <w:tc>
          <w:tcPr>
            <w:tcW w:w="652" w:type="dxa"/>
          </w:tcPr>
          <w:p w14:paraId="2DA3AE3F" w14:textId="47044FBB" w:rsidR="0071255E" w:rsidRPr="00A045B4" w:rsidRDefault="00D1787F" w:rsidP="00760B7A">
            <w:pPr>
              <w:suppressAutoHyphens/>
              <w:snapToGrid w:val="0"/>
              <w:jc w:val="both"/>
              <w:rPr>
                <w:lang w:val="ky-KG" w:eastAsia="ar-SA"/>
              </w:rPr>
            </w:pPr>
            <w:r w:rsidRPr="00A045B4">
              <w:rPr>
                <w:lang w:val="en-US" w:eastAsia="ar-SA"/>
              </w:rPr>
              <w:t>2</w:t>
            </w:r>
            <w:r w:rsidR="00760B7A" w:rsidRPr="00A045B4">
              <w:rPr>
                <w:lang w:val="ky-KG" w:eastAsia="ar-SA"/>
              </w:rPr>
              <w:t>4</w:t>
            </w:r>
          </w:p>
        </w:tc>
      </w:tr>
      <w:tr w:rsidR="00D309DB" w:rsidRPr="00A045B4" w14:paraId="5D26B3A3" w14:textId="77777777" w:rsidTr="00E24A2A">
        <w:tc>
          <w:tcPr>
            <w:tcW w:w="468" w:type="dxa"/>
          </w:tcPr>
          <w:p w14:paraId="13D81A06" w14:textId="77777777" w:rsidR="00D309DB" w:rsidRPr="00A045B4" w:rsidRDefault="00D309DB" w:rsidP="00BA4A02">
            <w:pPr>
              <w:suppressAutoHyphens/>
              <w:snapToGrid w:val="0"/>
              <w:jc w:val="both"/>
              <w:rPr>
                <w:lang w:eastAsia="ar-SA"/>
              </w:rPr>
            </w:pPr>
          </w:p>
        </w:tc>
        <w:tc>
          <w:tcPr>
            <w:tcW w:w="8179" w:type="dxa"/>
          </w:tcPr>
          <w:p w14:paraId="646B0A61" w14:textId="4CAFD287" w:rsidR="00D309DB" w:rsidRPr="00A045B4" w:rsidRDefault="00D309DB" w:rsidP="00BA4A02">
            <w:pPr>
              <w:suppressAutoHyphens/>
              <w:snapToGrid w:val="0"/>
              <w:jc w:val="both"/>
              <w:rPr>
                <w:lang w:eastAsia="ar-SA"/>
              </w:rPr>
            </w:pPr>
            <w:r w:rsidRPr="00A045B4">
              <w:rPr>
                <w:lang w:eastAsia="ar-SA"/>
              </w:rPr>
              <w:t>Диагностические крит</w:t>
            </w:r>
            <w:r w:rsidR="00F71391" w:rsidRPr="00A045B4">
              <w:rPr>
                <w:lang w:eastAsia="ar-SA"/>
              </w:rPr>
              <w:t xml:space="preserve">ерии </w:t>
            </w:r>
            <w:proofErr w:type="spellStart"/>
            <w:r w:rsidR="00B16CB3" w:rsidRPr="00A045B4">
              <w:rPr>
                <w:bCs/>
              </w:rPr>
              <w:t>гемоконтактных</w:t>
            </w:r>
            <w:proofErr w:type="spellEnd"/>
            <w:r w:rsidR="00B16CB3" w:rsidRPr="00A045B4">
              <w:rPr>
                <w:bCs/>
              </w:rPr>
              <w:t xml:space="preserve"> вирусных гепатитов </w:t>
            </w:r>
            <w:r w:rsidR="00B16CB3" w:rsidRPr="00A045B4">
              <w:rPr>
                <w:lang w:eastAsia="ar-SA"/>
              </w:rPr>
              <w:t xml:space="preserve"> </w:t>
            </w:r>
          </w:p>
        </w:tc>
        <w:tc>
          <w:tcPr>
            <w:tcW w:w="652" w:type="dxa"/>
          </w:tcPr>
          <w:p w14:paraId="797A1FE6" w14:textId="5AE5B142" w:rsidR="00D309DB" w:rsidRPr="00A045B4" w:rsidRDefault="00D309DB" w:rsidP="00B16CB3">
            <w:pPr>
              <w:suppressAutoHyphens/>
              <w:snapToGrid w:val="0"/>
              <w:jc w:val="both"/>
              <w:rPr>
                <w:lang w:val="ky-KG" w:eastAsia="ar-SA"/>
              </w:rPr>
            </w:pPr>
            <w:r w:rsidRPr="00A045B4">
              <w:rPr>
                <w:lang w:eastAsia="ar-SA"/>
              </w:rPr>
              <w:t>2</w:t>
            </w:r>
            <w:r w:rsidR="00B16CB3" w:rsidRPr="00A045B4">
              <w:rPr>
                <w:lang w:val="ky-KG" w:eastAsia="ar-SA"/>
              </w:rPr>
              <w:t>6</w:t>
            </w:r>
          </w:p>
        </w:tc>
      </w:tr>
      <w:tr w:rsidR="00D309DB" w:rsidRPr="00A045B4" w14:paraId="35A6E907" w14:textId="77777777" w:rsidTr="00E24A2A">
        <w:tc>
          <w:tcPr>
            <w:tcW w:w="468" w:type="dxa"/>
          </w:tcPr>
          <w:p w14:paraId="30C66270" w14:textId="77777777" w:rsidR="00D309DB" w:rsidRPr="00A045B4" w:rsidRDefault="00D309DB" w:rsidP="00BA4A02">
            <w:pPr>
              <w:suppressAutoHyphens/>
              <w:snapToGrid w:val="0"/>
              <w:jc w:val="both"/>
              <w:rPr>
                <w:lang w:eastAsia="ar-SA"/>
              </w:rPr>
            </w:pPr>
          </w:p>
        </w:tc>
        <w:tc>
          <w:tcPr>
            <w:tcW w:w="8179" w:type="dxa"/>
          </w:tcPr>
          <w:p w14:paraId="45BB1D95" w14:textId="4C020257" w:rsidR="00D309DB" w:rsidRPr="00A045B4" w:rsidRDefault="00D309DB" w:rsidP="00BA4A02">
            <w:pPr>
              <w:numPr>
                <w:ilvl w:val="0"/>
                <w:numId w:val="1"/>
              </w:numPr>
              <w:suppressAutoHyphens/>
              <w:snapToGrid w:val="0"/>
              <w:jc w:val="both"/>
              <w:rPr>
                <w:lang w:eastAsia="ar-SA"/>
              </w:rPr>
            </w:pPr>
            <w:r w:rsidRPr="00A045B4">
              <w:rPr>
                <w:lang w:eastAsia="ar-SA"/>
              </w:rPr>
              <w:t>Клинические критерии</w:t>
            </w:r>
            <w:r w:rsidR="00B16CB3" w:rsidRPr="00A045B4">
              <w:rPr>
                <w:lang w:val="ky-KG" w:eastAsia="ar-SA"/>
              </w:rPr>
              <w:t xml:space="preserve"> диагностики</w:t>
            </w:r>
          </w:p>
        </w:tc>
        <w:tc>
          <w:tcPr>
            <w:tcW w:w="652" w:type="dxa"/>
          </w:tcPr>
          <w:p w14:paraId="366AAE21" w14:textId="3D6FFDB9" w:rsidR="00D309DB" w:rsidRPr="00A045B4" w:rsidRDefault="00D309DB" w:rsidP="00D1787F">
            <w:pPr>
              <w:suppressAutoHyphens/>
              <w:snapToGrid w:val="0"/>
              <w:jc w:val="both"/>
              <w:rPr>
                <w:lang w:val="en-US" w:eastAsia="ar-SA"/>
              </w:rPr>
            </w:pPr>
            <w:r w:rsidRPr="00A045B4">
              <w:rPr>
                <w:lang w:eastAsia="ar-SA"/>
              </w:rPr>
              <w:t>2</w:t>
            </w:r>
            <w:r w:rsidR="00B16CB3" w:rsidRPr="00A045B4">
              <w:rPr>
                <w:lang w:val="en-US" w:eastAsia="ar-SA"/>
              </w:rPr>
              <w:t>6</w:t>
            </w:r>
          </w:p>
        </w:tc>
      </w:tr>
      <w:tr w:rsidR="00D309DB" w:rsidRPr="00A045B4" w14:paraId="11F2A1A4" w14:textId="77777777" w:rsidTr="00E24A2A">
        <w:tc>
          <w:tcPr>
            <w:tcW w:w="468" w:type="dxa"/>
          </w:tcPr>
          <w:p w14:paraId="5F467E7E" w14:textId="77777777" w:rsidR="00D309DB" w:rsidRPr="00A045B4" w:rsidRDefault="00D309DB" w:rsidP="00BA4A02">
            <w:pPr>
              <w:suppressAutoHyphens/>
              <w:snapToGrid w:val="0"/>
              <w:jc w:val="both"/>
              <w:rPr>
                <w:lang w:eastAsia="ar-SA"/>
              </w:rPr>
            </w:pPr>
          </w:p>
        </w:tc>
        <w:tc>
          <w:tcPr>
            <w:tcW w:w="8179" w:type="dxa"/>
          </w:tcPr>
          <w:p w14:paraId="2E6F9685" w14:textId="1A2CD488" w:rsidR="00D309DB" w:rsidRPr="00A045B4" w:rsidRDefault="00B16CB3" w:rsidP="00BA4A02">
            <w:pPr>
              <w:numPr>
                <w:ilvl w:val="0"/>
                <w:numId w:val="1"/>
              </w:numPr>
              <w:suppressAutoHyphens/>
              <w:snapToGrid w:val="0"/>
              <w:jc w:val="both"/>
              <w:rPr>
                <w:lang w:eastAsia="ar-SA"/>
              </w:rPr>
            </w:pPr>
            <w:r w:rsidRPr="00A045B4">
              <w:rPr>
                <w:lang w:val="ky-KG" w:eastAsia="ar-SA"/>
              </w:rPr>
              <w:t>Лабораторные</w:t>
            </w:r>
            <w:r w:rsidRPr="00A045B4">
              <w:rPr>
                <w:lang w:eastAsia="ar-SA"/>
              </w:rPr>
              <w:t xml:space="preserve"> критерии</w:t>
            </w:r>
            <w:r w:rsidRPr="00A045B4">
              <w:rPr>
                <w:lang w:val="ky-KG" w:eastAsia="ar-SA"/>
              </w:rPr>
              <w:t xml:space="preserve"> диагностики</w:t>
            </w:r>
          </w:p>
        </w:tc>
        <w:tc>
          <w:tcPr>
            <w:tcW w:w="652" w:type="dxa"/>
          </w:tcPr>
          <w:p w14:paraId="09EE31A1" w14:textId="3B6DD2AD" w:rsidR="00D309DB" w:rsidRPr="00A045B4" w:rsidRDefault="00D309DB" w:rsidP="00A60A76">
            <w:pPr>
              <w:suppressAutoHyphens/>
              <w:snapToGrid w:val="0"/>
              <w:jc w:val="both"/>
              <w:rPr>
                <w:lang w:val="ky-KG" w:eastAsia="ar-SA"/>
              </w:rPr>
            </w:pPr>
            <w:r w:rsidRPr="00A045B4">
              <w:rPr>
                <w:lang w:eastAsia="ar-SA"/>
              </w:rPr>
              <w:t>2</w:t>
            </w:r>
            <w:r w:rsidR="00A60A76" w:rsidRPr="00A045B4">
              <w:rPr>
                <w:lang w:val="ky-KG" w:eastAsia="ar-SA"/>
              </w:rPr>
              <w:t>9</w:t>
            </w:r>
          </w:p>
        </w:tc>
      </w:tr>
      <w:tr w:rsidR="00D309DB" w:rsidRPr="00A045B4" w14:paraId="6434ABAB" w14:textId="77777777" w:rsidTr="00E24A2A">
        <w:tc>
          <w:tcPr>
            <w:tcW w:w="468" w:type="dxa"/>
          </w:tcPr>
          <w:p w14:paraId="242FD43E" w14:textId="77777777" w:rsidR="00D309DB" w:rsidRPr="00A045B4" w:rsidRDefault="00D309DB" w:rsidP="00BA4A02">
            <w:pPr>
              <w:suppressAutoHyphens/>
              <w:snapToGrid w:val="0"/>
              <w:jc w:val="both"/>
              <w:rPr>
                <w:lang w:eastAsia="ar-SA"/>
              </w:rPr>
            </w:pPr>
          </w:p>
        </w:tc>
        <w:tc>
          <w:tcPr>
            <w:tcW w:w="8179" w:type="dxa"/>
          </w:tcPr>
          <w:p w14:paraId="59EE02D2" w14:textId="71189AD9" w:rsidR="00D309DB" w:rsidRPr="00A045B4" w:rsidRDefault="00D309DB" w:rsidP="00F71391">
            <w:pPr>
              <w:numPr>
                <w:ilvl w:val="0"/>
                <w:numId w:val="1"/>
              </w:numPr>
              <w:suppressAutoHyphens/>
              <w:snapToGrid w:val="0"/>
              <w:jc w:val="both"/>
              <w:rPr>
                <w:lang w:eastAsia="ar-SA"/>
              </w:rPr>
            </w:pPr>
            <w:proofErr w:type="spellStart"/>
            <w:r w:rsidRPr="00A045B4">
              <w:rPr>
                <w:lang w:eastAsia="ar-SA"/>
              </w:rPr>
              <w:t>Инструментальн</w:t>
            </w:r>
            <w:proofErr w:type="spellEnd"/>
            <w:r w:rsidR="00F71391" w:rsidRPr="00A045B4">
              <w:rPr>
                <w:lang w:val="ky-KG" w:eastAsia="ar-SA"/>
              </w:rPr>
              <w:t>ые</w:t>
            </w:r>
            <w:r w:rsidR="00F71391" w:rsidRPr="00A045B4">
              <w:rPr>
                <w:lang w:eastAsia="ar-SA"/>
              </w:rPr>
              <w:t xml:space="preserve"> критерии</w:t>
            </w:r>
            <w:r w:rsidR="00F71391" w:rsidRPr="00A045B4">
              <w:rPr>
                <w:lang w:val="ky-KG" w:eastAsia="ar-SA"/>
              </w:rPr>
              <w:t xml:space="preserve"> диагностики</w:t>
            </w:r>
          </w:p>
        </w:tc>
        <w:tc>
          <w:tcPr>
            <w:tcW w:w="652" w:type="dxa"/>
          </w:tcPr>
          <w:p w14:paraId="1AEF2A40" w14:textId="2990C586" w:rsidR="00D309DB" w:rsidRPr="00A045B4" w:rsidRDefault="00DA0663" w:rsidP="00BA4A02">
            <w:pPr>
              <w:suppressAutoHyphens/>
              <w:snapToGrid w:val="0"/>
              <w:jc w:val="both"/>
              <w:rPr>
                <w:lang w:val="ky-KG" w:eastAsia="ar-SA"/>
              </w:rPr>
            </w:pPr>
            <w:r w:rsidRPr="00A045B4">
              <w:rPr>
                <w:lang w:val="ky-KG" w:eastAsia="ar-SA"/>
              </w:rPr>
              <w:t>30</w:t>
            </w:r>
          </w:p>
        </w:tc>
      </w:tr>
      <w:tr w:rsidR="00D309DB" w:rsidRPr="00A045B4" w14:paraId="29957BF2" w14:textId="77777777" w:rsidTr="00E24A2A">
        <w:tc>
          <w:tcPr>
            <w:tcW w:w="468" w:type="dxa"/>
          </w:tcPr>
          <w:p w14:paraId="53AAB7D4" w14:textId="77777777" w:rsidR="00D309DB" w:rsidRPr="00A045B4" w:rsidRDefault="00D309DB" w:rsidP="00BA4A02">
            <w:pPr>
              <w:suppressAutoHyphens/>
              <w:snapToGrid w:val="0"/>
              <w:jc w:val="both"/>
              <w:rPr>
                <w:lang w:eastAsia="ar-SA"/>
              </w:rPr>
            </w:pPr>
          </w:p>
        </w:tc>
        <w:tc>
          <w:tcPr>
            <w:tcW w:w="8179" w:type="dxa"/>
          </w:tcPr>
          <w:p w14:paraId="575B31C1" w14:textId="42FF5E4A" w:rsidR="00D309DB" w:rsidRPr="00A045B4" w:rsidRDefault="00D309DB" w:rsidP="00F71391">
            <w:pPr>
              <w:numPr>
                <w:ilvl w:val="0"/>
                <w:numId w:val="1"/>
              </w:numPr>
              <w:suppressAutoHyphens/>
              <w:snapToGrid w:val="0"/>
              <w:jc w:val="both"/>
              <w:rPr>
                <w:lang w:eastAsia="ar-SA"/>
              </w:rPr>
            </w:pPr>
            <w:r w:rsidRPr="00A045B4">
              <w:rPr>
                <w:lang w:eastAsia="ar-SA"/>
              </w:rPr>
              <w:t>Сыворото</w:t>
            </w:r>
            <w:r w:rsidR="00F71391" w:rsidRPr="00A045B4">
              <w:rPr>
                <w:lang w:eastAsia="ar-SA"/>
              </w:rPr>
              <w:t xml:space="preserve">чные </w:t>
            </w:r>
            <w:proofErr w:type="spellStart"/>
            <w:r w:rsidR="00F71391" w:rsidRPr="00A045B4">
              <w:rPr>
                <w:lang w:eastAsia="ar-SA"/>
              </w:rPr>
              <w:t>биомаркеры</w:t>
            </w:r>
            <w:proofErr w:type="spellEnd"/>
            <w:r w:rsidR="00F71391" w:rsidRPr="00A045B4">
              <w:rPr>
                <w:lang w:eastAsia="ar-SA"/>
              </w:rPr>
              <w:t xml:space="preserve"> фиброза печени</w:t>
            </w:r>
            <w:r w:rsidR="00F71391" w:rsidRPr="00A045B4">
              <w:rPr>
                <w:lang w:val="ky-KG" w:eastAsia="ar-SA"/>
              </w:rPr>
              <w:t xml:space="preserve">: </w:t>
            </w:r>
            <w:r w:rsidRPr="00A045B4">
              <w:rPr>
                <w:lang w:val="en-US" w:eastAsia="ar-SA"/>
              </w:rPr>
              <w:t>APRI</w:t>
            </w:r>
            <w:r w:rsidRPr="00A045B4">
              <w:rPr>
                <w:lang w:eastAsia="ar-SA"/>
              </w:rPr>
              <w:t xml:space="preserve">, </w:t>
            </w:r>
            <w:r w:rsidRPr="00A045B4">
              <w:rPr>
                <w:lang w:val="en-US" w:eastAsia="ar-SA"/>
              </w:rPr>
              <w:t>FIB</w:t>
            </w:r>
            <w:r w:rsidRPr="00A045B4">
              <w:rPr>
                <w:lang w:eastAsia="ar-SA"/>
              </w:rPr>
              <w:t>-4</w:t>
            </w:r>
          </w:p>
        </w:tc>
        <w:tc>
          <w:tcPr>
            <w:tcW w:w="652" w:type="dxa"/>
          </w:tcPr>
          <w:p w14:paraId="6090AEF9" w14:textId="2FBA8E0D" w:rsidR="00D309DB" w:rsidRPr="00A045B4" w:rsidRDefault="00D309DB" w:rsidP="006107C7">
            <w:pPr>
              <w:suppressAutoHyphens/>
              <w:snapToGrid w:val="0"/>
              <w:jc w:val="both"/>
              <w:rPr>
                <w:lang w:val="ky-KG" w:eastAsia="ar-SA"/>
              </w:rPr>
            </w:pPr>
            <w:r w:rsidRPr="00A045B4">
              <w:rPr>
                <w:lang w:eastAsia="ar-SA"/>
              </w:rPr>
              <w:t>3</w:t>
            </w:r>
            <w:r w:rsidR="006107C7" w:rsidRPr="00A045B4">
              <w:rPr>
                <w:lang w:val="ky-KG" w:eastAsia="ar-SA"/>
              </w:rPr>
              <w:t>4</w:t>
            </w:r>
          </w:p>
        </w:tc>
      </w:tr>
      <w:tr w:rsidR="00D309DB" w:rsidRPr="00A045B4" w14:paraId="0A5CEFE8" w14:textId="77777777" w:rsidTr="00E24A2A">
        <w:tc>
          <w:tcPr>
            <w:tcW w:w="468" w:type="dxa"/>
          </w:tcPr>
          <w:p w14:paraId="66C0C58F" w14:textId="77777777" w:rsidR="00D309DB" w:rsidRPr="00A045B4" w:rsidRDefault="00D309DB" w:rsidP="00BA4A02">
            <w:pPr>
              <w:suppressAutoHyphens/>
              <w:snapToGrid w:val="0"/>
              <w:jc w:val="both"/>
              <w:rPr>
                <w:lang w:eastAsia="ar-SA"/>
              </w:rPr>
            </w:pPr>
          </w:p>
        </w:tc>
        <w:tc>
          <w:tcPr>
            <w:tcW w:w="8179" w:type="dxa"/>
          </w:tcPr>
          <w:p w14:paraId="0C67E634" w14:textId="2F0EABF6" w:rsidR="00D309DB" w:rsidRPr="00A045B4" w:rsidRDefault="00D309DB" w:rsidP="00BA4A02">
            <w:pPr>
              <w:suppressAutoHyphens/>
              <w:snapToGrid w:val="0"/>
              <w:jc w:val="both"/>
              <w:rPr>
                <w:lang w:eastAsia="ar-SA"/>
              </w:rPr>
            </w:pPr>
            <w:r w:rsidRPr="00A045B4">
              <w:rPr>
                <w:lang w:eastAsia="ar-SA"/>
              </w:rPr>
              <w:t xml:space="preserve">Дифференциальная </w:t>
            </w:r>
            <w:proofErr w:type="gramStart"/>
            <w:r w:rsidRPr="00A045B4">
              <w:rPr>
                <w:lang w:eastAsia="ar-SA"/>
              </w:rPr>
              <w:t xml:space="preserve">диагностика </w:t>
            </w:r>
            <w:r w:rsidR="00F71391" w:rsidRPr="00A045B4">
              <w:rPr>
                <w:bCs/>
              </w:rPr>
              <w:t xml:space="preserve"> </w:t>
            </w:r>
            <w:proofErr w:type="spellStart"/>
            <w:r w:rsidR="00F71391" w:rsidRPr="00A045B4">
              <w:rPr>
                <w:bCs/>
              </w:rPr>
              <w:t>гемоконтактных</w:t>
            </w:r>
            <w:proofErr w:type="spellEnd"/>
            <w:proofErr w:type="gramEnd"/>
            <w:r w:rsidR="00F71391" w:rsidRPr="00A045B4">
              <w:rPr>
                <w:bCs/>
              </w:rPr>
              <w:t xml:space="preserve"> вирусных гепатитов </w:t>
            </w:r>
            <w:r w:rsidR="00F71391" w:rsidRPr="00A045B4">
              <w:rPr>
                <w:lang w:eastAsia="ar-SA"/>
              </w:rPr>
              <w:t xml:space="preserve"> </w:t>
            </w:r>
          </w:p>
        </w:tc>
        <w:tc>
          <w:tcPr>
            <w:tcW w:w="652" w:type="dxa"/>
          </w:tcPr>
          <w:p w14:paraId="08F717E9" w14:textId="73BF278F" w:rsidR="00D309DB" w:rsidRPr="00A045B4" w:rsidRDefault="00F71391" w:rsidP="00EC1165">
            <w:pPr>
              <w:suppressAutoHyphens/>
              <w:snapToGrid w:val="0"/>
              <w:jc w:val="both"/>
              <w:rPr>
                <w:lang w:val="ky-KG" w:eastAsia="ar-SA"/>
              </w:rPr>
            </w:pPr>
            <w:r w:rsidRPr="00A045B4">
              <w:rPr>
                <w:lang w:val="ky-KG" w:eastAsia="ar-SA"/>
              </w:rPr>
              <w:t>3</w:t>
            </w:r>
            <w:r w:rsidR="00EC1165" w:rsidRPr="00A045B4">
              <w:rPr>
                <w:lang w:val="ky-KG" w:eastAsia="ar-SA"/>
              </w:rPr>
              <w:t>6</w:t>
            </w:r>
          </w:p>
        </w:tc>
      </w:tr>
      <w:tr w:rsidR="00D309DB" w:rsidRPr="00A045B4" w14:paraId="6A8FAF9E" w14:textId="77777777" w:rsidTr="00E24A2A">
        <w:tc>
          <w:tcPr>
            <w:tcW w:w="468" w:type="dxa"/>
          </w:tcPr>
          <w:p w14:paraId="2A6C5BD8" w14:textId="77777777" w:rsidR="00D309DB" w:rsidRPr="00A045B4" w:rsidRDefault="00D309DB" w:rsidP="00BA4A02">
            <w:pPr>
              <w:suppressAutoHyphens/>
              <w:snapToGrid w:val="0"/>
              <w:jc w:val="both"/>
              <w:rPr>
                <w:lang w:eastAsia="ar-SA"/>
              </w:rPr>
            </w:pPr>
          </w:p>
        </w:tc>
        <w:tc>
          <w:tcPr>
            <w:tcW w:w="8179" w:type="dxa"/>
          </w:tcPr>
          <w:p w14:paraId="1A0C28AA" w14:textId="3A9FFCFB" w:rsidR="00D309DB" w:rsidRPr="00A045B4" w:rsidRDefault="006865EE" w:rsidP="00BA4A02">
            <w:pPr>
              <w:suppressAutoHyphens/>
              <w:snapToGrid w:val="0"/>
              <w:jc w:val="both"/>
              <w:rPr>
                <w:lang w:eastAsia="ar-SA"/>
              </w:rPr>
            </w:pPr>
            <w:r w:rsidRPr="00A045B4">
              <w:rPr>
                <w:lang w:val="ky-KG" w:eastAsia="ar-SA"/>
              </w:rPr>
              <w:t xml:space="preserve">Общие принципы </w:t>
            </w:r>
            <w:proofErr w:type="spellStart"/>
            <w:r w:rsidRPr="00A045B4">
              <w:rPr>
                <w:lang w:eastAsia="ar-SA"/>
              </w:rPr>
              <w:t>лечени</w:t>
            </w:r>
            <w:proofErr w:type="spellEnd"/>
            <w:r w:rsidRPr="00A045B4">
              <w:rPr>
                <w:lang w:val="ky-KG" w:eastAsia="ar-SA"/>
              </w:rPr>
              <w:t>я</w:t>
            </w:r>
            <w:r w:rsidRPr="00A045B4">
              <w:rPr>
                <w:b/>
                <w:lang w:val="ky-KG" w:eastAsia="ar-SA"/>
              </w:rPr>
              <w:t xml:space="preserve"> </w:t>
            </w:r>
            <w:r w:rsidRPr="00A045B4">
              <w:rPr>
                <w:bCs/>
              </w:rPr>
              <w:t xml:space="preserve"> </w:t>
            </w:r>
            <w:proofErr w:type="spellStart"/>
            <w:r w:rsidRPr="00A045B4">
              <w:rPr>
                <w:bCs/>
              </w:rPr>
              <w:t>гемоконтактных</w:t>
            </w:r>
            <w:proofErr w:type="spellEnd"/>
            <w:r w:rsidRPr="00A045B4">
              <w:rPr>
                <w:bCs/>
              </w:rPr>
              <w:t xml:space="preserve"> вирусных гепатитов </w:t>
            </w:r>
            <w:r w:rsidRPr="00A045B4">
              <w:rPr>
                <w:lang w:eastAsia="ar-SA"/>
              </w:rPr>
              <w:t xml:space="preserve"> </w:t>
            </w:r>
          </w:p>
        </w:tc>
        <w:tc>
          <w:tcPr>
            <w:tcW w:w="652" w:type="dxa"/>
          </w:tcPr>
          <w:p w14:paraId="5F80C844" w14:textId="61E0AD0C" w:rsidR="00D309DB" w:rsidRPr="00A045B4" w:rsidRDefault="0057761A" w:rsidP="000727B5">
            <w:pPr>
              <w:suppressAutoHyphens/>
              <w:snapToGrid w:val="0"/>
              <w:jc w:val="both"/>
              <w:rPr>
                <w:lang w:val="ky-KG" w:eastAsia="ar-SA"/>
              </w:rPr>
            </w:pPr>
            <w:r w:rsidRPr="00A045B4">
              <w:rPr>
                <w:lang w:val="ky-KG" w:eastAsia="ar-SA"/>
              </w:rPr>
              <w:t>39</w:t>
            </w:r>
          </w:p>
        </w:tc>
      </w:tr>
      <w:tr w:rsidR="00D309DB" w:rsidRPr="00A045B4" w14:paraId="623B53BA" w14:textId="77777777" w:rsidTr="00E24A2A">
        <w:tc>
          <w:tcPr>
            <w:tcW w:w="468" w:type="dxa"/>
          </w:tcPr>
          <w:p w14:paraId="29682257" w14:textId="77777777" w:rsidR="00D309DB" w:rsidRPr="00A045B4" w:rsidRDefault="00D309DB" w:rsidP="00BA4A02">
            <w:pPr>
              <w:suppressAutoHyphens/>
              <w:snapToGrid w:val="0"/>
              <w:jc w:val="both"/>
              <w:rPr>
                <w:lang w:eastAsia="ar-SA"/>
              </w:rPr>
            </w:pPr>
          </w:p>
        </w:tc>
        <w:tc>
          <w:tcPr>
            <w:tcW w:w="8179" w:type="dxa"/>
          </w:tcPr>
          <w:p w14:paraId="1AFA21CC" w14:textId="77777777" w:rsidR="00D309DB" w:rsidRPr="00A045B4" w:rsidRDefault="00D309DB" w:rsidP="00BA4A02">
            <w:pPr>
              <w:suppressAutoHyphens/>
              <w:snapToGrid w:val="0"/>
              <w:jc w:val="both"/>
              <w:rPr>
                <w:lang w:eastAsia="ar-SA"/>
              </w:rPr>
            </w:pPr>
            <w:r w:rsidRPr="00A045B4">
              <w:rPr>
                <w:lang w:eastAsia="ar-SA"/>
              </w:rPr>
              <w:t>Показания для госпитализации</w:t>
            </w:r>
          </w:p>
        </w:tc>
        <w:tc>
          <w:tcPr>
            <w:tcW w:w="652" w:type="dxa"/>
          </w:tcPr>
          <w:p w14:paraId="08EF5FD0" w14:textId="2ECF97C8" w:rsidR="00D309DB" w:rsidRPr="00A045B4" w:rsidRDefault="00D309DB" w:rsidP="0057761A">
            <w:pPr>
              <w:suppressAutoHyphens/>
              <w:snapToGrid w:val="0"/>
              <w:jc w:val="both"/>
              <w:rPr>
                <w:lang w:val="ky-KG" w:eastAsia="ar-SA"/>
              </w:rPr>
            </w:pPr>
            <w:r w:rsidRPr="00A045B4">
              <w:rPr>
                <w:lang w:eastAsia="ar-SA"/>
              </w:rPr>
              <w:t>3</w:t>
            </w:r>
            <w:r w:rsidR="0057761A" w:rsidRPr="00A045B4">
              <w:rPr>
                <w:lang w:val="ky-KG" w:eastAsia="ar-SA"/>
              </w:rPr>
              <w:t>9</w:t>
            </w:r>
          </w:p>
        </w:tc>
      </w:tr>
      <w:tr w:rsidR="00D309DB" w:rsidRPr="00A045B4" w14:paraId="7B80AF61" w14:textId="77777777" w:rsidTr="00E24A2A">
        <w:tc>
          <w:tcPr>
            <w:tcW w:w="468" w:type="dxa"/>
          </w:tcPr>
          <w:p w14:paraId="1907E402" w14:textId="77777777" w:rsidR="00D309DB" w:rsidRPr="00A045B4" w:rsidRDefault="00D309DB" w:rsidP="00BA4A02">
            <w:pPr>
              <w:suppressAutoHyphens/>
              <w:snapToGrid w:val="0"/>
              <w:jc w:val="both"/>
              <w:rPr>
                <w:lang w:eastAsia="ar-SA"/>
              </w:rPr>
            </w:pPr>
          </w:p>
        </w:tc>
        <w:tc>
          <w:tcPr>
            <w:tcW w:w="8179" w:type="dxa"/>
          </w:tcPr>
          <w:p w14:paraId="5EC2E79B" w14:textId="5E58BFFF" w:rsidR="00D309DB" w:rsidRPr="00A045B4" w:rsidRDefault="00D309DB" w:rsidP="00BA4A02">
            <w:pPr>
              <w:suppressAutoHyphens/>
              <w:snapToGrid w:val="0"/>
              <w:jc w:val="both"/>
              <w:rPr>
                <w:b/>
                <w:lang w:eastAsia="ar-SA"/>
              </w:rPr>
            </w:pPr>
            <w:r w:rsidRPr="00A045B4">
              <w:rPr>
                <w:b/>
                <w:lang w:eastAsia="ar-SA"/>
              </w:rPr>
              <w:t xml:space="preserve">РАЗДЕЛ 2. </w:t>
            </w:r>
            <w:r w:rsidR="00813A13" w:rsidRPr="00A045B4">
              <w:rPr>
                <w:b/>
                <w:bCs/>
              </w:rPr>
              <w:t xml:space="preserve"> ИНФЕКЦИЯ</w:t>
            </w:r>
            <w:r w:rsidR="00813A13" w:rsidRPr="00A045B4">
              <w:rPr>
                <w:b/>
                <w:bCs/>
                <w:lang w:val="ky-KG"/>
              </w:rPr>
              <w:t>,</w:t>
            </w:r>
            <w:r w:rsidR="00813A13" w:rsidRPr="00A045B4">
              <w:rPr>
                <w:b/>
                <w:bCs/>
              </w:rPr>
              <w:t xml:space="preserve"> ВЫЗВАННАЯ ВИРУСОМ ГЕПАТИТА </w:t>
            </w:r>
            <w:r w:rsidRPr="00A045B4">
              <w:rPr>
                <w:b/>
                <w:lang w:eastAsia="ar-SA"/>
              </w:rPr>
              <w:t>С</w:t>
            </w:r>
          </w:p>
        </w:tc>
        <w:tc>
          <w:tcPr>
            <w:tcW w:w="652" w:type="dxa"/>
          </w:tcPr>
          <w:p w14:paraId="763C1F10" w14:textId="3ECF73E5" w:rsidR="00D309DB" w:rsidRPr="00A045B4" w:rsidRDefault="003C42BE" w:rsidP="003A0565">
            <w:pPr>
              <w:suppressAutoHyphens/>
              <w:snapToGrid w:val="0"/>
              <w:jc w:val="both"/>
              <w:rPr>
                <w:lang w:val="ky-KG" w:eastAsia="ar-SA"/>
              </w:rPr>
            </w:pPr>
            <w:r w:rsidRPr="00A045B4">
              <w:rPr>
                <w:lang w:val="ky-KG" w:eastAsia="ar-SA"/>
              </w:rPr>
              <w:t>40</w:t>
            </w:r>
          </w:p>
        </w:tc>
      </w:tr>
      <w:tr w:rsidR="00D309DB" w:rsidRPr="00A045B4" w14:paraId="5C8CD338" w14:textId="77777777" w:rsidTr="00E24A2A">
        <w:tc>
          <w:tcPr>
            <w:tcW w:w="468" w:type="dxa"/>
          </w:tcPr>
          <w:p w14:paraId="12D52523" w14:textId="77777777" w:rsidR="00D309DB" w:rsidRPr="00A045B4" w:rsidRDefault="00D309DB" w:rsidP="00BA4A02">
            <w:pPr>
              <w:suppressAutoHyphens/>
              <w:snapToGrid w:val="0"/>
              <w:jc w:val="both"/>
              <w:rPr>
                <w:lang w:eastAsia="ar-SA"/>
              </w:rPr>
            </w:pPr>
          </w:p>
        </w:tc>
        <w:tc>
          <w:tcPr>
            <w:tcW w:w="8179" w:type="dxa"/>
          </w:tcPr>
          <w:p w14:paraId="15FE5DCC" w14:textId="317EB903" w:rsidR="00D309DB" w:rsidRPr="00A045B4" w:rsidRDefault="00027A5D" w:rsidP="00B92F55">
            <w:pPr>
              <w:suppressAutoHyphens/>
              <w:snapToGrid w:val="0"/>
              <w:jc w:val="both"/>
              <w:rPr>
                <w:lang w:eastAsia="ar-SA"/>
              </w:rPr>
            </w:pPr>
            <w:r w:rsidRPr="00A045B4">
              <w:rPr>
                <w:lang w:val="ky-KG" w:eastAsia="ar-SA"/>
              </w:rPr>
              <w:t xml:space="preserve">2.1. </w:t>
            </w:r>
            <w:r w:rsidR="00B92F55" w:rsidRPr="00A045B4">
              <w:rPr>
                <w:lang w:val="ky-KG" w:eastAsia="ar-SA"/>
              </w:rPr>
              <w:t>Острый гепатит</w:t>
            </w:r>
            <w:r w:rsidR="00B92F55" w:rsidRPr="00A045B4">
              <w:rPr>
                <w:lang w:eastAsia="ar-SA"/>
              </w:rPr>
              <w:t xml:space="preserve"> </w:t>
            </w:r>
            <w:r w:rsidR="00B92F55" w:rsidRPr="00A045B4">
              <w:rPr>
                <w:lang w:val="en-US" w:eastAsia="ar-SA"/>
              </w:rPr>
              <w:t>C</w:t>
            </w:r>
          </w:p>
        </w:tc>
        <w:tc>
          <w:tcPr>
            <w:tcW w:w="652" w:type="dxa"/>
          </w:tcPr>
          <w:p w14:paraId="5A6129C8" w14:textId="38AFC4B9" w:rsidR="00D309DB" w:rsidRPr="00A045B4" w:rsidRDefault="003C42BE" w:rsidP="003A0565">
            <w:pPr>
              <w:suppressAutoHyphens/>
              <w:snapToGrid w:val="0"/>
              <w:jc w:val="both"/>
              <w:rPr>
                <w:lang w:val="ky-KG" w:eastAsia="ar-SA"/>
              </w:rPr>
            </w:pPr>
            <w:r w:rsidRPr="00A045B4">
              <w:rPr>
                <w:lang w:val="ky-KG" w:eastAsia="ar-SA"/>
              </w:rPr>
              <w:t>40</w:t>
            </w:r>
          </w:p>
        </w:tc>
      </w:tr>
      <w:tr w:rsidR="00D30376" w:rsidRPr="00A045B4" w14:paraId="5748E318" w14:textId="77777777" w:rsidTr="00E24A2A">
        <w:tc>
          <w:tcPr>
            <w:tcW w:w="468" w:type="dxa"/>
          </w:tcPr>
          <w:p w14:paraId="77A99E96" w14:textId="77777777" w:rsidR="00D30376" w:rsidRPr="00A045B4" w:rsidRDefault="00D30376" w:rsidP="00BA4A02">
            <w:pPr>
              <w:suppressAutoHyphens/>
              <w:snapToGrid w:val="0"/>
              <w:jc w:val="both"/>
              <w:rPr>
                <w:lang w:eastAsia="ar-SA"/>
              </w:rPr>
            </w:pPr>
          </w:p>
        </w:tc>
        <w:tc>
          <w:tcPr>
            <w:tcW w:w="8179" w:type="dxa"/>
          </w:tcPr>
          <w:p w14:paraId="4135DD8C" w14:textId="3BF3AD08" w:rsidR="00D30376" w:rsidRPr="00A045B4" w:rsidRDefault="00D30376" w:rsidP="00B92F55">
            <w:pPr>
              <w:suppressAutoHyphens/>
              <w:snapToGrid w:val="0"/>
              <w:jc w:val="both"/>
              <w:rPr>
                <w:lang w:val="ky-KG" w:eastAsia="ar-SA"/>
              </w:rPr>
            </w:pPr>
            <w:r w:rsidRPr="00A045B4">
              <w:t>Рекомендации</w:t>
            </w:r>
            <w:r w:rsidRPr="00A045B4">
              <w:rPr>
                <w:lang w:val="ky-KG"/>
              </w:rPr>
              <w:t xml:space="preserve"> по клинической диагностике</w:t>
            </w:r>
          </w:p>
        </w:tc>
        <w:tc>
          <w:tcPr>
            <w:tcW w:w="652" w:type="dxa"/>
          </w:tcPr>
          <w:p w14:paraId="4A8123D8" w14:textId="2A9BB3D3" w:rsidR="00D30376" w:rsidRPr="00A045B4" w:rsidRDefault="00D30376" w:rsidP="003A0565">
            <w:pPr>
              <w:suppressAutoHyphens/>
              <w:snapToGrid w:val="0"/>
              <w:jc w:val="both"/>
              <w:rPr>
                <w:lang w:val="ky-KG" w:eastAsia="ar-SA"/>
              </w:rPr>
            </w:pPr>
            <w:r w:rsidRPr="00A045B4">
              <w:rPr>
                <w:lang w:val="ky-KG" w:eastAsia="ar-SA"/>
              </w:rPr>
              <w:t>40</w:t>
            </w:r>
          </w:p>
        </w:tc>
      </w:tr>
      <w:tr w:rsidR="00D309DB" w:rsidRPr="00A045B4" w14:paraId="78E17CE8" w14:textId="77777777" w:rsidTr="00E24A2A">
        <w:tc>
          <w:tcPr>
            <w:tcW w:w="468" w:type="dxa"/>
          </w:tcPr>
          <w:p w14:paraId="218FE4F6" w14:textId="77777777" w:rsidR="00D309DB" w:rsidRPr="00A045B4" w:rsidRDefault="00D309DB" w:rsidP="00BA4A02">
            <w:pPr>
              <w:suppressAutoHyphens/>
              <w:snapToGrid w:val="0"/>
              <w:jc w:val="both"/>
              <w:rPr>
                <w:lang w:eastAsia="ar-SA"/>
              </w:rPr>
            </w:pPr>
          </w:p>
        </w:tc>
        <w:tc>
          <w:tcPr>
            <w:tcW w:w="8179" w:type="dxa"/>
          </w:tcPr>
          <w:p w14:paraId="284F6E23" w14:textId="359BBDEC" w:rsidR="00D309DB" w:rsidRPr="00A045B4" w:rsidRDefault="00C56633" w:rsidP="00BA4A02">
            <w:pPr>
              <w:suppressAutoHyphens/>
              <w:snapToGrid w:val="0"/>
              <w:jc w:val="both"/>
              <w:rPr>
                <w:lang w:eastAsia="ar-SA"/>
              </w:rPr>
            </w:pPr>
            <w:r w:rsidRPr="00A045B4">
              <w:t>Рекомендации по лабораторной диагностике</w:t>
            </w:r>
          </w:p>
        </w:tc>
        <w:tc>
          <w:tcPr>
            <w:tcW w:w="652" w:type="dxa"/>
          </w:tcPr>
          <w:p w14:paraId="0A40F41C" w14:textId="3670AC2D" w:rsidR="00D309DB" w:rsidRPr="00A045B4" w:rsidRDefault="001A1C9C" w:rsidP="00B32BA9">
            <w:pPr>
              <w:suppressAutoHyphens/>
              <w:snapToGrid w:val="0"/>
              <w:jc w:val="both"/>
              <w:rPr>
                <w:lang w:val="ky-KG" w:eastAsia="ar-SA"/>
              </w:rPr>
            </w:pPr>
            <w:r w:rsidRPr="00A045B4">
              <w:rPr>
                <w:lang w:val="ky-KG" w:eastAsia="ar-SA"/>
              </w:rPr>
              <w:t>40</w:t>
            </w:r>
          </w:p>
        </w:tc>
      </w:tr>
      <w:tr w:rsidR="00C56633" w:rsidRPr="00A045B4" w14:paraId="7D2F28CD" w14:textId="77777777" w:rsidTr="00E24A2A">
        <w:tc>
          <w:tcPr>
            <w:tcW w:w="468" w:type="dxa"/>
          </w:tcPr>
          <w:p w14:paraId="2AB41E38" w14:textId="77777777" w:rsidR="00C56633" w:rsidRPr="00A045B4" w:rsidRDefault="00C56633" w:rsidP="00C56633">
            <w:pPr>
              <w:suppressAutoHyphens/>
              <w:snapToGrid w:val="0"/>
              <w:jc w:val="both"/>
              <w:rPr>
                <w:lang w:eastAsia="ar-SA"/>
              </w:rPr>
            </w:pPr>
          </w:p>
        </w:tc>
        <w:tc>
          <w:tcPr>
            <w:tcW w:w="8179" w:type="dxa"/>
          </w:tcPr>
          <w:p w14:paraId="5AF81BF0" w14:textId="05A0EE52" w:rsidR="00C56633" w:rsidRPr="00A045B4" w:rsidRDefault="00C56633" w:rsidP="00C56633">
            <w:pPr>
              <w:suppressAutoHyphens/>
              <w:snapToGrid w:val="0"/>
              <w:jc w:val="both"/>
              <w:rPr>
                <w:lang w:val="ky-KG" w:eastAsia="ar-SA"/>
              </w:rPr>
            </w:pPr>
            <w:r w:rsidRPr="00A045B4">
              <w:rPr>
                <w:lang w:val="ky-KG" w:eastAsia="ar-SA"/>
              </w:rPr>
              <w:t>2.2. Хронический  гепатит</w:t>
            </w:r>
            <w:r w:rsidRPr="00A045B4">
              <w:rPr>
                <w:lang w:eastAsia="ar-SA"/>
              </w:rPr>
              <w:t xml:space="preserve"> </w:t>
            </w:r>
            <w:r w:rsidRPr="00A045B4">
              <w:rPr>
                <w:lang w:val="en-US" w:eastAsia="ar-SA"/>
              </w:rPr>
              <w:t>C</w:t>
            </w:r>
          </w:p>
        </w:tc>
        <w:tc>
          <w:tcPr>
            <w:tcW w:w="652" w:type="dxa"/>
          </w:tcPr>
          <w:p w14:paraId="7B54BEF8" w14:textId="510E62EE" w:rsidR="00C56633" w:rsidRPr="00A045B4" w:rsidRDefault="00C56633" w:rsidP="001A1C9C">
            <w:pPr>
              <w:suppressAutoHyphens/>
              <w:snapToGrid w:val="0"/>
              <w:jc w:val="both"/>
              <w:rPr>
                <w:lang w:val="ky-KG" w:eastAsia="ar-SA"/>
              </w:rPr>
            </w:pPr>
            <w:r w:rsidRPr="00A045B4">
              <w:rPr>
                <w:lang w:val="ky-KG" w:eastAsia="ar-SA"/>
              </w:rPr>
              <w:t>4</w:t>
            </w:r>
            <w:r w:rsidR="001A1C9C" w:rsidRPr="00A045B4">
              <w:rPr>
                <w:lang w:val="ky-KG" w:eastAsia="ar-SA"/>
              </w:rPr>
              <w:t>2</w:t>
            </w:r>
          </w:p>
        </w:tc>
      </w:tr>
      <w:tr w:rsidR="005B6D41" w:rsidRPr="00A045B4" w14:paraId="63F91FF2" w14:textId="77777777" w:rsidTr="00E24A2A">
        <w:tc>
          <w:tcPr>
            <w:tcW w:w="468" w:type="dxa"/>
          </w:tcPr>
          <w:p w14:paraId="0372BD1B" w14:textId="77777777" w:rsidR="005B6D41" w:rsidRPr="00A045B4" w:rsidRDefault="005B6D41" w:rsidP="00C56633">
            <w:pPr>
              <w:suppressAutoHyphens/>
              <w:snapToGrid w:val="0"/>
              <w:jc w:val="both"/>
              <w:rPr>
                <w:lang w:eastAsia="ar-SA"/>
              </w:rPr>
            </w:pPr>
          </w:p>
        </w:tc>
        <w:tc>
          <w:tcPr>
            <w:tcW w:w="8179" w:type="dxa"/>
          </w:tcPr>
          <w:p w14:paraId="63CD7578" w14:textId="09F31F0C" w:rsidR="005B6D41" w:rsidRPr="00A045B4" w:rsidRDefault="005B6D41" w:rsidP="00C56633">
            <w:pPr>
              <w:suppressAutoHyphens/>
              <w:snapToGrid w:val="0"/>
              <w:jc w:val="both"/>
              <w:rPr>
                <w:lang w:val="ky-KG" w:eastAsia="ar-SA"/>
              </w:rPr>
            </w:pPr>
            <w:r w:rsidRPr="00A045B4">
              <w:t>Рекомендации</w:t>
            </w:r>
            <w:r w:rsidRPr="00A045B4">
              <w:rPr>
                <w:lang w:val="ky-KG"/>
              </w:rPr>
              <w:t xml:space="preserve"> по клинической диагностике</w:t>
            </w:r>
          </w:p>
        </w:tc>
        <w:tc>
          <w:tcPr>
            <w:tcW w:w="652" w:type="dxa"/>
          </w:tcPr>
          <w:p w14:paraId="5C20736E" w14:textId="12CF16B7" w:rsidR="005B6D41" w:rsidRPr="00A045B4" w:rsidRDefault="00860704" w:rsidP="0007502E">
            <w:pPr>
              <w:suppressAutoHyphens/>
              <w:snapToGrid w:val="0"/>
              <w:jc w:val="both"/>
              <w:rPr>
                <w:lang w:val="ky-KG" w:eastAsia="ar-SA"/>
              </w:rPr>
            </w:pPr>
            <w:r w:rsidRPr="00A045B4">
              <w:rPr>
                <w:lang w:val="ky-KG" w:eastAsia="ar-SA"/>
              </w:rPr>
              <w:t>4</w:t>
            </w:r>
            <w:r w:rsidR="0007502E" w:rsidRPr="00A045B4">
              <w:rPr>
                <w:lang w:val="ky-KG" w:eastAsia="ar-SA"/>
              </w:rPr>
              <w:t>2</w:t>
            </w:r>
          </w:p>
        </w:tc>
      </w:tr>
      <w:tr w:rsidR="005B6D41" w:rsidRPr="00A045B4" w14:paraId="5964F669" w14:textId="77777777" w:rsidTr="00E24A2A">
        <w:tc>
          <w:tcPr>
            <w:tcW w:w="468" w:type="dxa"/>
          </w:tcPr>
          <w:p w14:paraId="7673276C" w14:textId="77777777" w:rsidR="005B6D41" w:rsidRPr="00A045B4" w:rsidRDefault="005B6D41" w:rsidP="005B6D41">
            <w:pPr>
              <w:suppressAutoHyphens/>
              <w:snapToGrid w:val="0"/>
              <w:jc w:val="both"/>
              <w:rPr>
                <w:lang w:eastAsia="ar-SA"/>
              </w:rPr>
            </w:pPr>
          </w:p>
        </w:tc>
        <w:tc>
          <w:tcPr>
            <w:tcW w:w="8179" w:type="dxa"/>
          </w:tcPr>
          <w:p w14:paraId="3ABC592A" w14:textId="00E62549" w:rsidR="005B6D41" w:rsidRPr="00A045B4" w:rsidRDefault="005B6D41" w:rsidP="005B6D41">
            <w:pPr>
              <w:pStyle w:val="7"/>
              <w:rPr>
                <w:rFonts w:ascii="Times New Roman" w:hAnsi="Times New Roman"/>
                <w:b w:val="0"/>
                <w:bCs w:val="0"/>
                <w:i w:val="0"/>
                <w:iCs w:val="0"/>
                <w:caps/>
                <w:lang w:val="ru-RU"/>
              </w:rPr>
            </w:pPr>
            <w:r w:rsidRPr="00A045B4">
              <w:rPr>
                <w:rFonts w:ascii="Times New Roman" w:hAnsi="Times New Roman"/>
                <w:b w:val="0"/>
                <w:i w:val="0"/>
              </w:rPr>
              <w:t>Рекомендации по лабораторной диагностике</w:t>
            </w:r>
          </w:p>
        </w:tc>
        <w:tc>
          <w:tcPr>
            <w:tcW w:w="652" w:type="dxa"/>
          </w:tcPr>
          <w:p w14:paraId="66B56EB5" w14:textId="741E1204" w:rsidR="005B6D41" w:rsidRPr="00A045B4" w:rsidRDefault="00860704" w:rsidP="0007502E">
            <w:pPr>
              <w:suppressAutoHyphens/>
              <w:snapToGrid w:val="0"/>
              <w:jc w:val="both"/>
              <w:rPr>
                <w:lang w:val="ky-KG" w:eastAsia="ar-SA"/>
              </w:rPr>
            </w:pPr>
            <w:r w:rsidRPr="00A045B4">
              <w:rPr>
                <w:lang w:val="ky-KG" w:eastAsia="ar-SA"/>
              </w:rPr>
              <w:t>4</w:t>
            </w:r>
            <w:r w:rsidR="0007502E" w:rsidRPr="00A045B4">
              <w:rPr>
                <w:lang w:val="ky-KG" w:eastAsia="ar-SA"/>
              </w:rPr>
              <w:t>3</w:t>
            </w:r>
          </w:p>
        </w:tc>
      </w:tr>
      <w:tr w:rsidR="00860704" w:rsidRPr="00A045B4" w14:paraId="4D454F94" w14:textId="77777777" w:rsidTr="00E24A2A">
        <w:tc>
          <w:tcPr>
            <w:tcW w:w="468" w:type="dxa"/>
          </w:tcPr>
          <w:p w14:paraId="7EE09A6D" w14:textId="77777777" w:rsidR="00860704" w:rsidRPr="00A045B4" w:rsidRDefault="00860704" w:rsidP="005B6D41">
            <w:pPr>
              <w:suppressAutoHyphens/>
              <w:snapToGrid w:val="0"/>
              <w:jc w:val="both"/>
              <w:rPr>
                <w:lang w:eastAsia="ar-SA"/>
              </w:rPr>
            </w:pPr>
          </w:p>
        </w:tc>
        <w:tc>
          <w:tcPr>
            <w:tcW w:w="8179" w:type="dxa"/>
          </w:tcPr>
          <w:p w14:paraId="09914C00" w14:textId="20FE6643" w:rsidR="00860704" w:rsidRPr="00A045B4" w:rsidRDefault="00860704" w:rsidP="00860704">
            <w:pPr>
              <w:pStyle w:val="7"/>
              <w:rPr>
                <w:rFonts w:ascii="Times New Roman" w:hAnsi="Times New Roman"/>
                <w:b w:val="0"/>
                <w:i w:val="0"/>
              </w:rPr>
            </w:pPr>
            <w:r w:rsidRPr="00A045B4">
              <w:rPr>
                <w:rFonts w:ascii="Times New Roman" w:hAnsi="Times New Roman"/>
                <w:b w:val="0"/>
                <w:i w:val="0"/>
              </w:rPr>
              <w:t xml:space="preserve">Рекомендации по </w:t>
            </w:r>
            <w:r w:rsidRPr="00A045B4">
              <w:rPr>
                <w:rFonts w:ascii="Times New Roman" w:hAnsi="Times New Roman"/>
                <w:b w:val="0"/>
                <w:i w:val="0"/>
                <w:lang w:val="ky-KG"/>
              </w:rPr>
              <w:t>инструментальной</w:t>
            </w:r>
            <w:r w:rsidRPr="00A045B4">
              <w:rPr>
                <w:rFonts w:ascii="Times New Roman" w:hAnsi="Times New Roman"/>
                <w:b w:val="0"/>
                <w:i w:val="0"/>
              </w:rPr>
              <w:t xml:space="preserve"> диагностике</w:t>
            </w:r>
          </w:p>
        </w:tc>
        <w:tc>
          <w:tcPr>
            <w:tcW w:w="652" w:type="dxa"/>
          </w:tcPr>
          <w:p w14:paraId="261D4DFB" w14:textId="0DEDDF7E" w:rsidR="00860704" w:rsidRPr="00A045B4" w:rsidRDefault="00860704" w:rsidP="0007502E">
            <w:pPr>
              <w:suppressAutoHyphens/>
              <w:snapToGrid w:val="0"/>
              <w:jc w:val="both"/>
              <w:rPr>
                <w:lang w:val="ky-KG" w:eastAsia="ar-SA"/>
              </w:rPr>
            </w:pPr>
            <w:r w:rsidRPr="00A045B4">
              <w:rPr>
                <w:lang w:val="ky-KG" w:eastAsia="ar-SA"/>
              </w:rPr>
              <w:t>4</w:t>
            </w:r>
            <w:r w:rsidR="0007502E" w:rsidRPr="00A045B4">
              <w:rPr>
                <w:lang w:val="ky-KG" w:eastAsia="ar-SA"/>
              </w:rPr>
              <w:t>4</w:t>
            </w:r>
          </w:p>
        </w:tc>
      </w:tr>
      <w:tr w:rsidR="005B6D41" w:rsidRPr="00A045B4" w14:paraId="124EA073" w14:textId="77777777" w:rsidTr="00E24A2A">
        <w:tc>
          <w:tcPr>
            <w:tcW w:w="468" w:type="dxa"/>
          </w:tcPr>
          <w:p w14:paraId="114E0020" w14:textId="77777777" w:rsidR="005B6D41" w:rsidRPr="00A045B4" w:rsidRDefault="005B6D41" w:rsidP="005B6D41">
            <w:pPr>
              <w:suppressAutoHyphens/>
              <w:snapToGrid w:val="0"/>
              <w:jc w:val="both"/>
              <w:rPr>
                <w:lang w:eastAsia="ar-SA"/>
              </w:rPr>
            </w:pPr>
          </w:p>
        </w:tc>
        <w:tc>
          <w:tcPr>
            <w:tcW w:w="8179" w:type="dxa"/>
          </w:tcPr>
          <w:p w14:paraId="78678744" w14:textId="397E28D1" w:rsidR="005B6D41" w:rsidRPr="00A045B4" w:rsidRDefault="005B6D41" w:rsidP="00D6371F">
            <w:pPr>
              <w:pStyle w:val="a4"/>
              <w:spacing w:before="0" w:after="0"/>
              <w:rPr>
                <w:lang w:val="ky-KG" w:eastAsia="ru-RU"/>
              </w:rPr>
            </w:pPr>
            <w:r w:rsidRPr="00A045B4">
              <w:t xml:space="preserve">Рекомендации по </w:t>
            </w:r>
            <w:proofErr w:type="spellStart"/>
            <w:r w:rsidRPr="00A045B4">
              <w:rPr>
                <w:color w:val="000000"/>
              </w:rPr>
              <w:t>противовирусн</w:t>
            </w:r>
            <w:proofErr w:type="spellEnd"/>
            <w:r w:rsidRPr="00A045B4">
              <w:rPr>
                <w:color w:val="000000"/>
                <w:lang w:val="ky-KG"/>
              </w:rPr>
              <w:t>ой</w:t>
            </w:r>
            <w:r w:rsidRPr="00A045B4">
              <w:rPr>
                <w:color w:val="000000"/>
              </w:rPr>
              <w:t xml:space="preserve"> терапии</w:t>
            </w:r>
            <w:r w:rsidR="00D6371F" w:rsidRPr="00A045B4">
              <w:rPr>
                <w:color w:val="000000"/>
                <w:lang w:val="ky-KG"/>
              </w:rPr>
              <w:t xml:space="preserve"> острого и хронического ВГС</w:t>
            </w:r>
          </w:p>
        </w:tc>
        <w:tc>
          <w:tcPr>
            <w:tcW w:w="652" w:type="dxa"/>
          </w:tcPr>
          <w:p w14:paraId="36BD2C06" w14:textId="19D4136A" w:rsidR="005B6D41" w:rsidRPr="00A045B4" w:rsidRDefault="000106CF" w:rsidP="00D6371F">
            <w:pPr>
              <w:suppressAutoHyphens/>
              <w:snapToGrid w:val="0"/>
              <w:jc w:val="both"/>
              <w:rPr>
                <w:lang w:val="ky-KG" w:eastAsia="ar-SA"/>
              </w:rPr>
            </w:pPr>
            <w:r w:rsidRPr="00A045B4">
              <w:rPr>
                <w:lang w:val="ky-KG" w:eastAsia="ar-SA"/>
              </w:rPr>
              <w:t>4</w:t>
            </w:r>
            <w:r w:rsidR="00D6371F" w:rsidRPr="00A045B4">
              <w:rPr>
                <w:lang w:val="ky-KG" w:eastAsia="ar-SA"/>
              </w:rPr>
              <w:t>5</w:t>
            </w:r>
          </w:p>
        </w:tc>
      </w:tr>
      <w:tr w:rsidR="00C56633" w:rsidRPr="00A045B4" w14:paraId="1BCC28E0" w14:textId="77777777" w:rsidTr="00E24A2A">
        <w:tc>
          <w:tcPr>
            <w:tcW w:w="468" w:type="dxa"/>
          </w:tcPr>
          <w:p w14:paraId="0DFFEDF5" w14:textId="77777777" w:rsidR="00C56633" w:rsidRPr="00A045B4" w:rsidRDefault="00C56633" w:rsidP="00C56633">
            <w:pPr>
              <w:suppressAutoHyphens/>
              <w:snapToGrid w:val="0"/>
              <w:jc w:val="both"/>
              <w:rPr>
                <w:lang w:eastAsia="ar-SA"/>
              </w:rPr>
            </w:pPr>
          </w:p>
        </w:tc>
        <w:tc>
          <w:tcPr>
            <w:tcW w:w="8179" w:type="dxa"/>
          </w:tcPr>
          <w:p w14:paraId="2E588C19" w14:textId="1F44A0CE" w:rsidR="00C56633" w:rsidRPr="00A045B4" w:rsidRDefault="000106CF" w:rsidP="00C56633">
            <w:pPr>
              <w:pStyle w:val="a4"/>
              <w:spacing w:before="0" w:after="0"/>
              <w:rPr>
                <w:bCs/>
                <w:lang w:eastAsia="ru-RU"/>
              </w:rPr>
            </w:pPr>
            <w:r w:rsidRPr="00A045B4">
              <w:rPr>
                <w:bCs/>
                <w:iCs/>
              </w:rPr>
              <w:t>Рекомендации по диагностике и противовирусной терапии ВГС у детей</w:t>
            </w:r>
          </w:p>
        </w:tc>
        <w:tc>
          <w:tcPr>
            <w:tcW w:w="652" w:type="dxa"/>
          </w:tcPr>
          <w:p w14:paraId="1603687C" w14:textId="7E5E19EA" w:rsidR="00C56633" w:rsidRPr="00A045B4" w:rsidRDefault="000106CF" w:rsidP="00EE7848">
            <w:pPr>
              <w:suppressAutoHyphens/>
              <w:snapToGrid w:val="0"/>
              <w:jc w:val="both"/>
              <w:rPr>
                <w:lang w:val="ky-KG" w:eastAsia="ar-SA"/>
              </w:rPr>
            </w:pPr>
            <w:r w:rsidRPr="00A045B4">
              <w:rPr>
                <w:lang w:val="ky-KG" w:eastAsia="ar-SA"/>
              </w:rPr>
              <w:t>4</w:t>
            </w:r>
            <w:r w:rsidR="00EE7848" w:rsidRPr="00A045B4">
              <w:rPr>
                <w:lang w:val="ky-KG" w:eastAsia="ar-SA"/>
              </w:rPr>
              <w:t>9</w:t>
            </w:r>
          </w:p>
        </w:tc>
      </w:tr>
      <w:tr w:rsidR="00C56633" w:rsidRPr="00A045B4" w14:paraId="3A853806" w14:textId="77777777" w:rsidTr="00E24A2A">
        <w:tc>
          <w:tcPr>
            <w:tcW w:w="468" w:type="dxa"/>
          </w:tcPr>
          <w:p w14:paraId="0248EC53" w14:textId="77777777" w:rsidR="00C56633" w:rsidRPr="00A045B4" w:rsidRDefault="00C56633" w:rsidP="00C56633">
            <w:pPr>
              <w:suppressAutoHyphens/>
              <w:snapToGrid w:val="0"/>
              <w:jc w:val="both"/>
              <w:rPr>
                <w:lang w:eastAsia="ar-SA"/>
              </w:rPr>
            </w:pPr>
          </w:p>
        </w:tc>
        <w:tc>
          <w:tcPr>
            <w:tcW w:w="8179" w:type="dxa"/>
          </w:tcPr>
          <w:p w14:paraId="5671A699" w14:textId="45EB2EA0" w:rsidR="007A5B0F" w:rsidRPr="00A045B4" w:rsidRDefault="007A5B0F" w:rsidP="007A5B0F">
            <w:pPr>
              <w:pStyle w:val="7"/>
              <w:rPr>
                <w:rFonts w:ascii="Times New Roman" w:hAnsi="Times New Roman"/>
                <w:b w:val="0"/>
                <w:bCs w:val="0"/>
                <w:i w:val="0"/>
                <w:iCs w:val="0"/>
                <w:caps/>
                <w:lang w:val="ru-RU"/>
              </w:rPr>
            </w:pPr>
            <w:r w:rsidRPr="00A045B4">
              <w:rPr>
                <w:rFonts w:ascii="Times New Roman" w:hAnsi="Times New Roman"/>
                <w:b w:val="0"/>
                <w:bCs w:val="0"/>
                <w:i w:val="0"/>
                <w:iCs w:val="0"/>
                <w:lang w:val="ru-RU"/>
              </w:rPr>
              <w:t>Рекомендации по противовирусной терапии ВГС в особых группах</w:t>
            </w:r>
          </w:p>
          <w:p w14:paraId="429EE28D" w14:textId="6C309F01" w:rsidR="00C56633" w:rsidRPr="00A045B4" w:rsidRDefault="00C56633" w:rsidP="007A5B0F">
            <w:pPr>
              <w:tabs>
                <w:tab w:val="left" w:pos="3436"/>
              </w:tabs>
              <w:jc w:val="both"/>
              <w:rPr>
                <w:lang w:eastAsia="en-US"/>
              </w:rPr>
            </w:pPr>
            <w:r w:rsidRPr="00A045B4">
              <w:t>(</w:t>
            </w:r>
            <w:r w:rsidR="007A5B0F" w:rsidRPr="00A045B4">
              <w:t>беременные</w:t>
            </w:r>
            <w:r w:rsidR="007A5B0F" w:rsidRPr="00A045B4">
              <w:rPr>
                <w:lang w:val="ky-KG"/>
              </w:rPr>
              <w:t>,</w:t>
            </w:r>
            <w:r w:rsidR="007A5B0F" w:rsidRPr="00A045B4">
              <w:t xml:space="preserve"> </w:t>
            </w:r>
            <w:r w:rsidRPr="00A045B4">
              <w:t>ко-</w:t>
            </w:r>
            <w:proofErr w:type="spellStart"/>
            <w:r w:rsidRPr="00A045B4">
              <w:t>инфекци</w:t>
            </w:r>
            <w:proofErr w:type="spellEnd"/>
            <w:r w:rsidR="007A5B0F" w:rsidRPr="00A045B4">
              <w:rPr>
                <w:lang w:val="ky-KG"/>
              </w:rPr>
              <w:t>я</w:t>
            </w:r>
            <w:r w:rsidRPr="00A045B4">
              <w:t xml:space="preserve"> ВГС/ВГВ, ХБП</w:t>
            </w:r>
            <w:r w:rsidR="007A5B0F" w:rsidRPr="00A045B4">
              <w:t>/гемодиализ</w:t>
            </w:r>
            <w:r w:rsidRPr="00A045B4">
              <w:t>, ко-</w:t>
            </w:r>
            <w:proofErr w:type="spellStart"/>
            <w:r w:rsidRPr="00A045B4">
              <w:t>инфекци</w:t>
            </w:r>
            <w:proofErr w:type="spellEnd"/>
            <w:r w:rsidR="007A5B0F" w:rsidRPr="00A045B4">
              <w:rPr>
                <w:lang w:val="ky-KG"/>
              </w:rPr>
              <w:t>я</w:t>
            </w:r>
            <w:r w:rsidR="007A5B0F" w:rsidRPr="00A045B4">
              <w:t xml:space="preserve"> ТБ/</w:t>
            </w:r>
            <w:proofErr w:type="gramStart"/>
            <w:r w:rsidR="007A5B0F" w:rsidRPr="00A045B4">
              <w:t>ВГС,  ЛУИН</w:t>
            </w:r>
            <w:proofErr w:type="gramEnd"/>
            <w:r w:rsidRPr="00A045B4">
              <w:t xml:space="preserve">)  </w:t>
            </w:r>
          </w:p>
        </w:tc>
        <w:tc>
          <w:tcPr>
            <w:tcW w:w="652" w:type="dxa"/>
          </w:tcPr>
          <w:p w14:paraId="6466101E" w14:textId="262CA7F2" w:rsidR="00C56633" w:rsidRPr="00A045B4" w:rsidRDefault="007A5B0F" w:rsidP="00C56633">
            <w:pPr>
              <w:suppressAutoHyphens/>
              <w:snapToGrid w:val="0"/>
              <w:jc w:val="both"/>
              <w:rPr>
                <w:lang w:val="ky-KG" w:eastAsia="ar-SA"/>
              </w:rPr>
            </w:pPr>
            <w:r w:rsidRPr="00A045B4">
              <w:rPr>
                <w:lang w:val="ky-KG" w:eastAsia="ar-SA"/>
              </w:rPr>
              <w:t>50</w:t>
            </w:r>
          </w:p>
        </w:tc>
      </w:tr>
      <w:tr w:rsidR="00EE7848" w:rsidRPr="00A045B4" w14:paraId="64FC92C4" w14:textId="77777777" w:rsidTr="00E24A2A">
        <w:tc>
          <w:tcPr>
            <w:tcW w:w="468" w:type="dxa"/>
          </w:tcPr>
          <w:p w14:paraId="4DAAED0D" w14:textId="77777777" w:rsidR="00EE7848" w:rsidRPr="00A045B4" w:rsidRDefault="00EE7848" w:rsidP="00C56633">
            <w:pPr>
              <w:suppressAutoHyphens/>
              <w:snapToGrid w:val="0"/>
              <w:jc w:val="both"/>
              <w:rPr>
                <w:lang w:eastAsia="ar-SA"/>
              </w:rPr>
            </w:pPr>
          </w:p>
        </w:tc>
        <w:tc>
          <w:tcPr>
            <w:tcW w:w="8179" w:type="dxa"/>
          </w:tcPr>
          <w:p w14:paraId="3154EC88" w14:textId="3C13B70F" w:rsidR="00EE7848" w:rsidRPr="00A045B4" w:rsidRDefault="00EE7848" w:rsidP="00EE7848">
            <w:pPr>
              <w:pStyle w:val="7"/>
              <w:rPr>
                <w:rFonts w:ascii="Times New Roman" w:hAnsi="Times New Roman"/>
                <w:bCs w:val="0"/>
                <w:i w:val="0"/>
                <w:iCs w:val="0"/>
                <w:caps/>
                <w:lang w:val="ru-RU"/>
              </w:rPr>
            </w:pPr>
            <w:r w:rsidRPr="00A045B4">
              <w:rPr>
                <w:rFonts w:ascii="Times New Roman" w:hAnsi="Times New Roman"/>
                <w:b w:val="0"/>
                <w:bCs w:val="0"/>
                <w:i w:val="0"/>
                <w:iCs w:val="0"/>
                <w:lang w:val="ru-RU"/>
              </w:rPr>
              <w:t>Мониторинг противовирусной терапии</w:t>
            </w:r>
            <w:r w:rsidRPr="00A045B4">
              <w:rPr>
                <w:rFonts w:ascii="Times New Roman" w:hAnsi="Times New Roman"/>
                <w:b w:val="0"/>
                <w:bCs w:val="0"/>
                <w:i w:val="0"/>
                <w:iCs w:val="0"/>
                <w:caps/>
                <w:lang w:val="ru-RU"/>
              </w:rPr>
              <w:t xml:space="preserve"> ВГС</w:t>
            </w:r>
          </w:p>
        </w:tc>
        <w:tc>
          <w:tcPr>
            <w:tcW w:w="652" w:type="dxa"/>
          </w:tcPr>
          <w:p w14:paraId="2202EAF6" w14:textId="57082E9B" w:rsidR="00EE7848" w:rsidRPr="00A045B4" w:rsidRDefault="00EE7848" w:rsidP="00C56633">
            <w:pPr>
              <w:suppressAutoHyphens/>
              <w:snapToGrid w:val="0"/>
              <w:jc w:val="both"/>
              <w:rPr>
                <w:lang w:val="ky-KG" w:eastAsia="ar-SA"/>
              </w:rPr>
            </w:pPr>
            <w:r w:rsidRPr="00A045B4">
              <w:rPr>
                <w:lang w:val="ky-KG" w:eastAsia="ar-SA"/>
              </w:rPr>
              <w:t>55</w:t>
            </w:r>
          </w:p>
        </w:tc>
      </w:tr>
      <w:tr w:rsidR="00C56633" w:rsidRPr="00A045B4" w14:paraId="70BA3B45" w14:textId="77777777" w:rsidTr="00E24A2A">
        <w:tc>
          <w:tcPr>
            <w:tcW w:w="468" w:type="dxa"/>
          </w:tcPr>
          <w:p w14:paraId="23C311F4" w14:textId="77777777" w:rsidR="00C56633" w:rsidRPr="00A045B4" w:rsidRDefault="00C56633" w:rsidP="00C56633">
            <w:pPr>
              <w:suppressAutoHyphens/>
              <w:snapToGrid w:val="0"/>
              <w:jc w:val="both"/>
              <w:rPr>
                <w:lang w:eastAsia="ar-SA"/>
              </w:rPr>
            </w:pPr>
          </w:p>
        </w:tc>
        <w:tc>
          <w:tcPr>
            <w:tcW w:w="8179" w:type="dxa"/>
          </w:tcPr>
          <w:p w14:paraId="0D9473F8" w14:textId="1FE997FE" w:rsidR="00C56633" w:rsidRPr="00A045B4" w:rsidRDefault="007A5B0F" w:rsidP="009B1565">
            <w:pPr>
              <w:tabs>
                <w:tab w:val="left" w:pos="3536"/>
                <w:tab w:val="center" w:pos="4677"/>
              </w:tabs>
              <w:rPr>
                <w:b/>
              </w:rPr>
            </w:pPr>
            <w:r w:rsidRPr="00A045B4">
              <w:rPr>
                <w:b/>
                <w:bCs/>
              </w:rPr>
              <w:t>Раздел 3.</w:t>
            </w:r>
            <w:r w:rsidRPr="00A045B4">
              <w:rPr>
                <w:b/>
                <w:bCs/>
                <w:caps/>
              </w:rPr>
              <w:t xml:space="preserve"> </w:t>
            </w:r>
            <w:r w:rsidRPr="00A045B4">
              <w:rPr>
                <w:b/>
                <w:bCs/>
                <w:caps/>
                <w:lang w:val="ky-KG"/>
              </w:rPr>
              <w:t xml:space="preserve"> </w:t>
            </w:r>
            <w:r w:rsidR="00E24A2A" w:rsidRPr="00A045B4">
              <w:rPr>
                <w:b/>
                <w:bCs/>
              </w:rPr>
              <w:t>ИНФЕКЦИЯ</w:t>
            </w:r>
            <w:r w:rsidR="00E24A2A" w:rsidRPr="00A045B4">
              <w:rPr>
                <w:b/>
                <w:bCs/>
                <w:lang w:val="ky-KG"/>
              </w:rPr>
              <w:t>,</w:t>
            </w:r>
            <w:r w:rsidR="00E24A2A" w:rsidRPr="00A045B4">
              <w:rPr>
                <w:b/>
                <w:bCs/>
              </w:rPr>
              <w:t xml:space="preserve"> ВЫЗВАННАЯ ВИРУСОМ ГЕПАТИТА </w:t>
            </w:r>
            <w:r w:rsidR="00E24A2A" w:rsidRPr="00A045B4">
              <w:rPr>
                <w:b/>
                <w:bCs/>
                <w:lang w:val="ky-KG"/>
              </w:rPr>
              <w:t>В</w:t>
            </w:r>
            <w:r w:rsidR="00E24A2A" w:rsidRPr="00A045B4">
              <w:rPr>
                <w:b/>
              </w:rPr>
              <w:t xml:space="preserve"> </w:t>
            </w:r>
          </w:p>
        </w:tc>
        <w:tc>
          <w:tcPr>
            <w:tcW w:w="652" w:type="dxa"/>
          </w:tcPr>
          <w:p w14:paraId="133198A9" w14:textId="12301CD1" w:rsidR="00C56633" w:rsidRPr="00A045B4" w:rsidRDefault="009B1565" w:rsidP="002D69C7">
            <w:pPr>
              <w:suppressAutoHyphens/>
              <w:snapToGrid w:val="0"/>
              <w:jc w:val="both"/>
              <w:rPr>
                <w:lang w:val="ky-KG" w:eastAsia="ar-SA"/>
              </w:rPr>
            </w:pPr>
            <w:r w:rsidRPr="00A045B4">
              <w:rPr>
                <w:lang w:val="ky-KG" w:eastAsia="ar-SA"/>
              </w:rPr>
              <w:t>5</w:t>
            </w:r>
            <w:r w:rsidR="002D69C7" w:rsidRPr="00A045B4">
              <w:rPr>
                <w:lang w:val="ky-KG" w:eastAsia="ar-SA"/>
              </w:rPr>
              <w:t>8</w:t>
            </w:r>
          </w:p>
        </w:tc>
      </w:tr>
      <w:tr w:rsidR="00C56633" w:rsidRPr="00A045B4" w14:paraId="6971CDF9" w14:textId="77777777" w:rsidTr="00E24A2A">
        <w:tc>
          <w:tcPr>
            <w:tcW w:w="468" w:type="dxa"/>
          </w:tcPr>
          <w:p w14:paraId="3380C8E4" w14:textId="77777777" w:rsidR="00C56633" w:rsidRPr="00A045B4" w:rsidRDefault="00C56633" w:rsidP="00C56633">
            <w:pPr>
              <w:suppressAutoHyphens/>
              <w:snapToGrid w:val="0"/>
              <w:jc w:val="both"/>
              <w:rPr>
                <w:lang w:eastAsia="ar-SA"/>
              </w:rPr>
            </w:pPr>
          </w:p>
        </w:tc>
        <w:tc>
          <w:tcPr>
            <w:tcW w:w="8179" w:type="dxa"/>
          </w:tcPr>
          <w:p w14:paraId="6EA7B25C" w14:textId="3BAD1859" w:rsidR="00C56633" w:rsidRPr="00A045B4" w:rsidRDefault="00C56633" w:rsidP="005E2E6E">
            <w:pPr>
              <w:suppressAutoHyphens/>
              <w:snapToGrid w:val="0"/>
              <w:jc w:val="both"/>
              <w:rPr>
                <w:b/>
                <w:lang w:val="ky-KG" w:eastAsia="ar-SA"/>
              </w:rPr>
            </w:pPr>
            <w:r w:rsidRPr="00A045B4">
              <w:rPr>
                <w:b/>
                <w:color w:val="000000"/>
                <w:lang w:eastAsia="ar-SA"/>
              </w:rPr>
              <w:t>3.1.</w:t>
            </w:r>
            <w:r w:rsidR="009B1565" w:rsidRPr="00A045B4">
              <w:rPr>
                <w:b/>
                <w:lang w:eastAsia="ar-SA"/>
              </w:rPr>
              <w:t xml:space="preserve"> Острый гепатит</w:t>
            </w:r>
            <w:r w:rsidR="009B1565" w:rsidRPr="00A045B4">
              <w:rPr>
                <w:b/>
                <w:lang w:val="ky-KG" w:eastAsia="ar-SA"/>
              </w:rPr>
              <w:t xml:space="preserve"> </w:t>
            </w:r>
            <w:r w:rsidRPr="00A045B4">
              <w:rPr>
                <w:b/>
                <w:lang w:eastAsia="ar-SA"/>
              </w:rPr>
              <w:t>В</w:t>
            </w:r>
            <w:r w:rsidR="005E2E6E" w:rsidRPr="00A045B4">
              <w:rPr>
                <w:b/>
                <w:lang w:val="ky-KG" w:eastAsia="ar-SA"/>
              </w:rPr>
              <w:t xml:space="preserve"> </w:t>
            </w:r>
            <w:proofErr w:type="gramStart"/>
            <w:r w:rsidR="005E2E6E" w:rsidRPr="00A045B4">
              <w:rPr>
                <w:b/>
                <w:lang w:val="ky-KG" w:eastAsia="ar-SA"/>
              </w:rPr>
              <w:t>без дельта</w:t>
            </w:r>
            <w:proofErr w:type="gramEnd"/>
            <w:r w:rsidR="005E2E6E" w:rsidRPr="00A045B4">
              <w:rPr>
                <w:b/>
                <w:lang w:val="ky-KG" w:eastAsia="ar-SA"/>
              </w:rPr>
              <w:t xml:space="preserve"> агента</w:t>
            </w:r>
          </w:p>
        </w:tc>
        <w:tc>
          <w:tcPr>
            <w:tcW w:w="652" w:type="dxa"/>
          </w:tcPr>
          <w:p w14:paraId="327263F7" w14:textId="6C2F0F55" w:rsidR="00C56633" w:rsidRPr="00A045B4" w:rsidRDefault="009B1565" w:rsidP="002D69C7">
            <w:pPr>
              <w:suppressAutoHyphens/>
              <w:snapToGrid w:val="0"/>
              <w:jc w:val="both"/>
              <w:rPr>
                <w:lang w:val="ky-KG" w:eastAsia="ar-SA"/>
              </w:rPr>
            </w:pPr>
            <w:r w:rsidRPr="00A045B4">
              <w:rPr>
                <w:lang w:val="ky-KG" w:eastAsia="ar-SA"/>
              </w:rPr>
              <w:t>5</w:t>
            </w:r>
            <w:r w:rsidR="002D69C7" w:rsidRPr="00A045B4">
              <w:rPr>
                <w:lang w:val="ky-KG" w:eastAsia="ar-SA"/>
              </w:rPr>
              <w:t>8</w:t>
            </w:r>
          </w:p>
        </w:tc>
      </w:tr>
      <w:tr w:rsidR="009B1565" w:rsidRPr="00A045B4" w14:paraId="46BF8F6C" w14:textId="77777777" w:rsidTr="00E24A2A">
        <w:tc>
          <w:tcPr>
            <w:tcW w:w="468" w:type="dxa"/>
          </w:tcPr>
          <w:p w14:paraId="4DF7C217" w14:textId="77777777" w:rsidR="009B1565" w:rsidRPr="00A045B4" w:rsidRDefault="009B1565" w:rsidP="009B1565">
            <w:pPr>
              <w:suppressAutoHyphens/>
              <w:snapToGrid w:val="0"/>
              <w:jc w:val="both"/>
              <w:rPr>
                <w:lang w:eastAsia="ar-SA"/>
              </w:rPr>
            </w:pPr>
          </w:p>
        </w:tc>
        <w:tc>
          <w:tcPr>
            <w:tcW w:w="8179" w:type="dxa"/>
          </w:tcPr>
          <w:p w14:paraId="34DDD721" w14:textId="2A7202DC" w:rsidR="009B1565" w:rsidRPr="00A045B4" w:rsidRDefault="009B1565" w:rsidP="009B1565">
            <w:pPr>
              <w:suppressAutoHyphens/>
              <w:snapToGrid w:val="0"/>
              <w:jc w:val="both"/>
              <w:rPr>
                <w:lang w:val="ky-KG" w:eastAsia="ar-SA"/>
              </w:rPr>
            </w:pPr>
            <w:r w:rsidRPr="00A045B4">
              <w:t>Рекомендации</w:t>
            </w:r>
            <w:r w:rsidRPr="00A045B4">
              <w:rPr>
                <w:lang w:val="ky-KG"/>
              </w:rPr>
              <w:t xml:space="preserve"> по клинической диагностике</w:t>
            </w:r>
          </w:p>
        </w:tc>
        <w:tc>
          <w:tcPr>
            <w:tcW w:w="652" w:type="dxa"/>
          </w:tcPr>
          <w:p w14:paraId="3D92E09C" w14:textId="10A99D4E" w:rsidR="009B1565" w:rsidRPr="00A045B4" w:rsidRDefault="009B1565" w:rsidP="002D69C7">
            <w:pPr>
              <w:suppressAutoHyphens/>
              <w:snapToGrid w:val="0"/>
              <w:jc w:val="both"/>
              <w:rPr>
                <w:lang w:val="ky-KG" w:eastAsia="ar-SA"/>
              </w:rPr>
            </w:pPr>
            <w:r w:rsidRPr="00A045B4">
              <w:rPr>
                <w:lang w:val="ky-KG" w:eastAsia="ar-SA"/>
              </w:rPr>
              <w:t>5</w:t>
            </w:r>
            <w:r w:rsidR="002D69C7" w:rsidRPr="00A045B4">
              <w:rPr>
                <w:lang w:val="ky-KG" w:eastAsia="ar-SA"/>
              </w:rPr>
              <w:t>8</w:t>
            </w:r>
          </w:p>
        </w:tc>
      </w:tr>
      <w:tr w:rsidR="009B1565" w:rsidRPr="00A045B4" w14:paraId="7ECFA608" w14:textId="77777777" w:rsidTr="00E24A2A">
        <w:tc>
          <w:tcPr>
            <w:tcW w:w="468" w:type="dxa"/>
          </w:tcPr>
          <w:p w14:paraId="3DEDF867" w14:textId="77777777" w:rsidR="009B1565" w:rsidRPr="00A045B4" w:rsidRDefault="009B1565" w:rsidP="009B1565">
            <w:pPr>
              <w:suppressAutoHyphens/>
              <w:snapToGrid w:val="0"/>
              <w:jc w:val="both"/>
              <w:rPr>
                <w:lang w:eastAsia="ar-SA"/>
              </w:rPr>
            </w:pPr>
          </w:p>
        </w:tc>
        <w:tc>
          <w:tcPr>
            <w:tcW w:w="8179" w:type="dxa"/>
          </w:tcPr>
          <w:p w14:paraId="6D5F5CE9" w14:textId="448AACBF" w:rsidR="009B1565" w:rsidRPr="00A045B4" w:rsidRDefault="009B1565" w:rsidP="009B1565">
            <w:pPr>
              <w:suppressAutoHyphens/>
              <w:snapToGrid w:val="0"/>
              <w:jc w:val="both"/>
              <w:rPr>
                <w:lang w:eastAsia="ar-SA"/>
              </w:rPr>
            </w:pPr>
            <w:r w:rsidRPr="00A045B4">
              <w:t>Рекомендации по лабораторной диагностике</w:t>
            </w:r>
          </w:p>
        </w:tc>
        <w:tc>
          <w:tcPr>
            <w:tcW w:w="652" w:type="dxa"/>
          </w:tcPr>
          <w:p w14:paraId="7E7C3A25" w14:textId="2F1DFD2D" w:rsidR="009B1565" w:rsidRPr="00A045B4" w:rsidRDefault="005E2E6E" w:rsidP="001F2169">
            <w:pPr>
              <w:suppressAutoHyphens/>
              <w:snapToGrid w:val="0"/>
              <w:jc w:val="both"/>
              <w:rPr>
                <w:lang w:val="ky-KG" w:eastAsia="ar-SA"/>
              </w:rPr>
            </w:pPr>
            <w:r w:rsidRPr="00A045B4">
              <w:rPr>
                <w:lang w:val="ky-KG" w:eastAsia="ar-SA"/>
              </w:rPr>
              <w:t>5</w:t>
            </w:r>
            <w:r w:rsidR="001F2169" w:rsidRPr="00A045B4">
              <w:rPr>
                <w:lang w:val="ky-KG" w:eastAsia="ar-SA"/>
              </w:rPr>
              <w:t>8</w:t>
            </w:r>
          </w:p>
        </w:tc>
      </w:tr>
      <w:tr w:rsidR="009B1565" w:rsidRPr="00A045B4" w14:paraId="075538B3" w14:textId="77777777" w:rsidTr="00E24A2A">
        <w:tc>
          <w:tcPr>
            <w:tcW w:w="468" w:type="dxa"/>
          </w:tcPr>
          <w:p w14:paraId="7F218633" w14:textId="77777777" w:rsidR="009B1565" w:rsidRPr="00A045B4" w:rsidRDefault="009B1565" w:rsidP="009B1565">
            <w:pPr>
              <w:suppressAutoHyphens/>
              <w:snapToGrid w:val="0"/>
              <w:jc w:val="both"/>
              <w:rPr>
                <w:lang w:eastAsia="ar-SA"/>
              </w:rPr>
            </w:pPr>
          </w:p>
        </w:tc>
        <w:tc>
          <w:tcPr>
            <w:tcW w:w="8179" w:type="dxa"/>
          </w:tcPr>
          <w:p w14:paraId="44265820" w14:textId="251C5936" w:rsidR="009B1565" w:rsidRPr="00A045B4" w:rsidRDefault="009B1565" w:rsidP="009B1565">
            <w:pPr>
              <w:suppressAutoHyphens/>
              <w:snapToGrid w:val="0"/>
              <w:jc w:val="both"/>
              <w:rPr>
                <w:lang w:eastAsia="ar-SA"/>
              </w:rPr>
            </w:pPr>
            <w:r w:rsidRPr="00A045B4">
              <w:t xml:space="preserve">Рекомендации по </w:t>
            </w:r>
            <w:r w:rsidRPr="00A045B4">
              <w:rPr>
                <w:lang w:val="ky-KG"/>
              </w:rPr>
              <w:t>инструментальной</w:t>
            </w:r>
            <w:r w:rsidRPr="00A045B4">
              <w:t xml:space="preserve"> диагностике</w:t>
            </w:r>
          </w:p>
        </w:tc>
        <w:tc>
          <w:tcPr>
            <w:tcW w:w="652" w:type="dxa"/>
          </w:tcPr>
          <w:p w14:paraId="0E0F985F" w14:textId="070045C0" w:rsidR="009B1565" w:rsidRPr="00A045B4" w:rsidRDefault="001F2169" w:rsidP="009B1565">
            <w:pPr>
              <w:suppressAutoHyphens/>
              <w:snapToGrid w:val="0"/>
              <w:jc w:val="both"/>
              <w:rPr>
                <w:lang w:val="ky-KG" w:eastAsia="ar-SA"/>
              </w:rPr>
            </w:pPr>
            <w:r w:rsidRPr="00A045B4">
              <w:rPr>
                <w:lang w:val="ky-KG" w:eastAsia="ar-SA"/>
              </w:rPr>
              <w:t>59</w:t>
            </w:r>
          </w:p>
        </w:tc>
      </w:tr>
      <w:tr w:rsidR="009B1565" w:rsidRPr="00A045B4" w14:paraId="5C2C5A89" w14:textId="77777777" w:rsidTr="00E24A2A">
        <w:tc>
          <w:tcPr>
            <w:tcW w:w="468" w:type="dxa"/>
          </w:tcPr>
          <w:p w14:paraId="6B6CE9BD" w14:textId="77777777" w:rsidR="009B1565" w:rsidRPr="00A045B4" w:rsidRDefault="009B1565" w:rsidP="009B1565">
            <w:pPr>
              <w:suppressAutoHyphens/>
              <w:snapToGrid w:val="0"/>
              <w:jc w:val="both"/>
              <w:rPr>
                <w:lang w:eastAsia="ar-SA"/>
              </w:rPr>
            </w:pPr>
          </w:p>
        </w:tc>
        <w:tc>
          <w:tcPr>
            <w:tcW w:w="8179" w:type="dxa"/>
          </w:tcPr>
          <w:p w14:paraId="4C4FF923" w14:textId="046E5414" w:rsidR="009B1565" w:rsidRPr="00A045B4" w:rsidRDefault="009B1565" w:rsidP="009B1565">
            <w:pPr>
              <w:suppressAutoHyphens/>
              <w:snapToGrid w:val="0"/>
              <w:jc w:val="both"/>
              <w:rPr>
                <w:lang w:eastAsia="ar-SA"/>
              </w:rPr>
            </w:pPr>
            <w:r w:rsidRPr="00A045B4">
              <w:t xml:space="preserve">Рекомендации по </w:t>
            </w:r>
            <w:proofErr w:type="spellStart"/>
            <w:r w:rsidRPr="00A045B4">
              <w:rPr>
                <w:color w:val="000000"/>
                <w:lang w:eastAsia="ar-SA"/>
              </w:rPr>
              <w:t>противовирусн</w:t>
            </w:r>
            <w:proofErr w:type="spellEnd"/>
            <w:r w:rsidRPr="00A045B4">
              <w:rPr>
                <w:color w:val="000000"/>
                <w:lang w:val="ky-KG" w:eastAsia="ar-SA"/>
              </w:rPr>
              <w:t>ой</w:t>
            </w:r>
            <w:r w:rsidRPr="00A045B4">
              <w:rPr>
                <w:color w:val="000000"/>
                <w:lang w:eastAsia="ar-SA"/>
              </w:rPr>
              <w:t xml:space="preserve"> терапии</w:t>
            </w:r>
          </w:p>
        </w:tc>
        <w:tc>
          <w:tcPr>
            <w:tcW w:w="652" w:type="dxa"/>
          </w:tcPr>
          <w:p w14:paraId="331588C2" w14:textId="020DA1C9" w:rsidR="009B1565" w:rsidRPr="00A045B4" w:rsidRDefault="001F2169" w:rsidP="001F2169">
            <w:pPr>
              <w:suppressAutoHyphens/>
              <w:snapToGrid w:val="0"/>
              <w:jc w:val="both"/>
              <w:rPr>
                <w:lang w:val="ky-KG" w:eastAsia="ar-SA"/>
              </w:rPr>
            </w:pPr>
            <w:r w:rsidRPr="00A045B4">
              <w:rPr>
                <w:lang w:val="ky-KG" w:eastAsia="ar-SA"/>
              </w:rPr>
              <w:t>59</w:t>
            </w:r>
          </w:p>
        </w:tc>
      </w:tr>
      <w:tr w:rsidR="00746DC8" w:rsidRPr="00A045B4" w14:paraId="528786E4" w14:textId="77777777" w:rsidTr="00E24A2A">
        <w:tc>
          <w:tcPr>
            <w:tcW w:w="468" w:type="dxa"/>
          </w:tcPr>
          <w:p w14:paraId="6970B213" w14:textId="77777777" w:rsidR="00746DC8" w:rsidRPr="00A045B4" w:rsidRDefault="00746DC8" w:rsidP="009B1565">
            <w:pPr>
              <w:suppressAutoHyphens/>
              <w:snapToGrid w:val="0"/>
              <w:jc w:val="both"/>
              <w:rPr>
                <w:lang w:eastAsia="ar-SA"/>
              </w:rPr>
            </w:pPr>
          </w:p>
        </w:tc>
        <w:tc>
          <w:tcPr>
            <w:tcW w:w="8179" w:type="dxa"/>
          </w:tcPr>
          <w:p w14:paraId="236C7219" w14:textId="50A3410B" w:rsidR="00746DC8" w:rsidRPr="00A045B4" w:rsidRDefault="00746DC8" w:rsidP="009B1565">
            <w:pPr>
              <w:suppressAutoHyphens/>
              <w:snapToGrid w:val="0"/>
              <w:jc w:val="both"/>
            </w:pPr>
            <w:r w:rsidRPr="00A045B4">
              <w:rPr>
                <w:lang w:eastAsia="ar-SA"/>
              </w:rPr>
              <w:t xml:space="preserve">Мониторинг </w:t>
            </w:r>
            <w:proofErr w:type="spellStart"/>
            <w:r w:rsidRPr="00A045B4">
              <w:rPr>
                <w:lang w:eastAsia="ar-SA"/>
              </w:rPr>
              <w:t>реконвалесцентов</w:t>
            </w:r>
            <w:proofErr w:type="spellEnd"/>
          </w:p>
        </w:tc>
        <w:tc>
          <w:tcPr>
            <w:tcW w:w="652" w:type="dxa"/>
          </w:tcPr>
          <w:p w14:paraId="1261F1D7" w14:textId="75F89319" w:rsidR="00746DC8" w:rsidRPr="00A045B4" w:rsidRDefault="00746DC8" w:rsidP="002F36CB">
            <w:pPr>
              <w:suppressAutoHyphens/>
              <w:snapToGrid w:val="0"/>
              <w:jc w:val="both"/>
              <w:rPr>
                <w:lang w:val="ky-KG" w:eastAsia="ar-SA"/>
              </w:rPr>
            </w:pPr>
            <w:r w:rsidRPr="00A045B4">
              <w:rPr>
                <w:lang w:val="ky-KG" w:eastAsia="ar-SA"/>
              </w:rPr>
              <w:t>6</w:t>
            </w:r>
            <w:r w:rsidR="002A77E1" w:rsidRPr="00A045B4">
              <w:rPr>
                <w:lang w:val="ky-KG" w:eastAsia="ar-SA"/>
              </w:rPr>
              <w:t>0</w:t>
            </w:r>
          </w:p>
        </w:tc>
      </w:tr>
      <w:tr w:rsidR="00C56633" w:rsidRPr="00A045B4" w14:paraId="27378F75" w14:textId="77777777" w:rsidTr="00E24A2A">
        <w:tc>
          <w:tcPr>
            <w:tcW w:w="468" w:type="dxa"/>
          </w:tcPr>
          <w:p w14:paraId="2C9A0E5D" w14:textId="77777777" w:rsidR="00C56633" w:rsidRPr="00A045B4" w:rsidRDefault="00C56633" w:rsidP="00C56633">
            <w:pPr>
              <w:suppressAutoHyphens/>
              <w:snapToGrid w:val="0"/>
              <w:jc w:val="both"/>
              <w:rPr>
                <w:lang w:eastAsia="ar-SA"/>
              </w:rPr>
            </w:pPr>
          </w:p>
        </w:tc>
        <w:tc>
          <w:tcPr>
            <w:tcW w:w="8179" w:type="dxa"/>
          </w:tcPr>
          <w:p w14:paraId="2D25E266" w14:textId="3776AC7C" w:rsidR="00C56633" w:rsidRPr="00A045B4" w:rsidRDefault="00C56633" w:rsidP="00F43342">
            <w:pPr>
              <w:suppressAutoHyphens/>
              <w:snapToGrid w:val="0"/>
              <w:jc w:val="both"/>
              <w:rPr>
                <w:b/>
                <w:lang w:eastAsia="ar-SA"/>
              </w:rPr>
            </w:pPr>
            <w:r w:rsidRPr="00A045B4">
              <w:rPr>
                <w:b/>
                <w:color w:val="000000"/>
                <w:lang w:eastAsia="ar-SA"/>
              </w:rPr>
              <w:t>3.2.</w:t>
            </w:r>
            <w:r w:rsidRPr="00A045B4">
              <w:rPr>
                <w:b/>
                <w:lang w:eastAsia="ar-SA"/>
              </w:rPr>
              <w:t xml:space="preserve"> Хроническая </w:t>
            </w:r>
            <w:r w:rsidR="008F57D9" w:rsidRPr="00A045B4">
              <w:rPr>
                <w:b/>
                <w:lang w:val="ky-KG" w:eastAsia="ar-SA"/>
              </w:rPr>
              <w:t xml:space="preserve">инфекция, </w:t>
            </w:r>
            <w:r w:rsidR="00F43342" w:rsidRPr="00A045B4">
              <w:rPr>
                <w:b/>
                <w:lang w:val="ky-KG" w:eastAsia="ar-SA"/>
              </w:rPr>
              <w:t>вызванная</w:t>
            </w:r>
            <w:r w:rsidR="00F43342" w:rsidRPr="00A045B4">
              <w:rPr>
                <w:b/>
                <w:lang w:eastAsia="ar-SA"/>
              </w:rPr>
              <w:t xml:space="preserve"> </w:t>
            </w:r>
            <w:r w:rsidR="00696288" w:rsidRPr="00A045B4">
              <w:rPr>
                <w:b/>
                <w:bCs/>
              </w:rPr>
              <w:t xml:space="preserve">вирусом гепатита </w:t>
            </w:r>
            <w:r w:rsidR="00696288" w:rsidRPr="00A045B4">
              <w:rPr>
                <w:b/>
                <w:bCs/>
                <w:lang w:val="ky-KG"/>
              </w:rPr>
              <w:t>В</w:t>
            </w:r>
          </w:p>
        </w:tc>
        <w:tc>
          <w:tcPr>
            <w:tcW w:w="652" w:type="dxa"/>
          </w:tcPr>
          <w:p w14:paraId="216B2A04" w14:textId="1A550CC4" w:rsidR="00C56633" w:rsidRPr="00A045B4" w:rsidRDefault="00DF6300" w:rsidP="002A77E1">
            <w:pPr>
              <w:suppressAutoHyphens/>
              <w:snapToGrid w:val="0"/>
              <w:jc w:val="both"/>
              <w:rPr>
                <w:lang w:val="ky-KG" w:eastAsia="ar-SA"/>
              </w:rPr>
            </w:pPr>
            <w:r w:rsidRPr="00A045B4">
              <w:rPr>
                <w:lang w:val="ky-KG" w:eastAsia="ar-SA"/>
              </w:rPr>
              <w:t>6</w:t>
            </w:r>
            <w:r w:rsidR="002A77E1" w:rsidRPr="00A045B4">
              <w:rPr>
                <w:lang w:val="ky-KG" w:eastAsia="ar-SA"/>
              </w:rPr>
              <w:t>1</w:t>
            </w:r>
          </w:p>
        </w:tc>
      </w:tr>
      <w:tr w:rsidR="00DF6300" w:rsidRPr="00A045B4" w14:paraId="5257A4A9" w14:textId="77777777" w:rsidTr="00E24A2A">
        <w:tc>
          <w:tcPr>
            <w:tcW w:w="468" w:type="dxa"/>
          </w:tcPr>
          <w:p w14:paraId="1987313B" w14:textId="77777777" w:rsidR="00DF6300" w:rsidRPr="00A045B4" w:rsidRDefault="00DF6300" w:rsidP="00DF6300">
            <w:pPr>
              <w:suppressAutoHyphens/>
              <w:snapToGrid w:val="0"/>
              <w:jc w:val="both"/>
              <w:rPr>
                <w:lang w:eastAsia="ar-SA"/>
              </w:rPr>
            </w:pPr>
          </w:p>
        </w:tc>
        <w:tc>
          <w:tcPr>
            <w:tcW w:w="8179" w:type="dxa"/>
          </w:tcPr>
          <w:p w14:paraId="727860F9" w14:textId="0D98CD57" w:rsidR="00DF6300" w:rsidRPr="00A045B4" w:rsidRDefault="00DF6300" w:rsidP="008B3B33">
            <w:pPr>
              <w:suppressAutoHyphens/>
              <w:snapToGrid w:val="0"/>
              <w:jc w:val="both"/>
              <w:rPr>
                <w:lang w:eastAsia="ar-SA"/>
              </w:rPr>
            </w:pPr>
            <w:r w:rsidRPr="00A045B4">
              <w:t>Рекомендации</w:t>
            </w:r>
            <w:r w:rsidRPr="00A045B4">
              <w:rPr>
                <w:lang w:val="ky-KG"/>
              </w:rPr>
              <w:t xml:space="preserve"> по клинической </w:t>
            </w:r>
            <w:r w:rsidR="008B3B33" w:rsidRPr="00A045B4">
              <w:rPr>
                <w:lang w:val="ky-KG"/>
              </w:rPr>
              <w:t>оценке</w:t>
            </w:r>
          </w:p>
        </w:tc>
        <w:tc>
          <w:tcPr>
            <w:tcW w:w="652" w:type="dxa"/>
          </w:tcPr>
          <w:p w14:paraId="0F2D27AC" w14:textId="374E7D98" w:rsidR="00DF6300" w:rsidRPr="00A045B4" w:rsidRDefault="00DF6300" w:rsidP="008B3B33">
            <w:pPr>
              <w:suppressAutoHyphens/>
              <w:snapToGrid w:val="0"/>
              <w:jc w:val="both"/>
              <w:rPr>
                <w:lang w:val="ky-KG" w:eastAsia="ar-SA"/>
              </w:rPr>
            </w:pPr>
            <w:r w:rsidRPr="00A045B4">
              <w:rPr>
                <w:lang w:val="ky-KG" w:eastAsia="ar-SA"/>
              </w:rPr>
              <w:t>6</w:t>
            </w:r>
            <w:r w:rsidR="008B3B33" w:rsidRPr="00A045B4">
              <w:rPr>
                <w:lang w:val="ky-KG" w:eastAsia="ar-SA"/>
              </w:rPr>
              <w:t>1</w:t>
            </w:r>
          </w:p>
        </w:tc>
      </w:tr>
      <w:tr w:rsidR="00031516" w:rsidRPr="00A045B4" w14:paraId="381EF2F7" w14:textId="77777777" w:rsidTr="00E24A2A">
        <w:tc>
          <w:tcPr>
            <w:tcW w:w="468" w:type="dxa"/>
          </w:tcPr>
          <w:p w14:paraId="1CBFDA71" w14:textId="77777777" w:rsidR="00031516" w:rsidRPr="00A045B4" w:rsidRDefault="00031516" w:rsidP="00DF6300">
            <w:pPr>
              <w:suppressAutoHyphens/>
              <w:snapToGrid w:val="0"/>
              <w:jc w:val="both"/>
              <w:rPr>
                <w:lang w:eastAsia="ar-SA"/>
              </w:rPr>
            </w:pPr>
          </w:p>
        </w:tc>
        <w:tc>
          <w:tcPr>
            <w:tcW w:w="8179" w:type="dxa"/>
          </w:tcPr>
          <w:p w14:paraId="072BD3C8" w14:textId="4C1E012C" w:rsidR="00031516" w:rsidRPr="00A045B4" w:rsidRDefault="00031516" w:rsidP="00E87B9D">
            <w:pPr>
              <w:rPr>
                <w:color w:val="000000"/>
              </w:rPr>
            </w:pPr>
            <w:r w:rsidRPr="00A045B4">
              <w:rPr>
                <w:color w:val="000000"/>
                <w:lang w:val="ky-KG"/>
              </w:rPr>
              <w:t xml:space="preserve">Характеристика фазы </w:t>
            </w:r>
            <w:r w:rsidRPr="00A045B4">
              <w:rPr>
                <w:color w:val="000000"/>
                <w:shd w:val="clear" w:color="auto" w:fill="FFFFFF"/>
              </w:rPr>
              <w:t>инфекции</w:t>
            </w:r>
            <w:r w:rsidRPr="00A045B4">
              <w:rPr>
                <w:color w:val="000000"/>
                <w:shd w:val="clear" w:color="auto" w:fill="FFFFFF"/>
                <w:lang w:val="ky-KG"/>
              </w:rPr>
              <w:t>,</w:t>
            </w:r>
            <w:r w:rsidRPr="00A045B4">
              <w:rPr>
                <w:color w:val="000000"/>
                <w:shd w:val="clear" w:color="auto" w:fill="FFFFFF"/>
              </w:rPr>
              <w:t xml:space="preserve"> </w:t>
            </w:r>
            <w:r w:rsidRPr="00A045B4">
              <w:rPr>
                <w:color w:val="000000"/>
                <w:shd w:val="clear" w:color="auto" w:fill="FFFFFF"/>
                <w:lang w:val="ky-KG"/>
              </w:rPr>
              <w:t xml:space="preserve">вызванной </w:t>
            </w:r>
            <w:r w:rsidR="00E87B9D" w:rsidRPr="00A045B4">
              <w:rPr>
                <w:bCs/>
                <w:lang w:val="ky-KG"/>
              </w:rPr>
              <w:t>ВГ</w:t>
            </w:r>
            <w:r w:rsidRPr="00A045B4">
              <w:rPr>
                <w:bCs/>
                <w:lang w:val="ky-KG"/>
              </w:rPr>
              <w:t>В</w:t>
            </w:r>
          </w:p>
        </w:tc>
        <w:tc>
          <w:tcPr>
            <w:tcW w:w="652" w:type="dxa"/>
          </w:tcPr>
          <w:p w14:paraId="37685202" w14:textId="38358EA9" w:rsidR="00031516" w:rsidRPr="00A045B4" w:rsidRDefault="00031516" w:rsidP="00CD7C47">
            <w:pPr>
              <w:suppressAutoHyphens/>
              <w:snapToGrid w:val="0"/>
              <w:jc w:val="both"/>
              <w:rPr>
                <w:lang w:val="ky-KG" w:eastAsia="ar-SA"/>
              </w:rPr>
            </w:pPr>
            <w:r w:rsidRPr="00A045B4">
              <w:rPr>
                <w:lang w:val="ky-KG" w:eastAsia="ar-SA"/>
              </w:rPr>
              <w:t>6</w:t>
            </w:r>
            <w:r w:rsidR="00CD7C47" w:rsidRPr="00A045B4">
              <w:rPr>
                <w:lang w:val="ky-KG" w:eastAsia="ar-SA"/>
              </w:rPr>
              <w:t>2</w:t>
            </w:r>
          </w:p>
        </w:tc>
      </w:tr>
      <w:tr w:rsidR="00DF6300" w:rsidRPr="00A045B4" w14:paraId="2C7D980F" w14:textId="77777777" w:rsidTr="00E24A2A">
        <w:tc>
          <w:tcPr>
            <w:tcW w:w="468" w:type="dxa"/>
          </w:tcPr>
          <w:p w14:paraId="0754C38F" w14:textId="77777777" w:rsidR="00DF6300" w:rsidRPr="00A045B4" w:rsidRDefault="00DF6300" w:rsidP="00DF6300">
            <w:pPr>
              <w:suppressAutoHyphens/>
              <w:snapToGrid w:val="0"/>
              <w:jc w:val="both"/>
              <w:rPr>
                <w:lang w:eastAsia="ar-SA"/>
              </w:rPr>
            </w:pPr>
          </w:p>
        </w:tc>
        <w:tc>
          <w:tcPr>
            <w:tcW w:w="8179" w:type="dxa"/>
          </w:tcPr>
          <w:p w14:paraId="59DF0875" w14:textId="0848D704" w:rsidR="00DF6300" w:rsidRPr="00A045B4" w:rsidRDefault="00DF6300" w:rsidP="00DF6300">
            <w:pPr>
              <w:suppressAutoHyphens/>
              <w:snapToGrid w:val="0"/>
              <w:jc w:val="both"/>
              <w:rPr>
                <w:lang w:eastAsia="ar-SA"/>
              </w:rPr>
            </w:pPr>
            <w:r w:rsidRPr="00A045B4">
              <w:t>Рекомендации по лабораторной диагностике</w:t>
            </w:r>
          </w:p>
        </w:tc>
        <w:tc>
          <w:tcPr>
            <w:tcW w:w="652" w:type="dxa"/>
          </w:tcPr>
          <w:p w14:paraId="5C546398" w14:textId="560359C8" w:rsidR="00DF6300" w:rsidRPr="00A045B4" w:rsidRDefault="000C4144" w:rsidP="00CD7C47">
            <w:pPr>
              <w:suppressAutoHyphens/>
              <w:snapToGrid w:val="0"/>
              <w:jc w:val="both"/>
              <w:rPr>
                <w:lang w:val="ky-KG" w:eastAsia="ar-SA"/>
              </w:rPr>
            </w:pPr>
            <w:r w:rsidRPr="00A045B4">
              <w:rPr>
                <w:lang w:val="ky-KG" w:eastAsia="ar-SA"/>
              </w:rPr>
              <w:t>6</w:t>
            </w:r>
            <w:r w:rsidR="00CD7C47" w:rsidRPr="00A045B4">
              <w:rPr>
                <w:lang w:val="ky-KG" w:eastAsia="ar-SA"/>
              </w:rPr>
              <w:t>5</w:t>
            </w:r>
          </w:p>
        </w:tc>
      </w:tr>
      <w:tr w:rsidR="00DF6300" w:rsidRPr="00A045B4" w14:paraId="6C6B7BF1" w14:textId="77777777" w:rsidTr="00E24A2A">
        <w:tc>
          <w:tcPr>
            <w:tcW w:w="468" w:type="dxa"/>
          </w:tcPr>
          <w:p w14:paraId="693F491E" w14:textId="77777777" w:rsidR="00DF6300" w:rsidRPr="00A045B4" w:rsidRDefault="00DF6300" w:rsidP="00DF6300">
            <w:pPr>
              <w:suppressAutoHyphens/>
              <w:snapToGrid w:val="0"/>
              <w:jc w:val="both"/>
              <w:rPr>
                <w:lang w:eastAsia="ar-SA"/>
              </w:rPr>
            </w:pPr>
          </w:p>
        </w:tc>
        <w:tc>
          <w:tcPr>
            <w:tcW w:w="8179" w:type="dxa"/>
          </w:tcPr>
          <w:p w14:paraId="3BE503A7" w14:textId="1AE533DE" w:rsidR="00DF6300" w:rsidRPr="00A045B4" w:rsidRDefault="00DF6300" w:rsidP="00DF6300">
            <w:pPr>
              <w:suppressAutoHyphens/>
              <w:snapToGrid w:val="0"/>
              <w:jc w:val="both"/>
              <w:rPr>
                <w:lang w:eastAsia="ar-SA"/>
              </w:rPr>
            </w:pPr>
            <w:r w:rsidRPr="00A045B4">
              <w:t xml:space="preserve">Рекомендации по </w:t>
            </w:r>
            <w:r w:rsidRPr="00A045B4">
              <w:rPr>
                <w:lang w:val="ky-KG"/>
              </w:rPr>
              <w:t>инструментальной</w:t>
            </w:r>
            <w:r w:rsidRPr="00A045B4">
              <w:t xml:space="preserve"> диагностике</w:t>
            </w:r>
          </w:p>
        </w:tc>
        <w:tc>
          <w:tcPr>
            <w:tcW w:w="652" w:type="dxa"/>
          </w:tcPr>
          <w:p w14:paraId="5BC9EBE4" w14:textId="67D33359" w:rsidR="00DF6300" w:rsidRPr="00A045B4" w:rsidRDefault="00CD7C47" w:rsidP="00DF6300">
            <w:pPr>
              <w:suppressAutoHyphens/>
              <w:snapToGrid w:val="0"/>
              <w:jc w:val="both"/>
              <w:rPr>
                <w:lang w:val="ky-KG" w:eastAsia="ar-SA"/>
              </w:rPr>
            </w:pPr>
            <w:r w:rsidRPr="00A045B4">
              <w:rPr>
                <w:lang w:val="ky-KG" w:eastAsia="ar-SA"/>
              </w:rPr>
              <w:t>65</w:t>
            </w:r>
          </w:p>
        </w:tc>
      </w:tr>
      <w:tr w:rsidR="00DF6300" w:rsidRPr="00A045B4" w14:paraId="6C1AC182" w14:textId="77777777" w:rsidTr="00E24A2A">
        <w:tc>
          <w:tcPr>
            <w:tcW w:w="468" w:type="dxa"/>
          </w:tcPr>
          <w:p w14:paraId="727EBEE3" w14:textId="77777777" w:rsidR="00DF6300" w:rsidRPr="00A045B4" w:rsidRDefault="00DF6300" w:rsidP="00DF6300">
            <w:pPr>
              <w:suppressAutoHyphens/>
              <w:snapToGrid w:val="0"/>
              <w:jc w:val="both"/>
              <w:rPr>
                <w:lang w:eastAsia="ar-SA"/>
              </w:rPr>
            </w:pPr>
          </w:p>
        </w:tc>
        <w:tc>
          <w:tcPr>
            <w:tcW w:w="8179" w:type="dxa"/>
          </w:tcPr>
          <w:p w14:paraId="036E11DD" w14:textId="74EB7D1D" w:rsidR="00DF6300" w:rsidRPr="00A045B4" w:rsidRDefault="00DF6300" w:rsidP="00DF6300">
            <w:pPr>
              <w:suppressAutoHyphens/>
              <w:snapToGrid w:val="0"/>
              <w:jc w:val="both"/>
              <w:rPr>
                <w:lang w:val="ky-KG" w:eastAsia="ar-SA"/>
              </w:rPr>
            </w:pPr>
            <w:r w:rsidRPr="00A045B4">
              <w:t xml:space="preserve">Рекомендации по </w:t>
            </w:r>
            <w:proofErr w:type="spellStart"/>
            <w:r w:rsidRPr="00A045B4">
              <w:rPr>
                <w:color w:val="000000"/>
                <w:lang w:eastAsia="ar-SA"/>
              </w:rPr>
              <w:t>противовирусн</w:t>
            </w:r>
            <w:proofErr w:type="spellEnd"/>
            <w:r w:rsidRPr="00A045B4">
              <w:rPr>
                <w:color w:val="000000"/>
                <w:lang w:val="ky-KG" w:eastAsia="ar-SA"/>
              </w:rPr>
              <w:t>ой</w:t>
            </w:r>
            <w:r w:rsidRPr="00A045B4">
              <w:rPr>
                <w:color w:val="000000"/>
                <w:lang w:eastAsia="ar-SA"/>
              </w:rPr>
              <w:t xml:space="preserve"> терапии</w:t>
            </w:r>
            <w:r w:rsidR="00A014C3" w:rsidRPr="00A045B4">
              <w:rPr>
                <w:color w:val="000000"/>
                <w:lang w:val="ky-KG" w:eastAsia="ar-SA"/>
              </w:rPr>
              <w:t xml:space="preserve"> ХГВ</w:t>
            </w:r>
          </w:p>
        </w:tc>
        <w:tc>
          <w:tcPr>
            <w:tcW w:w="652" w:type="dxa"/>
          </w:tcPr>
          <w:p w14:paraId="30B00774" w14:textId="34DFEA0C" w:rsidR="00DF6300" w:rsidRPr="00A045B4" w:rsidRDefault="000C4144" w:rsidP="00CD7C47">
            <w:pPr>
              <w:suppressAutoHyphens/>
              <w:snapToGrid w:val="0"/>
              <w:jc w:val="both"/>
              <w:rPr>
                <w:lang w:val="ky-KG" w:eastAsia="ar-SA"/>
              </w:rPr>
            </w:pPr>
            <w:r w:rsidRPr="00A045B4">
              <w:rPr>
                <w:lang w:val="ky-KG" w:eastAsia="ar-SA"/>
              </w:rPr>
              <w:t>6</w:t>
            </w:r>
            <w:r w:rsidR="00CD7C47" w:rsidRPr="00A045B4">
              <w:rPr>
                <w:lang w:val="ky-KG" w:eastAsia="ar-SA"/>
              </w:rPr>
              <w:t>6</w:t>
            </w:r>
          </w:p>
        </w:tc>
      </w:tr>
      <w:tr w:rsidR="00DF6300" w:rsidRPr="00A045B4" w14:paraId="1788BE93" w14:textId="77777777" w:rsidTr="00E24A2A">
        <w:tc>
          <w:tcPr>
            <w:tcW w:w="468" w:type="dxa"/>
          </w:tcPr>
          <w:p w14:paraId="597E864C" w14:textId="77777777" w:rsidR="00DF6300" w:rsidRPr="00A045B4" w:rsidRDefault="00DF6300" w:rsidP="00DF6300">
            <w:pPr>
              <w:suppressAutoHyphens/>
              <w:snapToGrid w:val="0"/>
              <w:jc w:val="both"/>
              <w:rPr>
                <w:lang w:eastAsia="ar-SA"/>
              </w:rPr>
            </w:pPr>
          </w:p>
        </w:tc>
        <w:tc>
          <w:tcPr>
            <w:tcW w:w="8179" w:type="dxa"/>
          </w:tcPr>
          <w:p w14:paraId="65F2E501" w14:textId="27EB4C23" w:rsidR="00DF6300" w:rsidRPr="00A045B4" w:rsidRDefault="00635A18" w:rsidP="00635A18">
            <w:pPr>
              <w:pStyle w:val="aff1"/>
              <w:widowControl w:val="0"/>
              <w:autoSpaceDE w:val="0"/>
              <w:autoSpaceDN w:val="0"/>
              <w:ind w:left="0"/>
              <w:rPr>
                <w:caps/>
                <w:lang w:eastAsia="ar-SA"/>
              </w:rPr>
            </w:pPr>
            <w:r w:rsidRPr="00A045B4">
              <w:rPr>
                <w:lang w:val="ky-KG" w:eastAsia="ar-SA"/>
              </w:rPr>
              <w:t xml:space="preserve">Рекомендации по </w:t>
            </w:r>
            <w:r w:rsidRPr="00A045B4">
              <w:rPr>
                <w:lang w:eastAsia="ar-SA"/>
              </w:rPr>
              <w:t>мониторинг</w:t>
            </w:r>
            <w:r w:rsidRPr="00A045B4">
              <w:rPr>
                <w:lang w:val="ky-KG" w:eastAsia="ar-SA"/>
              </w:rPr>
              <w:t>у</w:t>
            </w:r>
            <w:r w:rsidRPr="00A045B4">
              <w:rPr>
                <w:lang w:eastAsia="ar-SA"/>
              </w:rPr>
              <w:t xml:space="preserve"> за пациентами</w:t>
            </w:r>
            <w:r w:rsidRPr="00A045B4">
              <w:rPr>
                <w:caps/>
                <w:lang w:eastAsia="ar-SA"/>
              </w:rPr>
              <w:t>,</w:t>
            </w:r>
            <w:r w:rsidRPr="00A045B4">
              <w:rPr>
                <w:caps/>
                <w:lang w:val="ky-KG" w:eastAsia="ar-SA"/>
              </w:rPr>
              <w:t xml:space="preserve"> </w:t>
            </w:r>
            <w:r w:rsidRPr="00A045B4">
              <w:rPr>
                <w:lang w:eastAsia="ar-SA"/>
              </w:rPr>
              <w:t xml:space="preserve"> не получающих ПВТ</w:t>
            </w:r>
          </w:p>
        </w:tc>
        <w:tc>
          <w:tcPr>
            <w:tcW w:w="652" w:type="dxa"/>
          </w:tcPr>
          <w:p w14:paraId="32483793" w14:textId="6E54109F" w:rsidR="00DF6300" w:rsidRPr="00A045B4" w:rsidRDefault="004A1CA4" w:rsidP="00D74EF5">
            <w:pPr>
              <w:suppressAutoHyphens/>
              <w:snapToGrid w:val="0"/>
              <w:jc w:val="both"/>
              <w:rPr>
                <w:lang w:val="ky-KG" w:eastAsia="ar-SA"/>
              </w:rPr>
            </w:pPr>
            <w:r w:rsidRPr="00A045B4">
              <w:rPr>
                <w:lang w:val="ky-KG" w:eastAsia="ar-SA"/>
              </w:rPr>
              <w:t>7</w:t>
            </w:r>
            <w:r w:rsidR="00D74EF5" w:rsidRPr="00A045B4">
              <w:rPr>
                <w:lang w:val="ky-KG" w:eastAsia="ar-SA"/>
              </w:rPr>
              <w:t>1</w:t>
            </w:r>
          </w:p>
        </w:tc>
      </w:tr>
      <w:tr w:rsidR="00C56633" w:rsidRPr="00A045B4" w14:paraId="1DA2C911" w14:textId="77777777" w:rsidTr="00E24A2A">
        <w:tc>
          <w:tcPr>
            <w:tcW w:w="468" w:type="dxa"/>
          </w:tcPr>
          <w:p w14:paraId="7403BB68" w14:textId="77777777" w:rsidR="00C56633" w:rsidRPr="00A045B4" w:rsidRDefault="00C56633" w:rsidP="00C56633">
            <w:pPr>
              <w:suppressAutoHyphens/>
              <w:snapToGrid w:val="0"/>
              <w:jc w:val="both"/>
              <w:rPr>
                <w:lang w:eastAsia="ar-SA"/>
              </w:rPr>
            </w:pPr>
          </w:p>
        </w:tc>
        <w:tc>
          <w:tcPr>
            <w:tcW w:w="8179" w:type="dxa"/>
          </w:tcPr>
          <w:p w14:paraId="4E3972DA" w14:textId="4D97B601" w:rsidR="00C56633" w:rsidRPr="00A045B4" w:rsidRDefault="004A1CA4" w:rsidP="004A1CA4">
            <w:pPr>
              <w:pStyle w:val="aff1"/>
              <w:widowControl w:val="0"/>
              <w:tabs>
                <w:tab w:val="left" w:pos="567"/>
                <w:tab w:val="left" w:pos="851"/>
              </w:tabs>
              <w:autoSpaceDE w:val="0"/>
              <w:autoSpaceDN w:val="0"/>
              <w:ind w:left="0"/>
              <w:rPr>
                <w:color w:val="000000"/>
              </w:rPr>
            </w:pPr>
            <w:r w:rsidRPr="00A045B4">
              <w:rPr>
                <w:bCs/>
                <w:iCs/>
              </w:rPr>
              <w:t xml:space="preserve">Противовирусная терапия </w:t>
            </w:r>
            <w:r w:rsidRPr="00A045B4">
              <w:rPr>
                <w:bCs/>
                <w:iCs/>
                <w:lang w:val="ky-KG"/>
              </w:rPr>
              <w:t xml:space="preserve">инфекции, </w:t>
            </w:r>
            <w:proofErr w:type="gramStart"/>
            <w:r w:rsidRPr="00A045B4">
              <w:rPr>
                <w:bCs/>
                <w:iCs/>
                <w:lang w:val="ky-KG"/>
              </w:rPr>
              <w:t xml:space="preserve">вызванной </w:t>
            </w:r>
            <w:r w:rsidR="00D74EF5" w:rsidRPr="00A045B4">
              <w:rPr>
                <w:bCs/>
                <w:iCs/>
                <w:lang w:val="ky-KG"/>
              </w:rPr>
              <w:t xml:space="preserve"> HBV</w:t>
            </w:r>
            <w:proofErr w:type="gramEnd"/>
            <w:r w:rsidR="00D74EF5" w:rsidRPr="00A045B4">
              <w:rPr>
                <w:b/>
                <w:bCs/>
                <w:i/>
                <w:iCs/>
                <w:caps/>
                <w:lang w:val="ky-KG"/>
              </w:rPr>
              <w:t xml:space="preserve"> </w:t>
            </w:r>
            <w:r w:rsidRPr="00A045B4">
              <w:rPr>
                <w:bCs/>
                <w:iCs/>
                <w:caps/>
                <w:lang w:val="ky-KG"/>
              </w:rPr>
              <w:t xml:space="preserve"> </w:t>
            </w:r>
            <w:r w:rsidRPr="00A045B4">
              <w:rPr>
                <w:bCs/>
                <w:iCs/>
                <w:lang w:val="ky-KG"/>
              </w:rPr>
              <w:t>у детей</w:t>
            </w:r>
          </w:p>
        </w:tc>
        <w:tc>
          <w:tcPr>
            <w:tcW w:w="652" w:type="dxa"/>
          </w:tcPr>
          <w:p w14:paraId="0CF7E898" w14:textId="562661C2" w:rsidR="00C56633" w:rsidRPr="00A045B4" w:rsidRDefault="004A1CA4" w:rsidP="00D74EF5">
            <w:pPr>
              <w:suppressAutoHyphens/>
              <w:snapToGrid w:val="0"/>
              <w:jc w:val="both"/>
              <w:rPr>
                <w:lang w:val="ky-KG" w:eastAsia="ar-SA"/>
              </w:rPr>
            </w:pPr>
            <w:r w:rsidRPr="00A045B4">
              <w:rPr>
                <w:lang w:val="ky-KG" w:eastAsia="ar-SA"/>
              </w:rPr>
              <w:t>7</w:t>
            </w:r>
            <w:r w:rsidR="00D74EF5" w:rsidRPr="00A045B4">
              <w:rPr>
                <w:lang w:val="ky-KG" w:eastAsia="ar-SA"/>
              </w:rPr>
              <w:t>2</w:t>
            </w:r>
          </w:p>
        </w:tc>
      </w:tr>
      <w:tr w:rsidR="00C56633" w:rsidRPr="00A045B4" w14:paraId="61326262" w14:textId="77777777" w:rsidTr="00E24A2A">
        <w:tc>
          <w:tcPr>
            <w:tcW w:w="468" w:type="dxa"/>
          </w:tcPr>
          <w:p w14:paraId="09084D59" w14:textId="77777777" w:rsidR="00C56633" w:rsidRPr="00A045B4" w:rsidRDefault="00C56633" w:rsidP="00C56633">
            <w:pPr>
              <w:suppressAutoHyphens/>
              <w:snapToGrid w:val="0"/>
              <w:jc w:val="both"/>
              <w:rPr>
                <w:lang w:eastAsia="ar-SA"/>
              </w:rPr>
            </w:pPr>
          </w:p>
        </w:tc>
        <w:tc>
          <w:tcPr>
            <w:tcW w:w="8179" w:type="dxa"/>
          </w:tcPr>
          <w:p w14:paraId="1E8BFD57" w14:textId="7A9E459F" w:rsidR="00C56633" w:rsidRPr="00A045B4" w:rsidRDefault="002F1A9D" w:rsidP="00C56633">
            <w:pPr>
              <w:suppressAutoHyphens/>
              <w:snapToGrid w:val="0"/>
              <w:jc w:val="both"/>
              <w:rPr>
                <w:lang w:eastAsia="ar-SA"/>
              </w:rPr>
            </w:pPr>
            <w:r w:rsidRPr="00A045B4">
              <w:rPr>
                <w:bCs/>
              </w:rPr>
              <w:t>Рекомендации по ведению и противовирусной терапии</w:t>
            </w:r>
            <w:r w:rsidRPr="00A045B4">
              <w:rPr>
                <w:bCs/>
                <w:caps/>
              </w:rPr>
              <w:t xml:space="preserve"> </w:t>
            </w:r>
            <w:r w:rsidRPr="00A045B4">
              <w:rPr>
                <w:bCs/>
              </w:rPr>
              <w:t>в отдельных группах</w:t>
            </w:r>
          </w:p>
        </w:tc>
        <w:tc>
          <w:tcPr>
            <w:tcW w:w="652" w:type="dxa"/>
          </w:tcPr>
          <w:p w14:paraId="7B82BA4F" w14:textId="2C6BDD18" w:rsidR="00C56633" w:rsidRPr="00A045B4" w:rsidRDefault="002F1A9D" w:rsidP="004D6AA3">
            <w:pPr>
              <w:suppressAutoHyphens/>
              <w:snapToGrid w:val="0"/>
              <w:jc w:val="both"/>
              <w:rPr>
                <w:lang w:val="ky-KG" w:eastAsia="ar-SA"/>
              </w:rPr>
            </w:pPr>
            <w:r w:rsidRPr="00A045B4">
              <w:rPr>
                <w:lang w:val="ky-KG" w:eastAsia="ar-SA"/>
              </w:rPr>
              <w:t>7</w:t>
            </w:r>
            <w:r w:rsidR="004D6AA3" w:rsidRPr="00A045B4">
              <w:rPr>
                <w:lang w:val="ky-KG" w:eastAsia="ar-SA"/>
              </w:rPr>
              <w:t>3</w:t>
            </w:r>
          </w:p>
        </w:tc>
      </w:tr>
      <w:tr w:rsidR="00C56633" w:rsidRPr="00A045B4" w14:paraId="5EF0A95D" w14:textId="77777777" w:rsidTr="00E24A2A">
        <w:tc>
          <w:tcPr>
            <w:tcW w:w="468" w:type="dxa"/>
          </w:tcPr>
          <w:p w14:paraId="64F522D7" w14:textId="77777777" w:rsidR="00C56633" w:rsidRPr="00A045B4" w:rsidRDefault="00C56633" w:rsidP="00C56633">
            <w:pPr>
              <w:suppressAutoHyphens/>
              <w:snapToGrid w:val="0"/>
              <w:jc w:val="both"/>
              <w:rPr>
                <w:lang w:eastAsia="ar-SA"/>
              </w:rPr>
            </w:pPr>
          </w:p>
        </w:tc>
        <w:tc>
          <w:tcPr>
            <w:tcW w:w="8179" w:type="dxa"/>
          </w:tcPr>
          <w:p w14:paraId="49937E79" w14:textId="7C049CE5" w:rsidR="00C56633" w:rsidRPr="00A045B4" w:rsidRDefault="00E24A2A" w:rsidP="00F07398">
            <w:pPr>
              <w:tabs>
                <w:tab w:val="left" w:pos="720"/>
              </w:tabs>
              <w:spacing w:line="276" w:lineRule="auto"/>
              <w:rPr>
                <w:rFonts w:eastAsia="Calibri"/>
                <w:lang w:eastAsia="en-US"/>
              </w:rPr>
            </w:pPr>
            <w:r w:rsidRPr="00A045B4">
              <w:rPr>
                <w:b/>
                <w:bCs/>
              </w:rPr>
              <w:t xml:space="preserve">РАЗДЕЛ 4. </w:t>
            </w:r>
            <w:r w:rsidRPr="00A045B4">
              <w:rPr>
                <w:b/>
              </w:rPr>
              <w:t>ИНФЕКЦИЯ</w:t>
            </w:r>
            <w:r w:rsidRPr="00A045B4">
              <w:rPr>
                <w:b/>
                <w:lang w:val="ky-KG"/>
              </w:rPr>
              <w:t>,</w:t>
            </w:r>
            <w:r w:rsidRPr="00A045B4">
              <w:rPr>
                <w:b/>
              </w:rPr>
              <w:t xml:space="preserve"> ВЫЗВАННАЯ ВИРУСОМ ГЕПАТИТА </w:t>
            </w:r>
            <w:r w:rsidRPr="00A045B4">
              <w:rPr>
                <w:b/>
                <w:lang w:val="en-US"/>
              </w:rPr>
              <w:t>D</w:t>
            </w:r>
            <w:r w:rsidRPr="00A045B4" w:rsidDel="006E78CA">
              <w:rPr>
                <w:b/>
                <w:bCs/>
              </w:rPr>
              <w:t xml:space="preserve"> </w:t>
            </w:r>
          </w:p>
        </w:tc>
        <w:tc>
          <w:tcPr>
            <w:tcW w:w="652" w:type="dxa"/>
          </w:tcPr>
          <w:p w14:paraId="3751FA00" w14:textId="33BFDF55" w:rsidR="00C56633" w:rsidRPr="00A045B4" w:rsidRDefault="004A1EA9" w:rsidP="004D6AA3">
            <w:pPr>
              <w:suppressAutoHyphens/>
              <w:snapToGrid w:val="0"/>
              <w:jc w:val="both"/>
              <w:rPr>
                <w:lang w:val="ky-KG" w:eastAsia="ar-SA"/>
              </w:rPr>
            </w:pPr>
            <w:r w:rsidRPr="00A045B4">
              <w:rPr>
                <w:lang w:val="ky-KG" w:eastAsia="ar-SA"/>
              </w:rPr>
              <w:t>7</w:t>
            </w:r>
            <w:r w:rsidR="004D6AA3" w:rsidRPr="00A045B4">
              <w:rPr>
                <w:lang w:val="ky-KG" w:eastAsia="ar-SA"/>
              </w:rPr>
              <w:t>8</w:t>
            </w:r>
          </w:p>
        </w:tc>
      </w:tr>
      <w:tr w:rsidR="00C56633" w:rsidRPr="00A045B4" w14:paraId="39F8C6A6" w14:textId="77777777" w:rsidTr="00E24A2A">
        <w:tc>
          <w:tcPr>
            <w:tcW w:w="468" w:type="dxa"/>
          </w:tcPr>
          <w:p w14:paraId="519E4D0B" w14:textId="77777777" w:rsidR="00C56633" w:rsidRPr="00A045B4" w:rsidRDefault="00C56633" w:rsidP="00C56633">
            <w:pPr>
              <w:suppressAutoHyphens/>
              <w:snapToGrid w:val="0"/>
              <w:jc w:val="both"/>
              <w:rPr>
                <w:lang w:eastAsia="ar-SA"/>
              </w:rPr>
            </w:pPr>
          </w:p>
        </w:tc>
        <w:tc>
          <w:tcPr>
            <w:tcW w:w="8179" w:type="dxa"/>
          </w:tcPr>
          <w:p w14:paraId="007F381D" w14:textId="0F1B4540" w:rsidR="00C56633" w:rsidRPr="00A045B4" w:rsidRDefault="004A1EA9" w:rsidP="004A1EA9">
            <w:pPr>
              <w:rPr>
                <w:b/>
                <w:lang w:val="ky-KG" w:eastAsia="ar-SA"/>
              </w:rPr>
            </w:pPr>
            <w:r w:rsidRPr="00A045B4">
              <w:rPr>
                <w:b/>
                <w:lang w:val="ky-KG"/>
              </w:rPr>
              <w:t>4</w:t>
            </w:r>
            <w:r w:rsidRPr="00A045B4">
              <w:rPr>
                <w:b/>
              </w:rPr>
              <w:t xml:space="preserve">.1. </w:t>
            </w:r>
            <w:r w:rsidRPr="00A045B4">
              <w:rPr>
                <w:b/>
                <w:lang w:val="ky-KG" w:eastAsia="ar-SA"/>
              </w:rPr>
              <w:t xml:space="preserve"> Острый </w:t>
            </w:r>
            <w:r w:rsidRPr="00A045B4">
              <w:rPr>
                <w:b/>
                <w:lang w:eastAsia="ar-SA"/>
              </w:rPr>
              <w:t xml:space="preserve">гепатит </w:t>
            </w:r>
            <w:r w:rsidRPr="00A045B4">
              <w:rPr>
                <w:b/>
                <w:lang w:val="ky-KG" w:eastAsia="ar-SA"/>
              </w:rPr>
              <w:t xml:space="preserve">В </w:t>
            </w:r>
            <w:r w:rsidRPr="00A045B4">
              <w:rPr>
                <w:b/>
                <w:lang w:val="ky-KG"/>
              </w:rPr>
              <w:t>с дельта агентом</w:t>
            </w:r>
          </w:p>
        </w:tc>
        <w:tc>
          <w:tcPr>
            <w:tcW w:w="652" w:type="dxa"/>
          </w:tcPr>
          <w:p w14:paraId="0E504F24" w14:textId="4A9E6353" w:rsidR="00C56633" w:rsidRPr="00A045B4" w:rsidRDefault="004A1EA9" w:rsidP="004D6AA3">
            <w:pPr>
              <w:suppressAutoHyphens/>
              <w:snapToGrid w:val="0"/>
              <w:jc w:val="both"/>
              <w:rPr>
                <w:lang w:val="ky-KG" w:eastAsia="ar-SA"/>
              </w:rPr>
            </w:pPr>
            <w:r w:rsidRPr="00A045B4">
              <w:rPr>
                <w:lang w:val="ky-KG" w:eastAsia="ar-SA"/>
              </w:rPr>
              <w:t>7</w:t>
            </w:r>
            <w:r w:rsidR="004D6AA3" w:rsidRPr="00A045B4">
              <w:rPr>
                <w:lang w:val="ky-KG" w:eastAsia="ar-SA"/>
              </w:rPr>
              <w:t>8</w:t>
            </w:r>
          </w:p>
        </w:tc>
      </w:tr>
      <w:tr w:rsidR="00C25173" w:rsidRPr="00A045B4" w14:paraId="39CD8AD5" w14:textId="77777777" w:rsidTr="00E24A2A">
        <w:tc>
          <w:tcPr>
            <w:tcW w:w="468" w:type="dxa"/>
          </w:tcPr>
          <w:p w14:paraId="74197581" w14:textId="77777777" w:rsidR="00C25173" w:rsidRPr="00A045B4" w:rsidRDefault="00C25173" w:rsidP="00C25173">
            <w:pPr>
              <w:suppressAutoHyphens/>
              <w:snapToGrid w:val="0"/>
              <w:jc w:val="both"/>
              <w:rPr>
                <w:lang w:eastAsia="ar-SA"/>
              </w:rPr>
            </w:pPr>
          </w:p>
        </w:tc>
        <w:tc>
          <w:tcPr>
            <w:tcW w:w="8179" w:type="dxa"/>
          </w:tcPr>
          <w:p w14:paraId="0FBDC1B0" w14:textId="1B0B435D" w:rsidR="00C25173" w:rsidRPr="00A045B4" w:rsidRDefault="00C25173" w:rsidP="00C25173">
            <w:pPr>
              <w:rPr>
                <w:b/>
                <w:lang w:val="ky-KG"/>
              </w:rPr>
            </w:pPr>
            <w:r w:rsidRPr="00A045B4">
              <w:t>Рекомендации</w:t>
            </w:r>
            <w:r w:rsidRPr="00A045B4">
              <w:rPr>
                <w:lang w:val="ky-KG"/>
              </w:rPr>
              <w:t xml:space="preserve"> по клинической диагностике</w:t>
            </w:r>
          </w:p>
        </w:tc>
        <w:tc>
          <w:tcPr>
            <w:tcW w:w="652" w:type="dxa"/>
          </w:tcPr>
          <w:p w14:paraId="7DBC3F19" w14:textId="620F42DC" w:rsidR="00C25173" w:rsidRPr="00A045B4" w:rsidRDefault="00C25173" w:rsidP="004D6AA3">
            <w:pPr>
              <w:suppressAutoHyphens/>
              <w:snapToGrid w:val="0"/>
              <w:jc w:val="both"/>
              <w:rPr>
                <w:lang w:val="ky-KG" w:eastAsia="ar-SA"/>
              </w:rPr>
            </w:pPr>
            <w:r w:rsidRPr="00A045B4">
              <w:rPr>
                <w:lang w:val="ky-KG" w:eastAsia="ar-SA"/>
              </w:rPr>
              <w:t>7</w:t>
            </w:r>
            <w:r w:rsidR="004D6AA3" w:rsidRPr="00A045B4">
              <w:rPr>
                <w:lang w:val="ky-KG" w:eastAsia="ar-SA"/>
              </w:rPr>
              <w:t>8</w:t>
            </w:r>
          </w:p>
        </w:tc>
      </w:tr>
      <w:tr w:rsidR="00C25173" w:rsidRPr="00A045B4" w14:paraId="3F127935" w14:textId="77777777" w:rsidTr="00E24A2A">
        <w:tc>
          <w:tcPr>
            <w:tcW w:w="468" w:type="dxa"/>
          </w:tcPr>
          <w:p w14:paraId="1D53E4D3" w14:textId="77777777" w:rsidR="00C25173" w:rsidRPr="00A045B4" w:rsidRDefault="00C25173" w:rsidP="00C25173">
            <w:pPr>
              <w:suppressAutoHyphens/>
              <w:snapToGrid w:val="0"/>
              <w:jc w:val="both"/>
              <w:rPr>
                <w:lang w:eastAsia="ar-SA"/>
              </w:rPr>
            </w:pPr>
          </w:p>
        </w:tc>
        <w:tc>
          <w:tcPr>
            <w:tcW w:w="8179" w:type="dxa"/>
          </w:tcPr>
          <w:p w14:paraId="367E2528" w14:textId="1A24147D" w:rsidR="00C25173" w:rsidRPr="00A045B4" w:rsidRDefault="00C25173" w:rsidP="00C25173">
            <w:pPr>
              <w:rPr>
                <w:b/>
                <w:lang w:val="ky-KG"/>
              </w:rPr>
            </w:pPr>
            <w:r w:rsidRPr="00A045B4">
              <w:t>Рекомендации по лабораторной диагностике</w:t>
            </w:r>
          </w:p>
        </w:tc>
        <w:tc>
          <w:tcPr>
            <w:tcW w:w="652" w:type="dxa"/>
          </w:tcPr>
          <w:p w14:paraId="20643358" w14:textId="18601524" w:rsidR="00C25173" w:rsidRPr="00A045B4" w:rsidRDefault="00125D50" w:rsidP="00C25173">
            <w:pPr>
              <w:suppressAutoHyphens/>
              <w:snapToGrid w:val="0"/>
              <w:jc w:val="both"/>
              <w:rPr>
                <w:lang w:val="ky-KG" w:eastAsia="ar-SA"/>
              </w:rPr>
            </w:pPr>
            <w:r w:rsidRPr="00A045B4">
              <w:rPr>
                <w:lang w:val="ky-KG" w:eastAsia="ar-SA"/>
              </w:rPr>
              <w:t>79</w:t>
            </w:r>
          </w:p>
        </w:tc>
      </w:tr>
      <w:tr w:rsidR="00C25173" w:rsidRPr="00A045B4" w14:paraId="382F93A9" w14:textId="77777777" w:rsidTr="00E24A2A">
        <w:tc>
          <w:tcPr>
            <w:tcW w:w="468" w:type="dxa"/>
          </w:tcPr>
          <w:p w14:paraId="49C494FC" w14:textId="77777777" w:rsidR="00C25173" w:rsidRPr="00A045B4" w:rsidRDefault="00C25173" w:rsidP="00C25173">
            <w:pPr>
              <w:suppressAutoHyphens/>
              <w:snapToGrid w:val="0"/>
              <w:jc w:val="both"/>
              <w:rPr>
                <w:lang w:eastAsia="ar-SA"/>
              </w:rPr>
            </w:pPr>
          </w:p>
        </w:tc>
        <w:tc>
          <w:tcPr>
            <w:tcW w:w="8179" w:type="dxa"/>
          </w:tcPr>
          <w:p w14:paraId="159455B3" w14:textId="37194836" w:rsidR="00C25173" w:rsidRPr="00A045B4" w:rsidRDefault="00C25173" w:rsidP="00C25173">
            <w:pPr>
              <w:rPr>
                <w:b/>
                <w:lang w:val="ky-KG"/>
              </w:rPr>
            </w:pPr>
            <w:r w:rsidRPr="00A045B4">
              <w:t xml:space="preserve">Рекомендации по </w:t>
            </w:r>
            <w:proofErr w:type="spellStart"/>
            <w:r w:rsidRPr="00A045B4">
              <w:rPr>
                <w:color w:val="000000"/>
                <w:lang w:eastAsia="ar-SA"/>
              </w:rPr>
              <w:t>противовирусн</w:t>
            </w:r>
            <w:proofErr w:type="spellEnd"/>
            <w:r w:rsidRPr="00A045B4">
              <w:rPr>
                <w:color w:val="000000"/>
                <w:lang w:val="ky-KG" w:eastAsia="ar-SA"/>
              </w:rPr>
              <w:t>ой</w:t>
            </w:r>
            <w:r w:rsidRPr="00A045B4">
              <w:rPr>
                <w:color w:val="000000"/>
                <w:lang w:eastAsia="ar-SA"/>
              </w:rPr>
              <w:t xml:space="preserve"> терапии</w:t>
            </w:r>
          </w:p>
        </w:tc>
        <w:tc>
          <w:tcPr>
            <w:tcW w:w="652" w:type="dxa"/>
          </w:tcPr>
          <w:p w14:paraId="76A878CF" w14:textId="6A1BA8DE" w:rsidR="00C25173" w:rsidRPr="00A045B4" w:rsidRDefault="00F43342" w:rsidP="00C25173">
            <w:pPr>
              <w:suppressAutoHyphens/>
              <w:snapToGrid w:val="0"/>
              <w:jc w:val="both"/>
              <w:rPr>
                <w:lang w:val="ky-KG" w:eastAsia="ar-SA"/>
              </w:rPr>
            </w:pPr>
            <w:r w:rsidRPr="00A045B4">
              <w:rPr>
                <w:lang w:val="ky-KG" w:eastAsia="ar-SA"/>
              </w:rPr>
              <w:t>79</w:t>
            </w:r>
          </w:p>
        </w:tc>
      </w:tr>
      <w:tr w:rsidR="00C25173" w:rsidRPr="00A045B4" w14:paraId="2AD67F3B" w14:textId="77777777" w:rsidTr="00E24A2A">
        <w:tc>
          <w:tcPr>
            <w:tcW w:w="468" w:type="dxa"/>
          </w:tcPr>
          <w:p w14:paraId="17E990BB" w14:textId="77777777" w:rsidR="00C25173" w:rsidRPr="00A045B4" w:rsidRDefault="00C25173" w:rsidP="00C25173">
            <w:pPr>
              <w:suppressAutoHyphens/>
              <w:snapToGrid w:val="0"/>
              <w:jc w:val="both"/>
              <w:rPr>
                <w:lang w:eastAsia="ar-SA"/>
              </w:rPr>
            </w:pPr>
          </w:p>
        </w:tc>
        <w:tc>
          <w:tcPr>
            <w:tcW w:w="8179" w:type="dxa"/>
          </w:tcPr>
          <w:p w14:paraId="1C14B9FB" w14:textId="6317643F" w:rsidR="00C25173" w:rsidRPr="00A045B4" w:rsidRDefault="005A3298" w:rsidP="005A3298">
            <w:pPr>
              <w:suppressAutoHyphens/>
              <w:snapToGrid w:val="0"/>
              <w:jc w:val="both"/>
              <w:rPr>
                <w:b/>
                <w:lang w:eastAsia="ar-SA"/>
              </w:rPr>
            </w:pPr>
            <w:r w:rsidRPr="00A045B4">
              <w:rPr>
                <w:b/>
                <w:lang w:val="ky-KG"/>
              </w:rPr>
              <w:t>4</w:t>
            </w:r>
            <w:r w:rsidRPr="00A045B4">
              <w:rPr>
                <w:b/>
              </w:rPr>
              <w:t xml:space="preserve">.2. </w:t>
            </w:r>
            <w:r w:rsidRPr="00A045B4">
              <w:rPr>
                <w:b/>
                <w:lang w:val="ky-KG" w:eastAsia="ar-SA"/>
              </w:rPr>
              <w:t xml:space="preserve"> Хронический </w:t>
            </w:r>
            <w:r w:rsidRPr="00A045B4">
              <w:rPr>
                <w:b/>
                <w:lang w:eastAsia="ar-SA"/>
              </w:rPr>
              <w:t xml:space="preserve">гепатит </w:t>
            </w:r>
            <w:r w:rsidRPr="00A045B4">
              <w:rPr>
                <w:b/>
                <w:lang w:val="ky-KG" w:eastAsia="ar-SA"/>
              </w:rPr>
              <w:t xml:space="preserve">В </w:t>
            </w:r>
            <w:r w:rsidRPr="00A045B4">
              <w:rPr>
                <w:b/>
                <w:lang w:val="ky-KG"/>
              </w:rPr>
              <w:t>с дельта агентом</w:t>
            </w:r>
          </w:p>
        </w:tc>
        <w:tc>
          <w:tcPr>
            <w:tcW w:w="652" w:type="dxa"/>
          </w:tcPr>
          <w:p w14:paraId="7E41513D" w14:textId="71EE9529" w:rsidR="00C25173" w:rsidRPr="00A045B4" w:rsidRDefault="00F43342" w:rsidP="00194D76">
            <w:pPr>
              <w:suppressAutoHyphens/>
              <w:snapToGrid w:val="0"/>
              <w:jc w:val="both"/>
              <w:rPr>
                <w:lang w:val="ky-KG" w:eastAsia="ar-SA"/>
              </w:rPr>
            </w:pPr>
            <w:r w:rsidRPr="00A045B4">
              <w:rPr>
                <w:lang w:val="ky-KG" w:eastAsia="ar-SA"/>
              </w:rPr>
              <w:t>79</w:t>
            </w:r>
          </w:p>
        </w:tc>
      </w:tr>
      <w:tr w:rsidR="005A3298" w:rsidRPr="00A045B4" w14:paraId="7FEA7486" w14:textId="77777777" w:rsidTr="00E24A2A">
        <w:tc>
          <w:tcPr>
            <w:tcW w:w="468" w:type="dxa"/>
          </w:tcPr>
          <w:p w14:paraId="5BBA10DC" w14:textId="77777777" w:rsidR="005A3298" w:rsidRPr="00A045B4" w:rsidRDefault="005A3298" w:rsidP="005A3298">
            <w:pPr>
              <w:suppressAutoHyphens/>
              <w:snapToGrid w:val="0"/>
              <w:jc w:val="both"/>
              <w:rPr>
                <w:lang w:eastAsia="ar-SA"/>
              </w:rPr>
            </w:pPr>
          </w:p>
        </w:tc>
        <w:tc>
          <w:tcPr>
            <w:tcW w:w="8179" w:type="dxa"/>
          </w:tcPr>
          <w:p w14:paraId="0C25A164" w14:textId="0751DBF8" w:rsidR="005A3298" w:rsidRPr="00A045B4" w:rsidRDefault="005A3298" w:rsidP="005A3298">
            <w:pPr>
              <w:suppressAutoHyphens/>
              <w:snapToGrid w:val="0"/>
              <w:jc w:val="both"/>
              <w:rPr>
                <w:b/>
                <w:lang w:val="ky-KG"/>
              </w:rPr>
            </w:pPr>
            <w:r w:rsidRPr="00A045B4">
              <w:t>Рекомендации</w:t>
            </w:r>
            <w:r w:rsidRPr="00A045B4">
              <w:rPr>
                <w:lang w:val="ky-KG"/>
              </w:rPr>
              <w:t xml:space="preserve"> по клинической диагностике</w:t>
            </w:r>
          </w:p>
        </w:tc>
        <w:tc>
          <w:tcPr>
            <w:tcW w:w="652" w:type="dxa"/>
          </w:tcPr>
          <w:p w14:paraId="1AAD2829" w14:textId="72A145DB" w:rsidR="005A3298" w:rsidRPr="00A045B4" w:rsidRDefault="00515598" w:rsidP="005A3298">
            <w:pPr>
              <w:suppressAutoHyphens/>
              <w:snapToGrid w:val="0"/>
              <w:jc w:val="both"/>
              <w:rPr>
                <w:lang w:val="ky-KG" w:eastAsia="ar-SA"/>
              </w:rPr>
            </w:pPr>
            <w:r w:rsidRPr="00A045B4">
              <w:rPr>
                <w:lang w:val="ky-KG" w:eastAsia="ar-SA"/>
              </w:rPr>
              <w:t>79</w:t>
            </w:r>
          </w:p>
        </w:tc>
      </w:tr>
      <w:tr w:rsidR="005A3298" w:rsidRPr="00A045B4" w14:paraId="641BED8E" w14:textId="77777777" w:rsidTr="00E24A2A">
        <w:tc>
          <w:tcPr>
            <w:tcW w:w="468" w:type="dxa"/>
          </w:tcPr>
          <w:p w14:paraId="60852B65" w14:textId="77777777" w:rsidR="005A3298" w:rsidRPr="00A045B4" w:rsidRDefault="005A3298" w:rsidP="005A3298">
            <w:pPr>
              <w:suppressAutoHyphens/>
              <w:snapToGrid w:val="0"/>
              <w:jc w:val="both"/>
              <w:rPr>
                <w:lang w:eastAsia="ar-SA"/>
              </w:rPr>
            </w:pPr>
          </w:p>
        </w:tc>
        <w:tc>
          <w:tcPr>
            <w:tcW w:w="8179" w:type="dxa"/>
          </w:tcPr>
          <w:p w14:paraId="6FDE9F20" w14:textId="6A706BBE" w:rsidR="005A3298" w:rsidRPr="00A045B4" w:rsidRDefault="005A3298" w:rsidP="005A3298">
            <w:pPr>
              <w:suppressAutoHyphens/>
              <w:snapToGrid w:val="0"/>
              <w:jc w:val="both"/>
              <w:rPr>
                <w:b/>
                <w:lang w:val="ky-KG"/>
              </w:rPr>
            </w:pPr>
            <w:r w:rsidRPr="00A045B4">
              <w:t>Рекомендации по лабораторной диагностике</w:t>
            </w:r>
          </w:p>
        </w:tc>
        <w:tc>
          <w:tcPr>
            <w:tcW w:w="652" w:type="dxa"/>
          </w:tcPr>
          <w:p w14:paraId="4A8B7BDF" w14:textId="00D7FD51" w:rsidR="005A3298" w:rsidRPr="00A045B4" w:rsidRDefault="00BA1132" w:rsidP="00515598">
            <w:pPr>
              <w:suppressAutoHyphens/>
              <w:snapToGrid w:val="0"/>
              <w:jc w:val="both"/>
              <w:rPr>
                <w:lang w:val="ky-KG" w:eastAsia="ar-SA"/>
              </w:rPr>
            </w:pPr>
            <w:r w:rsidRPr="00A045B4">
              <w:rPr>
                <w:lang w:val="ky-KG" w:eastAsia="ar-SA"/>
              </w:rPr>
              <w:t>8</w:t>
            </w:r>
            <w:r w:rsidR="00515598" w:rsidRPr="00A045B4">
              <w:rPr>
                <w:lang w:val="ky-KG" w:eastAsia="ar-SA"/>
              </w:rPr>
              <w:t>0</w:t>
            </w:r>
          </w:p>
        </w:tc>
      </w:tr>
      <w:tr w:rsidR="005A3298" w:rsidRPr="00A045B4" w14:paraId="45BC6EAE" w14:textId="77777777" w:rsidTr="00E24A2A">
        <w:tc>
          <w:tcPr>
            <w:tcW w:w="468" w:type="dxa"/>
          </w:tcPr>
          <w:p w14:paraId="1E754EBC" w14:textId="77777777" w:rsidR="005A3298" w:rsidRPr="00A045B4" w:rsidRDefault="005A3298" w:rsidP="005A3298">
            <w:pPr>
              <w:suppressAutoHyphens/>
              <w:snapToGrid w:val="0"/>
              <w:jc w:val="both"/>
              <w:rPr>
                <w:lang w:eastAsia="ar-SA"/>
              </w:rPr>
            </w:pPr>
          </w:p>
        </w:tc>
        <w:tc>
          <w:tcPr>
            <w:tcW w:w="8179" w:type="dxa"/>
          </w:tcPr>
          <w:p w14:paraId="155A363A" w14:textId="75E25021" w:rsidR="005A3298" w:rsidRPr="00A045B4" w:rsidRDefault="005A3298" w:rsidP="005A3298">
            <w:pPr>
              <w:suppressAutoHyphens/>
              <w:snapToGrid w:val="0"/>
              <w:jc w:val="both"/>
              <w:rPr>
                <w:b/>
                <w:lang w:val="ky-KG"/>
              </w:rPr>
            </w:pPr>
            <w:r w:rsidRPr="00A045B4">
              <w:t xml:space="preserve">Рекомендации по </w:t>
            </w:r>
            <w:r w:rsidRPr="00A045B4">
              <w:rPr>
                <w:lang w:val="ky-KG"/>
              </w:rPr>
              <w:t>инструментальной</w:t>
            </w:r>
            <w:r w:rsidRPr="00A045B4">
              <w:t xml:space="preserve"> диагностике</w:t>
            </w:r>
          </w:p>
        </w:tc>
        <w:tc>
          <w:tcPr>
            <w:tcW w:w="652" w:type="dxa"/>
          </w:tcPr>
          <w:p w14:paraId="40DEFDD3" w14:textId="0AF33750" w:rsidR="005A3298" w:rsidRPr="00A045B4" w:rsidRDefault="00672984" w:rsidP="00515598">
            <w:pPr>
              <w:suppressAutoHyphens/>
              <w:snapToGrid w:val="0"/>
              <w:jc w:val="both"/>
              <w:rPr>
                <w:lang w:val="ky-KG" w:eastAsia="ar-SA"/>
              </w:rPr>
            </w:pPr>
            <w:r w:rsidRPr="00A045B4">
              <w:rPr>
                <w:lang w:val="ky-KG" w:eastAsia="ar-SA"/>
              </w:rPr>
              <w:t>8</w:t>
            </w:r>
            <w:r w:rsidR="00515598" w:rsidRPr="00A045B4">
              <w:rPr>
                <w:lang w:val="ky-KG" w:eastAsia="ar-SA"/>
              </w:rPr>
              <w:t>0</w:t>
            </w:r>
          </w:p>
        </w:tc>
      </w:tr>
      <w:tr w:rsidR="005A3298" w:rsidRPr="00A045B4" w14:paraId="27ADA983" w14:textId="77777777" w:rsidTr="00E24A2A">
        <w:tc>
          <w:tcPr>
            <w:tcW w:w="468" w:type="dxa"/>
          </w:tcPr>
          <w:p w14:paraId="68EED9AF" w14:textId="77777777" w:rsidR="005A3298" w:rsidRPr="00A045B4" w:rsidRDefault="005A3298" w:rsidP="005A3298">
            <w:pPr>
              <w:suppressAutoHyphens/>
              <w:snapToGrid w:val="0"/>
              <w:jc w:val="both"/>
              <w:rPr>
                <w:lang w:eastAsia="ar-SA"/>
              </w:rPr>
            </w:pPr>
          </w:p>
        </w:tc>
        <w:tc>
          <w:tcPr>
            <w:tcW w:w="8179" w:type="dxa"/>
          </w:tcPr>
          <w:p w14:paraId="2E21EB90" w14:textId="062908B7" w:rsidR="005A3298" w:rsidRPr="00A045B4" w:rsidRDefault="005A3298" w:rsidP="005A3298">
            <w:pPr>
              <w:suppressAutoHyphens/>
              <w:snapToGrid w:val="0"/>
              <w:jc w:val="both"/>
              <w:rPr>
                <w:b/>
                <w:lang w:val="ky-KG"/>
              </w:rPr>
            </w:pPr>
            <w:r w:rsidRPr="00A045B4">
              <w:t xml:space="preserve">Рекомендации по </w:t>
            </w:r>
            <w:proofErr w:type="spellStart"/>
            <w:r w:rsidRPr="00A045B4">
              <w:rPr>
                <w:color w:val="000000"/>
                <w:lang w:eastAsia="ar-SA"/>
              </w:rPr>
              <w:t>противовирусн</w:t>
            </w:r>
            <w:proofErr w:type="spellEnd"/>
            <w:r w:rsidRPr="00A045B4">
              <w:rPr>
                <w:color w:val="000000"/>
                <w:lang w:val="ky-KG" w:eastAsia="ar-SA"/>
              </w:rPr>
              <w:t>ой</w:t>
            </w:r>
            <w:r w:rsidRPr="00A045B4">
              <w:rPr>
                <w:color w:val="000000"/>
                <w:lang w:eastAsia="ar-SA"/>
              </w:rPr>
              <w:t xml:space="preserve"> терапии</w:t>
            </w:r>
          </w:p>
        </w:tc>
        <w:tc>
          <w:tcPr>
            <w:tcW w:w="652" w:type="dxa"/>
          </w:tcPr>
          <w:p w14:paraId="6656B6BF" w14:textId="3B07A149" w:rsidR="005A3298" w:rsidRPr="00A045B4" w:rsidRDefault="006D2F88" w:rsidP="00515598">
            <w:pPr>
              <w:suppressAutoHyphens/>
              <w:snapToGrid w:val="0"/>
              <w:jc w:val="both"/>
              <w:rPr>
                <w:lang w:val="ky-KG" w:eastAsia="ar-SA"/>
              </w:rPr>
            </w:pPr>
            <w:r w:rsidRPr="00A045B4">
              <w:rPr>
                <w:lang w:val="ky-KG" w:eastAsia="ar-SA"/>
              </w:rPr>
              <w:t>8</w:t>
            </w:r>
            <w:r w:rsidR="00515598" w:rsidRPr="00A045B4">
              <w:rPr>
                <w:lang w:val="ky-KG" w:eastAsia="ar-SA"/>
              </w:rPr>
              <w:t>1</w:t>
            </w:r>
          </w:p>
        </w:tc>
      </w:tr>
      <w:tr w:rsidR="005A3298" w:rsidRPr="00A045B4" w14:paraId="22726116" w14:textId="77777777" w:rsidTr="00E24A2A">
        <w:tc>
          <w:tcPr>
            <w:tcW w:w="468" w:type="dxa"/>
          </w:tcPr>
          <w:p w14:paraId="4C4CBE30" w14:textId="77777777" w:rsidR="005A3298" w:rsidRPr="00A045B4" w:rsidRDefault="005A3298" w:rsidP="005A3298">
            <w:pPr>
              <w:suppressAutoHyphens/>
              <w:snapToGrid w:val="0"/>
              <w:jc w:val="both"/>
              <w:rPr>
                <w:lang w:eastAsia="ar-SA"/>
              </w:rPr>
            </w:pPr>
          </w:p>
        </w:tc>
        <w:tc>
          <w:tcPr>
            <w:tcW w:w="8179" w:type="dxa"/>
          </w:tcPr>
          <w:p w14:paraId="372908BC" w14:textId="1EFBAB52" w:rsidR="005A3298" w:rsidRPr="00A045B4" w:rsidRDefault="00593F97" w:rsidP="00593F97">
            <w:pPr>
              <w:rPr>
                <w:color w:val="3C4245"/>
                <w:shd w:val="clear" w:color="auto" w:fill="FFFFFF"/>
              </w:rPr>
            </w:pPr>
            <w:r w:rsidRPr="00A045B4">
              <w:rPr>
                <w:color w:val="3C4245"/>
                <w:shd w:val="clear" w:color="auto" w:fill="FFFFFF"/>
              </w:rPr>
              <w:t>Перспективы в лечении ВГВ и ВГ</w:t>
            </w:r>
            <w:r w:rsidRPr="00A045B4">
              <w:rPr>
                <w:color w:val="3C4245"/>
                <w:shd w:val="clear" w:color="auto" w:fill="FFFFFF"/>
                <w:lang w:val="en-US"/>
              </w:rPr>
              <w:t>D</w:t>
            </w:r>
          </w:p>
        </w:tc>
        <w:tc>
          <w:tcPr>
            <w:tcW w:w="652" w:type="dxa"/>
          </w:tcPr>
          <w:p w14:paraId="3C40F135" w14:textId="500A59F2" w:rsidR="005A3298" w:rsidRPr="00A045B4" w:rsidRDefault="006D2F88" w:rsidP="00374794">
            <w:pPr>
              <w:suppressAutoHyphens/>
              <w:snapToGrid w:val="0"/>
              <w:jc w:val="both"/>
              <w:rPr>
                <w:lang w:val="ky-KG" w:eastAsia="ar-SA"/>
              </w:rPr>
            </w:pPr>
            <w:r w:rsidRPr="00A045B4">
              <w:rPr>
                <w:lang w:val="ky-KG" w:eastAsia="ar-SA"/>
              </w:rPr>
              <w:t>8</w:t>
            </w:r>
            <w:r w:rsidR="00374794" w:rsidRPr="00A045B4">
              <w:rPr>
                <w:lang w:val="ky-KG" w:eastAsia="ar-SA"/>
              </w:rPr>
              <w:t>2</w:t>
            </w:r>
          </w:p>
        </w:tc>
      </w:tr>
      <w:tr w:rsidR="005A3298" w:rsidRPr="00A045B4" w14:paraId="2B84D693" w14:textId="77777777" w:rsidTr="00E24A2A">
        <w:tc>
          <w:tcPr>
            <w:tcW w:w="468" w:type="dxa"/>
          </w:tcPr>
          <w:p w14:paraId="190352E0" w14:textId="77777777" w:rsidR="005A3298" w:rsidRPr="00A045B4" w:rsidRDefault="005A3298" w:rsidP="005A3298">
            <w:pPr>
              <w:suppressAutoHyphens/>
              <w:snapToGrid w:val="0"/>
              <w:jc w:val="both"/>
              <w:rPr>
                <w:lang w:eastAsia="ar-SA"/>
              </w:rPr>
            </w:pPr>
          </w:p>
        </w:tc>
        <w:tc>
          <w:tcPr>
            <w:tcW w:w="8179" w:type="dxa"/>
          </w:tcPr>
          <w:p w14:paraId="2F8F1299" w14:textId="6AAACDCB" w:rsidR="005A3298" w:rsidRPr="00A045B4" w:rsidRDefault="007303E3" w:rsidP="005A3298">
            <w:pPr>
              <w:suppressAutoHyphens/>
              <w:snapToGrid w:val="0"/>
              <w:jc w:val="both"/>
              <w:rPr>
                <w:b/>
                <w:lang w:val="ky-KG"/>
              </w:rPr>
            </w:pPr>
            <w:r w:rsidRPr="00A045B4">
              <w:rPr>
                <w:lang w:val="ky-KG" w:eastAsia="ar-SA"/>
              </w:rPr>
              <w:t xml:space="preserve">Рекомендации по </w:t>
            </w:r>
            <w:r w:rsidRPr="00A045B4">
              <w:rPr>
                <w:lang w:eastAsia="ar-SA"/>
              </w:rPr>
              <w:t>мониторинг</w:t>
            </w:r>
            <w:r w:rsidRPr="00A045B4">
              <w:rPr>
                <w:lang w:val="ky-KG" w:eastAsia="ar-SA"/>
              </w:rPr>
              <w:t>у</w:t>
            </w:r>
            <w:r w:rsidR="006D7E7E" w:rsidRPr="00A045B4">
              <w:rPr>
                <w:lang w:val="ky-KG" w:eastAsia="ar-SA"/>
              </w:rPr>
              <w:t xml:space="preserve"> противовирусной терапии</w:t>
            </w:r>
          </w:p>
        </w:tc>
        <w:tc>
          <w:tcPr>
            <w:tcW w:w="652" w:type="dxa"/>
          </w:tcPr>
          <w:p w14:paraId="1EC94C67" w14:textId="400935C9" w:rsidR="005A3298" w:rsidRPr="00A045B4" w:rsidRDefault="007303E3" w:rsidP="00374794">
            <w:pPr>
              <w:suppressAutoHyphens/>
              <w:snapToGrid w:val="0"/>
              <w:jc w:val="both"/>
              <w:rPr>
                <w:lang w:val="ky-KG" w:eastAsia="ar-SA"/>
              </w:rPr>
            </w:pPr>
            <w:r w:rsidRPr="00A045B4">
              <w:rPr>
                <w:lang w:val="ky-KG" w:eastAsia="ar-SA"/>
              </w:rPr>
              <w:t>8</w:t>
            </w:r>
            <w:r w:rsidR="00374794" w:rsidRPr="00A045B4">
              <w:rPr>
                <w:lang w:val="ky-KG" w:eastAsia="ar-SA"/>
              </w:rPr>
              <w:t>3</w:t>
            </w:r>
          </w:p>
        </w:tc>
      </w:tr>
      <w:tr w:rsidR="005A3298" w:rsidRPr="00A045B4" w14:paraId="3F5E3688" w14:textId="77777777" w:rsidTr="00E24A2A">
        <w:tc>
          <w:tcPr>
            <w:tcW w:w="468" w:type="dxa"/>
          </w:tcPr>
          <w:p w14:paraId="01DBCDD5" w14:textId="77777777" w:rsidR="005A3298" w:rsidRPr="00A045B4" w:rsidRDefault="005A3298" w:rsidP="005A3298">
            <w:pPr>
              <w:suppressAutoHyphens/>
              <w:snapToGrid w:val="0"/>
              <w:jc w:val="both"/>
              <w:rPr>
                <w:lang w:eastAsia="ar-SA"/>
              </w:rPr>
            </w:pPr>
          </w:p>
        </w:tc>
        <w:tc>
          <w:tcPr>
            <w:tcW w:w="8179" w:type="dxa"/>
          </w:tcPr>
          <w:p w14:paraId="68741E39" w14:textId="77777777" w:rsidR="005A3298" w:rsidRPr="00A045B4" w:rsidRDefault="005A3298" w:rsidP="005A3298">
            <w:pPr>
              <w:suppressAutoHyphens/>
              <w:snapToGrid w:val="0"/>
              <w:jc w:val="both"/>
              <w:rPr>
                <w:lang w:eastAsia="ar-SA"/>
              </w:rPr>
            </w:pPr>
            <w:r w:rsidRPr="00A045B4">
              <w:rPr>
                <w:lang w:eastAsia="ar-SA"/>
              </w:rPr>
              <w:t xml:space="preserve">Список литературы </w:t>
            </w:r>
          </w:p>
        </w:tc>
        <w:tc>
          <w:tcPr>
            <w:tcW w:w="652" w:type="dxa"/>
          </w:tcPr>
          <w:p w14:paraId="49B8533D" w14:textId="614BB19A" w:rsidR="005A3298" w:rsidRPr="00A045B4" w:rsidRDefault="00834876" w:rsidP="00374794">
            <w:pPr>
              <w:suppressAutoHyphens/>
              <w:snapToGrid w:val="0"/>
              <w:jc w:val="both"/>
              <w:rPr>
                <w:lang w:val="ky-KG" w:eastAsia="ar-SA"/>
              </w:rPr>
            </w:pPr>
            <w:r w:rsidRPr="00A045B4">
              <w:rPr>
                <w:lang w:val="ky-KG" w:eastAsia="ar-SA"/>
              </w:rPr>
              <w:t>8</w:t>
            </w:r>
            <w:r w:rsidR="00374794" w:rsidRPr="00A045B4">
              <w:rPr>
                <w:lang w:val="ky-KG" w:eastAsia="ar-SA"/>
              </w:rPr>
              <w:t>5</w:t>
            </w:r>
          </w:p>
        </w:tc>
      </w:tr>
      <w:tr w:rsidR="00B83107" w:rsidRPr="00A045B4" w14:paraId="0B75E16A" w14:textId="77777777" w:rsidTr="00E24A2A">
        <w:tc>
          <w:tcPr>
            <w:tcW w:w="468" w:type="dxa"/>
          </w:tcPr>
          <w:p w14:paraId="11F0ADDA" w14:textId="77777777" w:rsidR="00B83107" w:rsidRPr="00A045B4" w:rsidRDefault="00B83107" w:rsidP="005A3298">
            <w:pPr>
              <w:suppressAutoHyphens/>
              <w:snapToGrid w:val="0"/>
              <w:jc w:val="both"/>
              <w:rPr>
                <w:lang w:eastAsia="ar-SA"/>
              </w:rPr>
            </w:pPr>
          </w:p>
        </w:tc>
        <w:tc>
          <w:tcPr>
            <w:tcW w:w="8179" w:type="dxa"/>
          </w:tcPr>
          <w:p w14:paraId="594A3E44" w14:textId="09DA15BB" w:rsidR="00B83107" w:rsidRPr="00A045B4" w:rsidRDefault="00B83107" w:rsidP="00B83107">
            <w:pPr>
              <w:pStyle w:val="a4"/>
              <w:spacing w:before="0" w:after="0"/>
              <w:jc w:val="both"/>
              <w:rPr>
                <w:b/>
                <w:bCs/>
                <w:lang w:val="ky-KG"/>
              </w:rPr>
            </w:pPr>
            <w:r w:rsidRPr="00A045B4">
              <w:rPr>
                <w:b/>
                <w:color w:val="000000"/>
              </w:rPr>
              <w:t>Приложение 1.</w:t>
            </w:r>
            <w:r w:rsidRPr="00A045B4">
              <w:rPr>
                <w:color w:val="000000"/>
              </w:rPr>
              <w:t xml:space="preserve"> </w:t>
            </w:r>
            <w:r w:rsidRPr="00A045B4">
              <w:rPr>
                <w:bCs/>
                <w:lang w:val="ky-KG"/>
              </w:rPr>
              <w:t>Характеристика аминотрансфераз и билирубина</w:t>
            </w:r>
          </w:p>
        </w:tc>
        <w:tc>
          <w:tcPr>
            <w:tcW w:w="652" w:type="dxa"/>
          </w:tcPr>
          <w:p w14:paraId="10439348" w14:textId="74EE7F12" w:rsidR="00B83107" w:rsidRPr="00A045B4" w:rsidRDefault="00B83107" w:rsidP="00374794">
            <w:pPr>
              <w:suppressAutoHyphens/>
              <w:snapToGrid w:val="0"/>
              <w:jc w:val="both"/>
              <w:rPr>
                <w:lang w:val="ky-KG" w:eastAsia="ar-SA"/>
              </w:rPr>
            </w:pPr>
            <w:r w:rsidRPr="00A045B4">
              <w:rPr>
                <w:lang w:val="ky-KG" w:eastAsia="ar-SA"/>
              </w:rPr>
              <w:t>8</w:t>
            </w:r>
            <w:r w:rsidR="00374794" w:rsidRPr="00A045B4">
              <w:rPr>
                <w:lang w:val="ky-KG" w:eastAsia="ar-SA"/>
              </w:rPr>
              <w:t>8</w:t>
            </w:r>
          </w:p>
        </w:tc>
      </w:tr>
      <w:tr w:rsidR="005A3298" w:rsidRPr="00A045B4" w14:paraId="6C186031" w14:textId="77777777" w:rsidTr="00E24A2A">
        <w:tc>
          <w:tcPr>
            <w:tcW w:w="468" w:type="dxa"/>
          </w:tcPr>
          <w:p w14:paraId="1C5EE469" w14:textId="77777777" w:rsidR="005A3298" w:rsidRPr="00A045B4" w:rsidRDefault="005A3298" w:rsidP="005A3298">
            <w:pPr>
              <w:suppressAutoHyphens/>
              <w:snapToGrid w:val="0"/>
              <w:jc w:val="both"/>
              <w:rPr>
                <w:lang w:eastAsia="ar-SA"/>
              </w:rPr>
            </w:pPr>
          </w:p>
        </w:tc>
        <w:tc>
          <w:tcPr>
            <w:tcW w:w="8179" w:type="dxa"/>
          </w:tcPr>
          <w:p w14:paraId="7F6D6449" w14:textId="48EC5582" w:rsidR="005A3298" w:rsidRPr="00A045B4" w:rsidRDefault="005A3298" w:rsidP="005A1D3E">
            <w:pPr>
              <w:suppressAutoHyphens/>
              <w:snapToGrid w:val="0"/>
              <w:jc w:val="both"/>
              <w:rPr>
                <w:color w:val="FF0000"/>
                <w:lang w:val="ky-KG" w:eastAsia="ar-SA"/>
              </w:rPr>
            </w:pPr>
            <w:r w:rsidRPr="00A045B4">
              <w:rPr>
                <w:b/>
                <w:color w:val="000000"/>
                <w:lang w:eastAsia="ar-SA"/>
              </w:rPr>
              <w:t xml:space="preserve">Приложение </w:t>
            </w:r>
            <w:r w:rsidR="00B83107" w:rsidRPr="00A045B4">
              <w:rPr>
                <w:b/>
                <w:color w:val="000000"/>
                <w:lang w:val="ky-KG" w:eastAsia="ar-SA"/>
              </w:rPr>
              <w:t>2</w:t>
            </w:r>
            <w:r w:rsidRPr="00A045B4">
              <w:rPr>
                <w:b/>
                <w:color w:val="000000"/>
                <w:lang w:eastAsia="ar-SA"/>
              </w:rPr>
              <w:t>.</w:t>
            </w:r>
            <w:r w:rsidRPr="00A045B4">
              <w:rPr>
                <w:color w:val="000000"/>
                <w:lang w:eastAsia="ar-SA"/>
              </w:rPr>
              <w:t xml:space="preserve"> Чек-лист для сбора данных пациента с </w:t>
            </w:r>
            <w:r w:rsidR="005A1D3E" w:rsidRPr="00A045B4">
              <w:rPr>
                <w:color w:val="000000"/>
                <w:lang w:val="ky-KG" w:eastAsia="ar-SA"/>
              </w:rPr>
              <w:t>ГВГ</w:t>
            </w:r>
          </w:p>
        </w:tc>
        <w:tc>
          <w:tcPr>
            <w:tcW w:w="652" w:type="dxa"/>
          </w:tcPr>
          <w:p w14:paraId="22AD440D" w14:textId="4714B980" w:rsidR="005A3298" w:rsidRPr="00A045B4" w:rsidRDefault="00B83107" w:rsidP="008A2E97">
            <w:pPr>
              <w:suppressAutoHyphens/>
              <w:snapToGrid w:val="0"/>
              <w:jc w:val="both"/>
              <w:rPr>
                <w:lang w:val="ky-KG" w:eastAsia="ar-SA"/>
              </w:rPr>
            </w:pPr>
            <w:r w:rsidRPr="00A045B4">
              <w:rPr>
                <w:lang w:val="ky-KG" w:eastAsia="ar-SA"/>
              </w:rPr>
              <w:t>9</w:t>
            </w:r>
            <w:r w:rsidR="008A2E97" w:rsidRPr="00A045B4">
              <w:rPr>
                <w:lang w:val="ky-KG" w:eastAsia="ar-SA"/>
              </w:rPr>
              <w:t>0</w:t>
            </w:r>
          </w:p>
        </w:tc>
      </w:tr>
      <w:tr w:rsidR="00B83107" w:rsidRPr="00A045B4" w14:paraId="234C4510" w14:textId="77777777" w:rsidTr="00E24A2A">
        <w:trPr>
          <w:trHeight w:val="229"/>
        </w:trPr>
        <w:tc>
          <w:tcPr>
            <w:tcW w:w="468" w:type="dxa"/>
          </w:tcPr>
          <w:p w14:paraId="5BE8B6AE" w14:textId="77777777" w:rsidR="00B83107" w:rsidRPr="00A045B4" w:rsidRDefault="00B83107" w:rsidP="005A3298">
            <w:pPr>
              <w:suppressAutoHyphens/>
              <w:snapToGrid w:val="0"/>
              <w:jc w:val="both"/>
              <w:rPr>
                <w:lang w:eastAsia="ar-SA"/>
              </w:rPr>
            </w:pPr>
          </w:p>
        </w:tc>
        <w:tc>
          <w:tcPr>
            <w:tcW w:w="8179" w:type="dxa"/>
          </w:tcPr>
          <w:p w14:paraId="09B51CE3" w14:textId="729F4454" w:rsidR="00B83107" w:rsidRPr="00A045B4" w:rsidRDefault="00EA3F05" w:rsidP="000450FD">
            <w:pPr>
              <w:rPr>
                <w:b/>
                <w:caps/>
                <w:lang w:val="ky-KG" w:eastAsia="ar-SA"/>
              </w:rPr>
            </w:pPr>
            <w:r w:rsidRPr="00A045B4">
              <w:rPr>
                <w:b/>
                <w:lang w:eastAsia="ar-SA"/>
              </w:rPr>
              <w:t xml:space="preserve">Приложение </w:t>
            </w:r>
            <w:r w:rsidRPr="00A045B4">
              <w:rPr>
                <w:b/>
                <w:lang w:val="ky-KG" w:eastAsia="ar-SA"/>
              </w:rPr>
              <w:t xml:space="preserve">3. </w:t>
            </w:r>
            <w:r w:rsidRPr="00A045B4">
              <w:rPr>
                <w:lang w:eastAsia="ar-SA"/>
              </w:rPr>
              <w:t xml:space="preserve">Интерпретация маркеров </w:t>
            </w:r>
            <w:r w:rsidR="000450FD" w:rsidRPr="00A045B4">
              <w:rPr>
                <w:lang w:val="ky-KG" w:eastAsia="ar-SA"/>
              </w:rPr>
              <w:t>гепатита С</w:t>
            </w:r>
          </w:p>
        </w:tc>
        <w:tc>
          <w:tcPr>
            <w:tcW w:w="652" w:type="dxa"/>
          </w:tcPr>
          <w:p w14:paraId="0421E49E" w14:textId="4E689FE9" w:rsidR="00B83107" w:rsidRPr="00A045B4" w:rsidRDefault="00B83107" w:rsidP="008A2E97">
            <w:pPr>
              <w:suppressAutoHyphens/>
              <w:snapToGrid w:val="0"/>
              <w:jc w:val="both"/>
              <w:rPr>
                <w:lang w:val="ky-KG" w:eastAsia="ar-SA"/>
              </w:rPr>
            </w:pPr>
            <w:r w:rsidRPr="00A045B4">
              <w:rPr>
                <w:lang w:val="ky-KG" w:eastAsia="ar-SA"/>
              </w:rPr>
              <w:t>9</w:t>
            </w:r>
            <w:r w:rsidR="008A2E97" w:rsidRPr="00A045B4">
              <w:rPr>
                <w:lang w:val="ky-KG" w:eastAsia="ar-SA"/>
              </w:rPr>
              <w:t>2</w:t>
            </w:r>
          </w:p>
        </w:tc>
      </w:tr>
      <w:tr w:rsidR="005A3298" w:rsidRPr="00A045B4" w14:paraId="43337895" w14:textId="77777777" w:rsidTr="00E24A2A">
        <w:tc>
          <w:tcPr>
            <w:tcW w:w="468" w:type="dxa"/>
          </w:tcPr>
          <w:p w14:paraId="7E2F1DDA" w14:textId="77777777" w:rsidR="005A3298" w:rsidRPr="00A045B4" w:rsidRDefault="005A3298" w:rsidP="005A3298">
            <w:pPr>
              <w:suppressAutoHyphens/>
              <w:snapToGrid w:val="0"/>
              <w:jc w:val="both"/>
              <w:rPr>
                <w:lang w:eastAsia="ar-SA"/>
              </w:rPr>
            </w:pPr>
          </w:p>
        </w:tc>
        <w:tc>
          <w:tcPr>
            <w:tcW w:w="8179" w:type="dxa"/>
          </w:tcPr>
          <w:p w14:paraId="70991D51" w14:textId="148EAA61" w:rsidR="005A3298" w:rsidRPr="00A045B4" w:rsidRDefault="005A3298" w:rsidP="00596A50">
            <w:pPr>
              <w:suppressAutoHyphens/>
              <w:snapToGrid w:val="0"/>
              <w:rPr>
                <w:color w:val="FF0000"/>
                <w:lang w:eastAsia="ar-SA"/>
              </w:rPr>
            </w:pPr>
            <w:r w:rsidRPr="00A045B4">
              <w:rPr>
                <w:b/>
                <w:color w:val="000000"/>
                <w:lang w:eastAsia="ar-SA"/>
              </w:rPr>
              <w:t xml:space="preserve">Приложение </w:t>
            </w:r>
            <w:r w:rsidR="00B83107" w:rsidRPr="00A045B4">
              <w:rPr>
                <w:b/>
                <w:color w:val="000000"/>
                <w:lang w:val="ky-KG" w:eastAsia="ar-SA"/>
              </w:rPr>
              <w:t>4</w:t>
            </w:r>
            <w:r w:rsidRPr="00A045B4">
              <w:rPr>
                <w:b/>
                <w:color w:val="000000"/>
                <w:lang w:eastAsia="ar-SA"/>
              </w:rPr>
              <w:t>.</w:t>
            </w:r>
            <w:r w:rsidRPr="00A045B4">
              <w:rPr>
                <w:color w:val="000000"/>
                <w:lang w:eastAsia="ar-SA"/>
              </w:rPr>
              <w:t xml:space="preserve"> Алгоритм диагностики, </w:t>
            </w:r>
            <w:proofErr w:type="gramStart"/>
            <w:r w:rsidRPr="00A045B4">
              <w:rPr>
                <w:color w:val="000000"/>
                <w:lang w:eastAsia="ar-SA"/>
              </w:rPr>
              <w:t xml:space="preserve">ведения </w:t>
            </w:r>
            <w:r w:rsidR="00B60D20" w:rsidRPr="00A045B4">
              <w:rPr>
                <w:color w:val="000000"/>
                <w:lang w:val="ky-KG" w:eastAsia="ar-SA"/>
              </w:rPr>
              <w:t xml:space="preserve"> и</w:t>
            </w:r>
            <w:proofErr w:type="gramEnd"/>
            <w:r w:rsidR="00B60D20" w:rsidRPr="00A045B4">
              <w:rPr>
                <w:color w:val="000000"/>
                <w:lang w:val="ky-KG" w:eastAsia="ar-SA"/>
              </w:rPr>
              <w:t xml:space="preserve"> ПВТ </w:t>
            </w:r>
            <w:r w:rsidRPr="00A045B4">
              <w:rPr>
                <w:color w:val="000000"/>
                <w:lang w:eastAsia="ar-SA"/>
              </w:rPr>
              <w:t xml:space="preserve">пациента </w:t>
            </w:r>
            <w:r w:rsidR="00596A50" w:rsidRPr="00A045B4">
              <w:rPr>
                <w:color w:val="000000"/>
                <w:lang w:val="ky-KG" w:eastAsia="ar-SA"/>
              </w:rPr>
              <w:t xml:space="preserve">с инфекцией вызванной </w:t>
            </w:r>
            <w:r w:rsidR="00596A50" w:rsidRPr="00A045B4">
              <w:rPr>
                <w:color w:val="000000"/>
                <w:lang w:val="en-US" w:eastAsia="ar-SA"/>
              </w:rPr>
              <w:t>HCV</w:t>
            </w:r>
          </w:p>
        </w:tc>
        <w:tc>
          <w:tcPr>
            <w:tcW w:w="652" w:type="dxa"/>
          </w:tcPr>
          <w:p w14:paraId="3D06A6A2" w14:textId="66F778AD" w:rsidR="005A3298" w:rsidRPr="00A045B4" w:rsidRDefault="00B83107" w:rsidP="008A2E97">
            <w:pPr>
              <w:suppressAutoHyphens/>
              <w:snapToGrid w:val="0"/>
              <w:jc w:val="both"/>
              <w:rPr>
                <w:lang w:val="ky-KG" w:eastAsia="ar-SA"/>
              </w:rPr>
            </w:pPr>
            <w:r w:rsidRPr="00A045B4">
              <w:rPr>
                <w:lang w:val="ky-KG" w:eastAsia="ar-SA"/>
              </w:rPr>
              <w:t>9</w:t>
            </w:r>
            <w:r w:rsidR="008A2E97" w:rsidRPr="00A045B4">
              <w:rPr>
                <w:lang w:val="ky-KG" w:eastAsia="ar-SA"/>
              </w:rPr>
              <w:t>3</w:t>
            </w:r>
          </w:p>
        </w:tc>
      </w:tr>
      <w:tr w:rsidR="0094056B" w:rsidRPr="00A045B4" w14:paraId="5FE9358F" w14:textId="77777777" w:rsidTr="00E24A2A">
        <w:tc>
          <w:tcPr>
            <w:tcW w:w="468" w:type="dxa"/>
          </w:tcPr>
          <w:p w14:paraId="63EEDCC6" w14:textId="77777777" w:rsidR="0094056B" w:rsidRPr="00A045B4" w:rsidRDefault="0094056B" w:rsidP="005A3298">
            <w:pPr>
              <w:suppressAutoHyphens/>
              <w:snapToGrid w:val="0"/>
              <w:jc w:val="both"/>
              <w:rPr>
                <w:lang w:eastAsia="ar-SA"/>
              </w:rPr>
            </w:pPr>
          </w:p>
        </w:tc>
        <w:tc>
          <w:tcPr>
            <w:tcW w:w="8179" w:type="dxa"/>
          </w:tcPr>
          <w:p w14:paraId="5D9884F3" w14:textId="7478C980" w:rsidR="0094056B" w:rsidRPr="00A045B4" w:rsidRDefault="00EA3F05" w:rsidP="000E7088">
            <w:pPr>
              <w:jc w:val="both"/>
              <w:rPr>
                <w:b/>
                <w:color w:val="000000"/>
              </w:rPr>
            </w:pPr>
            <w:r w:rsidRPr="00A045B4">
              <w:rPr>
                <w:b/>
                <w:lang w:eastAsia="ar-SA"/>
              </w:rPr>
              <w:t xml:space="preserve">Приложение </w:t>
            </w:r>
            <w:r w:rsidR="000E7088" w:rsidRPr="00A045B4">
              <w:rPr>
                <w:b/>
                <w:lang w:val="ky-KG" w:eastAsia="ar-SA"/>
              </w:rPr>
              <w:t>5</w:t>
            </w:r>
            <w:r w:rsidR="0094056B" w:rsidRPr="00A045B4">
              <w:rPr>
                <w:b/>
                <w:lang w:val="ky-KG" w:eastAsia="ar-SA"/>
              </w:rPr>
              <w:t xml:space="preserve">. </w:t>
            </w:r>
            <w:r w:rsidR="00B85BA3" w:rsidRPr="00A045B4">
              <w:rPr>
                <w:b/>
                <w:color w:val="000000"/>
              </w:rPr>
              <w:t xml:space="preserve"> </w:t>
            </w:r>
            <w:r w:rsidR="00B85BA3" w:rsidRPr="00A045B4">
              <w:rPr>
                <w:color w:val="000000"/>
              </w:rPr>
              <w:t xml:space="preserve">Характеристика препаратов прямого </w:t>
            </w:r>
            <w:proofErr w:type="spellStart"/>
            <w:r w:rsidR="00B85BA3" w:rsidRPr="00A045B4">
              <w:rPr>
                <w:color w:val="000000"/>
              </w:rPr>
              <w:t>прот</w:t>
            </w:r>
            <w:proofErr w:type="spellEnd"/>
            <w:r w:rsidR="00B85BA3" w:rsidRPr="00A045B4">
              <w:rPr>
                <w:color w:val="000000"/>
                <w:lang w:val="ky-KG"/>
              </w:rPr>
              <w:t>и</w:t>
            </w:r>
            <w:proofErr w:type="spellStart"/>
            <w:r w:rsidR="00B85BA3" w:rsidRPr="00A045B4">
              <w:rPr>
                <w:color w:val="000000"/>
              </w:rPr>
              <w:t>вовирусного</w:t>
            </w:r>
            <w:proofErr w:type="spellEnd"/>
            <w:r w:rsidR="00B85BA3" w:rsidRPr="00A045B4">
              <w:rPr>
                <w:color w:val="000000"/>
              </w:rPr>
              <w:t xml:space="preserve"> действия на </w:t>
            </w:r>
            <w:r w:rsidR="00B85BA3" w:rsidRPr="00A045B4">
              <w:rPr>
                <w:color w:val="000000"/>
                <w:lang w:val="en-US"/>
              </w:rPr>
              <w:t>HCV</w:t>
            </w:r>
          </w:p>
        </w:tc>
        <w:tc>
          <w:tcPr>
            <w:tcW w:w="652" w:type="dxa"/>
          </w:tcPr>
          <w:p w14:paraId="3F314322" w14:textId="22AB8967" w:rsidR="0094056B" w:rsidRPr="00A045B4" w:rsidRDefault="0094056B" w:rsidP="001F7A26">
            <w:pPr>
              <w:suppressAutoHyphens/>
              <w:snapToGrid w:val="0"/>
              <w:jc w:val="both"/>
              <w:rPr>
                <w:lang w:val="ky-KG" w:eastAsia="ar-SA"/>
              </w:rPr>
            </w:pPr>
            <w:r w:rsidRPr="00A045B4">
              <w:rPr>
                <w:lang w:val="ky-KG" w:eastAsia="ar-SA"/>
              </w:rPr>
              <w:t>9</w:t>
            </w:r>
            <w:r w:rsidR="001F7A26" w:rsidRPr="00A045B4">
              <w:rPr>
                <w:lang w:val="ky-KG" w:eastAsia="ar-SA"/>
              </w:rPr>
              <w:t>7</w:t>
            </w:r>
          </w:p>
        </w:tc>
      </w:tr>
      <w:tr w:rsidR="005A3298" w:rsidRPr="00A045B4" w14:paraId="6069F0E8" w14:textId="77777777" w:rsidTr="00E24A2A">
        <w:tc>
          <w:tcPr>
            <w:tcW w:w="468" w:type="dxa"/>
          </w:tcPr>
          <w:p w14:paraId="28A5BCE7" w14:textId="77777777" w:rsidR="005A3298" w:rsidRPr="00A045B4" w:rsidRDefault="005A3298" w:rsidP="005A3298">
            <w:pPr>
              <w:suppressAutoHyphens/>
              <w:snapToGrid w:val="0"/>
              <w:jc w:val="both"/>
              <w:rPr>
                <w:lang w:eastAsia="ar-SA"/>
              </w:rPr>
            </w:pPr>
          </w:p>
        </w:tc>
        <w:tc>
          <w:tcPr>
            <w:tcW w:w="8179" w:type="dxa"/>
          </w:tcPr>
          <w:p w14:paraId="794CBC69" w14:textId="4D065415" w:rsidR="005A3298" w:rsidRPr="00A045B4" w:rsidRDefault="005A3298" w:rsidP="000E7088">
            <w:pPr>
              <w:suppressAutoHyphens/>
              <w:snapToGrid w:val="0"/>
              <w:rPr>
                <w:color w:val="FF0000"/>
                <w:lang w:eastAsia="ar-SA"/>
              </w:rPr>
            </w:pPr>
            <w:r w:rsidRPr="00A045B4">
              <w:rPr>
                <w:b/>
                <w:color w:val="000000"/>
                <w:lang w:eastAsia="ar-SA"/>
              </w:rPr>
              <w:t xml:space="preserve">Приложение </w:t>
            </w:r>
            <w:r w:rsidR="000E7088" w:rsidRPr="00A045B4">
              <w:rPr>
                <w:b/>
                <w:color w:val="000000"/>
                <w:lang w:val="ky-KG" w:eastAsia="ar-SA"/>
              </w:rPr>
              <w:t>6</w:t>
            </w:r>
            <w:r w:rsidRPr="00A045B4">
              <w:rPr>
                <w:b/>
                <w:color w:val="000000"/>
                <w:lang w:eastAsia="ar-SA"/>
              </w:rPr>
              <w:t>.</w:t>
            </w:r>
            <w:r w:rsidRPr="00A045B4">
              <w:rPr>
                <w:color w:val="000000"/>
                <w:lang w:eastAsia="ar-SA"/>
              </w:rPr>
              <w:t xml:space="preserve"> Стандарты и индикаторы для мониторинга</w:t>
            </w:r>
            <w:r w:rsidR="00B85BA3" w:rsidRPr="00A045B4">
              <w:rPr>
                <w:color w:val="000000"/>
                <w:lang w:eastAsia="ar-SA"/>
              </w:rPr>
              <w:t xml:space="preserve"> </w:t>
            </w:r>
            <w:r w:rsidR="00B85BA3" w:rsidRPr="00A045B4">
              <w:rPr>
                <w:color w:val="000000"/>
                <w:lang w:val="ky-KG" w:eastAsia="ar-SA"/>
              </w:rPr>
              <w:t>и аудита</w:t>
            </w:r>
            <w:r w:rsidRPr="00A045B4">
              <w:rPr>
                <w:color w:val="000000"/>
                <w:lang w:eastAsia="ar-SA"/>
              </w:rPr>
              <w:t xml:space="preserve"> внедрения клинического руководства </w:t>
            </w:r>
            <w:r w:rsidR="000E7088" w:rsidRPr="00A045B4">
              <w:rPr>
                <w:color w:val="000000"/>
                <w:lang w:eastAsia="ar-SA"/>
              </w:rPr>
              <w:t>по ВГС</w:t>
            </w:r>
          </w:p>
        </w:tc>
        <w:tc>
          <w:tcPr>
            <w:tcW w:w="652" w:type="dxa"/>
          </w:tcPr>
          <w:p w14:paraId="0FE507D3" w14:textId="49453FDA" w:rsidR="005A3298" w:rsidRPr="00A045B4" w:rsidRDefault="0083659A" w:rsidP="005A3298">
            <w:pPr>
              <w:suppressAutoHyphens/>
              <w:snapToGrid w:val="0"/>
              <w:jc w:val="both"/>
              <w:rPr>
                <w:lang w:val="ky-KG" w:eastAsia="ar-SA"/>
              </w:rPr>
            </w:pPr>
            <w:r w:rsidRPr="00A045B4">
              <w:rPr>
                <w:lang w:val="ky-KG" w:eastAsia="ar-SA"/>
              </w:rPr>
              <w:t>99</w:t>
            </w:r>
          </w:p>
        </w:tc>
      </w:tr>
      <w:tr w:rsidR="00105CF8" w:rsidRPr="00A045B4" w14:paraId="4B5E1E51" w14:textId="77777777" w:rsidTr="00E24A2A">
        <w:tc>
          <w:tcPr>
            <w:tcW w:w="468" w:type="dxa"/>
          </w:tcPr>
          <w:p w14:paraId="4827865C" w14:textId="77777777" w:rsidR="00105CF8" w:rsidRPr="00A045B4" w:rsidRDefault="00105CF8" w:rsidP="005A3298">
            <w:pPr>
              <w:suppressAutoHyphens/>
              <w:snapToGrid w:val="0"/>
              <w:jc w:val="both"/>
              <w:rPr>
                <w:lang w:eastAsia="ar-SA"/>
              </w:rPr>
            </w:pPr>
          </w:p>
        </w:tc>
        <w:tc>
          <w:tcPr>
            <w:tcW w:w="8179" w:type="dxa"/>
          </w:tcPr>
          <w:p w14:paraId="2F5A45B9" w14:textId="68FC442C" w:rsidR="00105CF8" w:rsidRPr="00A045B4" w:rsidRDefault="00EA3F05" w:rsidP="000E7088">
            <w:pPr>
              <w:tabs>
                <w:tab w:val="left" w:pos="709"/>
              </w:tabs>
              <w:rPr>
                <w:b/>
                <w:spacing w:val="-7"/>
                <w:lang w:val="ky-KG"/>
              </w:rPr>
            </w:pPr>
            <w:r w:rsidRPr="00A045B4">
              <w:rPr>
                <w:b/>
                <w:lang w:eastAsia="ar-SA"/>
              </w:rPr>
              <w:t xml:space="preserve">Приложение </w:t>
            </w:r>
            <w:r w:rsidR="000E7088" w:rsidRPr="00A045B4">
              <w:rPr>
                <w:b/>
                <w:color w:val="000000"/>
                <w:lang w:val="ky-KG" w:eastAsia="ar-SA"/>
              </w:rPr>
              <w:t>7</w:t>
            </w:r>
            <w:r w:rsidR="00105CF8" w:rsidRPr="00A045B4">
              <w:rPr>
                <w:b/>
                <w:color w:val="000000"/>
                <w:lang w:val="ky-KG" w:eastAsia="ar-SA"/>
              </w:rPr>
              <w:t xml:space="preserve">. </w:t>
            </w:r>
            <w:r w:rsidR="00105CF8" w:rsidRPr="00A045B4">
              <w:rPr>
                <w:b/>
              </w:rPr>
              <w:t xml:space="preserve"> </w:t>
            </w:r>
            <w:r w:rsidR="00105CF8" w:rsidRPr="00A045B4">
              <w:t>Перечень</w:t>
            </w:r>
            <w:r w:rsidR="00105CF8" w:rsidRPr="00A045B4">
              <w:rPr>
                <w:spacing w:val="-3"/>
              </w:rPr>
              <w:t xml:space="preserve"> </w:t>
            </w:r>
            <w:r w:rsidR="00105CF8" w:rsidRPr="00A045B4">
              <w:rPr>
                <w:lang w:eastAsia="ar-SA"/>
              </w:rPr>
              <w:t>антигенов и антител</w:t>
            </w:r>
            <w:r w:rsidR="00105CF8" w:rsidRPr="00A045B4">
              <w:t xml:space="preserve"> </w:t>
            </w:r>
            <w:r w:rsidR="00105CF8" w:rsidRPr="00A045B4">
              <w:rPr>
                <w:lang w:val="en-US"/>
              </w:rPr>
              <w:t>H</w:t>
            </w:r>
            <w:r w:rsidR="00105CF8" w:rsidRPr="00A045B4">
              <w:rPr>
                <w:spacing w:val="3"/>
              </w:rPr>
              <w:t xml:space="preserve">BV </w:t>
            </w:r>
            <w:r w:rsidR="00105CF8" w:rsidRPr="00A045B4">
              <w:t>и</w:t>
            </w:r>
            <w:r w:rsidR="00105CF8" w:rsidRPr="00A045B4">
              <w:rPr>
                <w:spacing w:val="-1"/>
              </w:rPr>
              <w:t xml:space="preserve"> </w:t>
            </w:r>
            <w:r w:rsidR="00105CF8" w:rsidRPr="00A045B4">
              <w:t>их</w:t>
            </w:r>
            <w:r w:rsidR="00105CF8" w:rsidRPr="00A045B4">
              <w:rPr>
                <w:spacing w:val="-7"/>
              </w:rPr>
              <w:t xml:space="preserve"> </w:t>
            </w:r>
            <w:r w:rsidR="00105CF8" w:rsidRPr="00A045B4">
              <w:rPr>
                <w:spacing w:val="-7"/>
                <w:lang w:val="ky-KG"/>
              </w:rPr>
              <w:t>характеристика</w:t>
            </w:r>
            <w:r w:rsidR="00105CF8" w:rsidRPr="00A045B4">
              <w:rPr>
                <w:b/>
                <w:spacing w:val="-7"/>
                <w:lang w:val="ky-KG"/>
              </w:rPr>
              <w:t xml:space="preserve">  </w:t>
            </w:r>
          </w:p>
        </w:tc>
        <w:tc>
          <w:tcPr>
            <w:tcW w:w="652" w:type="dxa"/>
          </w:tcPr>
          <w:p w14:paraId="35319CEE" w14:textId="50902408" w:rsidR="00105CF8" w:rsidRPr="00A045B4" w:rsidRDefault="00105CF8" w:rsidP="0083659A">
            <w:pPr>
              <w:suppressAutoHyphens/>
              <w:snapToGrid w:val="0"/>
              <w:jc w:val="both"/>
              <w:rPr>
                <w:lang w:val="ky-KG" w:eastAsia="ar-SA"/>
              </w:rPr>
            </w:pPr>
            <w:r w:rsidRPr="00A045B4">
              <w:rPr>
                <w:lang w:val="ky-KG" w:eastAsia="ar-SA"/>
              </w:rPr>
              <w:t>10</w:t>
            </w:r>
            <w:r w:rsidR="0083659A" w:rsidRPr="00A045B4">
              <w:rPr>
                <w:lang w:val="ky-KG" w:eastAsia="ar-SA"/>
              </w:rPr>
              <w:t>4</w:t>
            </w:r>
          </w:p>
        </w:tc>
      </w:tr>
      <w:tr w:rsidR="00930F12" w:rsidRPr="00A045B4" w14:paraId="407BD317" w14:textId="77777777" w:rsidTr="00E24A2A">
        <w:tc>
          <w:tcPr>
            <w:tcW w:w="468" w:type="dxa"/>
          </w:tcPr>
          <w:p w14:paraId="44C86B87" w14:textId="77777777" w:rsidR="00930F12" w:rsidRPr="00A045B4" w:rsidRDefault="00930F12" w:rsidP="005A3298">
            <w:pPr>
              <w:suppressAutoHyphens/>
              <w:snapToGrid w:val="0"/>
              <w:jc w:val="both"/>
              <w:rPr>
                <w:lang w:eastAsia="ar-SA"/>
              </w:rPr>
            </w:pPr>
          </w:p>
        </w:tc>
        <w:tc>
          <w:tcPr>
            <w:tcW w:w="8179" w:type="dxa"/>
          </w:tcPr>
          <w:p w14:paraId="57D1E0D9" w14:textId="07278237" w:rsidR="00930F12" w:rsidRPr="00A045B4" w:rsidRDefault="00930F12" w:rsidP="00EA3F05">
            <w:pPr>
              <w:tabs>
                <w:tab w:val="left" w:pos="709"/>
              </w:tabs>
              <w:rPr>
                <w:lang w:eastAsia="ar-SA"/>
              </w:rPr>
            </w:pPr>
            <w:r w:rsidRPr="00A045B4">
              <w:rPr>
                <w:bCs/>
                <w:color w:val="000000"/>
              </w:rPr>
              <w:t>Интерпретация</w:t>
            </w:r>
            <w:r w:rsidRPr="00A045B4">
              <w:rPr>
                <w:color w:val="000000"/>
              </w:rPr>
              <w:t xml:space="preserve"> результатов серологических маркеров ВГВ </w:t>
            </w:r>
            <w:r w:rsidRPr="00A045B4">
              <w:rPr>
                <w:color w:val="000000"/>
                <w:lang w:val="ky-KG"/>
              </w:rPr>
              <w:t>и рекомендуемые действия</w:t>
            </w:r>
          </w:p>
        </w:tc>
        <w:tc>
          <w:tcPr>
            <w:tcW w:w="652" w:type="dxa"/>
          </w:tcPr>
          <w:p w14:paraId="29ABD7A0" w14:textId="567A6F4E" w:rsidR="00930F12" w:rsidRPr="00A045B4" w:rsidRDefault="0083659A" w:rsidP="005A3298">
            <w:pPr>
              <w:suppressAutoHyphens/>
              <w:snapToGrid w:val="0"/>
              <w:jc w:val="both"/>
              <w:rPr>
                <w:lang w:val="ky-KG" w:eastAsia="ar-SA"/>
              </w:rPr>
            </w:pPr>
            <w:r w:rsidRPr="00A045B4">
              <w:rPr>
                <w:lang w:val="ky-KG" w:eastAsia="ar-SA"/>
              </w:rPr>
              <w:t>106</w:t>
            </w:r>
          </w:p>
        </w:tc>
      </w:tr>
      <w:tr w:rsidR="005A3298" w:rsidRPr="00A045B4" w14:paraId="6278A8CE" w14:textId="77777777" w:rsidTr="00E24A2A">
        <w:tc>
          <w:tcPr>
            <w:tcW w:w="468" w:type="dxa"/>
          </w:tcPr>
          <w:p w14:paraId="34A4E7DB" w14:textId="77777777" w:rsidR="005A3298" w:rsidRPr="00A045B4" w:rsidRDefault="005A3298" w:rsidP="005A3298">
            <w:pPr>
              <w:suppressAutoHyphens/>
              <w:snapToGrid w:val="0"/>
              <w:jc w:val="both"/>
              <w:rPr>
                <w:lang w:eastAsia="ar-SA"/>
              </w:rPr>
            </w:pPr>
          </w:p>
        </w:tc>
        <w:tc>
          <w:tcPr>
            <w:tcW w:w="8179" w:type="dxa"/>
          </w:tcPr>
          <w:p w14:paraId="355F993F" w14:textId="7418E077" w:rsidR="005A3298" w:rsidRPr="00A045B4" w:rsidRDefault="005A3298" w:rsidP="007A0ABB">
            <w:pPr>
              <w:suppressAutoHyphens/>
              <w:snapToGrid w:val="0"/>
              <w:rPr>
                <w:color w:val="FF0000"/>
                <w:lang w:eastAsia="ar-SA"/>
              </w:rPr>
            </w:pPr>
            <w:r w:rsidRPr="00A045B4">
              <w:rPr>
                <w:b/>
                <w:color w:val="000000"/>
                <w:lang w:eastAsia="ar-SA"/>
              </w:rPr>
              <w:t xml:space="preserve">Приложение </w:t>
            </w:r>
            <w:r w:rsidR="00614F7E" w:rsidRPr="00A045B4">
              <w:rPr>
                <w:b/>
                <w:color w:val="000000"/>
                <w:lang w:val="ky-KG" w:eastAsia="ar-SA"/>
              </w:rPr>
              <w:t>8</w:t>
            </w:r>
            <w:r w:rsidRPr="00A045B4">
              <w:rPr>
                <w:b/>
                <w:color w:val="000000"/>
                <w:lang w:eastAsia="ar-SA"/>
              </w:rPr>
              <w:t>.</w:t>
            </w:r>
            <w:r w:rsidRPr="00A045B4">
              <w:rPr>
                <w:color w:val="000000"/>
                <w:lang w:eastAsia="ar-SA"/>
              </w:rPr>
              <w:t xml:space="preserve">  </w:t>
            </w:r>
            <w:r w:rsidR="00293399" w:rsidRPr="00A045B4">
              <w:rPr>
                <w:color w:val="000000"/>
                <w:lang w:eastAsia="ar-SA"/>
              </w:rPr>
              <w:t xml:space="preserve"> Алгоритм диагностики, </w:t>
            </w:r>
            <w:proofErr w:type="gramStart"/>
            <w:r w:rsidR="00293399" w:rsidRPr="00A045B4">
              <w:rPr>
                <w:color w:val="000000"/>
                <w:lang w:eastAsia="ar-SA"/>
              </w:rPr>
              <w:t xml:space="preserve">ведения </w:t>
            </w:r>
            <w:r w:rsidR="00293399" w:rsidRPr="00A045B4">
              <w:rPr>
                <w:color w:val="000000"/>
                <w:lang w:val="ky-KG" w:eastAsia="ar-SA"/>
              </w:rPr>
              <w:t xml:space="preserve"> и</w:t>
            </w:r>
            <w:proofErr w:type="gramEnd"/>
            <w:r w:rsidR="00293399" w:rsidRPr="00A045B4">
              <w:rPr>
                <w:color w:val="000000"/>
                <w:lang w:val="ky-KG" w:eastAsia="ar-SA"/>
              </w:rPr>
              <w:t xml:space="preserve"> ПВТ </w:t>
            </w:r>
            <w:r w:rsidR="00293399" w:rsidRPr="00A045B4">
              <w:rPr>
                <w:color w:val="000000"/>
                <w:lang w:eastAsia="ar-SA"/>
              </w:rPr>
              <w:t xml:space="preserve">пациента </w:t>
            </w:r>
            <w:r w:rsidR="00293399" w:rsidRPr="00A045B4">
              <w:rPr>
                <w:color w:val="000000"/>
                <w:lang w:val="ky-KG" w:eastAsia="ar-SA"/>
              </w:rPr>
              <w:t xml:space="preserve">с инфекцией вызванной </w:t>
            </w:r>
            <w:r w:rsidR="00293399" w:rsidRPr="00A045B4">
              <w:rPr>
                <w:color w:val="000000"/>
                <w:lang w:val="en-US" w:eastAsia="ar-SA"/>
              </w:rPr>
              <w:t>H</w:t>
            </w:r>
            <w:r w:rsidR="007A0ABB" w:rsidRPr="00A045B4">
              <w:rPr>
                <w:color w:val="000000"/>
                <w:lang w:val="ky-KG" w:eastAsia="ar-SA"/>
              </w:rPr>
              <w:t>В</w:t>
            </w:r>
            <w:r w:rsidR="00293399" w:rsidRPr="00A045B4">
              <w:rPr>
                <w:color w:val="000000"/>
                <w:lang w:val="en-US" w:eastAsia="ar-SA"/>
              </w:rPr>
              <w:t>V</w:t>
            </w:r>
          </w:p>
        </w:tc>
        <w:tc>
          <w:tcPr>
            <w:tcW w:w="652" w:type="dxa"/>
          </w:tcPr>
          <w:p w14:paraId="2F86D3D0" w14:textId="50CAD541" w:rsidR="005A3298" w:rsidRPr="00A045B4" w:rsidRDefault="00105CF8" w:rsidP="005A3298">
            <w:pPr>
              <w:suppressAutoHyphens/>
              <w:snapToGrid w:val="0"/>
              <w:jc w:val="both"/>
              <w:rPr>
                <w:lang w:val="ky-KG" w:eastAsia="ar-SA"/>
              </w:rPr>
            </w:pPr>
            <w:r w:rsidRPr="00A045B4">
              <w:rPr>
                <w:lang w:val="ky-KG" w:eastAsia="ar-SA"/>
              </w:rPr>
              <w:t>108</w:t>
            </w:r>
          </w:p>
        </w:tc>
      </w:tr>
      <w:tr w:rsidR="00293399" w:rsidRPr="00A045B4" w14:paraId="5FD9883C" w14:textId="77777777" w:rsidTr="00E24A2A">
        <w:tc>
          <w:tcPr>
            <w:tcW w:w="468" w:type="dxa"/>
          </w:tcPr>
          <w:p w14:paraId="01B5EE47" w14:textId="77777777" w:rsidR="00293399" w:rsidRPr="00A045B4" w:rsidRDefault="00293399" w:rsidP="005A3298">
            <w:pPr>
              <w:suppressAutoHyphens/>
              <w:snapToGrid w:val="0"/>
              <w:jc w:val="both"/>
              <w:rPr>
                <w:lang w:eastAsia="ar-SA"/>
              </w:rPr>
            </w:pPr>
          </w:p>
        </w:tc>
        <w:tc>
          <w:tcPr>
            <w:tcW w:w="8179" w:type="dxa"/>
          </w:tcPr>
          <w:p w14:paraId="3B82C22E" w14:textId="2A24099C" w:rsidR="00293399" w:rsidRPr="00A045B4" w:rsidRDefault="00293399" w:rsidP="009107E6">
            <w:pPr>
              <w:jc w:val="both"/>
              <w:rPr>
                <w:color w:val="000000"/>
              </w:rPr>
            </w:pPr>
            <w:r w:rsidRPr="00A045B4">
              <w:rPr>
                <w:color w:val="000000"/>
              </w:rPr>
              <w:t xml:space="preserve">Схема специфического лабораторного поиска при </w:t>
            </w:r>
            <w:proofErr w:type="spellStart"/>
            <w:r w:rsidRPr="00A045B4">
              <w:rPr>
                <w:color w:val="000000"/>
              </w:rPr>
              <w:t>HBsAg</w:t>
            </w:r>
            <w:proofErr w:type="spellEnd"/>
            <w:r w:rsidRPr="00A045B4">
              <w:rPr>
                <w:color w:val="000000"/>
              </w:rPr>
              <w:t xml:space="preserve"> позитивном статусе, №1</w:t>
            </w:r>
          </w:p>
        </w:tc>
        <w:tc>
          <w:tcPr>
            <w:tcW w:w="652" w:type="dxa"/>
          </w:tcPr>
          <w:p w14:paraId="226034E2" w14:textId="17583085" w:rsidR="00293399" w:rsidRPr="00A045B4" w:rsidRDefault="00FE79A2" w:rsidP="005A3298">
            <w:pPr>
              <w:suppressAutoHyphens/>
              <w:snapToGrid w:val="0"/>
              <w:jc w:val="both"/>
              <w:rPr>
                <w:lang w:val="ky-KG" w:eastAsia="ar-SA"/>
              </w:rPr>
            </w:pPr>
            <w:r w:rsidRPr="00A045B4">
              <w:rPr>
                <w:lang w:val="ky-KG" w:eastAsia="ar-SA"/>
              </w:rPr>
              <w:t>108</w:t>
            </w:r>
          </w:p>
        </w:tc>
      </w:tr>
      <w:tr w:rsidR="00FD7085" w:rsidRPr="00A045B4" w14:paraId="16AF1870" w14:textId="77777777" w:rsidTr="00E24A2A">
        <w:tc>
          <w:tcPr>
            <w:tcW w:w="468" w:type="dxa"/>
          </w:tcPr>
          <w:p w14:paraId="7D457F50" w14:textId="77777777" w:rsidR="00FD7085" w:rsidRPr="00A045B4" w:rsidRDefault="00FD7085" w:rsidP="005A3298">
            <w:pPr>
              <w:suppressAutoHyphens/>
              <w:snapToGrid w:val="0"/>
              <w:jc w:val="both"/>
              <w:rPr>
                <w:lang w:eastAsia="ar-SA"/>
              </w:rPr>
            </w:pPr>
          </w:p>
        </w:tc>
        <w:tc>
          <w:tcPr>
            <w:tcW w:w="8179" w:type="dxa"/>
          </w:tcPr>
          <w:p w14:paraId="6E3217CC" w14:textId="69F58276" w:rsidR="00FD7085" w:rsidRPr="00A045B4" w:rsidRDefault="00293399" w:rsidP="009107E6">
            <w:pPr>
              <w:jc w:val="both"/>
              <w:rPr>
                <w:color w:val="000000"/>
              </w:rPr>
            </w:pPr>
            <w:r w:rsidRPr="00A045B4">
              <w:rPr>
                <w:color w:val="000000"/>
              </w:rPr>
              <w:t>Схема диагностического поиска острого или хронического гепатита В, №2</w:t>
            </w:r>
          </w:p>
        </w:tc>
        <w:tc>
          <w:tcPr>
            <w:tcW w:w="652" w:type="dxa"/>
          </w:tcPr>
          <w:p w14:paraId="12C7D124" w14:textId="50482B66" w:rsidR="00FD7085" w:rsidRPr="00A045B4" w:rsidRDefault="00FE79A2" w:rsidP="005A3298">
            <w:pPr>
              <w:suppressAutoHyphens/>
              <w:snapToGrid w:val="0"/>
              <w:jc w:val="both"/>
              <w:rPr>
                <w:lang w:val="ky-KG" w:eastAsia="ar-SA"/>
              </w:rPr>
            </w:pPr>
            <w:r w:rsidRPr="00A045B4">
              <w:rPr>
                <w:lang w:val="ky-KG" w:eastAsia="ar-SA"/>
              </w:rPr>
              <w:t>109</w:t>
            </w:r>
          </w:p>
        </w:tc>
      </w:tr>
      <w:tr w:rsidR="00293399" w:rsidRPr="00A045B4" w14:paraId="7A3F7129" w14:textId="77777777" w:rsidTr="00E24A2A">
        <w:tc>
          <w:tcPr>
            <w:tcW w:w="468" w:type="dxa"/>
          </w:tcPr>
          <w:p w14:paraId="3FC7FC5A" w14:textId="77777777" w:rsidR="00293399" w:rsidRPr="00A045B4" w:rsidRDefault="00293399" w:rsidP="005A3298">
            <w:pPr>
              <w:suppressAutoHyphens/>
              <w:snapToGrid w:val="0"/>
              <w:jc w:val="both"/>
              <w:rPr>
                <w:lang w:eastAsia="ar-SA"/>
              </w:rPr>
            </w:pPr>
          </w:p>
        </w:tc>
        <w:tc>
          <w:tcPr>
            <w:tcW w:w="8179" w:type="dxa"/>
          </w:tcPr>
          <w:p w14:paraId="7628E993" w14:textId="7437D29B" w:rsidR="00293399" w:rsidRPr="00A045B4" w:rsidRDefault="00A25844" w:rsidP="009107E6">
            <w:pPr>
              <w:jc w:val="both"/>
              <w:rPr>
                <w:color w:val="000000"/>
              </w:rPr>
            </w:pPr>
            <w:r w:rsidRPr="00A045B4">
              <w:rPr>
                <w:color w:val="000000"/>
              </w:rPr>
              <w:t>Схема ведения острого гепатита В, №3</w:t>
            </w:r>
          </w:p>
        </w:tc>
        <w:tc>
          <w:tcPr>
            <w:tcW w:w="652" w:type="dxa"/>
          </w:tcPr>
          <w:p w14:paraId="1A95A74A" w14:textId="61ED87C0" w:rsidR="00293399" w:rsidRPr="00A045B4" w:rsidRDefault="00FE79A2" w:rsidP="005A3298">
            <w:pPr>
              <w:suppressAutoHyphens/>
              <w:snapToGrid w:val="0"/>
              <w:jc w:val="both"/>
              <w:rPr>
                <w:lang w:val="ky-KG" w:eastAsia="ar-SA"/>
              </w:rPr>
            </w:pPr>
            <w:r w:rsidRPr="00A045B4">
              <w:rPr>
                <w:lang w:val="ky-KG" w:eastAsia="ar-SA"/>
              </w:rPr>
              <w:t>110</w:t>
            </w:r>
          </w:p>
        </w:tc>
      </w:tr>
      <w:tr w:rsidR="00A25844" w:rsidRPr="00A045B4" w14:paraId="5520B296" w14:textId="77777777" w:rsidTr="00E24A2A">
        <w:tc>
          <w:tcPr>
            <w:tcW w:w="468" w:type="dxa"/>
          </w:tcPr>
          <w:p w14:paraId="7CDC1CD2" w14:textId="77777777" w:rsidR="00A25844" w:rsidRPr="00A045B4" w:rsidRDefault="00A25844" w:rsidP="005A3298">
            <w:pPr>
              <w:suppressAutoHyphens/>
              <w:snapToGrid w:val="0"/>
              <w:jc w:val="both"/>
              <w:rPr>
                <w:lang w:eastAsia="ar-SA"/>
              </w:rPr>
            </w:pPr>
          </w:p>
        </w:tc>
        <w:tc>
          <w:tcPr>
            <w:tcW w:w="8179" w:type="dxa"/>
          </w:tcPr>
          <w:p w14:paraId="234A9CED" w14:textId="2ED81DD8" w:rsidR="00A25844" w:rsidRPr="00A045B4" w:rsidRDefault="00A25844" w:rsidP="009107E6">
            <w:pPr>
              <w:jc w:val="both"/>
              <w:rPr>
                <w:color w:val="000000"/>
              </w:rPr>
            </w:pPr>
            <w:r w:rsidRPr="00A045B4">
              <w:rPr>
                <w:color w:val="000000"/>
              </w:rPr>
              <w:t>Схема ведения острого гепатита В с дельта агентом, №4</w:t>
            </w:r>
          </w:p>
        </w:tc>
        <w:tc>
          <w:tcPr>
            <w:tcW w:w="652" w:type="dxa"/>
          </w:tcPr>
          <w:p w14:paraId="0072F4A9" w14:textId="0E192BDD" w:rsidR="00A25844" w:rsidRPr="00A045B4" w:rsidRDefault="00FE79A2" w:rsidP="005A3298">
            <w:pPr>
              <w:suppressAutoHyphens/>
              <w:snapToGrid w:val="0"/>
              <w:jc w:val="both"/>
              <w:rPr>
                <w:lang w:val="ky-KG" w:eastAsia="ar-SA"/>
              </w:rPr>
            </w:pPr>
            <w:r w:rsidRPr="00A045B4">
              <w:rPr>
                <w:lang w:val="ky-KG" w:eastAsia="ar-SA"/>
              </w:rPr>
              <w:t>111</w:t>
            </w:r>
          </w:p>
        </w:tc>
      </w:tr>
      <w:tr w:rsidR="00A25844" w:rsidRPr="00A045B4" w14:paraId="17749E55" w14:textId="77777777" w:rsidTr="00E24A2A">
        <w:tc>
          <w:tcPr>
            <w:tcW w:w="468" w:type="dxa"/>
          </w:tcPr>
          <w:p w14:paraId="1E1BD352" w14:textId="77777777" w:rsidR="00A25844" w:rsidRPr="00A045B4" w:rsidRDefault="00A25844" w:rsidP="005A3298">
            <w:pPr>
              <w:suppressAutoHyphens/>
              <w:snapToGrid w:val="0"/>
              <w:jc w:val="both"/>
              <w:rPr>
                <w:lang w:eastAsia="ar-SA"/>
              </w:rPr>
            </w:pPr>
          </w:p>
        </w:tc>
        <w:tc>
          <w:tcPr>
            <w:tcW w:w="8179" w:type="dxa"/>
          </w:tcPr>
          <w:p w14:paraId="2C86A6F7" w14:textId="490D0B3F" w:rsidR="00A25844" w:rsidRPr="00A045B4" w:rsidRDefault="00A25844" w:rsidP="009107E6">
            <w:pPr>
              <w:jc w:val="both"/>
              <w:rPr>
                <w:color w:val="000000"/>
              </w:rPr>
            </w:pPr>
            <w:r w:rsidRPr="00A045B4">
              <w:rPr>
                <w:color w:val="000000"/>
              </w:rPr>
              <w:t xml:space="preserve">Схема диагностического поиска при выявлении </w:t>
            </w:r>
            <w:proofErr w:type="spellStart"/>
            <w:r w:rsidRPr="00A045B4">
              <w:rPr>
                <w:color w:val="000000"/>
              </w:rPr>
              <w:t>HBsAg</w:t>
            </w:r>
            <w:proofErr w:type="spellEnd"/>
            <w:r w:rsidRPr="00A045B4">
              <w:rPr>
                <w:color w:val="000000"/>
              </w:rPr>
              <w:t xml:space="preserve"> позитивного статуса, №5</w:t>
            </w:r>
          </w:p>
        </w:tc>
        <w:tc>
          <w:tcPr>
            <w:tcW w:w="652" w:type="dxa"/>
          </w:tcPr>
          <w:p w14:paraId="44C011B8" w14:textId="659BAC65" w:rsidR="00A25844" w:rsidRPr="00A045B4" w:rsidRDefault="00FE79A2" w:rsidP="005A3298">
            <w:pPr>
              <w:suppressAutoHyphens/>
              <w:snapToGrid w:val="0"/>
              <w:jc w:val="both"/>
              <w:rPr>
                <w:lang w:val="ky-KG" w:eastAsia="ar-SA"/>
              </w:rPr>
            </w:pPr>
            <w:r w:rsidRPr="00A045B4">
              <w:rPr>
                <w:lang w:val="ky-KG" w:eastAsia="ar-SA"/>
              </w:rPr>
              <w:t>112</w:t>
            </w:r>
          </w:p>
        </w:tc>
      </w:tr>
      <w:tr w:rsidR="00A25844" w:rsidRPr="00A045B4" w14:paraId="49C34627" w14:textId="77777777" w:rsidTr="00E24A2A">
        <w:tc>
          <w:tcPr>
            <w:tcW w:w="468" w:type="dxa"/>
          </w:tcPr>
          <w:p w14:paraId="2DE4B158" w14:textId="77777777" w:rsidR="00A25844" w:rsidRPr="00A045B4" w:rsidRDefault="00A25844" w:rsidP="005A3298">
            <w:pPr>
              <w:suppressAutoHyphens/>
              <w:snapToGrid w:val="0"/>
              <w:jc w:val="both"/>
              <w:rPr>
                <w:lang w:eastAsia="ar-SA"/>
              </w:rPr>
            </w:pPr>
          </w:p>
        </w:tc>
        <w:tc>
          <w:tcPr>
            <w:tcW w:w="8179" w:type="dxa"/>
          </w:tcPr>
          <w:p w14:paraId="39743E4F" w14:textId="30D02E29" w:rsidR="00A25844" w:rsidRPr="00A045B4" w:rsidRDefault="00334AEE" w:rsidP="009107E6">
            <w:pPr>
              <w:jc w:val="both"/>
              <w:rPr>
                <w:color w:val="000000"/>
              </w:rPr>
            </w:pPr>
            <w:r w:rsidRPr="00A045B4">
              <w:rPr>
                <w:color w:val="000000"/>
              </w:rPr>
              <w:t>Критерии фаз хронической инфекции, вызванной вирусом гепатита В (HBV), №6</w:t>
            </w:r>
          </w:p>
        </w:tc>
        <w:tc>
          <w:tcPr>
            <w:tcW w:w="652" w:type="dxa"/>
          </w:tcPr>
          <w:p w14:paraId="3B871F29" w14:textId="593D3304" w:rsidR="00A25844" w:rsidRPr="00A045B4" w:rsidRDefault="00FE79A2" w:rsidP="005A3298">
            <w:pPr>
              <w:suppressAutoHyphens/>
              <w:snapToGrid w:val="0"/>
              <w:jc w:val="both"/>
              <w:rPr>
                <w:lang w:val="ky-KG" w:eastAsia="ar-SA"/>
              </w:rPr>
            </w:pPr>
            <w:r w:rsidRPr="00A045B4">
              <w:rPr>
                <w:lang w:val="ky-KG" w:eastAsia="ar-SA"/>
              </w:rPr>
              <w:t>113</w:t>
            </w:r>
          </w:p>
        </w:tc>
      </w:tr>
      <w:tr w:rsidR="00D9691B" w:rsidRPr="00A045B4" w14:paraId="63BCDDF3" w14:textId="77777777" w:rsidTr="00E24A2A">
        <w:tc>
          <w:tcPr>
            <w:tcW w:w="468" w:type="dxa"/>
          </w:tcPr>
          <w:p w14:paraId="13CADA3A" w14:textId="77777777" w:rsidR="00D9691B" w:rsidRPr="00A045B4" w:rsidRDefault="00D9691B" w:rsidP="005A3298">
            <w:pPr>
              <w:suppressAutoHyphens/>
              <w:snapToGrid w:val="0"/>
              <w:jc w:val="both"/>
              <w:rPr>
                <w:lang w:eastAsia="ar-SA"/>
              </w:rPr>
            </w:pPr>
          </w:p>
        </w:tc>
        <w:tc>
          <w:tcPr>
            <w:tcW w:w="8179" w:type="dxa"/>
          </w:tcPr>
          <w:p w14:paraId="6822987E" w14:textId="59B619A1" w:rsidR="00D9691B" w:rsidRPr="00A045B4" w:rsidRDefault="00D9691B" w:rsidP="009107E6">
            <w:pPr>
              <w:jc w:val="both"/>
              <w:rPr>
                <w:color w:val="000000"/>
              </w:rPr>
            </w:pPr>
            <w:r w:rsidRPr="00A045B4">
              <w:rPr>
                <w:color w:val="000000"/>
              </w:rPr>
              <w:t xml:space="preserve">Схема ведения и мониторинга хронической инфекции, вызванной HBV </w:t>
            </w:r>
            <w:proofErr w:type="gramStart"/>
            <w:r w:rsidRPr="00A045B4">
              <w:rPr>
                <w:color w:val="000000"/>
              </w:rPr>
              <w:t>без дельта</w:t>
            </w:r>
            <w:proofErr w:type="gramEnd"/>
            <w:r w:rsidRPr="00A045B4">
              <w:rPr>
                <w:color w:val="000000"/>
              </w:rPr>
              <w:t xml:space="preserve"> агента, №7</w:t>
            </w:r>
          </w:p>
        </w:tc>
        <w:tc>
          <w:tcPr>
            <w:tcW w:w="652" w:type="dxa"/>
          </w:tcPr>
          <w:p w14:paraId="1241072C" w14:textId="0E7E4DCF" w:rsidR="00D9691B" w:rsidRPr="00A045B4" w:rsidRDefault="00FE79A2" w:rsidP="005A3298">
            <w:pPr>
              <w:suppressAutoHyphens/>
              <w:snapToGrid w:val="0"/>
              <w:jc w:val="both"/>
              <w:rPr>
                <w:lang w:val="ky-KG" w:eastAsia="ar-SA"/>
              </w:rPr>
            </w:pPr>
            <w:r w:rsidRPr="00A045B4">
              <w:rPr>
                <w:lang w:val="ky-KG" w:eastAsia="ar-SA"/>
              </w:rPr>
              <w:t>114</w:t>
            </w:r>
          </w:p>
        </w:tc>
      </w:tr>
      <w:tr w:rsidR="00D9691B" w:rsidRPr="00A045B4" w14:paraId="5FB734C1" w14:textId="77777777" w:rsidTr="00E24A2A">
        <w:tc>
          <w:tcPr>
            <w:tcW w:w="468" w:type="dxa"/>
          </w:tcPr>
          <w:p w14:paraId="0DE71AAD" w14:textId="77777777" w:rsidR="00D9691B" w:rsidRPr="00A045B4" w:rsidRDefault="00D9691B" w:rsidP="005A3298">
            <w:pPr>
              <w:suppressAutoHyphens/>
              <w:snapToGrid w:val="0"/>
              <w:jc w:val="both"/>
              <w:rPr>
                <w:lang w:eastAsia="ar-SA"/>
              </w:rPr>
            </w:pPr>
          </w:p>
        </w:tc>
        <w:tc>
          <w:tcPr>
            <w:tcW w:w="8179" w:type="dxa"/>
          </w:tcPr>
          <w:p w14:paraId="75F7062F" w14:textId="626823D1" w:rsidR="00D9691B" w:rsidRPr="00A045B4" w:rsidRDefault="00D9691B" w:rsidP="009107E6">
            <w:pPr>
              <w:jc w:val="both"/>
              <w:rPr>
                <w:color w:val="000000"/>
              </w:rPr>
            </w:pPr>
            <w:r w:rsidRPr="00A045B4">
              <w:rPr>
                <w:color w:val="000000"/>
              </w:rPr>
              <w:t xml:space="preserve">Схема мониторинга ПВТ хронического гепатита В </w:t>
            </w:r>
            <w:proofErr w:type="gramStart"/>
            <w:r w:rsidRPr="00A045B4">
              <w:rPr>
                <w:color w:val="000000"/>
              </w:rPr>
              <w:t>без дельта</w:t>
            </w:r>
            <w:proofErr w:type="gramEnd"/>
            <w:r w:rsidRPr="00A045B4">
              <w:rPr>
                <w:color w:val="000000"/>
              </w:rPr>
              <w:t xml:space="preserve"> агента </w:t>
            </w:r>
            <w:proofErr w:type="spellStart"/>
            <w:r w:rsidRPr="00A045B4">
              <w:rPr>
                <w:color w:val="000000"/>
              </w:rPr>
              <w:t>нуклеоз</w:t>
            </w:r>
            <w:proofErr w:type="spellEnd"/>
            <w:r w:rsidRPr="00A045B4">
              <w:rPr>
                <w:color w:val="000000"/>
              </w:rPr>
              <w:t>(т)</w:t>
            </w:r>
            <w:proofErr w:type="spellStart"/>
            <w:r w:rsidRPr="00A045B4">
              <w:rPr>
                <w:color w:val="000000"/>
              </w:rPr>
              <w:t>идными</w:t>
            </w:r>
            <w:proofErr w:type="spellEnd"/>
            <w:r w:rsidRPr="00A045B4">
              <w:rPr>
                <w:color w:val="000000"/>
              </w:rPr>
              <w:t xml:space="preserve"> аналогами, №8</w:t>
            </w:r>
          </w:p>
        </w:tc>
        <w:tc>
          <w:tcPr>
            <w:tcW w:w="652" w:type="dxa"/>
          </w:tcPr>
          <w:p w14:paraId="20B520C7" w14:textId="1B2FA16B" w:rsidR="00D9691B" w:rsidRPr="00A045B4" w:rsidRDefault="00FE79A2" w:rsidP="005A3298">
            <w:pPr>
              <w:suppressAutoHyphens/>
              <w:snapToGrid w:val="0"/>
              <w:jc w:val="both"/>
              <w:rPr>
                <w:lang w:val="ky-KG" w:eastAsia="ar-SA"/>
              </w:rPr>
            </w:pPr>
            <w:r w:rsidRPr="00A045B4">
              <w:rPr>
                <w:lang w:val="ky-KG" w:eastAsia="ar-SA"/>
              </w:rPr>
              <w:t>115</w:t>
            </w:r>
          </w:p>
        </w:tc>
      </w:tr>
      <w:tr w:rsidR="00D9691B" w:rsidRPr="00A045B4" w14:paraId="6240E9C3" w14:textId="77777777" w:rsidTr="00E24A2A">
        <w:tc>
          <w:tcPr>
            <w:tcW w:w="468" w:type="dxa"/>
          </w:tcPr>
          <w:p w14:paraId="43413F78" w14:textId="77777777" w:rsidR="00D9691B" w:rsidRPr="00A045B4" w:rsidRDefault="00D9691B" w:rsidP="005A3298">
            <w:pPr>
              <w:suppressAutoHyphens/>
              <w:snapToGrid w:val="0"/>
              <w:jc w:val="both"/>
              <w:rPr>
                <w:lang w:eastAsia="ar-SA"/>
              </w:rPr>
            </w:pPr>
          </w:p>
        </w:tc>
        <w:tc>
          <w:tcPr>
            <w:tcW w:w="8179" w:type="dxa"/>
          </w:tcPr>
          <w:p w14:paraId="392CC027" w14:textId="689DA04B" w:rsidR="00D9691B" w:rsidRPr="00A045B4" w:rsidRDefault="00D9691B" w:rsidP="009107E6">
            <w:pPr>
              <w:jc w:val="both"/>
              <w:rPr>
                <w:color w:val="000000"/>
              </w:rPr>
            </w:pPr>
            <w:r w:rsidRPr="00A045B4">
              <w:rPr>
                <w:color w:val="000000"/>
              </w:rPr>
              <w:t>Схема ведения и мониторинга хронической инфекции, вызванной HВV c дельта агентом, №9</w:t>
            </w:r>
          </w:p>
        </w:tc>
        <w:tc>
          <w:tcPr>
            <w:tcW w:w="652" w:type="dxa"/>
          </w:tcPr>
          <w:p w14:paraId="04D45EAE" w14:textId="73B1DBD7" w:rsidR="00D9691B" w:rsidRPr="00A045B4" w:rsidRDefault="00FE79A2" w:rsidP="005A3298">
            <w:pPr>
              <w:suppressAutoHyphens/>
              <w:snapToGrid w:val="0"/>
              <w:jc w:val="both"/>
              <w:rPr>
                <w:lang w:val="ky-KG" w:eastAsia="ar-SA"/>
              </w:rPr>
            </w:pPr>
            <w:r w:rsidRPr="00A045B4">
              <w:rPr>
                <w:lang w:val="ky-KG" w:eastAsia="ar-SA"/>
              </w:rPr>
              <w:t>116</w:t>
            </w:r>
          </w:p>
        </w:tc>
      </w:tr>
      <w:tr w:rsidR="00D9691B" w:rsidRPr="00A045B4" w14:paraId="57E4BA14" w14:textId="77777777" w:rsidTr="00E24A2A">
        <w:tc>
          <w:tcPr>
            <w:tcW w:w="468" w:type="dxa"/>
          </w:tcPr>
          <w:p w14:paraId="167B23C9" w14:textId="77777777" w:rsidR="00D9691B" w:rsidRPr="00A045B4" w:rsidRDefault="00D9691B" w:rsidP="005A3298">
            <w:pPr>
              <w:suppressAutoHyphens/>
              <w:snapToGrid w:val="0"/>
              <w:jc w:val="both"/>
              <w:rPr>
                <w:lang w:eastAsia="ar-SA"/>
              </w:rPr>
            </w:pPr>
          </w:p>
        </w:tc>
        <w:tc>
          <w:tcPr>
            <w:tcW w:w="8179" w:type="dxa"/>
          </w:tcPr>
          <w:p w14:paraId="0D1894D0" w14:textId="5635F499" w:rsidR="00D9691B" w:rsidRPr="00A045B4" w:rsidRDefault="00D9691B" w:rsidP="009107E6">
            <w:pPr>
              <w:jc w:val="both"/>
              <w:rPr>
                <w:color w:val="000000"/>
              </w:rPr>
            </w:pPr>
            <w:r w:rsidRPr="00A045B4">
              <w:rPr>
                <w:color w:val="000000"/>
              </w:rPr>
              <w:t>Схема ведения беременной женщины с хронической инфекцией вызванной HBV и HDV, №10</w:t>
            </w:r>
          </w:p>
        </w:tc>
        <w:tc>
          <w:tcPr>
            <w:tcW w:w="652" w:type="dxa"/>
          </w:tcPr>
          <w:p w14:paraId="0311AB49" w14:textId="20151379" w:rsidR="00D9691B" w:rsidRPr="00A045B4" w:rsidRDefault="00FE79A2" w:rsidP="005A3298">
            <w:pPr>
              <w:suppressAutoHyphens/>
              <w:snapToGrid w:val="0"/>
              <w:jc w:val="both"/>
              <w:rPr>
                <w:lang w:val="ky-KG" w:eastAsia="ar-SA"/>
              </w:rPr>
            </w:pPr>
            <w:r w:rsidRPr="00A045B4">
              <w:rPr>
                <w:lang w:val="ky-KG" w:eastAsia="ar-SA"/>
              </w:rPr>
              <w:t>117</w:t>
            </w:r>
          </w:p>
        </w:tc>
      </w:tr>
      <w:tr w:rsidR="009107E6" w:rsidRPr="00A045B4" w14:paraId="6616EFF5" w14:textId="77777777" w:rsidTr="00E24A2A">
        <w:tc>
          <w:tcPr>
            <w:tcW w:w="468" w:type="dxa"/>
          </w:tcPr>
          <w:p w14:paraId="119D3015" w14:textId="77777777" w:rsidR="009107E6" w:rsidRPr="00A045B4" w:rsidRDefault="009107E6" w:rsidP="005A3298">
            <w:pPr>
              <w:suppressAutoHyphens/>
              <w:snapToGrid w:val="0"/>
              <w:jc w:val="both"/>
              <w:rPr>
                <w:lang w:eastAsia="ar-SA"/>
              </w:rPr>
            </w:pPr>
          </w:p>
        </w:tc>
        <w:tc>
          <w:tcPr>
            <w:tcW w:w="8179" w:type="dxa"/>
          </w:tcPr>
          <w:p w14:paraId="564A607B" w14:textId="07331D3B" w:rsidR="009107E6" w:rsidRPr="00A045B4" w:rsidRDefault="009107E6" w:rsidP="009107E6">
            <w:pPr>
              <w:jc w:val="both"/>
              <w:rPr>
                <w:color w:val="000000"/>
              </w:rPr>
            </w:pPr>
            <w:proofErr w:type="gramStart"/>
            <w:r w:rsidRPr="00A045B4">
              <w:rPr>
                <w:color w:val="000000"/>
              </w:rPr>
              <w:t>Схема ведения ребенка</w:t>
            </w:r>
            <w:proofErr w:type="gramEnd"/>
            <w:r w:rsidRPr="00A045B4">
              <w:rPr>
                <w:color w:val="000000"/>
              </w:rPr>
              <w:t xml:space="preserve"> рожденного от матери с хронической инфекцией, вызванной HBV или HBV/HDV, №11</w:t>
            </w:r>
          </w:p>
        </w:tc>
        <w:tc>
          <w:tcPr>
            <w:tcW w:w="652" w:type="dxa"/>
          </w:tcPr>
          <w:p w14:paraId="7E643A21" w14:textId="33DB60F4" w:rsidR="009107E6" w:rsidRPr="00A045B4" w:rsidRDefault="00FE79A2" w:rsidP="005A3298">
            <w:pPr>
              <w:suppressAutoHyphens/>
              <w:snapToGrid w:val="0"/>
              <w:jc w:val="both"/>
              <w:rPr>
                <w:lang w:val="ky-KG" w:eastAsia="ar-SA"/>
              </w:rPr>
            </w:pPr>
            <w:r w:rsidRPr="00A045B4">
              <w:rPr>
                <w:lang w:val="ky-KG" w:eastAsia="ar-SA"/>
              </w:rPr>
              <w:t>118</w:t>
            </w:r>
          </w:p>
        </w:tc>
      </w:tr>
      <w:tr w:rsidR="009107E6" w:rsidRPr="00A045B4" w14:paraId="0761921C" w14:textId="77777777" w:rsidTr="00E24A2A">
        <w:tc>
          <w:tcPr>
            <w:tcW w:w="468" w:type="dxa"/>
          </w:tcPr>
          <w:p w14:paraId="22994318" w14:textId="77777777" w:rsidR="009107E6" w:rsidRPr="00A045B4" w:rsidRDefault="009107E6" w:rsidP="005A3298">
            <w:pPr>
              <w:suppressAutoHyphens/>
              <w:snapToGrid w:val="0"/>
              <w:jc w:val="both"/>
              <w:rPr>
                <w:lang w:eastAsia="ar-SA"/>
              </w:rPr>
            </w:pPr>
          </w:p>
        </w:tc>
        <w:tc>
          <w:tcPr>
            <w:tcW w:w="8179" w:type="dxa"/>
          </w:tcPr>
          <w:p w14:paraId="6CAFB03B" w14:textId="209C2534" w:rsidR="009107E6" w:rsidRPr="00A045B4" w:rsidRDefault="009107E6" w:rsidP="009107E6">
            <w:pPr>
              <w:jc w:val="both"/>
              <w:rPr>
                <w:color w:val="000000"/>
              </w:rPr>
            </w:pPr>
            <w:r w:rsidRPr="00A045B4">
              <w:rPr>
                <w:color w:val="000000"/>
              </w:rPr>
              <w:t xml:space="preserve">Схема мониторинга ПВТ хронического гепатита В </w:t>
            </w:r>
            <w:proofErr w:type="gramStart"/>
            <w:r w:rsidRPr="00A045B4">
              <w:rPr>
                <w:color w:val="000000"/>
              </w:rPr>
              <w:t>без дельта</w:t>
            </w:r>
            <w:proofErr w:type="gramEnd"/>
            <w:r w:rsidRPr="00A045B4">
              <w:rPr>
                <w:color w:val="000000"/>
              </w:rPr>
              <w:t xml:space="preserve"> агента </w:t>
            </w:r>
            <w:proofErr w:type="spellStart"/>
            <w:r w:rsidRPr="00A045B4">
              <w:rPr>
                <w:color w:val="000000"/>
              </w:rPr>
              <w:t>нуклеоз</w:t>
            </w:r>
            <w:proofErr w:type="spellEnd"/>
            <w:r w:rsidRPr="00A045B4">
              <w:rPr>
                <w:color w:val="000000"/>
              </w:rPr>
              <w:t>(т)</w:t>
            </w:r>
            <w:proofErr w:type="spellStart"/>
            <w:r w:rsidRPr="00A045B4">
              <w:rPr>
                <w:color w:val="000000"/>
              </w:rPr>
              <w:t>идными</w:t>
            </w:r>
            <w:proofErr w:type="spellEnd"/>
            <w:r w:rsidRPr="00A045B4">
              <w:rPr>
                <w:color w:val="000000"/>
              </w:rPr>
              <w:t xml:space="preserve"> аналогами у детей, №12</w:t>
            </w:r>
          </w:p>
        </w:tc>
        <w:tc>
          <w:tcPr>
            <w:tcW w:w="652" w:type="dxa"/>
          </w:tcPr>
          <w:p w14:paraId="2B08B056" w14:textId="35675B5E" w:rsidR="009107E6" w:rsidRPr="00A045B4" w:rsidRDefault="00FE79A2" w:rsidP="005A3298">
            <w:pPr>
              <w:suppressAutoHyphens/>
              <w:snapToGrid w:val="0"/>
              <w:jc w:val="both"/>
              <w:rPr>
                <w:lang w:val="ky-KG" w:eastAsia="ar-SA"/>
              </w:rPr>
            </w:pPr>
            <w:r w:rsidRPr="00A045B4">
              <w:rPr>
                <w:lang w:val="ky-KG" w:eastAsia="ar-SA"/>
              </w:rPr>
              <w:t>119</w:t>
            </w:r>
          </w:p>
        </w:tc>
      </w:tr>
      <w:tr w:rsidR="00105CF8" w:rsidRPr="00A045B4" w14:paraId="7F50FE8D" w14:textId="77777777" w:rsidTr="00E24A2A">
        <w:tc>
          <w:tcPr>
            <w:tcW w:w="468" w:type="dxa"/>
          </w:tcPr>
          <w:p w14:paraId="4B9F779B" w14:textId="77777777" w:rsidR="00105CF8" w:rsidRPr="00A045B4" w:rsidRDefault="00105CF8" w:rsidP="005A3298">
            <w:pPr>
              <w:suppressAutoHyphens/>
              <w:snapToGrid w:val="0"/>
              <w:jc w:val="both"/>
              <w:rPr>
                <w:lang w:eastAsia="ar-SA"/>
              </w:rPr>
            </w:pPr>
          </w:p>
        </w:tc>
        <w:tc>
          <w:tcPr>
            <w:tcW w:w="8179" w:type="dxa"/>
          </w:tcPr>
          <w:p w14:paraId="3FBC4D33" w14:textId="048EDBC1" w:rsidR="00105CF8" w:rsidRPr="00A045B4" w:rsidRDefault="00EA3F05" w:rsidP="00870369">
            <w:pPr>
              <w:rPr>
                <w:b/>
                <w:bCs/>
                <w:color w:val="000000"/>
                <w:shd w:val="clear" w:color="auto" w:fill="FFFFFF"/>
              </w:rPr>
            </w:pPr>
            <w:r w:rsidRPr="00A045B4">
              <w:rPr>
                <w:b/>
                <w:lang w:eastAsia="ar-SA"/>
              </w:rPr>
              <w:t xml:space="preserve">Приложение </w:t>
            </w:r>
            <w:r w:rsidR="00870369" w:rsidRPr="00A045B4">
              <w:rPr>
                <w:b/>
                <w:color w:val="000000"/>
                <w:lang w:val="ky-KG" w:eastAsia="ar-SA"/>
              </w:rPr>
              <w:t>9</w:t>
            </w:r>
            <w:r w:rsidR="00105CF8" w:rsidRPr="00A045B4">
              <w:rPr>
                <w:b/>
                <w:color w:val="000000"/>
                <w:lang w:val="ky-KG" w:eastAsia="ar-SA"/>
              </w:rPr>
              <w:t xml:space="preserve">. </w:t>
            </w:r>
            <w:r w:rsidR="00105CF8" w:rsidRPr="00A045B4">
              <w:rPr>
                <w:b/>
                <w:bCs/>
                <w:color w:val="000000"/>
                <w:shd w:val="clear" w:color="auto" w:fill="FFFFFF"/>
              </w:rPr>
              <w:t xml:space="preserve"> </w:t>
            </w:r>
            <w:r w:rsidR="00105CF8" w:rsidRPr="00A045B4">
              <w:rPr>
                <w:bCs/>
                <w:color w:val="000000"/>
                <w:shd w:val="clear" w:color="auto" w:fill="FFFFFF"/>
              </w:rPr>
              <w:t>Выбор режима противовирусной терапии инфекции, вызванной вирусом ГВ</w:t>
            </w:r>
          </w:p>
        </w:tc>
        <w:tc>
          <w:tcPr>
            <w:tcW w:w="652" w:type="dxa"/>
          </w:tcPr>
          <w:p w14:paraId="35EA79D7" w14:textId="60EB9573" w:rsidR="00105CF8" w:rsidRPr="00A045B4" w:rsidRDefault="00EF096D" w:rsidP="00FE79A2">
            <w:pPr>
              <w:suppressAutoHyphens/>
              <w:snapToGrid w:val="0"/>
              <w:jc w:val="both"/>
              <w:rPr>
                <w:lang w:val="ky-KG" w:eastAsia="ar-SA"/>
              </w:rPr>
            </w:pPr>
            <w:r w:rsidRPr="00A045B4">
              <w:rPr>
                <w:lang w:val="ky-KG" w:eastAsia="ar-SA"/>
              </w:rPr>
              <w:t>1</w:t>
            </w:r>
            <w:r w:rsidR="00FE79A2" w:rsidRPr="00A045B4">
              <w:rPr>
                <w:lang w:val="ky-KG" w:eastAsia="ar-SA"/>
              </w:rPr>
              <w:t>20</w:t>
            </w:r>
          </w:p>
        </w:tc>
      </w:tr>
      <w:tr w:rsidR="00EF096D" w:rsidRPr="00A045B4" w14:paraId="112928C1" w14:textId="77777777" w:rsidTr="00E24A2A">
        <w:tc>
          <w:tcPr>
            <w:tcW w:w="468" w:type="dxa"/>
          </w:tcPr>
          <w:p w14:paraId="675AF060" w14:textId="77777777" w:rsidR="00EF096D" w:rsidRPr="00A045B4" w:rsidRDefault="00EF096D" w:rsidP="005A3298">
            <w:pPr>
              <w:suppressAutoHyphens/>
              <w:snapToGrid w:val="0"/>
              <w:jc w:val="both"/>
              <w:rPr>
                <w:lang w:eastAsia="ar-SA"/>
              </w:rPr>
            </w:pPr>
          </w:p>
        </w:tc>
        <w:tc>
          <w:tcPr>
            <w:tcW w:w="8179" w:type="dxa"/>
          </w:tcPr>
          <w:p w14:paraId="26C4799B" w14:textId="2BE356C5" w:rsidR="00EF096D" w:rsidRPr="00A045B4" w:rsidRDefault="00EA3F05" w:rsidP="003707E3">
            <w:r w:rsidRPr="00A045B4">
              <w:rPr>
                <w:b/>
                <w:lang w:eastAsia="ar-SA"/>
              </w:rPr>
              <w:t xml:space="preserve">Приложение </w:t>
            </w:r>
            <w:r w:rsidR="00EF096D" w:rsidRPr="00A045B4">
              <w:rPr>
                <w:b/>
                <w:bCs/>
                <w:color w:val="000000"/>
                <w:shd w:val="clear" w:color="auto" w:fill="FFFFFF"/>
                <w:lang w:val="ky-KG"/>
              </w:rPr>
              <w:t>1</w:t>
            </w:r>
            <w:r w:rsidR="00870369" w:rsidRPr="00A045B4">
              <w:rPr>
                <w:b/>
                <w:bCs/>
                <w:color w:val="000000"/>
                <w:shd w:val="clear" w:color="auto" w:fill="FFFFFF"/>
                <w:lang w:val="ky-KG"/>
              </w:rPr>
              <w:t>0</w:t>
            </w:r>
            <w:r w:rsidR="00EF096D" w:rsidRPr="00A045B4">
              <w:rPr>
                <w:b/>
                <w:bCs/>
                <w:color w:val="000000"/>
                <w:shd w:val="clear" w:color="auto" w:fill="FFFFFF"/>
                <w:lang w:val="ky-KG"/>
              </w:rPr>
              <w:t xml:space="preserve">. </w:t>
            </w:r>
            <w:r w:rsidR="00EF096D" w:rsidRPr="00A045B4">
              <w:rPr>
                <w:bCs/>
                <w:color w:val="000000"/>
                <w:shd w:val="clear" w:color="auto" w:fill="FFFFFF"/>
              </w:rPr>
              <w:t xml:space="preserve">Характеристика </w:t>
            </w:r>
            <w:proofErr w:type="spellStart"/>
            <w:r w:rsidR="00EF096D" w:rsidRPr="00A045B4">
              <w:rPr>
                <w:bCs/>
                <w:color w:val="000000"/>
                <w:shd w:val="clear" w:color="auto" w:fill="FFFFFF"/>
              </w:rPr>
              <w:t>нуклео</w:t>
            </w:r>
            <w:r w:rsidR="003707E3" w:rsidRPr="00A045B4">
              <w:rPr>
                <w:bCs/>
                <w:color w:val="000000"/>
                <w:shd w:val="clear" w:color="auto" w:fill="FFFFFF"/>
              </w:rPr>
              <w:t>зидных</w:t>
            </w:r>
            <w:proofErr w:type="spellEnd"/>
            <w:r w:rsidR="003707E3" w:rsidRPr="00A045B4">
              <w:rPr>
                <w:bCs/>
                <w:color w:val="000000"/>
                <w:shd w:val="clear" w:color="auto" w:fill="FFFFFF"/>
              </w:rPr>
              <w:t xml:space="preserve">/нуклеотидных аналогов </w:t>
            </w:r>
          </w:p>
        </w:tc>
        <w:tc>
          <w:tcPr>
            <w:tcW w:w="652" w:type="dxa"/>
          </w:tcPr>
          <w:p w14:paraId="5A79E3E8" w14:textId="3AE9EBCB" w:rsidR="00EF096D" w:rsidRPr="00A045B4" w:rsidRDefault="00EF096D" w:rsidP="006C3470">
            <w:pPr>
              <w:suppressAutoHyphens/>
              <w:snapToGrid w:val="0"/>
              <w:jc w:val="both"/>
              <w:rPr>
                <w:lang w:val="ky-KG" w:eastAsia="ar-SA"/>
              </w:rPr>
            </w:pPr>
            <w:r w:rsidRPr="00A045B4">
              <w:rPr>
                <w:lang w:val="ky-KG" w:eastAsia="ar-SA"/>
              </w:rPr>
              <w:t>1</w:t>
            </w:r>
            <w:r w:rsidR="006C3470" w:rsidRPr="00A045B4">
              <w:rPr>
                <w:lang w:val="ky-KG" w:eastAsia="ar-SA"/>
              </w:rPr>
              <w:t>21</w:t>
            </w:r>
          </w:p>
        </w:tc>
      </w:tr>
      <w:tr w:rsidR="005A3298" w:rsidRPr="00A045B4" w14:paraId="3C6E1E14" w14:textId="77777777" w:rsidTr="00E24A2A">
        <w:tc>
          <w:tcPr>
            <w:tcW w:w="468" w:type="dxa"/>
          </w:tcPr>
          <w:p w14:paraId="49F0C34C" w14:textId="77777777" w:rsidR="005A3298" w:rsidRPr="00A045B4" w:rsidRDefault="005A3298" w:rsidP="005A3298">
            <w:pPr>
              <w:suppressAutoHyphens/>
              <w:snapToGrid w:val="0"/>
              <w:jc w:val="both"/>
              <w:rPr>
                <w:lang w:eastAsia="ar-SA"/>
              </w:rPr>
            </w:pPr>
          </w:p>
        </w:tc>
        <w:tc>
          <w:tcPr>
            <w:tcW w:w="8179" w:type="dxa"/>
          </w:tcPr>
          <w:p w14:paraId="348119FE" w14:textId="7304FE7F" w:rsidR="005A3298" w:rsidRPr="00A045B4" w:rsidRDefault="003707E3" w:rsidP="003707E3">
            <w:pPr>
              <w:suppressAutoHyphens/>
              <w:snapToGrid w:val="0"/>
              <w:jc w:val="both"/>
              <w:rPr>
                <w:color w:val="FF0000"/>
                <w:lang w:val="ky-KG" w:eastAsia="ar-SA"/>
              </w:rPr>
            </w:pPr>
            <w:r w:rsidRPr="00A045B4">
              <w:rPr>
                <w:b/>
                <w:color w:val="000000"/>
                <w:lang w:eastAsia="ar-SA"/>
              </w:rPr>
              <w:t xml:space="preserve">Приложение </w:t>
            </w:r>
            <w:r w:rsidR="00FA021E" w:rsidRPr="00A045B4">
              <w:rPr>
                <w:b/>
                <w:color w:val="000000"/>
                <w:lang w:val="ky-KG" w:eastAsia="ar-SA"/>
              </w:rPr>
              <w:t>1</w:t>
            </w:r>
            <w:r w:rsidRPr="00A045B4">
              <w:rPr>
                <w:b/>
                <w:color w:val="000000"/>
                <w:lang w:val="ky-KG" w:eastAsia="ar-SA"/>
              </w:rPr>
              <w:t>1</w:t>
            </w:r>
            <w:r w:rsidR="005A3298" w:rsidRPr="00A045B4">
              <w:rPr>
                <w:b/>
                <w:color w:val="000000"/>
                <w:lang w:eastAsia="ar-SA"/>
              </w:rPr>
              <w:t>.</w:t>
            </w:r>
            <w:r w:rsidR="005A3298" w:rsidRPr="00A045B4">
              <w:rPr>
                <w:color w:val="000000"/>
                <w:lang w:eastAsia="ar-SA"/>
              </w:rPr>
              <w:t xml:space="preserve"> Стандарты и индикаторы для мониторинга </w:t>
            </w:r>
            <w:r w:rsidRPr="00A045B4">
              <w:rPr>
                <w:color w:val="000000"/>
                <w:lang w:val="ky-KG" w:eastAsia="ar-SA"/>
              </w:rPr>
              <w:t xml:space="preserve">и аудита </w:t>
            </w:r>
            <w:r w:rsidR="005A3298" w:rsidRPr="00A045B4">
              <w:rPr>
                <w:color w:val="000000"/>
                <w:lang w:eastAsia="ar-SA"/>
              </w:rPr>
              <w:t xml:space="preserve">внедрения клинического руководства </w:t>
            </w:r>
            <w:r w:rsidRPr="00A045B4">
              <w:rPr>
                <w:color w:val="000000"/>
                <w:lang w:val="ky-KG" w:eastAsia="ar-SA"/>
              </w:rPr>
              <w:t xml:space="preserve"> </w:t>
            </w:r>
            <w:r w:rsidRPr="00A045B4">
              <w:rPr>
                <w:color w:val="000000"/>
                <w:lang w:eastAsia="ar-SA"/>
              </w:rPr>
              <w:t xml:space="preserve"> по ВГВ</w:t>
            </w:r>
          </w:p>
        </w:tc>
        <w:tc>
          <w:tcPr>
            <w:tcW w:w="652" w:type="dxa"/>
          </w:tcPr>
          <w:p w14:paraId="57CF07E1" w14:textId="56892572" w:rsidR="005A3298" w:rsidRPr="00A045B4" w:rsidRDefault="00FA021E" w:rsidP="006C3470">
            <w:pPr>
              <w:suppressAutoHyphens/>
              <w:snapToGrid w:val="0"/>
              <w:jc w:val="both"/>
              <w:rPr>
                <w:lang w:val="ky-KG" w:eastAsia="ar-SA"/>
              </w:rPr>
            </w:pPr>
            <w:r w:rsidRPr="00A045B4">
              <w:rPr>
                <w:lang w:val="ky-KG" w:eastAsia="ar-SA"/>
              </w:rPr>
              <w:t>1</w:t>
            </w:r>
            <w:r w:rsidR="006C3470" w:rsidRPr="00A045B4">
              <w:rPr>
                <w:lang w:val="ky-KG" w:eastAsia="ar-SA"/>
              </w:rPr>
              <w:t>2</w:t>
            </w:r>
            <w:r w:rsidRPr="00A045B4">
              <w:rPr>
                <w:lang w:val="ky-KG" w:eastAsia="ar-SA"/>
              </w:rPr>
              <w:t>3</w:t>
            </w:r>
          </w:p>
        </w:tc>
      </w:tr>
      <w:tr w:rsidR="005A3298" w:rsidRPr="00A045B4" w14:paraId="04CA02E9" w14:textId="77777777" w:rsidTr="00E24A2A">
        <w:tc>
          <w:tcPr>
            <w:tcW w:w="468" w:type="dxa"/>
          </w:tcPr>
          <w:p w14:paraId="6784A8D9" w14:textId="77777777" w:rsidR="005A3298" w:rsidRPr="00A045B4" w:rsidRDefault="005A3298" w:rsidP="005A3298">
            <w:pPr>
              <w:suppressAutoHyphens/>
              <w:snapToGrid w:val="0"/>
              <w:jc w:val="both"/>
              <w:rPr>
                <w:lang w:eastAsia="ar-SA"/>
              </w:rPr>
            </w:pPr>
          </w:p>
        </w:tc>
        <w:tc>
          <w:tcPr>
            <w:tcW w:w="8179" w:type="dxa"/>
          </w:tcPr>
          <w:p w14:paraId="674E86E3" w14:textId="3017EC3C" w:rsidR="005A3298" w:rsidRPr="00A045B4" w:rsidRDefault="005A3298" w:rsidP="003707E3">
            <w:pPr>
              <w:suppressAutoHyphens/>
              <w:snapToGrid w:val="0"/>
              <w:jc w:val="both"/>
              <w:rPr>
                <w:lang w:eastAsia="ar-SA"/>
              </w:rPr>
            </w:pPr>
            <w:r w:rsidRPr="00A045B4">
              <w:rPr>
                <w:b/>
                <w:lang w:eastAsia="ar-SA"/>
              </w:rPr>
              <w:t xml:space="preserve">Приложение </w:t>
            </w:r>
            <w:r w:rsidR="00FA021E" w:rsidRPr="00A045B4">
              <w:rPr>
                <w:b/>
                <w:lang w:val="ky-KG" w:eastAsia="ar-SA"/>
              </w:rPr>
              <w:t>1</w:t>
            </w:r>
            <w:r w:rsidR="003707E3" w:rsidRPr="00A045B4">
              <w:rPr>
                <w:b/>
                <w:lang w:val="ky-KG" w:eastAsia="ar-SA"/>
              </w:rPr>
              <w:t>2</w:t>
            </w:r>
            <w:r w:rsidRPr="00A045B4">
              <w:rPr>
                <w:lang w:eastAsia="ar-SA"/>
              </w:rPr>
              <w:t>. Памятка для больного по питанию</w:t>
            </w:r>
          </w:p>
        </w:tc>
        <w:tc>
          <w:tcPr>
            <w:tcW w:w="652" w:type="dxa"/>
          </w:tcPr>
          <w:p w14:paraId="4A99AE8C" w14:textId="08C86CC2" w:rsidR="005A3298" w:rsidRPr="00A045B4" w:rsidRDefault="00FA021E" w:rsidP="005A3298">
            <w:pPr>
              <w:suppressAutoHyphens/>
              <w:snapToGrid w:val="0"/>
              <w:jc w:val="both"/>
              <w:rPr>
                <w:lang w:val="ky-KG" w:eastAsia="ar-SA"/>
              </w:rPr>
            </w:pPr>
            <w:r w:rsidRPr="00A045B4">
              <w:rPr>
                <w:lang w:val="ky-KG" w:eastAsia="ar-SA"/>
              </w:rPr>
              <w:t>1</w:t>
            </w:r>
            <w:r w:rsidR="006C3470" w:rsidRPr="00A045B4">
              <w:rPr>
                <w:lang w:val="ky-KG" w:eastAsia="ar-SA"/>
              </w:rPr>
              <w:t>2</w:t>
            </w:r>
            <w:r w:rsidRPr="00A045B4">
              <w:rPr>
                <w:lang w:val="ky-KG" w:eastAsia="ar-SA"/>
              </w:rPr>
              <w:t>9</w:t>
            </w:r>
          </w:p>
        </w:tc>
      </w:tr>
      <w:tr w:rsidR="005A3298" w:rsidRPr="00A045B4" w14:paraId="69A30BF8" w14:textId="77777777" w:rsidTr="00E24A2A">
        <w:tc>
          <w:tcPr>
            <w:tcW w:w="468" w:type="dxa"/>
          </w:tcPr>
          <w:p w14:paraId="7B622272" w14:textId="77777777" w:rsidR="005A3298" w:rsidRPr="00A045B4" w:rsidRDefault="005A3298" w:rsidP="005A3298">
            <w:pPr>
              <w:suppressAutoHyphens/>
              <w:snapToGrid w:val="0"/>
              <w:jc w:val="both"/>
              <w:rPr>
                <w:lang w:eastAsia="ar-SA"/>
              </w:rPr>
            </w:pPr>
          </w:p>
        </w:tc>
        <w:tc>
          <w:tcPr>
            <w:tcW w:w="8179" w:type="dxa"/>
          </w:tcPr>
          <w:p w14:paraId="7ED073A9" w14:textId="2BE3C03C" w:rsidR="005A3298" w:rsidRPr="00A045B4" w:rsidRDefault="005A3298" w:rsidP="003707E3">
            <w:pPr>
              <w:suppressAutoHyphens/>
              <w:snapToGrid w:val="0"/>
              <w:jc w:val="both"/>
              <w:rPr>
                <w:lang w:eastAsia="ar-SA"/>
              </w:rPr>
            </w:pPr>
            <w:r w:rsidRPr="00A045B4">
              <w:rPr>
                <w:b/>
                <w:lang w:eastAsia="ar-SA"/>
              </w:rPr>
              <w:t xml:space="preserve">Приложение </w:t>
            </w:r>
            <w:r w:rsidR="00FA021E" w:rsidRPr="00A045B4">
              <w:rPr>
                <w:b/>
                <w:lang w:val="ky-KG" w:eastAsia="ar-SA"/>
              </w:rPr>
              <w:t>1</w:t>
            </w:r>
            <w:r w:rsidR="003707E3" w:rsidRPr="00A045B4">
              <w:rPr>
                <w:b/>
                <w:lang w:val="ky-KG" w:eastAsia="ar-SA"/>
              </w:rPr>
              <w:t>3</w:t>
            </w:r>
            <w:r w:rsidRPr="00A045B4">
              <w:rPr>
                <w:b/>
                <w:lang w:eastAsia="ar-SA"/>
              </w:rPr>
              <w:t xml:space="preserve">. </w:t>
            </w:r>
            <w:r w:rsidRPr="00A045B4">
              <w:rPr>
                <w:lang w:eastAsia="ar-SA"/>
              </w:rPr>
              <w:t xml:space="preserve">Информация для </w:t>
            </w:r>
            <w:r w:rsidR="00FA021E" w:rsidRPr="00A045B4">
              <w:rPr>
                <w:lang w:val="ky-KG" w:eastAsia="ar-SA"/>
              </w:rPr>
              <w:t>пациентов</w:t>
            </w:r>
            <w:r w:rsidRPr="00A045B4">
              <w:rPr>
                <w:lang w:eastAsia="ar-SA"/>
              </w:rPr>
              <w:t xml:space="preserve"> о вирусных гепатитах</w:t>
            </w:r>
          </w:p>
        </w:tc>
        <w:tc>
          <w:tcPr>
            <w:tcW w:w="652" w:type="dxa"/>
          </w:tcPr>
          <w:p w14:paraId="1DF20B2A" w14:textId="57D16A8C" w:rsidR="005A3298" w:rsidRPr="00A045B4" w:rsidRDefault="005A3298" w:rsidP="006C3470">
            <w:pPr>
              <w:suppressAutoHyphens/>
              <w:snapToGrid w:val="0"/>
              <w:jc w:val="both"/>
              <w:rPr>
                <w:lang w:val="ky-KG" w:eastAsia="ar-SA"/>
              </w:rPr>
            </w:pPr>
            <w:r w:rsidRPr="00A045B4">
              <w:rPr>
                <w:lang w:eastAsia="ar-SA"/>
              </w:rPr>
              <w:t>1</w:t>
            </w:r>
            <w:r w:rsidR="006C3470" w:rsidRPr="00A045B4">
              <w:rPr>
                <w:lang w:val="ky-KG" w:eastAsia="ar-SA"/>
              </w:rPr>
              <w:t>3</w:t>
            </w:r>
            <w:r w:rsidR="00FA021E" w:rsidRPr="00A045B4">
              <w:rPr>
                <w:lang w:val="ky-KG" w:eastAsia="ar-SA"/>
              </w:rPr>
              <w:t>2</w:t>
            </w:r>
          </w:p>
        </w:tc>
      </w:tr>
    </w:tbl>
    <w:p w14:paraId="04963DE2" w14:textId="5F6C5A32" w:rsidR="00D309DB" w:rsidRPr="00A045B4" w:rsidRDefault="00D309DB"/>
    <w:p w14:paraId="5967F488" w14:textId="77777777" w:rsidR="00927E9E" w:rsidRPr="00A045B4" w:rsidRDefault="00927E9E" w:rsidP="00927E9E">
      <w:pPr>
        <w:suppressAutoHyphens/>
        <w:ind w:firstLine="709"/>
        <w:jc w:val="both"/>
        <w:rPr>
          <w:lang w:eastAsia="ar-SA"/>
        </w:rPr>
      </w:pPr>
    </w:p>
    <w:p w14:paraId="041CDF79" w14:textId="77777777" w:rsidR="00927E9E" w:rsidRPr="00A045B4" w:rsidRDefault="00927E9E" w:rsidP="00927E9E">
      <w:pPr>
        <w:suppressAutoHyphens/>
        <w:ind w:firstLine="709"/>
        <w:jc w:val="both"/>
        <w:rPr>
          <w:lang w:val="ky-KG" w:eastAsia="ar-SA"/>
        </w:rPr>
      </w:pPr>
    </w:p>
    <w:p w14:paraId="3B3230C0" w14:textId="77777777" w:rsidR="00C858F7" w:rsidRPr="00A045B4" w:rsidRDefault="00C858F7" w:rsidP="00927E9E">
      <w:pPr>
        <w:suppressAutoHyphens/>
        <w:ind w:firstLine="709"/>
        <w:jc w:val="both"/>
        <w:rPr>
          <w:lang w:val="ky-KG" w:eastAsia="ar-SA"/>
        </w:rPr>
      </w:pPr>
    </w:p>
    <w:p w14:paraId="0F851A9B" w14:textId="77777777" w:rsidR="00927E9E" w:rsidRPr="00A045B4" w:rsidRDefault="00927E9E" w:rsidP="00927E9E">
      <w:pPr>
        <w:suppressAutoHyphens/>
        <w:ind w:firstLine="709"/>
        <w:jc w:val="center"/>
        <w:rPr>
          <w:lang w:eastAsia="ar-SA"/>
        </w:rPr>
      </w:pPr>
    </w:p>
    <w:p w14:paraId="005A7285" w14:textId="77777777" w:rsidR="00927E9E" w:rsidRPr="00A045B4" w:rsidRDefault="00927E9E" w:rsidP="00927E9E">
      <w:pPr>
        <w:suppressAutoHyphens/>
        <w:ind w:firstLine="709"/>
        <w:jc w:val="both"/>
        <w:rPr>
          <w:lang w:eastAsia="ar-SA"/>
        </w:rPr>
      </w:pPr>
    </w:p>
    <w:p w14:paraId="28E8135D" w14:textId="77777777" w:rsidR="00AD517D" w:rsidRPr="00A045B4" w:rsidRDefault="00AD517D" w:rsidP="00927E9E">
      <w:pPr>
        <w:keepNext/>
        <w:pageBreakBefore/>
        <w:widowControl w:val="0"/>
        <w:suppressAutoHyphens/>
        <w:autoSpaceDE w:val="0"/>
        <w:ind w:firstLine="709"/>
        <w:jc w:val="center"/>
        <w:outlineLvl w:val="0"/>
        <w:rPr>
          <w:b/>
          <w:caps/>
          <w:lang w:eastAsia="ar-SA"/>
        </w:rPr>
        <w:sectPr w:rsidR="00AD517D" w:rsidRPr="00A045B4" w:rsidSect="00AF2E7B">
          <w:pgSz w:w="11906" w:h="16838"/>
          <w:pgMar w:top="1134" w:right="850" w:bottom="1134" w:left="1701" w:header="708" w:footer="708" w:gutter="0"/>
          <w:cols w:space="708"/>
          <w:docGrid w:linePitch="360"/>
        </w:sectPr>
      </w:pPr>
    </w:p>
    <w:p w14:paraId="77809A36" w14:textId="531CEE07" w:rsidR="00B66ADF" w:rsidRPr="00A045B4" w:rsidRDefault="00D71E22" w:rsidP="00DE7B1D">
      <w:pPr>
        <w:keepNext/>
        <w:widowControl w:val="0"/>
        <w:suppressAutoHyphens/>
        <w:autoSpaceDE w:val="0"/>
        <w:ind w:firstLine="709"/>
        <w:jc w:val="center"/>
        <w:outlineLvl w:val="0"/>
        <w:rPr>
          <w:b/>
          <w:caps/>
          <w:lang w:eastAsia="ar-SA"/>
        </w:rPr>
      </w:pPr>
      <w:bookmarkStart w:id="0" w:name="_Toc157460766"/>
      <w:r w:rsidRPr="00A045B4">
        <w:rPr>
          <w:b/>
          <w:caps/>
          <w:lang w:eastAsia="ar-SA"/>
        </w:rPr>
        <w:lastRenderedPageBreak/>
        <w:t>СПИСОК СОКРАЩЕНИЙ</w:t>
      </w:r>
      <w:bookmarkEnd w:id="0"/>
    </w:p>
    <w:p w14:paraId="17E469F2" w14:textId="77777777" w:rsidR="00DE7B1D" w:rsidRPr="00A045B4" w:rsidRDefault="00DE7B1D" w:rsidP="00DE7B1D">
      <w:pPr>
        <w:keepNext/>
        <w:widowControl w:val="0"/>
        <w:suppressAutoHyphens/>
        <w:autoSpaceDE w:val="0"/>
        <w:ind w:firstLine="709"/>
        <w:jc w:val="center"/>
        <w:outlineLvl w:val="0"/>
        <w:rPr>
          <w:b/>
          <w:caps/>
          <w:lang w:eastAsia="ar-SA"/>
        </w:rPr>
      </w:pPr>
    </w:p>
    <w:tbl>
      <w:tblPr>
        <w:tblW w:w="0" w:type="auto"/>
        <w:jc w:val="center"/>
        <w:tblLook w:val="04A0" w:firstRow="1" w:lastRow="0" w:firstColumn="1" w:lastColumn="0" w:noHBand="0" w:noVBand="1"/>
      </w:tblPr>
      <w:tblGrid>
        <w:gridCol w:w="1739"/>
        <w:gridCol w:w="567"/>
        <w:gridCol w:w="6804"/>
      </w:tblGrid>
      <w:tr w:rsidR="00BA3EEA" w:rsidRPr="00A045B4" w14:paraId="22FE3155" w14:textId="77777777" w:rsidTr="00BA3EEA">
        <w:trPr>
          <w:jc w:val="center"/>
        </w:trPr>
        <w:tc>
          <w:tcPr>
            <w:tcW w:w="1739" w:type="dxa"/>
            <w:shd w:val="clear" w:color="auto" w:fill="auto"/>
          </w:tcPr>
          <w:p w14:paraId="1BA8FFB5" w14:textId="77777777" w:rsidR="00BA3EEA" w:rsidRPr="00A045B4" w:rsidRDefault="00BA3EEA" w:rsidP="00BA3EEA">
            <w:pPr>
              <w:rPr>
                <w:caps/>
                <w:lang w:eastAsia="ar-SA"/>
              </w:rPr>
            </w:pPr>
            <w:r w:rsidRPr="00A045B4">
              <w:t>АЛТ</w:t>
            </w:r>
          </w:p>
        </w:tc>
        <w:tc>
          <w:tcPr>
            <w:tcW w:w="567" w:type="dxa"/>
            <w:shd w:val="clear" w:color="auto" w:fill="auto"/>
          </w:tcPr>
          <w:p w14:paraId="3D66806C" w14:textId="79762C2A"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0597585" w14:textId="77777777" w:rsidR="00BA3EEA" w:rsidRPr="00A045B4" w:rsidRDefault="00BA3EEA" w:rsidP="00BA3EEA">
            <w:pPr>
              <w:rPr>
                <w:b/>
                <w:caps/>
                <w:lang w:eastAsia="ar-SA"/>
              </w:rPr>
            </w:pPr>
            <w:r w:rsidRPr="00A045B4">
              <w:t>аланинаминотрансфераза</w:t>
            </w:r>
          </w:p>
        </w:tc>
      </w:tr>
      <w:tr w:rsidR="00BA3EEA" w:rsidRPr="00A045B4" w14:paraId="0E77A17C" w14:textId="77777777" w:rsidTr="00BA3EEA">
        <w:trPr>
          <w:jc w:val="center"/>
        </w:trPr>
        <w:tc>
          <w:tcPr>
            <w:tcW w:w="1739" w:type="dxa"/>
            <w:shd w:val="clear" w:color="auto" w:fill="auto"/>
          </w:tcPr>
          <w:p w14:paraId="72ADB287" w14:textId="77777777" w:rsidR="00BA3EEA" w:rsidRPr="00A045B4" w:rsidRDefault="00BA3EEA" w:rsidP="00BA3EEA">
            <w:pPr>
              <w:rPr>
                <w:caps/>
                <w:lang w:eastAsia="ar-SA"/>
              </w:rPr>
            </w:pPr>
            <w:r w:rsidRPr="00A045B4">
              <w:t>АРВП</w:t>
            </w:r>
          </w:p>
        </w:tc>
        <w:tc>
          <w:tcPr>
            <w:tcW w:w="567" w:type="dxa"/>
            <w:shd w:val="clear" w:color="auto" w:fill="auto"/>
          </w:tcPr>
          <w:p w14:paraId="0CA6CFD2" w14:textId="3F1CC4E4"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67F589E" w14:textId="77777777" w:rsidR="00BA3EEA" w:rsidRPr="00A045B4" w:rsidRDefault="00BA3EEA" w:rsidP="00BA3EEA">
            <w:pPr>
              <w:rPr>
                <w:b/>
                <w:caps/>
                <w:lang w:eastAsia="ar-SA"/>
              </w:rPr>
            </w:pPr>
            <w:r w:rsidRPr="00A045B4">
              <w:t>антиретровирусные препараты</w:t>
            </w:r>
          </w:p>
        </w:tc>
      </w:tr>
      <w:tr w:rsidR="00BA3EEA" w:rsidRPr="00A045B4" w14:paraId="17553222" w14:textId="77777777" w:rsidTr="00BA3EEA">
        <w:trPr>
          <w:jc w:val="center"/>
        </w:trPr>
        <w:tc>
          <w:tcPr>
            <w:tcW w:w="1739" w:type="dxa"/>
            <w:shd w:val="clear" w:color="auto" w:fill="auto"/>
          </w:tcPr>
          <w:p w14:paraId="1E7ABDBC" w14:textId="77777777" w:rsidR="00BA3EEA" w:rsidRPr="00A045B4" w:rsidRDefault="00BA3EEA" w:rsidP="00BA3EEA">
            <w:pPr>
              <w:rPr>
                <w:caps/>
                <w:lang w:eastAsia="ar-SA"/>
              </w:rPr>
            </w:pPr>
            <w:r w:rsidRPr="00A045B4">
              <w:t>АСТ</w:t>
            </w:r>
          </w:p>
        </w:tc>
        <w:tc>
          <w:tcPr>
            <w:tcW w:w="567" w:type="dxa"/>
            <w:shd w:val="clear" w:color="auto" w:fill="auto"/>
          </w:tcPr>
          <w:p w14:paraId="65CD84CD" w14:textId="79B88556"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186C8C75" w14:textId="77777777" w:rsidR="00BA3EEA" w:rsidRPr="00A045B4" w:rsidRDefault="00BA3EEA" w:rsidP="00BA3EEA">
            <w:pPr>
              <w:rPr>
                <w:b/>
                <w:caps/>
                <w:lang w:eastAsia="ar-SA"/>
              </w:rPr>
            </w:pPr>
            <w:proofErr w:type="spellStart"/>
            <w:r w:rsidRPr="00A045B4">
              <w:t>аспартатаминотрансфераза</w:t>
            </w:r>
            <w:proofErr w:type="spellEnd"/>
          </w:p>
        </w:tc>
      </w:tr>
      <w:tr w:rsidR="00BA3EEA" w:rsidRPr="00A045B4" w14:paraId="77987B64" w14:textId="77777777" w:rsidTr="00BA3EEA">
        <w:trPr>
          <w:jc w:val="center"/>
        </w:trPr>
        <w:tc>
          <w:tcPr>
            <w:tcW w:w="1739" w:type="dxa"/>
            <w:shd w:val="clear" w:color="auto" w:fill="auto"/>
          </w:tcPr>
          <w:p w14:paraId="3A70FCB9" w14:textId="77777777" w:rsidR="00BA3EEA" w:rsidRPr="00A045B4" w:rsidRDefault="00BA3EEA" w:rsidP="00BA3EEA">
            <w:pPr>
              <w:rPr>
                <w:caps/>
                <w:lang w:eastAsia="ar-SA"/>
              </w:rPr>
            </w:pPr>
            <w:r w:rsidRPr="00A045B4">
              <w:t>БДТ</w:t>
            </w:r>
          </w:p>
        </w:tc>
        <w:tc>
          <w:tcPr>
            <w:tcW w:w="567" w:type="dxa"/>
            <w:shd w:val="clear" w:color="auto" w:fill="auto"/>
          </w:tcPr>
          <w:p w14:paraId="1B9C0BCB" w14:textId="518833C0"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4C7D2244" w14:textId="77777777" w:rsidR="00BA3EEA" w:rsidRPr="00A045B4" w:rsidRDefault="00BA3EEA" w:rsidP="00BA3EEA">
            <w:pPr>
              <w:rPr>
                <w:b/>
                <w:caps/>
                <w:lang w:eastAsia="ar-SA"/>
              </w:rPr>
            </w:pPr>
            <w:proofErr w:type="spellStart"/>
            <w:r w:rsidRPr="00A045B4">
              <w:t>быстрыи</w:t>
            </w:r>
            <w:proofErr w:type="spellEnd"/>
            <w:r w:rsidRPr="00A045B4">
              <w:t xml:space="preserve">̆ </w:t>
            </w:r>
            <w:proofErr w:type="spellStart"/>
            <w:r w:rsidRPr="00A045B4">
              <w:t>диагностическии</w:t>
            </w:r>
            <w:proofErr w:type="spellEnd"/>
            <w:r w:rsidRPr="00A045B4">
              <w:t>̆ тест, экспресс-тест</w:t>
            </w:r>
          </w:p>
        </w:tc>
      </w:tr>
      <w:tr w:rsidR="00BA3EEA" w:rsidRPr="00A045B4" w14:paraId="46F9529D" w14:textId="77777777" w:rsidTr="00BA3EEA">
        <w:trPr>
          <w:jc w:val="center"/>
        </w:trPr>
        <w:tc>
          <w:tcPr>
            <w:tcW w:w="1739" w:type="dxa"/>
            <w:shd w:val="clear" w:color="auto" w:fill="auto"/>
          </w:tcPr>
          <w:p w14:paraId="2FC2B2BA" w14:textId="394BE529" w:rsidR="00BA3EEA" w:rsidRPr="00A045B4" w:rsidRDefault="00BA3EEA" w:rsidP="00BA3EEA">
            <w:r w:rsidRPr="00A045B4">
              <w:t>ВГВ</w:t>
            </w:r>
          </w:p>
        </w:tc>
        <w:tc>
          <w:tcPr>
            <w:tcW w:w="567" w:type="dxa"/>
            <w:shd w:val="clear" w:color="auto" w:fill="auto"/>
          </w:tcPr>
          <w:p w14:paraId="5B4F45BD" w14:textId="4684543E"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B333808" w14:textId="5A54387C" w:rsidR="00BA3EEA" w:rsidRPr="00A045B4" w:rsidRDefault="00BA3EEA" w:rsidP="00BA3EEA">
            <w:pPr>
              <w:rPr>
                <w:lang w:val="ky-KG"/>
              </w:rPr>
            </w:pPr>
            <w:proofErr w:type="spellStart"/>
            <w:r w:rsidRPr="00A045B4">
              <w:t>вирусныи</w:t>
            </w:r>
            <w:proofErr w:type="spellEnd"/>
            <w:r w:rsidRPr="00A045B4">
              <w:t>̆ гепатит В</w:t>
            </w:r>
            <w:r w:rsidRPr="00A045B4">
              <w:rPr>
                <w:lang w:val="ky-KG"/>
              </w:rPr>
              <w:t xml:space="preserve"> </w:t>
            </w:r>
            <w:proofErr w:type="gramStart"/>
            <w:r w:rsidRPr="00A045B4">
              <w:rPr>
                <w:lang w:val="ky-KG"/>
              </w:rPr>
              <w:t>без дельта</w:t>
            </w:r>
            <w:proofErr w:type="gramEnd"/>
            <w:r w:rsidRPr="00A045B4">
              <w:rPr>
                <w:lang w:val="ky-KG"/>
              </w:rPr>
              <w:t xml:space="preserve"> агента</w:t>
            </w:r>
          </w:p>
        </w:tc>
      </w:tr>
      <w:tr w:rsidR="00BA3EEA" w:rsidRPr="00A045B4" w14:paraId="0EBCB866" w14:textId="77777777" w:rsidTr="00BA3EEA">
        <w:trPr>
          <w:jc w:val="center"/>
        </w:trPr>
        <w:tc>
          <w:tcPr>
            <w:tcW w:w="1739" w:type="dxa"/>
            <w:shd w:val="clear" w:color="auto" w:fill="auto"/>
          </w:tcPr>
          <w:p w14:paraId="721E6442" w14:textId="45E08809" w:rsidR="00BA3EEA" w:rsidRPr="00A045B4" w:rsidRDefault="00BA3EEA" w:rsidP="00BA3EEA">
            <w:r w:rsidRPr="00A045B4">
              <w:t>ВГ</w:t>
            </w:r>
            <w:r w:rsidRPr="00A045B4">
              <w:rPr>
                <w:lang w:val="en-US"/>
              </w:rPr>
              <w:t>D</w:t>
            </w:r>
          </w:p>
        </w:tc>
        <w:tc>
          <w:tcPr>
            <w:tcW w:w="567" w:type="dxa"/>
            <w:shd w:val="clear" w:color="auto" w:fill="auto"/>
          </w:tcPr>
          <w:p w14:paraId="12F9253A" w14:textId="762B97AE"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B15CF40" w14:textId="22C96681" w:rsidR="00BA3EEA" w:rsidRPr="00A045B4" w:rsidRDefault="00BA3EEA" w:rsidP="00BA3EEA">
            <w:proofErr w:type="spellStart"/>
            <w:r w:rsidRPr="00A045B4">
              <w:t>вирусныи</w:t>
            </w:r>
            <w:proofErr w:type="spellEnd"/>
            <w:r w:rsidRPr="00A045B4">
              <w:t>̆ гепатит В</w:t>
            </w:r>
            <w:r w:rsidRPr="00A045B4">
              <w:rPr>
                <w:lang w:val="ky-KG"/>
              </w:rPr>
              <w:t xml:space="preserve"> с дельта агентом</w:t>
            </w:r>
          </w:p>
        </w:tc>
      </w:tr>
      <w:tr w:rsidR="00BA3EEA" w:rsidRPr="00A045B4" w14:paraId="42902206" w14:textId="77777777" w:rsidTr="00BA3EEA">
        <w:trPr>
          <w:jc w:val="center"/>
        </w:trPr>
        <w:tc>
          <w:tcPr>
            <w:tcW w:w="1739" w:type="dxa"/>
            <w:shd w:val="clear" w:color="auto" w:fill="auto"/>
          </w:tcPr>
          <w:p w14:paraId="6D084D27" w14:textId="623782B1" w:rsidR="00BA3EEA" w:rsidRPr="00A045B4" w:rsidRDefault="00BA3EEA" w:rsidP="00BA3EEA">
            <w:r w:rsidRPr="00A045B4">
              <w:t>ВГС</w:t>
            </w:r>
            <w:r w:rsidRPr="00A045B4">
              <w:rPr>
                <w:caps/>
                <w:lang w:eastAsia="ar-SA"/>
              </w:rPr>
              <w:t xml:space="preserve"> </w:t>
            </w:r>
          </w:p>
        </w:tc>
        <w:tc>
          <w:tcPr>
            <w:tcW w:w="567" w:type="dxa"/>
            <w:shd w:val="clear" w:color="auto" w:fill="auto"/>
          </w:tcPr>
          <w:p w14:paraId="7284BC63" w14:textId="63B5B72F"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693C1F78" w14:textId="4A2BCAED" w:rsidR="00BA3EEA" w:rsidRPr="00A045B4" w:rsidRDefault="00BA3EEA" w:rsidP="00BA3EEA">
            <w:proofErr w:type="spellStart"/>
            <w:r w:rsidRPr="00A045B4">
              <w:t>вирусныи</w:t>
            </w:r>
            <w:proofErr w:type="spellEnd"/>
            <w:r w:rsidRPr="00A045B4">
              <w:t>̆ гепатит С</w:t>
            </w:r>
            <w:r w:rsidRPr="00A045B4">
              <w:rPr>
                <w:lang w:eastAsia="ar-SA"/>
              </w:rPr>
              <w:t xml:space="preserve"> </w:t>
            </w:r>
          </w:p>
        </w:tc>
      </w:tr>
      <w:tr w:rsidR="00BA3EEA" w:rsidRPr="00A045B4" w14:paraId="04CCD057" w14:textId="77777777" w:rsidTr="00BA3EEA">
        <w:trPr>
          <w:jc w:val="center"/>
        </w:trPr>
        <w:tc>
          <w:tcPr>
            <w:tcW w:w="1739" w:type="dxa"/>
            <w:shd w:val="clear" w:color="auto" w:fill="auto"/>
          </w:tcPr>
          <w:p w14:paraId="65E3245A" w14:textId="069DB09F" w:rsidR="00BA3EEA" w:rsidRPr="00A045B4" w:rsidRDefault="00BA3EEA" w:rsidP="00BA3EEA">
            <w:pPr>
              <w:rPr>
                <w:caps/>
                <w:lang w:eastAsia="ar-SA"/>
              </w:rPr>
            </w:pPr>
            <w:r w:rsidRPr="00A045B4">
              <w:rPr>
                <w:caps/>
                <w:lang w:eastAsia="ar-SA"/>
              </w:rPr>
              <w:t>ВГН</w:t>
            </w:r>
          </w:p>
        </w:tc>
        <w:tc>
          <w:tcPr>
            <w:tcW w:w="567" w:type="dxa"/>
            <w:shd w:val="clear" w:color="auto" w:fill="auto"/>
          </w:tcPr>
          <w:p w14:paraId="55F6904C" w14:textId="6547D4BF"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6F0A9A42" w14:textId="0D14CFD3" w:rsidR="00BA3EEA" w:rsidRPr="00A045B4" w:rsidRDefault="00BA3EEA" w:rsidP="00BA3EEA">
            <w:pPr>
              <w:rPr>
                <w:b/>
                <w:caps/>
                <w:lang w:eastAsia="ar-SA"/>
              </w:rPr>
            </w:pPr>
            <w:r w:rsidRPr="00A045B4">
              <w:rPr>
                <w:lang w:eastAsia="ar-SA"/>
              </w:rPr>
              <w:t>верхняя граница нормы</w:t>
            </w:r>
          </w:p>
        </w:tc>
      </w:tr>
      <w:tr w:rsidR="00BA3EEA" w:rsidRPr="00A045B4" w14:paraId="20C65DC0" w14:textId="77777777" w:rsidTr="00BA3EEA">
        <w:trPr>
          <w:jc w:val="center"/>
        </w:trPr>
        <w:tc>
          <w:tcPr>
            <w:tcW w:w="1739" w:type="dxa"/>
            <w:shd w:val="clear" w:color="auto" w:fill="auto"/>
          </w:tcPr>
          <w:p w14:paraId="40613E8C" w14:textId="77777777" w:rsidR="00BA3EEA" w:rsidRPr="00A045B4" w:rsidRDefault="00BA3EEA" w:rsidP="00BA3EEA">
            <w:r w:rsidRPr="00A045B4">
              <w:t>ВЛС</w:t>
            </w:r>
          </w:p>
        </w:tc>
        <w:tc>
          <w:tcPr>
            <w:tcW w:w="567" w:type="dxa"/>
            <w:shd w:val="clear" w:color="auto" w:fill="auto"/>
          </w:tcPr>
          <w:p w14:paraId="6DA94963" w14:textId="5D8C8322"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12715494" w14:textId="4273B3BC" w:rsidR="00BA3EEA" w:rsidRPr="00A045B4" w:rsidRDefault="00BA3EEA" w:rsidP="00BA3EEA">
            <w:r w:rsidRPr="00A045B4">
              <w:t>взаимодействие лекарственных средств</w:t>
            </w:r>
          </w:p>
        </w:tc>
      </w:tr>
      <w:tr w:rsidR="00BA3EEA" w:rsidRPr="00A045B4" w14:paraId="34F7A74A" w14:textId="77777777" w:rsidTr="00BA3EEA">
        <w:trPr>
          <w:jc w:val="center"/>
        </w:trPr>
        <w:tc>
          <w:tcPr>
            <w:tcW w:w="1739" w:type="dxa"/>
            <w:shd w:val="clear" w:color="auto" w:fill="auto"/>
          </w:tcPr>
          <w:p w14:paraId="75075A20" w14:textId="77777777" w:rsidR="00BA3EEA" w:rsidRPr="00A045B4" w:rsidRDefault="00BA3EEA" w:rsidP="00BA3EEA">
            <w:pPr>
              <w:rPr>
                <w:caps/>
                <w:lang w:eastAsia="ar-SA"/>
              </w:rPr>
            </w:pPr>
            <w:r w:rsidRPr="00A045B4">
              <w:t>ВН</w:t>
            </w:r>
          </w:p>
        </w:tc>
        <w:tc>
          <w:tcPr>
            <w:tcW w:w="567" w:type="dxa"/>
            <w:shd w:val="clear" w:color="auto" w:fill="auto"/>
          </w:tcPr>
          <w:p w14:paraId="3619737D" w14:textId="090A5D68"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970519D" w14:textId="77777777" w:rsidR="00BA3EEA" w:rsidRPr="00A045B4" w:rsidRDefault="00BA3EEA" w:rsidP="00BA3EEA">
            <w:pPr>
              <w:rPr>
                <w:b/>
                <w:caps/>
                <w:lang w:eastAsia="ar-SA"/>
              </w:rPr>
            </w:pPr>
            <w:r w:rsidRPr="00A045B4">
              <w:t>вирусная нагрузка</w:t>
            </w:r>
          </w:p>
        </w:tc>
      </w:tr>
      <w:tr w:rsidR="00BA3EEA" w:rsidRPr="00A045B4" w14:paraId="68E73F8A" w14:textId="77777777" w:rsidTr="00BA3EEA">
        <w:trPr>
          <w:jc w:val="center"/>
        </w:trPr>
        <w:tc>
          <w:tcPr>
            <w:tcW w:w="1739" w:type="dxa"/>
            <w:shd w:val="clear" w:color="auto" w:fill="auto"/>
          </w:tcPr>
          <w:p w14:paraId="1BD97EA7" w14:textId="77777777" w:rsidR="00BA3EEA" w:rsidRPr="00A045B4" w:rsidRDefault="00BA3EEA" w:rsidP="00BA3EEA">
            <w:pPr>
              <w:rPr>
                <w:caps/>
                <w:lang w:eastAsia="ar-SA"/>
              </w:rPr>
            </w:pPr>
            <w:r w:rsidRPr="00A045B4">
              <w:t>ВОЗ</w:t>
            </w:r>
          </w:p>
        </w:tc>
        <w:tc>
          <w:tcPr>
            <w:tcW w:w="567" w:type="dxa"/>
            <w:shd w:val="clear" w:color="auto" w:fill="auto"/>
          </w:tcPr>
          <w:p w14:paraId="01DC8C10" w14:textId="48EB4C10"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4F5E88E" w14:textId="77777777" w:rsidR="00BA3EEA" w:rsidRPr="00A045B4" w:rsidRDefault="00BA3EEA" w:rsidP="00BA3EEA">
            <w:pPr>
              <w:rPr>
                <w:b/>
                <w:caps/>
                <w:lang w:eastAsia="ar-SA"/>
              </w:rPr>
            </w:pPr>
            <w:r w:rsidRPr="00A045B4">
              <w:t>Всемирная организация здравоохранения</w:t>
            </w:r>
          </w:p>
        </w:tc>
      </w:tr>
      <w:tr w:rsidR="00BA3EEA" w:rsidRPr="00A045B4" w14:paraId="7E5630EE" w14:textId="77777777" w:rsidTr="00BA3EEA">
        <w:trPr>
          <w:jc w:val="center"/>
        </w:trPr>
        <w:tc>
          <w:tcPr>
            <w:tcW w:w="1739" w:type="dxa"/>
            <w:shd w:val="clear" w:color="auto" w:fill="auto"/>
          </w:tcPr>
          <w:p w14:paraId="0A7D8B8F" w14:textId="77777777" w:rsidR="00BA3EEA" w:rsidRPr="00A045B4" w:rsidRDefault="00BA3EEA" w:rsidP="00BA3EEA">
            <w:pPr>
              <w:rPr>
                <w:caps/>
                <w:lang w:eastAsia="ar-SA"/>
              </w:rPr>
            </w:pPr>
            <w:r w:rsidRPr="00A045B4">
              <w:t>ГВГ</w:t>
            </w:r>
          </w:p>
        </w:tc>
        <w:tc>
          <w:tcPr>
            <w:tcW w:w="567" w:type="dxa"/>
            <w:shd w:val="clear" w:color="auto" w:fill="auto"/>
          </w:tcPr>
          <w:p w14:paraId="0D5FAFDD" w14:textId="60A4D32A"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AEA6CA1" w14:textId="77777777" w:rsidR="00BA3EEA" w:rsidRPr="00A045B4" w:rsidRDefault="00BA3EEA" w:rsidP="00BA3EEA">
            <w:pPr>
              <w:rPr>
                <w:b/>
                <w:caps/>
                <w:lang w:eastAsia="ar-SA"/>
              </w:rPr>
            </w:pPr>
            <w:proofErr w:type="spellStart"/>
            <w:r w:rsidRPr="00A045B4">
              <w:t>гемоконтактные</w:t>
            </w:r>
            <w:proofErr w:type="spellEnd"/>
            <w:r w:rsidRPr="00A045B4">
              <w:t xml:space="preserve"> вирусные гепатиты</w:t>
            </w:r>
          </w:p>
        </w:tc>
      </w:tr>
      <w:tr w:rsidR="00BA3EEA" w:rsidRPr="00A045B4" w14:paraId="4862B67D" w14:textId="77777777" w:rsidTr="00BA3EEA">
        <w:trPr>
          <w:jc w:val="center"/>
        </w:trPr>
        <w:tc>
          <w:tcPr>
            <w:tcW w:w="1739" w:type="dxa"/>
            <w:shd w:val="clear" w:color="auto" w:fill="auto"/>
          </w:tcPr>
          <w:p w14:paraId="4BA00F80" w14:textId="77777777" w:rsidR="00BA3EEA" w:rsidRPr="00A045B4" w:rsidRDefault="00BA3EEA" w:rsidP="00BA3EEA">
            <w:pPr>
              <w:rPr>
                <w:caps/>
                <w:lang w:eastAsia="ar-SA"/>
              </w:rPr>
            </w:pPr>
            <w:r w:rsidRPr="00A045B4">
              <w:t>ГЦК</w:t>
            </w:r>
          </w:p>
        </w:tc>
        <w:tc>
          <w:tcPr>
            <w:tcW w:w="567" w:type="dxa"/>
            <w:shd w:val="clear" w:color="auto" w:fill="auto"/>
          </w:tcPr>
          <w:p w14:paraId="567F70D9" w14:textId="4806DD7E"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2191C61" w14:textId="77777777" w:rsidR="00BA3EEA" w:rsidRPr="00A045B4" w:rsidRDefault="00BA3EEA" w:rsidP="00BA3EEA">
            <w:pPr>
              <w:rPr>
                <w:b/>
                <w:caps/>
                <w:lang w:eastAsia="ar-SA"/>
              </w:rPr>
            </w:pPr>
            <w:r w:rsidRPr="00A045B4">
              <w:t>гепатоцеллюлярная карцинома</w:t>
            </w:r>
          </w:p>
        </w:tc>
      </w:tr>
      <w:tr w:rsidR="00BA3EEA" w:rsidRPr="00A045B4" w14:paraId="4877F3A5" w14:textId="77777777" w:rsidTr="00BA3EEA">
        <w:trPr>
          <w:jc w:val="center"/>
        </w:trPr>
        <w:tc>
          <w:tcPr>
            <w:tcW w:w="1739" w:type="dxa"/>
            <w:shd w:val="clear" w:color="auto" w:fill="auto"/>
          </w:tcPr>
          <w:p w14:paraId="38F1A5A5" w14:textId="46191A3B" w:rsidR="00BA3EEA" w:rsidRPr="00A045B4" w:rsidRDefault="00BA3EEA" w:rsidP="00BA3EEA">
            <w:pPr>
              <w:rPr>
                <w:lang w:val="ky-KG"/>
              </w:rPr>
            </w:pPr>
            <w:r w:rsidRPr="00A045B4">
              <w:rPr>
                <w:lang w:val="ky-KG"/>
              </w:rPr>
              <w:t>ГГТП</w:t>
            </w:r>
          </w:p>
        </w:tc>
        <w:tc>
          <w:tcPr>
            <w:tcW w:w="567" w:type="dxa"/>
            <w:shd w:val="clear" w:color="auto" w:fill="auto"/>
          </w:tcPr>
          <w:p w14:paraId="296C7067" w14:textId="2EC5B804"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4020E181" w14:textId="4C1E4C85" w:rsidR="00BA3EEA" w:rsidRPr="00A045B4" w:rsidRDefault="00BA3EEA" w:rsidP="00BA3EEA">
            <w:pPr>
              <w:rPr>
                <w:lang w:val="ky-KG"/>
              </w:rPr>
            </w:pPr>
            <w:r w:rsidRPr="00A045B4">
              <w:rPr>
                <w:lang w:val="ky-KG"/>
              </w:rPr>
              <w:t>гаммаглутаминтранспептидаза</w:t>
            </w:r>
          </w:p>
        </w:tc>
      </w:tr>
      <w:tr w:rsidR="00BA3EEA" w:rsidRPr="00A045B4" w14:paraId="6E64D7C4" w14:textId="77777777" w:rsidTr="00BA3EEA">
        <w:trPr>
          <w:jc w:val="center"/>
        </w:trPr>
        <w:tc>
          <w:tcPr>
            <w:tcW w:w="1739" w:type="dxa"/>
            <w:shd w:val="clear" w:color="auto" w:fill="auto"/>
          </w:tcPr>
          <w:p w14:paraId="68539E19" w14:textId="690AA4D9" w:rsidR="00BA3EEA" w:rsidRPr="00A045B4" w:rsidRDefault="00BA3EEA" w:rsidP="00BA3EEA">
            <w:r w:rsidRPr="00A045B4">
              <w:t>ДНК</w:t>
            </w:r>
          </w:p>
        </w:tc>
        <w:tc>
          <w:tcPr>
            <w:tcW w:w="567" w:type="dxa"/>
            <w:shd w:val="clear" w:color="auto" w:fill="auto"/>
          </w:tcPr>
          <w:p w14:paraId="6AE50B95" w14:textId="66FD1B1B"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6FFA3F8C" w14:textId="5DC4993C" w:rsidR="00BA3EEA" w:rsidRPr="00A045B4" w:rsidRDefault="00BA3EEA" w:rsidP="00BA3EEA">
            <w:r w:rsidRPr="00A045B4">
              <w:t>дезоксирибонуклеиновая кислота</w:t>
            </w:r>
          </w:p>
        </w:tc>
      </w:tr>
      <w:tr w:rsidR="00BA3EEA" w:rsidRPr="00A045B4" w14:paraId="32F56CDE" w14:textId="77777777" w:rsidTr="00BA3EEA">
        <w:trPr>
          <w:jc w:val="center"/>
        </w:trPr>
        <w:tc>
          <w:tcPr>
            <w:tcW w:w="1739" w:type="dxa"/>
            <w:shd w:val="clear" w:color="auto" w:fill="auto"/>
          </w:tcPr>
          <w:p w14:paraId="37623B02" w14:textId="050F1D15" w:rsidR="00BA3EEA" w:rsidRPr="00A045B4" w:rsidRDefault="00BA3EEA" w:rsidP="00BA3EEA">
            <w:r w:rsidRPr="00A045B4">
              <w:rPr>
                <w:lang w:eastAsia="ar-SA"/>
              </w:rPr>
              <w:t>ИФА</w:t>
            </w:r>
          </w:p>
        </w:tc>
        <w:tc>
          <w:tcPr>
            <w:tcW w:w="567" w:type="dxa"/>
            <w:shd w:val="clear" w:color="auto" w:fill="auto"/>
          </w:tcPr>
          <w:p w14:paraId="4E7E7F89" w14:textId="565F5762" w:rsidR="00BA3EEA" w:rsidRPr="00A045B4" w:rsidRDefault="00BA3EEA" w:rsidP="00BA3EEA">
            <w:pPr>
              <w:rPr>
                <w:caps/>
                <w:lang w:eastAsia="ar-SA"/>
              </w:rPr>
            </w:pPr>
            <w:r w:rsidRPr="00A045B4">
              <w:rPr>
                <w:b/>
                <w:caps/>
                <w:lang w:val="ky-KG" w:eastAsia="ar-SA"/>
              </w:rPr>
              <w:t>-</w:t>
            </w:r>
          </w:p>
        </w:tc>
        <w:tc>
          <w:tcPr>
            <w:tcW w:w="6804" w:type="dxa"/>
            <w:shd w:val="clear" w:color="auto" w:fill="auto"/>
          </w:tcPr>
          <w:p w14:paraId="65EF935E" w14:textId="1AA41D82" w:rsidR="00BA3EEA" w:rsidRPr="00A045B4" w:rsidRDefault="00BA3EEA" w:rsidP="00BA3EEA">
            <w:r w:rsidRPr="00A045B4">
              <w:rPr>
                <w:lang w:val="ky-KG" w:eastAsia="ar-SA"/>
              </w:rPr>
              <w:t>и</w:t>
            </w:r>
            <w:proofErr w:type="spellStart"/>
            <w:r w:rsidRPr="00A045B4">
              <w:rPr>
                <w:lang w:eastAsia="ar-SA"/>
              </w:rPr>
              <w:t>ммуноферментный</w:t>
            </w:r>
            <w:proofErr w:type="spellEnd"/>
            <w:r w:rsidRPr="00A045B4">
              <w:rPr>
                <w:lang w:eastAsia="ar-SA"/>
              </w:rPr>
              <w:t xml:space="preserve"> анализ </w:t>
            </w:r>
          </w:p>
        </w:tc>
      </w:tr>
      <w:tr w:rsidR="00BA3EEA" w:rsidRPr="00A045B4" w14:paraId="4EA2FE52" w14:textId="77777777" w:rsidTr="00BA3EEA">
        <w:trPr>
          <w:jc w:val="center"/>
        </w:trPr>
        <w:tc>
          <w:tcPr>
            <w:tcW w:w="1739" w:type="dxa"/>
            <w:shd w:val="clear" w:color="auto" w:fill="auto"/>
          </w:tcPr>
          <w:p w14:paraId="0DFFBFFE" w14:textId="77777777" w:rsidR="00BA3EEA" w:rsidRPr="00A045B4" w:rsidRDefault="00BA3EEA" w:rsidP="00BA3EEA">
            <w:pPr>
              <w:rPr>
                <w:caps/>
                <w:lang w:eastAsia="ar-SA"/>
              </w:rPr>
            </w:pPr>
            <w:r w:rsidRPr="00A045B4">
              <w:t>ИППП</w:t>
            </w:r>
          </w:p>
        </w:tc>
        <w:tc>
          <w:tcPr>
            <w:tcW w:w="567" w:type="dxa"/>
            <w:shd w:val="clear" w:color="auto" w:fill="auto"/>
          </w:tcPr>
          <w:p w14:paraId="277519F0" w14:textId="278514FC"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5270DB89" w14:textId="77777777" w:rsidR="00BA3EEA" w:rsidRPr="00A045B4" w:rsidRDefault="00BA3EEA" w:rsidP="00BA3EEA">
            <w:pPr>
              <w:rPr>
                <w:b/>
                <w:caps/>
                <w:lang w:eastAsia="ar-SA"/>
              </w:rPr>
            </w:pPr>
            <w:r w:rsidRPr="00A045B4">
              <w:t>инфекции, передаваемые половым путем</w:t>
            </w:r>
          </w:p>
        </w:tc>
      </w:tr>
      <w:tr w:rsidR="00BA3EEA" w:rsidRPr="00A045B4" w14:paraId="20A37696" w14:textId="77777777" w:rsidTr="00BA3EEA">
        <w:trPr>
          <w:jc w:val="center"/>
        </w:trPr>
        <w:tc>
          <w:tcPr>
            <w:tcW w:w="1739" w:type="dxa"/>
            <w:shd w:val="clear" w:color="auto" w:fill="auto"/>
          </w:tcPr>
          <w:p w14:paraId="5E036AAD" w14:textId="77777777" w:rsidR="00BA3EEA" w:rsidRPr="00A045B4" w:rsidRDefault="00BA3EEA" w:rsidP="00BA3EEA">
            <w:r w:rsidRPr="00A045B4">
              <w:t>КПФД</w:t>
            </w:r>
          </w:p>
        </w:tc>
        <w:tc>
          <w:tcPr>
            <w:tcW w:w="567" w:type="dxa"/>
            <w:shd w:val="clear" w:color="auto" w:fill="auto"/>
          </w:tcPr>
          <w:p w14:paraId="4420555A" w14:textId="2E789967"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77723C1" w14:textId="77777777" w:rsidR="00BA3EEA" w:rsidRPr="00A045B4" w:rsidRDefault="00BA3EEA" w:rsidP="00BA3EEA">
            <w:proofErr w:type="spellStart"/>
            <w:r w:rsidRPr="00A045B4">
              <w:t>комбинированныи</w:t>
            </w:r>
            <w:proofErr w:type="spellEnd"/>
            <w:r w:rsidRPr="00A045B4">
              <w:t xml:space="preserve">̆ препарат с </w:t>
            </w:r>
            <w:proofErr w:type="spellStart"/>
            <w:r w:rsidRPr="00A045B4">
              <w:t>фиксированнои</w:t>
            </w:r>
            <w:proofErr w:type="spellEnd"/>
            <w:r w:rsidRPr="00A045B4">
              <w:t xml:space="preserve">̆ </w:t>
            </w:r>
            <w:proofErr w:type="spellStart"/>
            <w:r w:rsidRPr="00A045B4">
              <w:t>дозировкои</w:t>
            </w:r>
            <w:proofErr w:type="spellEnd"/>
            <w:r w:rsidRPr="00A045B4">
              <w:t>̆</w:t>
            </w:r>
          </w:p>
        </w:tc>
      </w:tr>
      <w:tr w:rsidR="00BA3EEA" w:rsidRPr="00A045B4" w14:paraId="36DCF3CD" w14:textId="77777777" w:rsidTr="00BA3EEA">
        <w:trPr>
          <w:jc w:val="center"/>
        </w:trPr>
        <w:tc>
          <w:tcPr>
            <w:tcW w:w="1739" w:type="dxa"/>
            <w:shd w:val="clear" w:color="auto" w:fill="auto"/>
          </w:tcPr>
          <w:p w14:paraId="4542F049" w14:textId="76FC24EE" w:rsidR="00BA3EEA" w:rsidRPr="00A045B4" w:rsidRDefault="00BA3EEA" w:rsidP="00BA3EEA">
            <w:r w:rsidRPr="00A045B4">
              <w:rPr>
                <w:color w:val="000000" w:themeColor="text1"/>
                <w:lang w:val="ky-KG" w:eastAsia="ar-SA"/>
              </w:rPr>
              <w:t>КПХЗП</w:t>
            </w:r>
          </w:p>
        </w:tc>
        <w:tc>
          <w:tcPr>
            <w:tcW w:w="567" w:type="dxa"/>
            <w:shd w:val="clear" w:color="auto" w:fill="auto"/>
          </w:tcPr>
          <w:p w14:paraId="340904D9" w14:textId="63A1D736"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590BDAFD" w14:textId="36974BDC" w:rsidR="00BA3EEA" w:rsidRPr="00A045B4" w:rsidRDefault="00BA3EEA" w:rsidP="00BA3EEA">
            <w:r w:rsidRPr="00A045B4">
              <w:rPr>
                <w:color w:val="000000" w:themeColor="text1"/>
                <w:lang w:val="ky-KG" w:eastAsia="ar-SA"/>
              </w:rPr>
              <w:t>компенсированное прогрессирующее хроническое заболевание печени</w:t>
            </w:r>
          </w:p>
        </w:tc>
      </w:tr>
      <w:tr w:rsidR="00BA3EEA" w:rsidRPr="00A045B4" w14:paraId="522BFB89" w14:textId="77777777" w:rsidTr="00BA3EEA">
        <w:trPr>
          <w:jc w:val="center"/>
        </w:trPr>
        <w:tc>
          <w:tcPr>
            <w:tcW w:w="1739" w:type="dxa"/>
            <w:shd w:val="clear" w:color="auto" w:fill="auto"/>
          </w:tcPr>
          <w:p w14:paraId="3A09194E" w14:textId="77777777" w:rsidR="00BA3EEA" w:rsidRPr="00A045B4" w:rsidRDefault="00BA3EEA" w:rsidP="00BA3EEA">
            <w:r w:rsidRPr="00A045B4">
              <w:t>КТ</w:t>
            </w:r>
          </w:p>
        </w:tc>
        <w:tc>
          <w:tcPr>
            <w:tcW w:w="567" w:type="dxa"/>
            <w:shd w:val="clear" w:color="auto" w:fill="auto"/>
          </w:tcPr>
          <w:p w14:paraId="0A1CA3C0" w14:textId="3065E6F9"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7C2AB22" w14:textId="77777777" w:rsidR="00BA3EEA" w:rsidRPr="00A045B4" w:rsidRDefault="00BA3EEA" w:rsidP="00BA3EEA">
            <w:r w:rsidRPr="00A045B4">
              <w:t>компьютерная томография</w:t>
            </w:r>
          </w:p>
        </w:tc>
      </w:tr>
      <w:tr w:rsidR="00BA3EEA" w:rsidRPr="00A045B4" w14:paraId="4F5B5C22" w14:textId="77777777" w:rsidTr="00BA3EEA">
        <w:trPr>
          <w:jc w:val="center"/>
        </w:trPr>
        <w:tc>
          <w:tcPr>
            <w:tcW w:w="1739" w:type="dxa"/>
            <w:shd w:val="clear" w:color="auto" w:fill="auto"/>
          </w:tcPr>
          <w:p w14:paraId="6127B3BA" w14:textId="54116B9F" w:rsidR="00BA3EEA" w:rsidRPr="00A045B4" w:rsidRDefault="00BA3EEA" w:rsidP="00BA3EEA">
            <w:pPr>
              <w:rPr>
                <w:lang w:val="ky-KG"/>
              </w:rPr>
            </w:pPr>
            <w:r w:rsidRPr="00A045B4">
              <w:rPr>
                <w:lang w:val="ky-KG"/>
              </w:rPr>
              <w:t>КР</w:t>
            </w:r>
          </w:p>
        </w:tc>
        <w:tc>
          <w:tcPr>
            <w:tcW w:w="567" w:type="dxa"/>
            <w:shd w:val="clear" w:color="auto" w:fill="auto"/>
          </w:tcPr>
          <w:p w14:paraId="4B26CB80" w14:textId="505AAFD4"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A59BAAE" w14:textId="181A249E" w:rsidR="00BA3EEA" w:rsidRPr="00A045B4" w:rsidRDefault="00BA3EEA" w:rsidP="00BA3EEA">
            <w:pPr>
              <w:rPr>
                <w:lang w:val="ky-KG"/>
              </w:rPr>
            </w:pPr>
            <w:proofErr w:type="spellStart"/>
            <w:r w:rsidRPr="00A045B4">
              <w:rPr>
                <w:color w:val="000000"/>
              </w:rPr>
              <w:t>Кыргызск</w:t>
            </w:r>
            <w:proofErr w:type="spellEnd"/>
            <w:r w:rsidRPr="00A045B4">
              <w:rPr>
                <w:color w:val="000000"/>
                <w:lang w:val="ky-KG"/>
              </w:rPr>
              <w:t>ая</w:t>
            </w:r>
            <w:r w:rsidRPr="00A045B4">
              <w:rPr>
                <w:color w:val="000000"/>
              </w:rPr>
              <w:t xml:space="preserve"> Республик</w:t>
            </w:r>
            <w:r w:rsidRPr="00A045B4">
              <w:rPr>
                <w:color w:val="000000"/>
                <w:lang w:val="ky-KG"/>
              </w:rPr>
              <w:t>а</w:t>
            </w:r>
          </w:p>
        </w:tc>
      </w:tr>
      <w:tr w:rsidR="00BA3EEA" w:rsidRPr="00A045B4" w14:paraId="4C45ED10" w14:textId="77777777" w:rsidTr="00BA3EEA">
        <w:trPr>
          <w:jc w:val="center"/>
        </w:trPr>
        <w:tc>
          <w:tcPr>
            <w:tcW w:w="1739" w:type="dxa"/>
            <w:shd w:val="clear" w:color="auto" w:fill="auto"/>
          </w:tcPr>
          <w:p w14:paraId="7C5D9BD8" w14:textId="77777777" w:rsidR="00BA3EEA" w:rsidRPr="00A045B4" w:rsidRDefault="00BA3EEA" w:rsidP="00BA3EEA">
            <w:r w:rsidRPr="00A045B4">
              <w:t>ЛУИН</w:t>
            </w:r>
          </w:p>
        </w:tc>
        <w:tc>
          <w:tcPr>
            <w:tcW w:w="567" w:type="dxa"/>
            <w:shd w:val="clear" w:color="auto" w:fill="auto"/>
          </w:tcPr>
          <w:p w14:paraId="2E30AEF2" w14:textId="36BE9EE7"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1CB44EF6" w14:textId="77777777" w:rsidR="00BA3EEA" w:rsidRPr="00A045B4" w:rsidRDefault="00BA3EEA" w:rsidP="00BA3EEA">
            <w:r w:rsidRPr="00A045B4">
              <w:t>лица, употребляющие инъекционные наркотики</w:t>
            </w:r>
          </w:p>
        </w:tc>
      </w:tr>
      <w:tr w:rsidR="00BA3EEA" w:rsidRPr="00A045B4" w14:paraId="20E32A04" w14:textId="77777777" w:rsidTr="00BA3EEA">
        <w:trPr>
          <w:jc w:val="center"/>
        </w:trPr>
        <w:tc>
          <w:tcPr>
            <w:tcW w:w="1739" w:type="dxa"/>
            <w:shd w:val="clear" w:color="auto" w:fill="auto"/>
          </w:tcPr>
          <w:p w14:paraId="3C7AD82B" w14:textId="7D4CF34E" w:rsidR="00BA3EEA" w:rsidRPr="00A045B4" w:rsidRDefault="00BA3EEA" w:rsidP="00BA3EEA">
            <w:r w:rsidRPr="00A045B4">
              <w:rPr>
                <w:lang w:eastAsia="ar-SA"/>
              </w:rPr>
              <w:t>ЛДГ</w:t>
            </w:r>
          </w:p>
        </w:tc>
        <w:tc>
          <w:tcPr>
            <w:tcW w:w="567" w:type="dxa"/>
            <w:shd w:val="clear" w:color="auto" w:fill="auto"/>
          </w:tcPr>
          <w:p w14:paraId="4FC3AF75" w14:textId="1D0C480D"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12EF113" w14:textId="40118DF8" w:rsidR="00BA3EEA" w:rsidRPr="00A045B4" w:rsidRDefault="00BA3EEA" w:rsidP="00BA3EEA">
            <w:r w:rsidRPr="00A045B4">
              <w:rPr>
                <w:lang w:val="ky-KG"/>
              </w:rPr>
              <w:t>л</w:t>
            </w:r>
            <w:proofErr w:type="spellStart"/>
            <w:r w:rsidRPr="00A045B4">
              <w:t>актатдегидрогеназа</w:t>
            </w:r>
            <w:proofErr w:type="spellEnd"/>
            <w:r w:rsidRPr="00A045B4">
              <w:t> </w:t>
            </w:r>
          </w:p>
        </w:tc>
      </w:tr>
      <w:tr w:rsidR="00BA3EEA" w:rsidRPr="00A045B4" w14:paraId="21137D2F" w14:textId="77777777" w:rsidTr="00BA3EEA">
        <w:trPr>
          <w:jc w:val="center"/>
        </w:trPr>
        <w:tc>
          <w:tcPr>
            <w:tcW w:w="1739" w:type="dxa"/>
            <w:shd w:val="clear" w:color="auto" w:fill="auto"/>
          </w:tcPr>
          <w:p w14:paraId="09665E06" w14:textId="3B70B74D" w:rsidR="00BA3EEA" w:rsidRPr="00A045B4" w:rsidRDefault="00BA3EEA" w:rsidP="00BA3EEA">
            <w:pPr>
              <w:rPr>
                <w:lang w:val="ky-KG" w:eastAsia="ar-SA"/>
              </w:rPr>
            </w:pPr>
            <w:r w:rsidRPr="00A045B4">
              <w:rPr>
                <w:lang w:val="ky-KG" w:eastAsia="ar-SA"/>
              </w:rPr>
              <w:t>МЗ</w:t>
            </w:r>
          </w:p>
        </w:tc>
        <w:tc>
          <w:tcPr>
            <w:tcW w:w="567" w:type="dxa"/>
            <w:shd w:val="clear" w:color="auto" w:fill="auto"/>
          </w:tcPr>
          <w:p w14:paraId="3731B936" w14:textId="7B34DAEF"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99B2CD4" w14:textId="2AC28517" w:rsidR="00BA3EEA" w:rsidRPr="00A045B4" w:rsidRDefault="00BA3EEA" w:rsidP="00BA3EEA">
            <w:pPr>
              <w:rPr>
                <w:lang w:val="ky-KG"/>
              </w:rPr>
            </w:pPr>
            <w:r w:rsidRPr="00A045B4">
              <w:rPr>
                <w:lang w:eastAsia="ar-SA"/>
              </w:rPr>
              <w:t>М</w:t>
            </w:r>
            <w:r w:rsidRPr="00A045B4">
              <w:rPr>
                <w:lang w:val="ky-KG" w:eastAsia="ar-SA"/>
              </w:rPr>
              <w:t>инистерство здравоохранения</w:t>
            </w:r>
          </w:p>
        </w:tc>
      </w:tr>
      <w:tr w:rsidR="00BA3EEA" w:rsidRPr="00A045B4" w14:paraId="7B4FDE5E" w14:textId="77777777" w:rsidTr="00BA3EEA">
        <w:trPr>
          <w:jc w:val="center"/>
        </w:trPr>
        <w:tc>
          <w:tcPr>
            <w:tcW w:w="1739" w:type="dxa"/>
            <w:shd w:val="clear" w:color="auto" w:fill="auto"/>
          </w:tcPr>
          <w:p w14:paraId="06F5E502" w14:textId="49DA6737" w:rsidR="00BA3EEA" w:rsidRPr="00A045B4" w:rsidRDefault="00BA3EEA" w:rsidP="00BA3EEA">
            <w:pPr>
              <w:rPr>
                <w:lang w:val="ky-KG" w:eastAsia="ar-SA"/>
              </w:rPr>
            </w:pPr>
            <w:r w:rsidRPr="00A045B4">
              <w:rPr>
                <w:lang w:val="ky-KG" w:eastAsia="ar-SA"/>
              </w:rPr>
              <w:t>МНО</w:t>
            </w:r>
          </w:p>
        </w:tc>
        <w:tc>
          <w:tcPr>
            <w:tcW w:w="567" w:type="dxa"/>
            <w:shd w:val="clear" w:color="auto" w:fill="auto"/>
          </w:tcPr>
          <w:p w14:paraId="225F27D7" w14:textId="35BFF637"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378819BB" w14:textId="2ACCC44A" w:rsidR="00BA3EEA" w:rsidRPr="00A045B4" w:rsidRDefault="00BA3EEA" w:rsidP="00BA3EEA">
            <w:pPr>
              <w:rPr>
                <w:lang w:val="ky-KG"/>
              </w:rPr>
            </w:pPr>
            <w:r w:rsidRPr="00A045B4">
              <w:rPr>
                <w:lang w:val="ky-KG"/>
              </w:rPr>
              <w:t>международное нормализованное отношение</w:t>
            </w:r>
          </w:p>
        </w:tc>
      </w:tr>
      <w:tr w:rsidR="00BA3EEA" w:rsidRPr="00A045B4" w14:paraId="326C80AB" w14:textId="77777777" w:rsidTr="00BA3EEA">
        <w:trPr>
          <w:jc w:val="center"/>
        </w:trPr>
        <w:tc>
          <w:tcPr>
            <w:tcW w:w="1739" w:type="dxa"/>
            <w:shd w:val="clear" w:color="auto" w:fill="auto"/>
          </w:tcPr>
          <w:p w14:paraId="31A45368" w14:textId="77777777" w:rsidR="00BA3EEA" w:rsidRPr="00A045B4" w:rsidRDefault="00BA3EEA" w:rsidP="00BA3EEA">
            <w:r w:rsidRPr="00A045B4">
              <w:t>МРТ</w:t>
            </w:r>
          </w:p>
        </w:tc>
        <w:tc>
          <w:tcPr>
            <w:tcW w:w="567" w:type="dxa"/>
            <w:shd w:val="clear" w:color="auto" w:fill="auto"/>
          </w:tcPr>
          <w:p w14:paraId="08209965" w14:textId="08035D12"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65A97EA6" w14:textId="77777777" w:rsidR="00BA3EEA" w:rsidRPr="00A045B4" w:rsidRDefault="00BA3EEA" w:rsidP="00BA3EEA">
            <w:r w:rsidRPr="00A045B4">
              <w:t>магнитно-резонансная томография</w:t>
            </w:r>
          </w:p>
        </w:tc>
      </w:tr>
      <w:tr w:rsidR="00E70FD8" w:rsidRPr="00A045B4" w14:paraId="734CAF0D" w14:textId="77777777" w:rsidTr="00BA3EEA">
        <w:trPr>
          <w:jc w:val="center"/>
        </w:trPr>
        <w:tc>
          <w:tcPr>
            <w:tcW w:w="1739" w:type="dxa"/>
            <w:shd w:val="clear" w:color="auto" w:fill="auto"/>
          </w:tcPr>
          <w:p w14:paraId="59333C6B" w14:textId="09B5F0EA" w:rsidR="00E70FD8" w:rsidRPr="00A045B4" w:rsidRDefault="00E70FD8" w:rsidP="00BA3EEA">
            <w:pPr>
              <w:rPr>
                <w:lang w:val="ky-KG"/>
              </w:rPr>
            </w:pPr>
            <w:r w:rsidRPr="00A045B4">
              <w:rPr>
                <w:lang w:val="ky-KG"/>
              </w:rPr>
              <w:t>МСМ</w:t>
            </w:r>
          </w:p>
        </w:tc>
        <w:tc>
          <w:tcPr>
            <w:tcW w:w="567" w:type="dxa"/>
            <w:shd w:val="clear" w:color="auto" w:fill="auto"/>
          </w:tcPr>
          <w:p w14:paraId="1DA1AC77" w14:textId="4E62CB89" w:rsidR="00E70FD8" w:rsidRPr="00A045B4" w:rsidRDefault="00E70FD8" w:rsidP="00BA3EEA">
            <w:pPr>
              <w:rPr>
                <w:b/>
                <w:caps/>
                <w:lang w:val="ky-KG" w:eastAsia="ar-SA"/>
              </w:rPr>
            </w:pPr>
            <w:r w:rsidRPr="00A045B4">
              <w:rPr>
                <w:b/>
                <w:caps/>
                <w:lang w:val="ky-KG" w:eastAsia="ar-SA"/>
              </w:rPr>
              <w:t>-</w:t>
            </w:r>
          </w:p>
        </w:tc>
        <w:tc>
          <w:tcPr>
            <w:tcW w:w="6804" w:type="dxa"/>
            <w:shd w:val="clear" w:color="auto" w:fill="auto"/>
          </w:tcPr>
          <w:p w14:paraId="5E6211AB" w14:textId="510F7E55" w:rsidR="00E70FD8" w:rsidRPr="00A045B4" w:rsidRDefault="00E70FD8" w:rsidP="00BA3EEA">
            <w:r w:rsidRPr="00A045B4">
              <w:t>мужчин, практикующих секс с мужчинами</w:t>
            </w:r>
          </w:p>
        </w:tc>
      </w:tr>
      <w:tr w:rsidR="00BA3EEA" w:rsidRPr="00A045B4" w14:paraId="2FFDB37D" w14:textId="77777777" w:rsidTr="00BA3EEA">
        <w:trPr>
          <w:jc w:val="center"/>
        </w:trPr>
        <w:tc>
          <w:tcPr>
            <w:tcW w:w="1739" w:type="dxa"/>
            <w:shd w:val="clear" w:color="auto" w:fill="auto"/>
          </w:tcPr>
          <w:p w14:paraId="0790FC36" w14:textId="77777777" w:rsidR="00BA3EEA" w:rsidRPr="00A045B4" w:rsidRDefault="00BA3EEA" w:rsidP="00BA3EEA">
            <w:r w:rsidRPr="00A045B4">
              <w:t>НА</w:t>
            </w:r>
          </w:p>
        </w:tc>
        <w:tc>
          <w:tcPr>
            <w:tcW w:w="567" w:type="dxa"/>
            <w:shd w:val="clear" w:color="auto" w:fill="auto"/>
          </w:tcPr>
          <w:p w14:paraId="60286028" w14:textId="623EBC50"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7FDD5BF" w14:textId="320E1CC6" w:rsidR="00BA3EEA" w:rsidRPr="00A045B4" w:rsidRDefault="00BA3EEA" w:rsidP="00BA3EEA">
            <w:r w:rsidRPr="00A045B4">
              <w:t>нуклеозид(т)</w:t>
            </w:r>
            <w:proofErr w:type="spellStart"/>
            <w:r w:rsidRPr="00A045B4">
              <w:t>ные</w:t>
            </w:r>
            <w:proofErr w:type="spellEnd"/>
            <w:r w:rsidRPr="00A045B4">
              <w:t xml:space="preserve"> аналоги</w:t>
            </w:r>
          </w:p>
        </w:tc>
      </w:tr>
      <w:tr w:rsidR="00BA3EEA" w:rsidRPr="00A045B4" w14:paraId="6B1F75BF" w14:textId="77777777" w:rsidTr="00BA3EEA">
        <w:trPr>
          <w:jc w:val="center"/>
        </w:trPr>
        <w:tc>
          <w:tcPr>
            <w:tcW w:w="1739" w:type="dxa"/>
            <w:shd w:val="clear" w:color="auto" w:fill="auto"/>
          </w:tcPr>
          <w:p w14:paraId="43C5EE63" w14:textId="580594CA" w:rsidR="00BA3EEA" w:rsidRPr="00A045B4" w:rsidRDefault="00BA3EEA" w:rsidP="00BA3EEA">
            <w:r w:rsidRPr="00A045B4">
              <w:t>НИОЗ</w:t>
            </w:r>
          </w:p>
        </w:tc>
        <w:tc>
          <w:tcPr>
            <w:tcW w:w="567" w:type="dxa"/>
            <w:shd w:val="clear" w:color="auto" w:fill="auto"/>
          </w:tcPr>
          <w:p w14:paraId="1B5713E6" w14:textId="1BCB357C"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6A3206A" w14:textId="211C38DB" w:rsidR="00BA3EEA" w:rsidRPr="00A045B4" w:rsidRDefault="00BA3EEA" w:rsidP="00BA3EEA">
            <w:r w:rsidRPr="00A045B4">
              <w:rPr>
                <w:lang w:val="ky-KG"/>
              </w:rPr>
              <w:t>Национальный институт общественного здравоохранения</w:t>
            </w:r>
          </w:p>
        </w:tc>
      </w:tr>
      <w:tr w:rsidR="006264CE" w:rsidRPr="00A045B4" w14:paraId="5D112588" w14:textId="77777777" w:rsidTr="00BA3EEA">
        <w:trPr>
          <w:jc w:val="center"/>
        </w:trPr>
        <w:tc>
          <w:tcPr>
            <w:tcW w:w="1739" w:type="dxa"/>
            <w:shd w:val="clear" w:color="auto" w:fill="auto"/>
          </w:tcPr>
          <w:p w14:paraId="2392D8E8" w14:textId="1653FBBC" w:rsidR="006264CE" w:rsidRPr="00A045B4" w:rsidRDefault="006264CE" w:rsidP="00BA3EEA">
            <w:pPr>
              <w:rPr>
                <w:lang w:val="ky-KG"/>
              </w:rPr>
            </w:pPr>
            <w:r w:rsidRPr="00A045B4">
              <w:rPr>
                <w:lang w:val="ky-KG"/>
              </w:rPr>
              <w:t>ННИОТ</w:t>
            </w:r>
          </w:p>
        </w:tc>
        <w:tc>
          <w:tcPr>
            <w:tcW w:w="567" w:type="dxa"/>
            <w:shd w:val="clear" w:color="auto" w:fill="auto"/>
          </w:tcPr>
          <w:p w14:paraId="53980782" w14:textId="77777777" w:rsidR="006264CE" w:rsidRPr="00A045B4" w:rsidRDefault="006264CE" w:rsidP="00BA3EEA">
            <w:pPr>
              <w:rPr>
                <w:b/>
                <w:caps/>
                <w:lang w:val="ky-KG" w:eastAsia="ar-SA"/>
              </w:rPr>
            </w:pPr>
          </w:p>
        </w:tc>
        <w:tc>
          <w:tcPr>
            <w:tcW w:w="6804" w:type="dxa"/>
            <w:shd w:val="clear" w:color="auto" w:fill="auto"/>
          </w:tcPr>
          <w:p w14:paraId="0A64EE28" w14:textId="675BB2FB" w:rsidR="006264CE" w:rsidRPr="00A045B4" w:rsidRDefault="006264CE" w:rsidP="00BA3EEA">
            <w:pPr>
              <w:rPr>
                <w:lang w:val="ky-KG"/>
              </w:rPr>
            </w:pPr>
            <w:r w:rsidRPr="00A045B4">
              <w:rPr>
                <w:lang w:val="ky-KG"/>
              </w:rPr>
              <w:t>ненуклеозидные ингибиторы обратной транскриптазы</w:t>
            </w:r>
          </w:p>
        </w:tc>
      </w:tr>
      <w:tr w:rsidR="00BA3EEA" w:rsidRPr="00A045B4" w14:paraId="62CDDC47" w14:textId="77777777" w:rsidTr="00BA3EEA">
        <w:trPr>
          <w:jc w:val="center"/>
        </w:trPr>
        <w:tc>
          <w:tcPr>
            <w:tcW w:w="1739" w:type="dxa"/>
            <w:shd w:val="clear" w:color="auto" w:fill="auto"/>
          </w:tcPr>
          <w:p w14:paraId="32DB979B" w14:textId="77777777" w:rsidR="00BA3EEA" w:rsidRPr="00A045B4" w:rsidRDefault="00BA3EEA" w:rsidP="00BA3EEA">
            <w:r w:rsidRPr="00A045B4">
              <w:t>ОАК</w:t>
            </w:r>
          </w:p>
        </w:tc>
        <w:tc>
          <w:tcPr>
            <w:tcW w:w="567" w:type="dxa"/>
            <w:shd w:val="clear" w:color="auto" w:fill="auto"/>
          </w:tcPr>
          <w:p w14:paraId="2D53DCF1" w14:textId="02A71422"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54FD5E8" w14:textId="77777777" w:rsidR="00BA3EEA" w:rsidRPr="00A045B4" w:rsidRDefault="00BA3EEA" w:rsidP="00BA3EEA">
            <w:proofErr w:type="spellStart"/>
            <w:r w:rsidRPr="00A045B4">
              <w:t>общии</w:t>
            </w:r>
            <w:proofErr w:type="spellEnd"/>
            <w:r w:rsidRPr="00A045B4">
              <w:t>̆ анализ крови</w:t>
            </w:r>
          </w:p>
        </w:tc>
      </w:tr>
      <w:tr w:rsidR="00BA3EEA" w:rsidRPr="00A045B4" w14:paraId="56B2DFF4" w14:textId="77777777" w:rsidTr="00BA3EEA">
        <w:trPr>
          <w:jc w:val="center"/>
        </w:trPr>
        <w:tc>
          <w:tcPr>
            <w:tcW w:w="1739" w:type="dxa"/>
            <w:shd w:val="clear" w:color="auto" w:fill="auto"/>
          </w:tcPr>
          <w:p w14:paraId="34772666" w14:textId="5F96A3AF" w:rsidR="00BA3EEA" w:rsidRPr="00A045B4" w:rsidRDefault="00BA3EEA" w:rsidP="00BA3EEA">
            <w:r w:rsidRPr="00A045B4">
              <w:rPr>
                <w:lang w:val="ky-KG"/>
              </w:rPr>
              <w:t>О</w:t>
            </w:r>
            <w:r w:rsidRPr="00A045B4">
              <w:t>ГВ</w:t>
            </w:r>
          </w:p>
        </w:tc>
        <w:tc>
          <w:tcPr>
            <w:tcW w:w="567" w:type="dxa"/>
            <w:shd w:val="clear" w:color="auto" w:fill="auto"/>
          </w:tcPr>
          <w:p w14:paraId="5A08E9D9" w14:textId="706761CC"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3001F06" w14:textId="2797E0D8" w:rsidR="00BA3EEA" w:rsidRPr="00A045B4" w:rsidRDefault="00BA3EEA" w:rsidP="00BA3EEA">
            <w:r w:rsidRPr="00A045B4">
              <w:rPr>
                <w:lang w:val="ky-KG"/>
              </w:rPr>
              <w:t>острый</w:t>
            </w:r>
            <w:r w:rsidRPr="00A045B4">
              <w:t xml:space="preserve"> гепатит В </w:t>
            </w:r>
            <w:r w:rsidRPr="00A045B4">
              <w:rPr>
                <w:lang w:val="ky-KG"/>
              </w:rPr>
              <w:t>без дельта агента</w:t>
            </w:r>
          </w:p>
        </w:tc>
      </w:tr>
      <w:tr w:rsidR="00BA3EEA" w:rsidRPr="00A045B4" w14:paraId="2BC71017" w14:textId="77777777" w:rsidTr="00BA3EEA">
        <w:trPr>
          <w:jc w:val="center"/>
        </w:trPr>
        <w:tc>
          <w:tcPr>
            <w:tcW w:w="1739" w:type="dxa"/>
            <w:shd w:val="clear" w:color="auto" w:fill="auto"/>
          </w:tcPr>
          <w:p w14:paraId="27466504" w14:textId="08997C10" w:rsidR="00BA3EEA" w:rsidRPr="00A045B4" w:rsidRDefault="00BA3EEA" w:rsidP="00BA3EEA">
            <w:r w:rsidRPr="00A045B4">
              <w:rPr>
                <w:lang w:val="ky-KG"/>
              </w:rPr>
              <w:t>О</w:t>
            </w:r>
            <w:r w:rsidRPr="00A045B4">
              <w:t>Г</w:t>
            </w:r>
            <w:r w:rsidRPr="00A045B4">
              <w:rPr>
                <w:lang w:val="en-US"/>
              </w:rPr>
              <w:t>D</w:t>
            </w:r>
          </w:p>
        </w:tc>
        <w:tc>
          <w:tcPr>
            <w:tcW w:w="567" w:type="dxa"/>
            <w:shd w:val="clear" w:color="auto" w:fill="auto"/>
          </w:tcPr>
          <w:p w14:paraId="529E07F8" w14:textId="491FD0A9"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13A493CE" w14:textId="03393122" w:rsidR="00BA3EEA" w:rsidRPr="00A045B4" w:rsidRDefault="00BA3EEA" w:rsidP="00BA3EEA">
            <w:r w:rsidRPr="00A045B4">
              <w:rPr>
                <w:lang w:val="ky-KG"/>
              </w:rPr>
              <w:t>острый</w:t>
            </w:r>
            <w:r w:rsidRPr="00A045B4">
              <w:t xml:space="preserve"> гепатит В </w:t>
            </w:r>
            <w:r w:rsidRPr="00A045B4">
              <w:rPr>
                <w:lang w:val="ky-KG"/>
              </w:rPr>
              <w:t>с дельта агентом</w:t>
            </w:r>
          </w:p>
        </w:tc>
      </w:tr>
      <w:tr w:rsidR="00BA3EEA" w:rsidRPr="00A045B4" w14:paraId="1D14C930" w14:textId="77777777" w:rsidTr="00BA3EEA">
        <w:trPr>
          <w:jc w:val="center"/>
        </w:trPr>
        <w:tc>
          <w:tcPr>
            <w:tcW w:w="1739" w:type="dxa"/>
            <w:shd w:val="clear" w:color="auto" w:fill="auto"/>
          </w:tcPr>
          <w:p w14:paraId="0EC11C6C" w14:textId="441E851F" w:rsidR="00BA3EEA" w:rsidRPr="00A045B4" w:rsidRDefault="00BA3EEA" w:rsidP="00BA3EEA">
            <w:r w:rsidRPr="00A045B4">
              <w:rPr>
                <w:lang w:val="ky-KG"/>
              </w:rPr>
              <w:t>О</w:t>
            </w:r>
            <w:r w:rsidRPr="00A045B4">
              <w:t>ГС</w:t>
            </w:r>
          </w:p>
        </w:tc>
        <w:tc>
          <w:tcPr>
            <w:tcW w:w="567" w:type="dxa"/>
            <w:shd w:val="clear" w:color="auto" w:fill="auto"/>
          </w:tcPr>
          <w:p w14:paraId="216C1B73" w14:textId="3982B497"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4B65D7CE" w14:textId="48845D16" w:rsidR="00BA3EEA" w:rsidRPr="00A045B4" w:rsidRDefault="00BA3EEA" w:rsidP="00BA3EEA">
            <w:r w:rsidRPr="00A045B4">
              <w:rPr>
                <w:lang w:val="ky-KG"/>
              </w:rPr>
              <w:t>острый</w:t>
            </w:r>
            <w:r w:rsidRPr="00A045B4">
              <w:t xml:space="preserve"> гепатит С</w:t>
            </w:r>
          </w:p>
        </w:tc>
      </w:tr>
      <w:tr w:rsidR="00BA3EEA" w:rsidRPr="00A045B4" w14:paraId="7D5FDD6C" w14:textId="77777777" w:rsidTr="00BA3EEA">
        <w:trPr>
          <w:jc w:val="center"/>
        </w:trPr>
        <w:tc>
          <w:tcPr>
            <w:tcW w:w="1739" w:type="dxa"/>
            <w:shd w:val="clear" w:color="auto" w:fill="auto"/>
          </w:tcPr>
          <w:p w14:paraId="0E887613" w14:textId="77777777" w:rsidR="00BA3EEA" w:rsidRPr="00A045B4" w:rsidRDefault="00BA3EEA" w:rsidP="00BA3EEA">
            <w:r w:rsidRPr="00A045B4">
              <w:t>ОЗТ</w:t>
            </w:r>
          </w:p>
        </w:tc>
        <w:tc>
          <w:tcPr>
            <w:tcW w:w="567" w:type="dxa"/>
            <w:shd w:val="clear" w:color="auto" w:fill="auto"/>
          </w:tcPr>
          <w:p w14:paraId="2426680F" w14:textId="2C5133DB"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072C0EB" w14:textId="77777777" w:rsidR="00BA3EEA" w:rsidRPr="00A045B4" w:rsidRDefault="00BA3EEA" w:rsidP="00BA3EEA">
            <w:r w:rsidRPr="00A045B4">
              <w:t>опиоидная заместительная терапия</w:t>
            </w:r>
          </w:p>
        </w:tc>
      </w:tr>
      <w:tr w:rsidR="00BA3EEA" w:rsidRPr="00A045B4" w14:paraId="07C3013B" w14:textId="77777777" w:rsidTr="00BA3EEA">
        <w:trPr>
          <w:jc w:val="center"/>
        </w:trPr>
        <w:tc>
          <w:tcPr>
            <w:tcW w:w="1739" w:type="dxa"/>
            <w:shd w:val="clear" w:color="auto" w:fill="auto"/>
          </w:tcPr>
          <w:p w14:paraId="61BE615B" w14:textId="77777777" w:rsidR="00BA3EEA" w:rsidRPr="00A045B4" w:rsidRDefault="00BA3EEA" w:rsidP="00BA3EEA">
            <w:r w:rsidRPr="00A045B4">
              <w:t>ПВТ</w:t>
            </w:r>
          </w:p>
        </w:tc>
        <w:tc>
          <w:tcPr>
            <w:tcW w:w="567" w:type="dxa"/>
            <w:shd w:val="clear" w:color="auto" w:fill="auto"/>
          </w:tcPr>
          <w:p w14:paraId="5FA9DA44" w14:textId="0CCB0CC0"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1227465C" w14:textId="77777777" w:rsidR="00BA3EEA" w:rsidRPr="00A045B4" w:rsidRDefault="00BA3EEA" w:rsidP="00BA3EEA">
            <w:r w:rsidRPr="00A045B4">
              <w:t>противовирусная терапия</w:t>
            </w:r>
          </w:p>
        </w:tc>
      </w:tr>
      <w:tr w:rsidR="00BA3EEA" w:rsidRPr="00A045B4" w14:paraId="79F35294" w14:textId="77777777" w:rsidTr="00BA3EEA">
        <w:trPr>
          <w:jc w:val="center"/>
        </w:trPr>
        <w:tc>
          <w:tcPr>
            <w:tcW w:w="1739" w:type="dxa"/>
            <w:shd w:val="clear" w:color="auto" w:fill="auto"/>
          </w:tcPr>
          <w:p w14:paraId="5F12E4B0" w14:textId="77777777" w:rsidR="00BA3EEA" w:rsidRPr="00A045B4" w:rsidRDefault="00BA3EEA" w:rsidP="00BA3EEA">
            <w:r w:rsidRPr="00A045B4">
              <w:t>ПППД</w:t>
            </w:r>
          </w:p>
        </w:tc>
        <w:tc>
          <w:tcPr>
            <w:tcW w:w="567" w:type="dxa"/>
            <w:shd w:val="clear" w:color="auto" w:fill="auto"/>
          </w:tcPr>
          <w:p w14:paraId="72DC0CE0" w14:textId="065F7B06"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EE6DE83" w14:textId="77777777" w:rsidR="00BA3EEA" w:rsidRPr="00A045B4" w:rsidRDefault="00BA3EEA" w:rsidP="00BA3EEA">
            <w:r w:rsidRPr="00A045B4">
              <w:t xml:space="preserve">противовирусные препараты прямого </w:t>
            </w:r>
            <w:proofErr w:type="spellStart"/>
            <w:r w:rsidRPr="00A045B4">
              <w:t>действия</w:t>
            </w:r>
            <w:proofErr w:type="spellEnd"/>
          </w:p>
        </w:tc>
      </w:tr>
      <w:tr w:rsidR="00BA3EEA" w:rsidRPr="00A045B4" w14:paraId="78D0FD65" w14:textId="77777777" w:rsidTr="00BA3EEA">
        <w:trPr>
          <w:jc w:val="center"/>
        </w:trPr>
        <w:tc>
          <w:tcPr>
            <w:tcW w:w="1739" w:type="dxa"/>
            <w:shd w:val="clear" w:color="auto" w:fill="auto"/>
          </w:tcPr>
          <w:p w14:paraId="7ED06641" w14:textId="7DBCDAF5" w:rsidR="00BA3EEA" w:rsidRPr="00A045B4" w:rsidRDefault="00BA3EEA" w:rsidP="00BA3EEA">
            <w:pPr>
              <w:rPr>
                <w:lang w:val="ky-KG"/>
              </w:rPr>
            </w:pPr>
            <w:r w:rsidRPr="00A045B4">
              <w:rPr>
                <w:lang w:val="ky-KG"/>
              </w:rPr>
              <w:t>ПТИ</w:t>
            </w:r>
          </w:p>
        </w:tc>
        <w:tc>
          <w:tcPr>
            <w:tcW w:w="567" w:type="dxa"/>
            <w:shd w:val="clear" w:color="auto" w:fill="auto"/>
          </w:tcPr>
          <w:p w14:paraId="1BEFBDBB" w14:textId="17FF5519"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574E7AFC" w14:textId="64F029E2" w:rsidR="00BA3EEA" w:rsidRPr="00A045B4" w:rsidRDefault="00BA3EEA" w:rsidP="00BA3EEA">
            <w:pPr>
              <w:rPr>
                <w:lang w:val="ky-KG"/>
              </w:rPr>
            </w:pPr>
            <w:r w:rsidRPr="00A045B4">
              <w:rPr>
                <w:lang w:val="ky-KG"/>
              </w:rPr>
              <w:t>протромбиновый индекс</w:t>
            </w:r>
          </w:p>
        </w:tc>
      </w:tr>
      <w:tr w:rsidR="00BA3EEA" w:rsidRPr="00A045B4" w14:paraId="177DB3EC" w14:textId="77777777" w:rsidTr="00BA3EEA">
        <w:trPr>
          <w:jc w:val="center"/>
        </w:trPr>
        <w:tc>
          <w:tcPr>
            <w:tcW w:w="1739" w:type="dxa"/>
            <w:shd w:val="clear" w:color="auto" w:fill="auto"/>
          </w:tcPr>
          <w:p w14:paraId="3C42F95E" w14:textId="25086120" w:rsidR="00BA3EEA" w:rsidRPr="00A045B4" w:rsidRDefault="00BA3EEA" w:rsidP="00BA3EEA">
            <w:pPr>
              <w:rPr>
                <w:lang w:val="ky-KG"/>
              </w:rPr>
            </w:pPr>
            <w:r w:rsidRPr="00A045B4">
              <w:rPr>
                <w:lang w:val="ky-KG"/>
              </w:rPr>
              <w:t>ПВ</w:t>
            </w:r>
          </w:p>
        </w:tc>
        <w:tc>
          <w:tcPr>
            <w:tcW w:w="567" w:type="dxa"/>
            <w:shd w:val="clear" w:color="auto" w:fill="auto"/>
          </w:tcPr>
          <w:p w14:paraId="706553D4" w14:textId="3970513C"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A4DD8A9" w14:textId="14C8EF3A" w:rsidR="00BA3EEA" w:rsidRPr="00A045B4" w:rsidRDefault="00BA3EEA" w:rsidP="00BA3EEA">
            <w:pPr>
              <w:rPr>
                <w:lang w:val="ky-KG"/>
              </w:rPr>
            </w:pPr>
            <w:r w:rsidRPr="00A045B4">
              <w:rPr>
                <w:lang w:val="ky-KG"/>
              </w:rPr>
              <w:t>протромбиновое время</w:t>
            </w:r>
          </w:p>
        </w:tc>
      </w:tr>
      <w:tr w:rsidR="00BA3EEA" w:rsidRPr="00A045B4" w14:paraId="1B7AD290" w14:textId="77777777" w:rsidTr="00BA3EEA">
        <w:trPr>
          <w:jc w:val="center"/>
        </w:trPr>
        <w:tc>
          <w:tcPr>
            <w:tcW w:w="1739" w:type="dxa"/>
            <w:shd w:val="clear" w:color="auto" w:fill="auto"/>
          </w:tcPr>
          <w:p w14:paraId="211A5BE1" w14:textId="71671459" w:rsidR="00BA3EEA" w:rsidRPr="00A045B4" w:rsidRDefault="00BA3EEA" w:rsidP="00BA3EEA">
            <w:pPr>
              <w:rPr>
                <w:lang w:val="ky-KG"/>
              </w:rPr>
            </w:pPr>
            <w:r w:rsidRPr="00A045B4">
              <w:rPr>
                <w:lang w:val="ky-KG"/>
              </w:rPr>
              <w:t>ПЦР</w:t>
            </w:r>
          </w:p>
        </w:tc>
        <w:tc>
          <w:tcPr>
            <w:tcW w:w="567" w:type="dxa"/>
            <w:shd w:val="clear" w:color="auto" w:fill="auto"/>
          </w:tcPr>
          <w:p w14:paraId="0B438169" w14:textId="24E94AA2"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37C8553D" w14:textId="49507B53" w:rsidR="00BA3EEA" w:rsidRPr="00A045B4" w:rsidRDefault="00BA3EEA" w:rsidP="00BA3EEA">
            <w:r w:rsidRPr="00A045B4">
              <w:rPr>
                <w:lang w:val="ky-KG" w:eastAsia="ar-SA"/>
              </w:rPr>
              <w:t>п</w:t>
            </w:r>
            <w:proofErr w:type="spellStart"/>
            <w:r w:rsidRPr="00A045B4">
              <w:rPr>
                <w:lang w:eastAsia="ar-SA"/>
              </w:rPr>
              <w:t>олимеразно</w:t>
            </w:r>
            <w:proofErr w:type="spellEnd"/>
            <w:r w:rsidRPr="00A045B4">
              <w:rPr>
                <w:lang w:eastAsia="ar-SA"/>
              </w:rPr>
              <w:t>-цепная реакция</w:t>
            </w:r>
          </w:p>
        </w:tc>
      </w:tr>
      <w:tr w:rsidR="00BA3EEA" w:rsidRPr="00A045B4" w14:paraId="24C077A9" w14:textId="77777777" w:rsidTr="00BA3EEA">
        <w:trPr>
          <w:jc w:val="center"/>
        </w:trPr>
        <w:tc>
          <w:tcPr>
            <w:tcW w:w="1739" w:type="dxa"/>
            <w:shd w:val="clear" w:color="auto" w:fill="auto"/>
          </w:tcPr>
          <w:p w14:paraId="06B3F5E0" w14:textId="77777777" w:rsidR="00BA3EEA" w:rsidRPr="00A045B4" w:rsidRDefault="00BA3EEA" w:rsidP="00BA3EEA">
            <w:r w:rsidRPr="00A045B4">
              <w:t>РНК</w:t>
            </w:r>
          </w:p>
        </w:tc>
        <w:tc>
          <w:tcPr>
            <w:tcW w:w="567" w:type="dxa"/>
            <w:shd w:val="clear" w:color="auto" w:fill="auto"/>
          </w:tcPr>
          <w:p w14:paraId="40EC3A76" w14:textId="6345DF1B"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418BA186" w14:textId="77777777" w:rsidR="00BA3EEA" w:rsidRPr="00A045B4" w:rsidRDefault="00BA3EEA" w:rsidP="00BA3EEA">
            <w:r w:rsidRPr="00A045B4">
              <w:t>рибонуклеиновая кислота</w:t>
            </w:r>
          </w:p>
        </w:tc>
      </w:tr>
      <w:tr w:rsidR="00BA3EEA" w:rsidRPr="00A045B4" w14:paraId="380DBB9B" w14:textId="77777777" w:rsidTr="00BA3EEA">
        <w:trPr>
          <w:jc w:val="center"/>
        </w:trPr>
        <w:tc>
          <w:tcPr>
            <w:tcW w:w="1739" w:type="dxa"/>
            <w:shd w:val="clear" w:color="auto" w:fill="auto"/>
          </w:tcPr>
          <w:p w14:paraId="41E40C99" w14:textId="0D1F3C86" w:rsidR="00BA3EEA" w:rsidRPr="00A045B4" w:rsidRDefault="00BA3EEA" w:rsidP="00BA3EEA">
            <w:r w:rsidRPr="00A045B4">
              <w:t>РЦ</w:t>
            </w:r>
            <w:r w:rsidRPr="00A045B4">
              <w:rPr>
                <w:lang w:val="ky-KG"/>
              </w:rPr>
              <w:t>КГВГиВИЧ</w:t>
            </w:r>
          </w:p>
        </w:tc>
        <w:tc>
          <w:tcPr>
            <w:tcW w:w="567" w:type="dxa"/>
            <w:shd w:val="clear" w:color="auto" w:fill="auto"/>
          </w:tcPr>
          <w:p w14:paraId="64C41BED" w14:textId="0A8CFB02"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527044D7" w14:textId="203838EC" w:rsidR="00BA3EEA" w:rsidRPr="00A045B4" w:rsidRDefault="00BA3EEA" w:rsidP="00BA3EEA">
            <w:pPr>
              <w:rPr>
                <w:lang w:val="ky-KG"/>
              </w:rPr>
            </w:pPr>
            <w:r w:rsidRPr="00A045B4">
              <w:rPr>
                <w:lang w:val="ky-KG"/>
              </w:rPr>
              <w:t>Республиканский центр по контролю за гемоконтактными вирусными гепатитами и ВИЧ</w:t>
            </w:r>
          </w:p>
        </w:tc>
      </w:tr>
      <w:tr w:rsidR="00BA3EEA" w:rsidRPr="00A045B4" w14:paraId="6996E30E" w14:textId="77777777" w:rsidTr="00BA3EEA">
        <w:trPr>
          <w:jc w:val="center"/>
        </w:trPr>
        <w:tc>
          <w:tcPr>
            <w:tcW w:w="1739" w:type="dxa"/>
            <w:shd w:val="clear" w:color="auto" w:fill="auto"/>
          </w:tcPr>
          <w:p w14:paraId="06BB4A0B" w14:textId="77777777" w:rsidR="00BA3EEA" w:rsidRPr="00A045B4" w:rsidRDefault="00BA3EEA" w:rsidP="00BA3EEA">
            <w:r w:rsidRPr="00A045B4">
              <w:t>СВД</w:t>
            </w:r>
          </w:p>
        </w:tc>
        <w:tc>
          <w:tcPr>
            <w:tcW w:w="567" w:type="dxa"/>
            <w:shd w:val="clear" w:color="auto" w:fill="auto"/>
          </w:tcPr>
          <w:p w14:paraId="5A142B96" w14:textId="01771C6D"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52D8FE0C" w14:textId="77777777" w:rsidR="00BA3EEA" w:rsidRPr="00A045B4" w:rsidRDefault="00BA3EEA" w:rsidP="00BA3EEA">
            <w:r w:rsidRPr="00A045B4">
              <w:t>страны с высоким уровнем дохода</w:t>
            </w:r>
          </w:p>
        </w:tc>
      </w:tr>
      <w:tr w:rsidR="00BA3EEA" w:rsidRPr="00A045B4" w14:paraId="4CCD0651" w14:textId="77777777" w:rsidTr="00BA3EEA">
        <w:trPr>
          <w:jc w:val="center"/>
        </w:trPr>
        <w:tc>
          <w:tcPr>
            <w:tcW w:w="1739" w:type="dxa"/>
            <w:shd w:val="clear" w:color="auto" w:fill="auto"/>
          </w:tcPr>
          <w:p w14:paraId="5C9181FA" w14:textId="77777777" w:rsidR="00BA3EEA" w:rsidRPr="00A045B4" w:rsidRDefault="00BA3EEA" w:rsidP="00BA3EEA">
            <w:r w:rsidRPr="00A045B4">
              <w:t>СКК</w:t>
            </w:r>
          </w:p>
        </w:tc>
        <w:tc>
          <w:tcPr>
            <w:tcW w:w="567" w:type="dxa"/>
            <w:shd w:val="clear" w:color="auto" w:fill="auto"/>
          </w:tcPr>
          <w:p w14:paraId="55343141" w14:textId="3EA725A0"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4E5277DC" w14:textId="77777777" w:rsidR="00BA3EEA" w:rsidRPr="00A045B4" w:rsidRDefault="00BA3EEA" w:rsidP="00BA3EEA">
            <w:r w:rsidRPr="00A045B4">
              <w:t>сухая капля крови</w:t>
            </w:r>
          </w:p>
        </w:tc>
      </w:tr>
      <w:tr w:rsidR="00BA3EEA" w:rsidRPr="00A045B4" w14:paraId="5BB8B508" w14:textId="77777777" w:rsidTr="00BA3EEA">
        <w:trPr>
          <w:jc w:val="center"/>
        </w:trPr>
        <w:tc>
          <w:tcPr>
            <w:tcW w:w="1739" w:type="dxa"/>
            <w:shd w:val="clear" w:color="auto" w:fill="auto"/>
          </w:tcPr>
          <w:p w14:paraId="707831A2" w14:textId="77777777" w:rsidR="00BA3EEA" w:rsidRPr="00A045B4" w:rsidRDefault="00BA3EEA" w:rsidP="00BA3EEA">
            <w:r w:rsidRPr="00A045B4">
              <w:t>СКФ</w:t>
            </w:r>
          </w:p>
        </w:tc>
        <w:tc>
          <w:tcPr>
            <w:tcW w:w="567" w:type="dxa"/>
            <w:shd w:val="clear" w:color="auto" w:fill="auto"/>
          </w:tcPr>
          <w:p w14:paraId="4E14F662" w14:textId="236E5284"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153CE20C" w14:textId="77777777" w:rsidR="00BA3EEA" w:rsidRPr="00A045B4" w:rsidRDefault="00BA3EEA" w:rsidP="00BA3EEA">
            <w:r w:rsidRPr="00A045B4">
              <w:t xml:space="preserve">скорость </w:t>
            </w:r>
            <w:proofErr w:type="spellStart"/>
            <w:r w:rsidRPr="00A045B4">
              <w:t>клубочковои</w:t>
            </w:r>
            <w:proofErr w:type="spellEnd"/>
            <w:r w:rsidRPr="00A045B4">
              <w:t>̆ фильтрации</w:t>
            </w:r>
          </w:p>
        </w:tc>
      </w:tr>
      <w:tr w:rsidR="00BA3EEA" w:rsidRPr="00A045B4" w14:paraId="63C0636D" w14:textId="77777777" w:rsidTr="00BA3EEA">
        <w:trPr>
          <w:jc w:val="center"/>
        </w:trPr>
        <w:tc>
          <w:tcPr>
            <w:tcW w:w="1739" w:type="dxa"/>
            <w:shd w:val="clear" w:color="auto" w:fill="auto"/>
          </w:tcPr>
          <w:p w14:paraId="5805E978" w14:textId="77777777" w:rsidR="00BA3EEA" w:rsidRPr="00A045B4" w:rsidRDefault="00BA3EEA" w:rsidP="00BA3EEA">
            <w:r w:rsidRPr="00A045B4">
              <w:t>СНСД</w:t>
            </w:r>
          </w:p>
        </w:tc>
        <w:tc>
          <w:tcPr>
            <w:tcW w:w="567" w:type="dxa"/>
            <w:shd w:val="clear" w:color="auto" w:fill="auto"/>
          </w:tcPr>
          <w:p w14:paraId="75DA7A34" w14:textId="3A2F0051"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598F2662" w14:textId="77777777" w:rsidR="00BA3EEA" w:rsidRPr="00A045B4" w:rsidRDefault="00BA3EEA" w:rsidP="00BA3EEA">
            <w:r w:rsidRPr="00A045B4">
              <w:t>страны с низким и средним уровнем дохода</w:t>
            </w:r>
          </w:p>
        </w:tc>
      </w:tr>
      <w:tr w:rsidR="00BA3EEA" w:rsidRPr="00A045B4" w14:paraId="56B0C3FD" w14:textId="77777777" w:rsidTr="00BA3EEA">
        <w:trPr>
          <w:jc w:val="center"/>
        </w:trPr>
        <w:tc>
          <w:tcPr>
            <w:tcW w:w="1739" w:type="dxa"/>
            <w:shd w:val="clear" w:color="auto" w:fill="auto"/>
          </w:tcPr>
          <w:p w14:paraId="66B34707" w14:textId="77777777" w:rsidR="00BA3EEA" w:rsidRPr="00A045B4" w:rsidRDefault="00BA3EEA" w:rsidP="00BA3EEA">
            <w:r w:rsidRPr="00A045B4">
              <w:t>СНЯ</w:t>
            </w:r>
          </w:p>
        </w:tc>
        <w:tc>
          <w:tcPr>
            <w:tcW w:w="567" w:type="dxa"/>
            <w:shd w:val="clear" w:color="auto" w:fill="auto"/>
          </w:tcPr>
          <w:p w14:paraId="06B8D01B" w14:textId="0716741E"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B14593F" w14:textId="77777777" w:rsidR="00BA3EEA" w:rsidRPr="00A045B4" w:rsidRDefault="00BA3EEA" w:rsidP="00BA3EEA">
            <w:r w:rsidRPr="00A045B4">
              <w:t>серьезное нежелательное явление</w:t>
            </w:r>
          </w:p>
        </w:tc>
      </w:tr>
      <w:tr w:rsidR="00BA3EEA" w:rsidRPr="00A045B4" w14:paraId="0BA6EE1B" w14:textId="77777777" w:rsidTr="00BA3EEA">
        <w:trPr>
          <w:jc w:val="center"/>
        </w:trPr>
        <w:tc>
          <w:tcPr>
            <w:tcW w:w="1739" w:type="dxa"/>
            <w:shd w:val="clear" w:color="auto" w:fill="auto"/>
          </w:tcPr>
          <w:p w14:paraId="55874DAA" w14:textId="7ED3D553" w:rsidR="00BA3EEA" w:rsidRPr="00A045B4" w:rsidRDefault="00BA3EEA" w:rsidP="00BA3EEA">
            <w:r w:rsidRPr="00A045B4">
              <w:rPr>
                <w:lang w:val="ky-KG"/>
              </w:rPr>
              <w:lastRenderedPageBreak/>
              <w:t>СЭН</w:t>
            </w:r>
          </w:p>
        </w:tc>
        <w:tc>
          <w:tcPr>
            <w:tcW w:w="567" w:type="dxa"/>
            <w:shd w:val="clear" w:color="auto" w:fill="auto"/>
          </w:tcPr>
          <w:p w14:paraId="42BB5A3C" w14:textId="03714FB6"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88183B8" w14:textId="67E6C571" w:rsidR="00BA3EEA" w:rsidRPr="00A045B4" w:rsidRDefault="00BA3EEA" w:rsidP="00BA3EEA">
            <w:r w:rsidRPr="00A045B4">
              <w:t xml:space="preserve">система </w:t>
            </w:r>
            <w:proofErr w:type="spellStart"/>
            <w:r w:rsidRPr="00A045B4">
              <w:t>эпид</w:t>
            </w:r>
            <w:proofErr w:type="spellEnd"/>
            <w:r w:rsidRPr="00A045B4">
              <w:rPr>
                <w:lang w:val="ky-KG"/>
              </w:rPr>
              <w:t xml:space="preserve">емиологического </w:t>
            </w:r>
            <w:r w:rsidRPr="00A045B4">
              <w:t>надзора</w:t>
            </w:r>
          </w:p>
        </w:tc>
      </w:tr>
      <w:tr w:rsidR="00BA3EEA" w:rsidRPr="00A045B4" w14:paraId="466E0A59" w14:textId="77777777" w:rsidTr="00BA3EEA">
        <w:trPr>
          <w:jc w:val="center"/>
        </w:trPr>
        <w:tc>
          <w:tcPr>
            <w:tcW w:w="1739" w:type="dxa"/>
            <w:shd w:val="clear" w:color="auto" w:fill="auto"/>
          </w:tcPr>
          <w:p w14:paraId="565BB5B9" w14:textId="77777777" w:rsidR="00BA3EEA" w:rsidRPr="00A045B4" w:rsidRDefault="00BA3EEA" w:rsidP="00BA3EEA">
            <w:r w:rsidRPr="00A045B4">
              <w:t>ТБ</w:t>
            </w:r>
          </w:p>
        </w:tc>
        <w:tc>
          <w:tcPr>
            <w:tcW w:w="567" w:type="dxa"/>
            <w:shd w:val="clear" w:color="auto" w:fill="auto"/>
          </w:tcPr>
          <w:p w14:paraId="17575ADE" w14:textId="31BB6DFB"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D45B644" w14:textId="77777777" w:rsidR="00BA3EEA" w:rsidRPr="00A045B4" w:rsidRDefault="00BA3EEA" w:rsidP="00BA3EEA">
            <w:r w:rsidRPr="00A045B4">
              <w:t>туберкулез</w:t>
            </w:r>
          </w:p>
        </w:tc>
      </w:tr>
      <w:tr w:rsidR="00BA3EEA" w:rsidRPr="00A045B4" w14:paraId="62404B79" w14:textId="77777777" w:rsidTr="00BA3EEA">
        <w:trPr>
          <w:jc w:val="center"/>
        </w:trPr>
        <w:tc>
          <w:tcPr>
            <w:tcW w:w="1739" w:type="dxa"/>
            <w:shd w:val="clear" w:color="auto" w:fill="auto"/>
          </w:tcPr>
          <w:p w14:paraId="068FC24A" w14:textId="77777777" w:rsidR="00BA3EEA" w:rsidRPr="00A045B4" w:rsidRDefault="00BA3EEA" w:rsidP="00BA3EEA">
            <w:r w:rsidRPr="00A045B4">
              <w:t>УВО-12</w:t>
            </w:r>
          </w:p>
        </w:tc>
        <w:tc>
          <w:tcPr>
            <w:tcW w:w="567" w:type="dxa"/>
            <w:shd w:val="clear" w:color="auto" w:fill="auto"/>
          </w:tcPr>
          <w:p w14:paraId="541D4F13" w14:textId="37B1933C"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36F5C9B" w14:textId="615FE744" w:rsidR="00BA3EEA" w:rsidRPr="00A045B4" w:rsidRDefault="00BA3EEA" w:rsidP="00BA3EEA">
            <w:pPr>
              <w:rPr>
                <w:lang w:val="ky-KG"/>
              </w:rPr>
            </w:pPr>
            <w:proofErr w:type="spellStart"/>
            <w:r w:rsidRPr="00A045B4">
              <w:t>устойчивыи</w:t>
            </w:r>
            <w:proofErr w:type="spellEnd"/>
            <w:r w:rsidRPr="00A045B4">
              <w:t xml:space="preserve">̆ </w:t>
            </w:r>
            <w:proofErr w:type="spellStart"/>
            <w:r w:rsidRPr="00A045B4">
              <w:t>вирусологическии</w:t>
            </w:r>
            <w:proofErr w:type="spellEnd"/>
            <w:r w:rsidRPr="00A045B4">
              <w:t>̆ ответ через 12 недель</w:t>
            </w:r>
            <w:r w:rsidRPr="00A045B4">
              <w:rPr>
                <w:lang w:val="ky-KG"/>
              </w:rPr>
              <w:t xml:space="preserve"> после завершения</w:t>
            </w:r>
            <w:r w:rsidRPr="00A045B4">
              <w:t xml:space="preserve"> </w:t>
            </w:r>
            <w:r w:rsidRPr="00A045B4">
              <w:rPr>
                <w:lang w:val="ky-KG"/>
              </w:rPr>
              <w:t>ПВТ ВГС</w:t>
            </w:r>
          </w:p>
        </w:tc>
      </w:tr>
      <w:tr w:rsidR="00BA3EEA" w:rsidRPr="00A045B4" w14:paraId="40DACD73" w14:textId="77777777" w:rsidTr="00BA3EEA">
        <w:trPr>
          <w:jc w:val="center"/>
        </w:trPr>
        <w:tc>
          <w:tcPr>
            <w:tcW w:w="1739" w:type="dxa"/>
            <w:shd w:val="clear" w:color="auto" w:fill="auto"/>
          </w:tcPr>
          <w:p w14:paraId="32580EE6" w14:textId="69DC8739" w:rsidR="00BA3EEA" w:rsidRPr="00A045B4" w:rsidRDefault="00BA3EEA" w:rsidP="00BA3EEA">
            <w:pPr>
              <w:rPr>
                <w:lang w:val="ky-KG"/>
              </w:rPr>
            </w:pPr>
            <w:r w:rsidRPr="00A045B4">
              <w:rPr>
                <w:lang w:val="ky-KG"/>
              </w:rPr>
              <w:t>УЗИ</w:t>
            </w:r>
          </w:p>
        </w:tc>
        <w:tc>
          <w:tcPr>
            <w:tcW w:w="567" w:type="dxa"/>
            <w:shd w:val="clear" w:color="auto" w:fill="auto"/>
          </w:tcPr>
          <w:p w14:paraId="77405CFA" w14:textId="326A295B"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B3BD156" w14:textId="792C008F" w:rsidR="00BA3EEA" w:rsidRPr="00A045B4" w:rsidRDefault="00BA3EEA" w:rsidP="00BA3EEA">
            <w:pPr>
              <w:rPr>
                <w:lang w:val="ky-KG"/>
              </w:rPr>
            </w:pPr>
            <w:r w:rsidRPr="00A045B4">
              <w:rPr>
                <w:lang w:val="ky-KG"/>
              </w:rPr>
              <w:t>ультразвуковое исследование</w:t>
            </w:r>
          </w:p>
        </w:tc>
      </w:tr>
      <w:tr w:rsidR="00BA3EEA" w:rsidRPr="00A045B4" w14:paraId="3E9CCB51" w14:textId="77777777" w:rsidTr="00BA3EEA">
        <w:trPr>
          <w:jc w:val="center"/>
        </w:trPr>
        <w:tc>
          <w:tcPr>
            <w:tcW w:w="1739" w:type="dxa"/>
            <w:shd w:val="clear" w:color="auto" w:fill="auto"/>
          </w:tcPr>
          <w:p w14:paraId="579C3E64" w14:textId="6477F45F" w:rsidR="00BA3EEA" w:rsidRPr="00A045B4" w:rsidRDefault="00BA3EEA" w:rsidP="00BA3EEA">
            <w:r w:rsidRPr="00A045B4">
              <w:t>ХГВ</w:t>
            </w:r>
          </w:p>
        </w:tc>
        <w:tc>
          <w:tcPr>
            <w:tcW w:w="567" w:type="dxa"/>
            <w:shd w:val="clear" w:color="auto" w:fill="auto"/>
          </w:tcPr>
          <w:p w14:paraId="20126F93" w14:textId="6FFD98E7"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7E4F2DCB" w14:textId="6C6AD810" w:rsidR="00BA3EEA" w:rsidRPr="00A045B4" w:rsidRDefault="00BA3EEA" w:rsidP="00BA3EEA">
            <w:pPr>
              <w:rPr>
                <w:lang w:val="ky-KG"/>
              </w:rPr>
            </w:pPr>
            <w:r w:rsidRPr="00A045B4">
              <w:t xml:space="preserve">хронический гепатит В </w:t>
            </w:r>
            <w:proofErr w:type="gramStart"/>
            <w:r w:rsidRPr="00A045B4">
              <w:rPr>
                <w:lang w:val="ky-KG"/>
              </w:rPr>
              <w:t>без дельта</w:t>
            </w:r>
            <w:proofErr w:type="gramEnd"/>
            <w:r w:rsidRPr="00A045B4">
              <w:rPr>
                <w:lang w:val="ky-KG"/>
              </w:rPr>
              <w:t xml:space="preserve"> агента</w:t>
            </w:r>
          </w:p>
        </w:tc>
      </w:tr>
      <w:tr w:rsidR="00BA3EEA" w:rsidRPr="00A045B4" w14:paraId="7473DE52" w14:textId="77777777" w:rsidTr="00BA3EEA">
        <w:trPr>
          <w:jc w:val="center"/>
        </w:trPr>
        <w:tc>
          <w:tcPr>
            <w:tcW w:w="1739" w:type="dxa"/>
            <w:shd w:val="clear" w:color="auto" w:fill="auto"/>
          </w:tcPr>
          <w:p w14:paraId="1CF74F6C" w14:textId="760A47DB" w:rsidR="00BA3EEA" w:rsidRPr="00A045B4" w:rsidRDefault="00BA3EEA" w:rsidP="00BA3EEA">
            <w:r w:rsidRPr="00A045B4">
              <w:t>ХГ</w:t>
            </w:r>
            <w:r w:rsidRPr="00A045B4">
              <w:rPr>
                <w:lang w:val="en-US"/>
              </w:rPr>
              <w:t>D</w:t>
            </w:r>
          </w:p>
        </w:tc>
        <w:tc>
          <w:tcPr>
            <w:tcW w:w="567" w:type="dxa"/>
            <w:shd w:val="clear" w:color="auto" w:fill="auto"/>
          </w:tcPr>
          <w:p w14:paraId="56AE9A21" w14:textId="6EDFD332"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035BD12A" w14:textId="037389BC" w:rsidR="00BA3EEA" w:rsidRPr="00A045B4" w:rsidRDefault="00BA3EEA" w:rsidP="00BA3EEA">
            <w:r w:rsidRPr="00A045B4">
              <w:t xml:space="preserve">хронический гепатит В </w:t>
            </w:r>
            <w:r w:rsidRPr="00A045B4">
              <w:rPr>
                <w:lang w:val="ky-KG"/>
              </w:rPr>
              <w:t>с дельта агентом</w:t>
            </w:r>
          </w:p>
        </w:tc>
      </w:tr>
      <w:tr w:rsidR="00BA3EEA" w:rsidRPr="00A045B4" w14:paraId="64D66072" w14:textId="77777777" w:rsidTr="00BA3EEA">
        <w:trPr>
          <w:jc w:val="center"/>
        </w:trPr>
        <w:tc>
          <w:tcPr>
            <w:tcW w:w="1739" w:type="dxa"/>
            <w:shd w:val="clear" w:color="auto" w:fill="auto"/>
          </w:tcPr>
          <w:p w14:paraId="2030C4F5" w14:textId="77777777" w:rsidR="00BA3EEA" w:rsidRPr="00A045B4" w:rsidRDefault="00BA3EEA" w:rsidP="00BA3EEA">
            <w:r w:rsidRPr="00A045B4">
              <w:t>ХГС</w:t>
            </w:r>
          </w:p>
        </w:tc>
        <w:tc>
          <w:tcPr>
            <w:tcW w:w="567" w:type="dxa"/>
            <w:shd w:val="clear" w:color="auto" w:fill="auto"/>
          </w:tcPr>
          <w:p w14:paraId="0A00BF60" w14:textId="340F6C8E"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59BA8D95" w14:textId="77777777" w:rsidR="00BA3EEA" w:rsidRPr="00A045B4" w:rsidRDefault="00BA3EEA" w:rsidP="00BA3EEA">
            <w:r w:rsidRPr="00A045B4">
              <w:t>хронический гепатит С</w:t>
            </w:r>
          </w:p>
        </w:tc>
      </w:tr>
      <w:tr w:rsidR="00BA3EEA" w:rsidRPr="00A045B4" w14:paraId="030EB5C3" w14:textId="77777777" w:rsidTr="00BA3EEA">
        <w:trPr>
          <w:jc w:val="center"/>
        </w:trPr>
        <w:tc>
          <w:tcPr>
            <w:tcW w:w="1739" w:type="dxa"/>
            <w:shd w:val="clear" w:color="auto" w:fill="auto"/>
          </w:tcPr>
          <w:p w14:paraId="0B9B97FA" w14:textId="21708EB9" w:rsidR="00BA3EEA" w:rsidRPr="00A045B4" w:rsidRDefault="00BA3EEA" w:rsidP="00BA3EEA">
            <w:r w:rsidRPr="00A045B4">
              <w:t>ФОМС</w:t>
            </w:r>
          </w:p>
        </w:tc>
        <w:tc>
          <w:tcPr>
            <w:tcW w:w="567" w:type="dxa"/>
            <w:shd w:val="clear" w:color="auto" w:fill="auto"/>
          </w:tcPr>
          <w:p w14:paraId="6B2207FE" w14:textId="4EC44A2B"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139981A1" w14:textId="005AA1B1" w:rsidR="00BA3EEA" w:rsidRPr="00A045B4" w:rsidRDefault="00BA3EEA" w:rsidP="00BA3EEA">
            <w:r w:rsidRPr="00A045B4">
              <w:rPr>
                <w:lang w:val="ky-KG"/>
              </w:rPr>
              <w:t>Фонд обязательного медицинского страхования</w:t>
            </w:r>
          </w:p>
        </w:tc>
      </w:tr>
      <w:tr w:rsidR="00BA3EEA" w:rsidRPr="00A045B4" w14:paraId="1122F624" w14:textId="77777777" w:rsidTr="00BA3EEA">
        <w:trPr>
          <w:jc w:val="center"/>
        </w:trPr>
        <w:tc>
          <w:tcPr>
            <w:tcW w:w="1739" w:type="dxa"/>
            <w:shd w:val="clear" w:color="auto" w:fill="auto"/>
          </w:tcPr>
          <w:p w14:paraId="0F3EF505" w14:textId="77777777" w:rsidR="00BA3EEA" w:rsidRPr="00A045B4" w:rsidRDefault="00BA3EEA" w:rsidP="00BA3EEA">
            <w:r w:rsidRPr="00A045B4">
              <w:t>ЦП</w:t>
            </w:r>
          </w:p>
        </w:tc>
        <w:tc>
          <w:tcPr>
            <w:tcW w:w="567" w:type="dxa"/>
            <w:shd w:val="clear" w:color="auto" w:fill="auto"/>
          </w:tcPr>
          <w:p w14:paraId="7D4A811A" w14:textId="479E128E" w:rsidR="00BA3EEA" w:rsidRPr="00A045B4" w:rsidRDefault="00BA3EEA" w:rsidP="00BA3EEA">
            <w:pPr>
              <w:rPr>
                <w:b/>
                <w:caps/>
                <w:lang w:eastAsia="ar-SA"/>
              </w:rPr>
            </w:pPr>
            <w:r w:rsidRPr="00A045B4">
              <w:rPr>
                <w:b/>
                <w:caps/>
                <w:lang w:val="ky-KG" w:eastAsia="ar-SA"/>
              </w:rPr>
              <w:t>-</w:t>
            </w:r>
          </w:p>
        </w:tc>
        <w:tc>
          <w:tcPr>
            <w:tcW w:w="6804" w:type="dxa"/>
            <w:shd w:val="clear" w:color="auto" w:fill="auto"/>
          </w:tcPr>
          <w:p w14:paraId="2E47BCCE" w14:textId="77777777" w:rsidR="00BA3EEA" w:rsidRPr="00A045B4" w:rsidRDefault="00BA3EEA" w:rsidP="00BA3EEA">
            <w:r w:rsidRPr="00A045B4">
              <w:t>цирроз печени</w:t>
            </w:r>
          </w:p>
        </w:tc>
      </w:tr>
      <w:tr w:rsidR="00BA3EEA" w:rsidRPr="00A045B4" w14:paraId="1284EF99" w14:textId="77777777" w:rsidTr="00BA3EEA">
        <w:trPr>
          <w:jc w:val="center"/>
        </w:trPr>
        <w:tc>
          <w:tcPr>
            <w:tcW w:w="1739" w:type="dxa"/>
            <w:shd w:val="clear" w:color="auto" w:fill="auto"/>
          </w:tcPr>
          <w:p w14:paraId="19DF0E17" w14:textId="00252F5E" w:rsidR="00BA3EEA" w:rsidRPr="00A045B4" w:rsidRDefault="00BA3EEA" w:rsidP="00BA3EEA">
            <w:r w:rsidRPr="00A045B4">
              <w:rPr>
                <w:lang w:eastAsia="ar-SA"/>
              </w:rPr>
              <w:t>ЩФ</w:t>
            </w:r>
          </w:p>
        </w:tc>
        <w:tc>
          <w:tcPr>
            <w:tcW w:w="567" w:type="dxa"/>
            <w:shd w:val="clear" w:color="auto" w:fill="auto"/>
          </w:tcPr>
          <w:p w14:paraId="1D2C54DC" w14:textId="64E339DA" w:rsidR="00BA3EEA" w:rsidRPr="00A045B4" w:rsidRDefault="00BA3EEA" w:rsidP="00BA3EEA">
            <w:pPr>
              <w:rPr>
                <w:b/>
                <w:caps/>
                <w:lang w:val="ky-KG" w:eastAsia="ar-SA"/>
              </w:rPr>
            </w:pPr>
            <w:r w:rsidRPr="00A045B4">
              <w:rPr>
                <w:b/>
                <w:caps/>
                <w:lang w:val="ky-KG" w:eastAsia="ar-SA"/>
              </w:rPr>
              <w:t>-</w:t>
            </w:r>
          </w:p>
        </w:tc>
        <w:tc>
          <w:tcPr>
            <w:tcW w:w="6804" w:type="dxa"/>
            <w:shd w:val="clear" w:color="auto" w:fill="auto"/>
          </w:tcPr>
          <w:p w14:paraId="48C040DB" w14:textId="401B5F81" w:rsidR="00BA3EEA" w:rsidRPr="00A045B4" w:rsidRDefault="00BA3EEA" w:rsidP="00BA3EEA">
            <w:pPr>
              <w:rPr>
                <w:lang w:val="ky-KG"/>
              </w:rPr>
            </w:pPr>
            <w:r w:rsidRPr="00A045B4">
              <w:rPr>
                <w:lang w:val="ky-KG"/>
              </w:rPr>
              <w:t>щелочная фосфатаза</w:t>
            </w:r>
          </w:p>
        </w:tc>
      </w:tr>
      <w:tr w:rsidR="00BA3EEA" w:rsidRPr="00A045B4" w14:paraId="0014764D" w14:textId="77777777" w:rsidTr="00BA3EEA">
        <w:trPr>
          <w:jc w:val="center"/>
        </w:trPr>
        <w:tc>
          <w:tcPr>
            <w:tcW w:w="1739" w:type="dxa"/>
            <w:shd w:val="clear" w:color="auto" w:fill="auto"/>
          </w:tcPr>
          <w:p w14:paraId="00DF4F6F" w14:textId="298A759B" w:rsidR="00BA3EEA" w:rsidRPr="00A045B4" w:rsidRDefault="00BA3EEA" w:rsidP="00BA3EEA">
            <w:pPr>
              <w:rPr>
                <w:lang w:val="en-US" w:eastAsia="ar-SA"/>
              </w:rPr>
            </w:pPr>
            <w:r w:rsidRPr="00A045B4">
              <w:rPr>
                <w:lang w:val="en-US" w:eastAsia="ar-SA"/>
              </w:rPr>
              <w:t>HBV</w:t>
            </w:r>
          </w:p>
        </w:tc>
        <w:tc>
          <w:tcPr>
            <w:tcW w:w="567" w:type="dxa"/>
            <w:shd w:val="clear" w:color="auto" w:fill="auto"/>
          </w:tcPr>
          <w:p w14:paraId="11F6FDDD" w14:textId="7C2F53F5" w:rsidR="00BA3EEA" w:rsidRPr="00A045B4" w:rsidRDefault="00BA3EEA" w:rsidP="00BA3EEA">
            <w:pPr>
              <w:rPr>
                <w:b/>
                <w:caps/>
                <w:lang w:val="ky-KG" w:eastAsia="ar-SA"/>
              </w:rPr>
            </w:pPr>
            <w:r w:rsidRPr="00A045B4">
              <w:rPr>
                <w:b/>
                <w:caps/>
                <w:lang w:val="ky-KG" w:eastAsia="ar-SA"/>
              </w:rPr>
              <w:t>-</w:t>
            </w:r>
          </w:p>
        </w:tc>
        <w:tc>
          <w:tcPr>
            <w:tcW w:w="6804" w:type="dxa"/>
            <w:shd w:val="clear" w:color="auto" w:fill="auto"/>
          </w:tcPr>
          <w:p w14:paraId="4B75C507" w14:textId="106EEDD8" w:rsidR="00BA3EEA" w:rsidRPr="00A045B4" w:rsidRDefault="00BA3EEA" w:rsidP="00BA3EEA">
            <w:pPr>
              <w:rPr>
                <w:lang w:val="ky-KG"/>
              </w:rPr>
            </w:pPr>
            <w:r w:rsidRPr="00A045B4">
              <w:t>вирус гепатита В</w:t>
            </w:r>
          </w:p>
        </w:tc>
      </w:tr>
      <w:tr w:rsidR="00BA3EEA" w:rsidRPr="00A045B4" w14:paraId="7C25038D" w14:textId="77777777" w:rsidTr="00BA3EEA">
        <w:trPr>
          <w:jc w:val="center"/>
        </w:trPr>
        <w:tc>
          <w:tcPr>
            <w:tcW w:w="1739" w:type="dxa"/>
            <w:shd w:val="clear" w:color="auto" w:fill="auto"/>
          </w:tcPr>
          <w:p w14:paraId="469E850F" w14:textId="551791B1" w:rsidR="00BA3EEA" w:rsidRPr="00A045B4" w:rsidRDefault="00BA3EEA" w:rsidP="00BA3EEA">
            <w:pPr>
              <w:rPr>
                <w:lang w:val="en-US" w:eastAsia="ar-SA"/>
              </w:rPr>
            </w:pPr>
            <w:r w:rsidRPr="00A045B4">
              <w:rPr>
                <w:lang w:val="en-US" w:eastAsia="ar-SA"/>
              </w:rPr>
              <w:t>HDV</w:t>
            </w:r>
          </w:p>
        </w:tc>
        <w:tc>
          <w:tcPr>
            <w:tcW w:w="567" w:type="dxa"/>
            <w:shd w:val="clear" w:color="auto" w:fill="auto"/>
          </w:tcPr>
          <w:p w14:paraId="4A636B43" w14:textId="3EB4D032" w:rsidR="00BA3EEA" w:rsidRPr="00A045B4" w:rsidRDefault="00BA3EEA" w:rsidP="00BA3EEA">
            <w:pPr>
              <w:rPr>
                <w:b/>
                <w:caps/>
                <w:lang w:val="ky-KG" w:eastAsia="ar-SA"/>
              </w:rPr>
            </w:pPr>
            <w:r w:rsidRPr="00A045B4">
              <w:rPr>
                <w:b/>
                <w:caps/>
                <w:lang w:val="ky-KG" w:eastAsia="ar-SA"/>
              </w:rPr>
              <w:t>-</w:t>
            </w:r>
          </w:p>
        </w:tc>
        <w:tc>
          <w:tcPr>
            <w:tcW w:w="6804" w:type="dxa"/>
            <w:shd w:val="clear" w:color="auto" w:fill="auto"/>
          </w:tcPr>
          <w:p w14:paraId="6316C8DF" w14:textId="70580CCB" w:rsidR="00BA3EEA" w:rsidRPr="00A045B4" w:rsidRDefault="00BA3EEA" w:rsidP="00BA3EEA">
            <w:r w:rsidRPr="00A045B4">
              <w:t xml:space="preserve">вирус гепатита </w:t>
            </w:r>
            <w:r w:rsidRPr="00A045B4">
              <w:rPr>
                <w:lang w:val="en-US"/>
              </w:rPr>
              <w:t>D</w:t>
            </w:r>
          </w:p>
        </w:tc>
      </w:tr>
      <w:tr w:rsidR="00BA3EEA" w:rsidRPr="00A045B4" w14:paraId="200353D0" w14:textId="77777777" w:rsidTr="00BA3EEA">
        <w:trPr>
          <w:jc w:val="center"/>
        </w:trPr>
        <w:tc>
          <w:tcPr>
            <w:tcW w:w="1739" w:type="dxa"/>
            <w:shd w:val="clear" w:color="auto" w:fill="auto"/>
          </w:tcPr>
          <w:p w14:paraId="2F07A03E" w14:textId="652CDBE5" w:rsidR="00BA3EEA" w:rsidRPr="00A045B4" w:rsidRDefault="00BA3EEA" w:rsidP="00BA3EEA">
            <w:pPr>
              <w:rPr>
                <w:lang w:val="en-US" w:eastAsia="ar-SA"/>
              </w:rPr>
            </w:pPr>
            <w:r w:rsidRPr="00A045B4">
              <w:rPr>
                <w:lang w:val="en-US" w:eastAsia="ar-SA"/>
              </w:rPr>
              <w:t>HCV</w:t>
            </w:r>
          </w:p>
        </w:tc>
        <w:tc>
          <w:tcPr>
            <w:tcW w:w="567" w:type="dxa"/>
            <w:shd w:val="clear" w:color="auto" w:fill="auto"/>
          </w:tcPr>
          <w:p w14:paraId="529B3766" w14:textId="39A3E11C" w:rsidR="00BA3EEA" w:rsidRPr="00A045B4" w:rsidRDefault="00BA3EEA" w:rsidP="00BA3EEA">
            <w:pPr>
              <w:rPr>
                <w:b/>
                <w:caps/>
                <w:lang w:val="ky-KG" w:eastAsia="ar-SA"/>
              </w:rPr>
            </w:pPr>
            <w:r w:rsidRPr="00A045B4">
              <w:rPr>
                <w:b/>
                <w:caps/>
                <w:lang w:val="ky-KG" w:eastAsia="ar-SA"/>
              </w:rPr>
              <w:t>-</w:t>
            </w:r>
          </w:p>
        </w:tc>
        <w:tc>
          <w:tcPr>
            <w:tcW w:w="6804" w:type="dxa"/>
            <w:shd w:val="clear" w:color="auto" w:fill="auto"/>
          </w:tcPr>
          <w:p w14:paraId="27A92BD5" w14:textId="0F94E78B" w:rsidR="00BA3EEA" w:rsidRPr="00A045B4" w:rsidRDefault="00BA3EEA" w:rsidP="00BA3EEA">
            <w:r w:rsidRPr="00A045B4">
              <w:t>вирус гепатита С</w:t>
            </w:r>
          </w:p>
        </w:tc>
      </w:tr>
    </w:tbl>
    <w:p w14:paraId="05498B9D" w14:textId="77777777" w:rsidR="00B66ADF" w:rsidRPr="00A045B4" w:rsidRDefault="00B66ADF" w:rsidP="00AD517D">
      <w:pPr>
        <w:keepNext/>
        <w:widowControl w:val="0"/>
        <w:suppressAutoHyphens/>
        <w:autoSpaceDE w:val="0"/>
        <w:jc w:val="center"/>
        <w:outlineLvl w:val="0"/>
        <w:rPr>
          <w:b/>
          <w:caps/>
          <w:lang w:eastAsia="ar-SA"/>
        </w:rPr>
      </w:pPr>
    </w:p>
    <w:p w14:paraId="717DB2EA" w14:textId="77777777" w:rsidR="00B66ADF" w:rsidRPr="00A045B4" w:rsidRDefault="00B66ADF" w:rsidP="00B66ADF">
      <w:pPr>
        <w:rPr>
          <w:b/>
          <w:color w:val="000000"/>
        </w:rPr>
      </w:pPr>
    </w:p>
    <w:p w14:paraId="7E45B3A4" w14:textId="77777777" w:rsidR="00AD517D" w:rsidRPr="00A045B4" w:rsidRDefault="00AD517D" w:rsidP="00927E9E">
      <w:pPr>
        <w:keepNext/>
        <w:pageBreakBefore/>
        <w:widowControl w:val="0"/>
        <w:suppressAutoHyphens/>
        <w:autoSpaceDE w:val="0"/>
        <w:ind w:firstLine="709"/>
        <w:jc w:val="center"/>
        <w:outlineLvl w:val="0"/>
        <w:rPr>
          <w:b/>
          <w:caps/>
          <w:lang w:eastAsia="ar-SA"/>
        </w:rPr>
        <w:sectPr w:rsidR="00AD517D" w:rsidRPr="00A045B4" w:rsidSect="00AF2E7B">
          <w:pgSz w:w="11906" w:h="16838"/>
          <w:pgMar w:top="1134" w:right="850" w:bottom="1134" w:left="1701" w:header="708" w:footer="708" w:gutter="0"/>
          <w:cols w:space="708"/>
          <w:docGrid w:linePitch="360"/>
        </w:sectPr>
      </w:pPr>
    </w:p>
    <w:p w14:paraId="53098580" w14:textId="66B27698" w:rsidR="00650A43" w:rsidRPr="00A045B4" w:rsidRDefault="00D71E22" w:rsidP="00A24D4D">
      <w:pPr>
        <w:keepNext/>
        <w:widowControl w:val="0"/>
        <w:suppressAutoHyphens/>
        <w:autoSpaceDE w:val="0"/>
        <w:ind w:firstLine="709"/>
        <w:jc w:val="center"/>
        <w:outlineLvl w:val="0"/>
        <w:rPr>
          <w:b/>
          <w:caps/>
          <w:lang w:eastAsia="ar-SA"/>
        </w:rPr>
      </w:pPr>
      <w:bookmarkStart w:id="1" w:name="_Toc157460767"/>
      <w:r w:rsidRPr="00A045B4">
        <w:rPr>
          <w:b/>
          <w:caps/>
          <w:lang w:eastAsia="ar-SA"/>
        </w:rPr>
        <w:lastRenderedPageBreak/>
        <w:t>ОПРЕДЕЛЕНИЯ ТЕРМИНОВ</w:t>
      </w:r>
      <w:bookmarkEnd w:id="1"/>
    </w:p>
    <w:p w14:paraId="2F536122" w14:textId="77777777" w:rsidR="00650A43" w:rsidRPr="00A045B4" w:rsidRDefault="00650A43" w:rsidP="00650A43">
      <w:pPr>
        <w:rPr>
          <w:color w:val="D8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9"/>
        <w:gridCol w:w="6145"/>
      </w:tblGrid>
      <w:tr w:rsidR="00CE280F" w:rsidRPr="00A045B4" w14:paraId="78C7AB53" w14:textId="77777777" w:rsidTr="00B2375A">
        <w:tc>
          <w:tcPr>
            <w:tcW w:w="3199" w:type="dxa"/>
            <w:shd w:val="clear" w:color="auto" w:fill="auto"/>
          </w:tcPr>
          <w:p w14:paraId="686F1F6D" w14:textId="77777777" w:rsidR="00CE280F" w:rsidRPr="00A045B4" w:rsidRDefault="00CE280F" w:rsidP="00595797">
            <w:pPr>
              <w:rPr>
                <w:color w:val="000000"/>
              </w:rPr>
            </w:pPr>
            <w:proofErr w:type="spellStart"/>
            <w:r w:rsidRPr="00A045B4">
              <w:rPr>
                <w:bCs/>
                <w:color w:val="000000"/>
              </w:rPr>
              <w:t>Аминотрансферазы</w:t>
            </w:r>
            <w:proofErr w:type="spellEnd"/>
            <w:r w:rsidRPr="00A045B4">
              <w:rPr>
                <w:bCs/>
                <w:color w:val="000000"/>
              </w:rPr>
              <w:t xml:space="preserve"> (АЛТ, АСТ)</w:t>
            </w:r>
          </w:p>
        </w:tc>
        <w:tc>
          <w:tcPr>
            <w:tcW w:w="6145" w:type="dxa"/>
            <w:shd w:val="clear" w:color="auto" w:fill="auto"/>
          </w:tcPr>
          <w:p w14:paraId="0A15937C" w14:textId="719D3D58" w:rsidR="00CE280F" w:rsidRPr="00A045B4" w:rsidRDefault="00CE280F" w:rsidP="00C41EE8">
            <w:pPr>
              <w:jc w:val="both"/>
              <w:rPr>
                <w:lang w:val="ky-KG"/>
              </w:rPr>
            </w:pPr>
            <w:r w:rsidRPr="00A045B4">
              <w:rPr>
                <w:color w:val="000000"/>
              </w:rPr>
              <w:t xml:space="preserve">ферменты класса </w:t>
            </w:r>
            <w:proofErr w:type="spellStart"/>
            <w:r w:rsidRPr="00A045B4">
              <w:rPr>
                <w:color w:val="000000"/>
              </w:rPr>
              <w:t>трансфераз</w:t>
            </w:r>
            <w:proofErr w:type="spellEnd"/>
            <w:r w:rsidRPr="00A045B4">
              <w:rPr>
                <w:color w:val="000000"/>
              </w:rPr>
              <w:t xml:space="preserve">, </w:t>
            </w:r>
            <w:r w:rsidRPr="00A045B4">
              <w:t xml:space="preserve">позволяющие оценить </w:t>
            </w:r>
            <w:r w:rsidR="00C41EE8" w:rsidRPr="00A045B4">
              <w:rPr>
                <w:lang w:val="ky-KG"/>
              </w:rPr>
              <w:t>уровень цитолиза печени</w:t>
            </w:r>
          </w:p>
        </w:tc>
      </w:tr>
      <w:tr w:rsidR="00CE280F" w:rsidRPr="00A045B4" w14:paraId="40173C37" w14:textId="77777777" w:rsidTr="00B2375A">
        <w:tc>
          <w:tcPr>
            <w:tcW w:w="3199" w:type="dxa"/>
            <w:shd w:val="clear" w:color="auto" w:fill="auto"/>
          </w:tcPr>
          <w:p w14:paraId="1F048099" w14:textId="77777777" w:rsidR="00CE280F" w:rsidRPr="00A045B4" w:rsidRDefault="00CE280F" w:rsidP="00B56BBE">
            <w:pPr>
              <w:rPr>
                <w:color w:val="000000"/>
                <w:lang w:val="ky-KG"/>
              </w:rPr>
            </w:pPr>
            <w:r w:rsidRPr="00A045B4">
              <w:rPr>
                <w:color w:val="000000"/>
              </w:rPr>
              <w:t xml:space="preserve">Антитела к </w:t>
            </w:r>
            <w:r w:rsidRPr="00A045B4">
              <w:rPr>
                <w:color w:val="000000"/>
                <w:lang w:val="ky-KG"/>
              </w:rPr>
              <w:t xml:space="preserve">вирусам гепатитов </w:t>
            </w:r>
          </w:p>
          <w:p w14:paraId="0AC6215C" w14:textId="77777777" w:rsidR="00CE280F" w:rsidRPr="00A045B4" w:rsidRDefault="00CE280F" w:rsidP="005D189C"/>
        </w:tc>
        <w:tc>
          <w:tcPr>
            <w:tcW w:w="6145" w:type="dxa"/>
            <w:shd w:val="clear" w:color="auto" w:fill="auto"/>
          </w:tcPr>
          <w:p w14:paraId="6DFA8D9A" w14:textId="560EEEB0" w:rsidR="00CE280F" w:rsidRPr="00A045B4" w:rsidRDefault="00CE280F" w:rsidP="00EB1D6B">
            <w:pPr>
              <w:jc w:val="both"/>
            </w:pPr>
            <w:r w:rsidRPr="00A045B4">
              <w:rPr>
                <w:lang w:val="ky-KG"/>
              </w:rPr>
              <w:t xml:space="preserve">Белки (иммуноглобулины класса М и </w:t>
            </w:r>
            <w:r w:rsidRPr="00A045B4">
              <w:rPr>
                <w:lang w:val="en-US"/>
              </w:rPr>
              <w:t>G</w:t>
            </w:r>
            <w:r w:rsidRPr="00A045B4">
              <w:t xml:space="preserve">), которые </w:t>
            </w:r>
            <w:proofErr w:type="spellStart"/>
            <w:r w:rsidRPr="00A045B4">
              <w:t>вырабатыва</w:t>
            </w:r>
            <w:proofErr w:type="spellEnd"/>
            <w:r w:rsidR="00A55074" w:rsidRPr="00A045B4">
              <w:rPr>
                <w:lang w:val="ky-KG"/>
              </w:rPr>
              <w:t>ю</w:t>
            </w:r>
            <w:r w:rsidRPr="00A045B4">
              <w:rPr>
                <w:lang w:val="ky-KG"/>
              </w:rPr>
              <w:t>т</w:t>
            </w:r>
            <w:r w:rsidR="00A55074" w:rsidRPr="00A045B4">
              <w:rPr>
                <w:lang w:val="ky-KG"/>
              </w:rPr>
              <w:t>я В лимфоцитами</w:t>
            </w:r>
            <w:r w:rsidRPr="00A045B4">
              <w:t xml:space="preserve"> в ответ на внедрение вируса гепатитов</w:t>
            </w:r>
            <w:r w:rsidRPr="00A045B4">
              <w:rPr>
                <w:lang w:val="ky-KG"/>
              </w:rPr>
              <w:t xml:space="preserve">, </w:t>
            </w:r>
            <w:r w:rsidR="00BA1EB7" w:rsidRPr="00A045B4">
              <w:rPr>
                <w:lang w:val="ky-KG"/>
              </w:rPr>
              <w:t xml:space="preserve">характеризуют </w:t>
            </w:r>
            <w:r w:rsidRPr="00A045B4">
              <w:t xml:space="preserve">ранее перенесенную или текущую инфекцию </w:t>
            </w:r>
          </w:p>
        </w:tc>
      </w:tr>
      <w:tr w:rsidR="00CE280F" w:rsidRPr="00A045B4" w14:paraId="01C40FB4" w14:textId="77777777" w:rsidTr="00B2375A">
        <w:tc>
          <w:tcPr>
            <w:tcW w:w="3199" w:type="dxa"/>
            <w:shd w:val="clear" w:color="auto" w:fill="auto"/>
          </w:tcPr>
          <w:p w14:paraId="566DD9C7" w14:textId="77777777" w:rsidR="00CE280F" w:rsidRPr="00A045B4" w:rsidRDefault="00CE280F" w:rsidP="00B56BBE">
            <w:pPr>
              <w:rPr>
                <w:color w:val="000000"/>
              </w:rPr>
            </w:pPr>
            <w:r w:rsidRPr="00A045B4">
              <w:rPr>
                <w:color w:val="000000"/>
              </w:rPr>
              <w:t>Вирус</w:t>
            </w:r>
            <w:r w:rsidRPr="00A045B4">
              <w:rPr>
                <w:color w:val="000000"/>
                <w:lang w:val="ky-KG"/>
              </w:rPr>
              <w:t>ологический</w:t>
            </w:r>
            <w:r w:rsidRPr="00A045B4">
              <w:rPr>
                <w:color w:val="000000"/>
              </w:rPr>
              <w:t xml:space="preserve"> прорыв </w:t>
            </w:r>
          </w:p>
          <w:p w14:paraId="2E210969" w14:textId="77777777" w:rsidR="00CE280F" w:rsidRPr="00A045B4" w:rsidRDefault="00CE280F" w:rsidP="00EB1D6B">
            <w:pPr>
              <w:rPr>
                <w:color w:val="D80000"/>
              </w:rPr>
            </w:pPr>
          </w:p>
        </w:tc>
        <w:tc>
          <w:tcPr>
            <w:tcW w:w="6145" w:type="dxa"/>
            <w:shd w:val="clear" w:color="auto" w:fill="auto"/>
          </w:tcPr>
          <w:p w14:paraId="4472C388" w14:textId="77777777" w:rsidR="00CE280F" w:rsidRPr="00A045B4" w:rsidRDefault="00CE280F" w:rsidP="003234DE">
            <w:pPr>
              <w:jc w:val="both"/>
            </w:pPr>
            <w:r w:rsidRPr="00A045B4">
              <w:t xml:space="preserve">повторное появление в крови </w:t>
            </w:r>
            <w:r w:rsidRPr="00A045B4">
              <w:rPr>
                <w:lang w:val="ky-KG"/>
              </w:rPr>
              <w:t xml:space="preserve">вируса гепатита (В, С, </w:t>
            </w:r>
            <w:r w:rsidRPr="00A045B4">
              <w:rPr>
                <w:lang w:val="en-US"/>
              </w:rPr>
              <w:t>D</w:t>
            </w:r>
            <w:r w:rsidRPr="00A045B4">
              <w:t xml:space="preserve">) </w:t>
            </w:r>
            <w:r w:rsidRPr="00A045B4">
              <w:rPr>
                <w:lang w:val="ky-KG"/>
              </w:rPr>
              <w:t>после завершения/перерыва</w:t>
            </w:r>
            <w:r w:rsidRPr="00A045B4">
              <w:t xml:space="preserve"> </w:t>
            </w:r>
            <w:r w:rsidRPr="00A045B4">
              <w:rPr>
                <w:lang w:val="ky-KG"/>
              </w:rPr>
              <w:t>противовирусной терапии</w:t>
            </w:r>
            <w:r w:rsidRPr="00A045B4">
              <w:t xml:space="preserve"> </w:t>
            </w:r>
            <w:r w:rsidRPr="00A045B4">
              <w:rPr>
                <w:lang w:val="ky-KG"/>
              </w:rPr>
              <w:t xml:space="preserve">(ПВТ) </w:t>
            </w:r>
          </w:p>
        </w:tc>
      </w:tr>
      <w:tr w:rsidR="00CE280F" w:rsidRPr="00A045B4" w14:paraId="66346AE1" w14:textId="77777777" w:rsidTr="00B2375A">
        <w:tc>
          <w:tcPr>
            <w:tcW w:w="3199" w:type="dxa"/>
            <w:shd w:val="clear" w:color="auto" w:fill="auto"/>
          </w:tcPr>
          <w:p w14:paraId="599B10F4" w14:textId="77B8EC39" w:rsidR="00CE280F" w:rsidRPr="00A045B4" w:rsidRDefault="00CE280F" w:rsidP="00B56BBE">
            <w:pPr>
              <w:rPr>
                <w:bCs/>
                <w:color w:val="000000"/>
                <w:lang w:val="ky-KG"/>
              </w:rPr>
            </w:pPr>
            <w:r w:rsidRPr="00A045B4">
              <w:rPr>
                <w:bCs/>
                <w:color w:val="000000"/>
              </w:rPr>
              <w:t>Иммуноглобулины</w:t>
            </w:r>
            <w:r w:rsidR="000238B2" w:rsidRPr="00A045B4">
              <w:rPr>
                <w:bCs/>
                <w:color w:val="000000"/>
                <w:lang w:val="ky-KG"/>
              </w:rPr>
              <w:t xml:space="preserve"> </w:t>
            </w:r>
            <w:r w:rsidR="000238B2" w:rsidRPr="00A045B4">
              <w:rPr>
                <w:color w:val="000000"/>
                <w:lang w:val="en-US"/>
              </w:rPr>
              <w:t>M</w:t>
            </w:r>
            <w:r w:rsidR="000238B2" w:rsidRPr="00A045B4">
              <w:rPr>
                <w:color w:val="000000"/>
                <w:lang w:val="ky-KG"/>
              </w:rPr>
              <w:t xml:space="preserve"> и </w:t>
            </w:r>
            <w:r w:rsidR="000238B2" w:rsidRPr="00A045B4">
              <w:rPr>
                <w:color w:val="000000"/>
                <w:lang w:val="en-US"/>
              </w:rPr>
              <w:t>G</w:t>
            </w:r>
          </w:p>
          <w:p w14:paraId="2CE6530F" w14:textId="77777777" w:rsidR="00CE280F" w:rsidRPr="00A045B4" w:rsidRDefault="00CE280F" w:rsidP="00B56BBE">
            <w:pPr>
              <w:rPr>
                <w:color w:val="000000"/>
              </w:rPr>
            </w:pPr>
            <w:r w:rsidRPr="00A045B4">
              <w:rPr>
                <w:color w:val="000000"/>
              </w:rPr>
              <w:t>(</w:t>
            </w:r>
            <w:r w:rsidRPr="00A045B4">
              <w:rPr>
                <w:color w:val="000000"/>
                <w:lang w:val="en-US"/>
              </w:rPr>
              <w:t>IgM</w:t>
            </w:r>
            <w:r w:rsidRPr="00A045B4">
              <w:rPr>
                <w:color w:val="000000"/>
              </w:rPr>
              <w:t xml:space="preserve">, </w:t>
            </w:r>
            <w:r w:rsidRPr="00A045B4">
              <w:rPr>
                <w:color w:val="000000"/>
                <w:lang w:val="en-US"/>
              </w:rPr>
              <w:t>IgG</w:t>
            </w:r>
            <w:r w:rsidRPr="00A045B4">
              <w:rPr>
                <w:color w:val="000000"/>
              </w:rPr>
              <w:t>)</w:t>
            </w:r>
          </w:p>
        </w:tc>
        <w:tc>
          <w:tcPr>
            <w:tcW w:w="6145" w:type="dxa"/>
            <w:shd w:val="clear" w:color="auto" w:fill="auto"/>
          </w:tcPr>
          <w:p w14:paraId="1B0D3EF1" w14:textId="77777777" w:rsidR="00CE280F" w:rsidRPr="00A045B4" w:rsidRDefault="00CE280F" w:rsidP="00B56BBE">
            <w:pPr>
              <w:jc w:val="both"/>
              <w:rPr>
                <w:color w:val="000000"/>
              </w:rPr>
            </w:pPr>
            <w:r w:rsidRPr="00A045B4">
              <w:rPr>
                <w:color w:val="000000"/>
              </w:rPr>
              <w:t>белки, обладающие активностью антител. Содержатся в плазме (сыворотке) крови. Синтезируются лимфатическими клетками и участвуют в создании иммунитета.</w:t>
            </w:r>
          </w:p>
        </w:tc>
      </w:tr>
      <w:tr w:rsidR="00CE280F" w:rsidRPr="00A045B4" w14:paraId="31F46C79" w14:textId="77777777" w:rsidTr="00B2375A">
        <w:tc>
          <w:tcPr>
            <w:tcW w:w="3199" w:type="dxa"/>
            <w:shd w:val="clear" w:color="auto" w:fill="auto"/>
          </w:tcPr>
          <w:p w14:paraId="03F536F3" w14:textId="26F81596" w:rsidR="00CE280F" w:rsidRPr="00A045B4" w:rsidRDefault="00D23235" w:rsidP="00EB1D6B">
            <w:pPr>
              <w:rPr>
                <w:color w:val="000000"/>
              </w:rPr>
            </w:pPr>
            <w:r w:rsidRPr="00A045B4">
              <w:rPr>
                <w:lang w:val="ky-KG" w:eastAsia="ar-SA"/>
              </w:rPr>
              <w:t>И</w:t>
            </w:r>
            <w:proofErr w:type="spellStart"/>
            <w:r w:rsidRPr="00A045B4">
              <w:rPr>
                <w:lang w:eastAsia="ar-SA"/>
              </w:rPr>
              <w:t>ммуноферментный</w:t>
            </w:r>
            <w:proofErr w:type="spellEnd"/>
            <w:r w:rsidRPr="00A045B4">
              <w:rPr>
                <w:lang w:eastAsia="ar-SA"/>
              </w:rPr>
              <w:t xml:space="preserve"> анализ </w:t>
            </w:r>
            <w:r w:rsidR="00CE280F" w:rsidRPr="00A045B4">
              <w:rPr>
                <w:lang w:eastAsia="ar-SA"/>
              </w:rPr>
              <w:t>(</w:t>
            </w:r>
            <w:r w:rsidRPr="00A045B4">
              <w:rPr>
                <w:lang w:eastAsia="ar-SA"/>
              </w:rPr>
              <w:t>ИФА</w:t>
            </w:r>
            <w:r w:rsidR="00CE280F" w:rsidRPr="00A045B4">
              <w:rPr>
                <w:lang w:eastAsia="ar-SA"/>
              </w:rPr>
              <w:t>)</w:t>
            </w:r>
          </w:p>
        </w:tc>
        <w:tc>
          <w:tcPr>
            <w:tcW w:w="6145" w:type="dxa"/>
            <w:shd w:val="clear" w:color="auto" w:fill="auto"/>
          </w:tcPr>
          <w:p w14:paraId="7149A965" w14:textId="77777777" w:rsidR="00CE280F" w:rsidRPr="00A045B4" w:rsidRDefault="00CE280F" w:rsidP="00B56BBE">
            <w:pPr>
              <w:jc w:val="both"/>
            </w:pPr>
            <w:r w:rsidRPr="00A045B4">
              <w:rPr>
                <w:lang w:val="ky-KG" w:eastAsia="ar-SA"/>
              </w:rPr>
              <w:t>определяют специфические антитела к возбудителям гепатитов</w:t>
            </w:r>
          </w:p>
        </w:tc>
      </w:tr>
      <w:tr w:rsidR="00CE280F" w:rsidRPr="00A045B4" w14:paraId="4F098AC0" w14:textId="77777777" w:rsidTr="00B2375A">
        <w:tc>
          <w:tcPr>
            <w:tcW w:w="3199" w:type="dxa"/>
            <w:shd w:val="clear" w:color="auto" w:fill="auto"/>
          </w:tcPr>
          <w:p w14:paraId="08F21D46" w14:textId="77777777" w:rsidR="00CE280F" w:rsidRPr="00A045B4" w:rsidRDefault="00CE280F" w:rsidP="0034531F">
            <w:pPr>
              <w:pStyle w:val="a4"/>
              <w:spacing w:before="0" w:after="0"/>
            </w:pPr>
            <w:r w:rsidRPr="00A045B4">
              <w:rPr>
                <w:color w:val="000000"/>
              </w:rPr>
              <w:t xml:space="preserve">Клиренс </w:t>
            </w:r>
            <w:proofErr w:type="spellStart"/>
            <w:r w:rsidRPr="00A045B4">
              <w:rPr>
                <w:color w:val="000000"/>
              </w:rPr>
              <w:t>HBeAg</w:t>
            </w:r>
            <w:proofErr w:type="spellEnd"/>
          </w:p>
        </w:tc>
        <w:tc>
          <w:tcPr>
            <w:tcW w:w="6145" w:type="dxa"/>
            <w:shd w:val="clear" w:color="auto" w:fill="auto"/>
          </w:tcPr>
          <w:p w14:paraId="4B59CC90" w14:textId="2A659E06" w:rsidR="00CE280F" w:rsidRPr="00A045B4" w:rsidRDefault="00DE6B6C" w:rsidP="00EB1D6B">
            <w:pPr>
              <w:pStyle w:val="a4"/>
              <w:spacing w:before="0" w:after="0"/>
              <w:rPr>
                <w:lang w:val="ky-KG"/>
              </w:rPr>
            </w:pPr>
            <w:r w:rsidRPr="00A045B4">
              <w:rPr>
                <w:color w:val="000000"/>
                <w:lang w:val="ky-KG"/>
              </w:rPr>
              <w:t>исчезновение</w:t>
            </w:r>
            <w:r w:rsidRPr="00A045B4">
              <w:rPr>
                <w:color w:val="000000"/>
              </w:rPr>
              <w:t xml:space="preserve"> </w:t>
            </w:r>
            <w:proofErr w:type="spellStart"/>
            <w:r w:rsidR="00CE280F" w:rsidRPr="00A045B4">
              <w:rPr>
                <w:color w:val="000000"/>
              </w:rPr>
              <w:t>HBeAg</w:t>
            </w:r>
            <w:proofErr w:type="spellEnd"/>
            <w:r w:rsidR="00CE280F" w:rsidRPr="00A045B4">
              <w:rPr>
                <w:color w:val="000000"/>
              </w:rPr>
              <w:t xml:space="preserve"> у ранее </w:t>
            </w:r>
            <w:proofErr w:type="spellStart"/>
            <w:r w:rsidR="00CE280F" w:rsidRPr="00A045B4">
              <w:rPr>
                <w:color w:val="000000"/>
              </w:rPr>
              <w:t>HBeAg</w:t>
            </w:r>
            <w:proofErr w:type="spellEnd"/>
            <w:r w:rsidR="00CE280F" w:rsidRPr="00A045B4">
              <w:rPr>
                <w:color w:val="000000"/>
              </w:rPr>
              <w:t>-</w:t>
            </w:r>
            <w:r w:rsidR="00F410AF" w:rsidRPr="00A045B4">
              <w:rPr>
                <w:color w:val="000000"/>
                <w:lang w:val="ky-KG"/>
              </w:rPr>
              <w:t>позитивного</w:t>
            </w:r>
            <w:r w:rsidR="000238B2" w:rsidRPr="00A045B4">
              <w:rPr>
                <w:color w:val="000000"/>
                <w:lang w:val="ky-KG"/>
              </w:rPr>
              <w:t xml:space="preserve"> пациента</w:t>
            </w:r>
          </w:p>
        </w:tc>
      </w:tr>
      <w:tr w:rsidR="00CE280F" w:rsidRPr="00A045B4" w14:paraId="1B59965D" w14:textId="77777777" w:rsidTr="00B2375A">
        <w:tc>
          <w:tcPr>
            <w:tcW w:w="3199" w:type="dxa"/>
            <w:shd w:val="clear" w:color="auto" w:fill="auto"/>
          </w:tcPr>
          <w:p w14:paraId="379D1F9F" w14:textId="61E5B4FC" w:rsidR="00CE280F" w:rsidRPr="00A045B4" w:rsidRDefault="00CE280F" w:rsidP="00813A13">
            <w:pPr>
              <w:ind w:right="-172"/>
            </w:pPr>
            <w:proofErr w:type="spellStart"/>
            <w:r w:rsidRPr="00A045B4">
              <w:rPr>
                <w:color w:val="000000"/>
              </w:rPr>
              <w:t>Пангенотипныи</w:t>
            </w:r>
            <w:proofErr w:type="spellEnd"/>
            <w:r w:rsidRPr="00A045B4">
              <w:rPr>
                <w:color w:val="000000"/>
              </w:rPr>
              <w:t>̆</w:t>
            </w:r>
            <w:r w:rsidRPr="00A045B4">
              <w:rPr>
                <w:color w:val="000000"/>
                <w:lang w:val="ky-KG"/>
              </w:rPr>
              <w:t xml:space="preserve"> противовирусный</w:t>
            </w:r>
            <w:r w:rsidRPr="00A045B4">
              <w:rPr>
                <w:color w:val="000000"/>
              </w:rPr>
              <w:t xml:space="preserve"> препарат</w:t>
            </w:r>
            <w:r w:rsidRPr="00A045B4">
              <w:rPr>
                <w:color w:val="000000"/>
                <w:lang w:val="ky-KG"/>
              </w:rPr>
              <w:t xml:space="preserve"> прямого действия</w:t>
            </w:r>
          </w:p>
        </w:tc>
        <w:tc>
          <w:tcPr>
            <w:tcW w:w="6145" w:type="dxa"/>
            <w:shd w:val="clear" w:color="auto" w:fill="auto"/>
          </w:tcPr>
          <w:p w14:paraId="331A847E" w14:textId="43DF0D07" w:rsidR="00CE280F" w:rsidRPr="00A045B4" w:rsidRDefault="00CE280F" w:rsidP="00B56BBE">
            <w:pPr>
              <w:jc w:val="both"/>
              <w:rPr>
                <w:color w:val="D80000"/>
              </w:rPr>
            </w:pPr>
            <w:r w:rsidRPr="00A045B4">
              <w:t xml:space="preserve">активность и эффективность противовирусного препарата против всех основных генотипов </w:t>
            </w:r>
            <w:r w:rsidR="00796F75" w:rsidRPr="00A045B4">
              <w:rPr>
                <w:lang w:val="en-US" w:eastAsia="ar-SA"/>
              </w:rPr>
              <w:t>HCV</w:t>
            </w:r>
            <w:r w:rsidR="00796F75" w:rsidRPr="00A045B4" w:rsidDel="00796F75">
              <w:t xml:space="preserve"> </w:t>
            </w:r>
          </w:p>
        </w:tc>
      </w:tr>
      <w:tr w:rsidR="00CE280F" w:rsidRPr="00A045B4" w14:paraId="3311BD56" w14:textId="77777777" w:rsidTr="00B2375A">
        <w:tc>
          <w:tcPr>
            <w:tcW w:w="3199" w:type="dxa"/>
            <w:shd w:val="clear" w:color="auto" w:fill="auto"/>
          </w:tcPr>
          <w:p w14:paraId="56EA374A" w14:textId="27DB51BA" w:rsidR="00CE280F" w:rsidRPr="00A045B4" w:rsidRDefault="00796F75" w:rsidP="00EB1D6B">
            <w:pPr>
              <w:rPr>
                <w:color w:val="000000"/>
                <w:lang w:val="ky-KG"/>
              </w:rPr>
            </w:pPr>
            <w:r w:rsidRPr="00A045B4">
              <w:rPr>
                <w:lang w:val="ky-KG" w:eastAsia="ar-SA"/>
              </w:rPr>
              <w:t>П</w:t>
            </w:r>
            <w:proofErr w:type="spellStart"/>
            <w:r w:rsidRPr="00A045B4">
              <w:rPr>
                <w:lang w:eastAsia="ar-SA"/>
              </w:rPr>
              <w:t>олимеразно</w:t>
            </w:r>
            <w:proofErr w:type="spellEnd"/>
            <w:r w:rsidRPr="00A045B4">
              <w:rPr>
                <w:lang w:eastAsia="ar-SA"/>
              </w:rPr>
              <w:t xml:space="preserve">-цепная реакция </w:t>
            </w:r>
            <w:r w:rsidRPr="00A045B4">
              <w:rPr>
                <w:lang w:val="ky-KG" w:eastAsia="ar-SA"/>
              </w:rPr>
              <w:t>(</w:t>
            </w:r>
            <w:r w:rsidR="00CE280F" w:rsidRPr="00A045B4">
              <w:rPr>
                <w:lang w:eastAsia="ar-SA"/>
              </w:rPr>
              <w:t>ПЦР)</w:t>
            </w:r>
            <w:r w:rsidR="0015456B" w:rsidRPr="00A045B4">
              <w:rPr>
                <w:lang w:val="ky-KG" w:eastAsia="ar-SA"/>
              </w:rPr>
              <w:t xml:space="preserve"> </w:t>
            </w:r>
            <w:r w:rsidR="00F410AF" w:rsidRPr="00A045B4">
              <w:rPr>
                <w:lang w:val="ky-KG" w:eastAsia="ar-SA"/>
              </w:rPr>
              <w:t xml:space="preserve">на </w:t>
            </w:r>
            <w:r w:rsidR="0015456B" w:rsidRPr="00A045B4">
              <w:rPr>
                <w:lang w:val="ky-KG" w:eastAsia="ar-SA"/>
              </w:rPr>
              <w:t xml:space="preserve">РНК </w:t>
            </w:r>
            <w:r w:rsidR="0015456B" w:rsidRPr="00A045B4">
              <w:rPr>
                <w:lang w:val="en-US" w:eastAsia="ar-SA"/>
              </w:rPr>
              <w:t>HCV</w:t>
            </w:r>
            <w:r w:rsidR="0015456B" w:rsidRPr="00A045B4">
              <w:rPr>
                <w:lang w:val="ky-KG" w:eastAsia="ar-SA"/>
              </w:rPr>
              <w:t xml:space="preserve">, ДНК </w:t>
            </w:r>
            <w:r w:rsidR="0015456B" w:rsidRPr="00A045B4">
              <w:rPr>
                <w:lang w:val="en-US" w:eastAsia="ar-SA"/>
              </w:rPr>
              <w:t>H</w:t>
            </w:r>
            <w:r w:rsidR="00F410AF" w:rsidRPr="00A045B4">
              <w:rPr>
                <w:lang w:val="en-US" w:eastAsia="ar-SA"/>
              </w:rPr>
              <w:t>B</w:t>
            </w:r>
            <w:r w:rsidR="0015456B" w:rsidRPr="00A045B4">
              <w:rPr>
                <w:lang w:val="en-US" w:eastAsia="ar-SA"/>
              </w:rPr>
              <w:t>V</w:t>
            </w:r>
            <w:r w:rsidR="0015456B" w:rsidRPr="00A045B4">
              <w:rPr>
                <w:lang w:val="ky-KG" w:eastAsia="ar-SA"/>
              </w:rPr>
              <w:t xml:space="preserve">, РНК </w:t>
            </w:r>
            <w:r w:rsidR="0015456B" w:rsidRPr="00A045B4">
              <w:rPr>
                <w:lang w:val="en-US" w:eastAsia="ar-SA"/>
              </w:rPr>
              <w:t>H</w:t>
            </w:r>
            <w:r w:rsidR="00F410AF" w:rsidRPr="00A045B4">
              <w:rPr>
                <w:lang w:val="en-US" w:eastAsia="ar-SA"/>
              </w:rPr>
              <w:t>D</w:t>
            </w:r>
            <w:r w:rsidR="0015456B" w:rsidRPr="00A045B4">
              <w:rPr>
                <w:lang w:val="en-US" w:eastAsia="ar-SA"/>
              </w:rPr>
              <w:t>V</w:t>
            </w:r>
            <w:r w:rsidR="0015456B" w:rsidRPr="00A045B4">
              <w:rPr>
                <w:lang w:val="ky-KG" w:eastAsia="ar-SA"/>
              </w:rPr>
              <w:t xml:space="preserve"> </w:t>
            </w:r>
          </w:p>
        </w:tc>
        <w:tc>
          <w:tcPr>
            <w:tcW w:w="6145" w:type="dxa"/>
            <w:shd w:val="clear" w:color="auto" w:fill="auto"/>
          </w:tcPr>
          <w:p w14:paraId="7257F2FD" w14:textId="43525D55" w:rsidR="00CE280F" w:rsidRPr="00A045B4" w:rsidRDefault="00CE280F" w:rsidP="00EB1D6B">
            <w:pPr>
              <w:suppressAutoHyphens/>
              <w:jc w:val="both"/>
              <w:rPr>
                <w:lang w:eastAsia="ar-SA"/>
              </w:rPr>
            </w:pPr>
            <w:proofErr w:type="spellStart"/>
            <w:r w:rsidRPr="00A045B4">
              <w:rPr>
                <w:lang w:eastAsia="ar-SA"/>
              </w:rPr>
              <w:t>определя</w:t>
            </w:r>
            <w:proofErr w:type="spellEnd"/>
            <w:r w:rsidR="00121538" w:rsidRPr="00A045B4">
              <w:rPr>
                <w:lang w:val="ky-KG" w:eastAsia="ar-SA"/>
              </w:rPr>
              <w:t>е</w:t>
            </w:r>
            <w:r w:rsidRPr="00A045B4">
              <w:rPr>
                <w:lang w:eastAsia="ar-SA"/>
              </w:rPr>
              <w:t xml:space="preserve">т </w:t>
            </w:r>
            <w:r w:rsidRPr="00A045B4">
              <w:rPr>
                <w:lang w:val="ky-KG" w:eastAsia="ar-SA"/>
              </w:rPr>
              <w:t>генетический материал вирусов</w:t>
            </w:r>
            <w:r w:rsidR="0015456B" w:rsidRPr="00A045B4">
              <w:rPr>
                <w:lang w:val="ky-KG" w:eastAsia="ar-SA"/>
              </w:rPr>
              <w:t xml:space="preserve"> на </w:t>
            </w:r>
            <w:r w:rsidRPr="00A045B4">
              <w:rPr>
                <w:lang w:val="ky-KG" w:eastAsia="ar-SA"/>
              </w:rPr>
              <w:t xml:space="preserve">РНК вируса гепатита С, ДНК вируса гепатита В, РНК вируса гепатита </w:t>
            </w:r>
            <w:r w:rsidRPr="00A045B4">
              <w:rPr>
                <w:lang w:val="en-US" w:eastAsia="ar-SA"/>
              </w:rPr>
              <w:t>D</w:t>
            </w:r>
          </w:p>
        </w:tc>
      </w:tr>
      <w:tr w:rsidR="00CE280F" w:rsidRPr="00A045B4" w14:paraId="528CE39C" w14:textId="77777777" w:rsidTr="00B2375A">
        <w:tc>
          <w:tcPr>
            <w:tcW w:w="3199" w:type="dxa"/>
            <w:shd w:val="clear" w:color="auto" w:fill="auto"/>
          </w:tcPr>
          <w:p w14:paraId="4A995599" w14:textId="77777777" w:rsidR="00CE280F" w:rsidRPr="00A045B4" w:rsidRDefault="00CE280F" w:rsidP="0034531F">
            <w:pPr>
              <w:pStyle w:val="a4"/>
              <w:spacing w:before="0" w:after="0"/>
            </w:pPr>
            <w:r w:rsidRPr="00A045B4">
              <w:t xml:space="preserve">Реверсия </w:t>
            </w:r>
            <w:proofErr w:type="spellStart"/>
            <w:r w:rsidRPr="00A045B4">
              <w:t>HBeAg</w:t>
            </w:r>
            <w:proofErr w:type="spellEnd"/>
            <w:r w:rsidRPr="00A045B4">
              <w:t xml:space="preserve"> </w:t>
            </w:r>
          </w:p>
          <w:p w14:paraId="7775A1C0" w14:textId="77777777" w:rsidR="00CE280F" w:rsidRPr="00A045B4" w:rsidRDefault="00CE280F" w:rsidP="0034531F">
            <w:pPr>
              <w:pStyle w:val="a4"/>
              <w:spacing w:before="0" w:after="0"/>
            </w:pPr>
          </w:p>
        </w:tc>
        <w:tc>
          <w:tcPr>
            <w:tcW w:w="6145" w:type="dxa"/>
            <w:shd w:val="clear" w:color="auto" w:fill="auto"/>
          </w:tcPr>
          <w:p w14:paraId="6CA6B579" w14:textId="4A2928C1" w:rsidR="00CE280F" w:rsidRPr="00A045B4" w:rsidRDefault="00CE280F" w:rsidP="0034531F">
            <w:pPr>
              <w:pStyle w:val="a4"/>
              <w:spacing w:before="0" w:after="0"/>
            </w:pPr>
            <w:r w:rsidRPr="00A045B4">
              <w:t xml:space="preserve">Повторное появление </w:t>
            </w:r>
            <w:proofErr w:type="spellStart"/>
            <w:r w:rsidRPr="00A045B4">
              <w:t>HBeAg</w:t>
            </w:r>
            <w:proofErr w:type="spellEnd"/>
            <w:r w:rsidRPr="00A045B4">
              <w:t xml:space="preserve"> у ранее </w:t>
            </w:r>
            <w:proofErr w:type="spellStart"/>
            <w:r w:rsidRPr="00A045B4">
              <w:t>HBeAg</w:t>
            </w:r>
            <w:proofErr w:type="spellEnd"/>
            <w:r w:rsidRPr="00A045B4">
              <w:t xml:space="preserve">-негативного лица, обычно сопровождающееся повышением уровня репликации ВГВ. </w:t>
            </w:r>
          </w:p>
        </w:tc>
      </w:tr>
      <w:tr w:rsidR="00CE280F" w:rsidRPr="00A045B4" w14:paraId="3170B595" w14:textId="77777777" w:rsidTr="00B2375A">
        <w:tc>
          <w:tcPr>
            <w:tcW w:w="3199" w:type="dxa"/>
            <w:shd w:val="clear" w:color="auto" w:fill="auto"/>
          </w:tcPr>
          <w:p w14:paraId="08688849" w14:textId="280D3E72" w:rsidR="00CE280F" w:rsidRPr="00A045B4" w:rsidRDefault="00CE280F" w:rsidP="0034531F">
            <w:pPr>
              <w:pStyle w:val="a4"/>
              <w:spacing w:before="0" w:after="0"/>
            </w:pPr>
            <w:proofErr w:type="spellStart"/>
            <w:r w:rsidRPr="00A045B4">
              <w:t>Сероконверсия</w:t>
            </w:r>
            <w:proofErr w:type="spellEnd"/>
            <w:r w:rsidRPr="00A045B4">
              <w:t xml:space="preserve"> </w:t>
            </w:r>
            <w:proofErr w:type="spellStart"/>
            <w:r w:rsidRPr="00A045B4">
              <w:t>HBeAg</w:t>
            </w:r>
            <w:proofErr w:type="spellEnd"/>
            <w:r w:rsidRPr="00A045B4">
              <w:t xml:space="preserve"> </w:t>
            </w:r>
          </w:p>
        </w:tc>
        <w:tc>
          <w:tcPr>
            <w:tcW w:w="6145" w:type="dxa"/>
            <w:shd w:val="clear" w:color="auto" w:fill="auto"/>
          </w:tcPr>
          <w:p w14:paraId="2D40FE83" w14:textId="69FFF984" w:rsidR="00CE280F" w:rsidRPr="00A045B4" w:rsidRDefault="00A2334E" w:rsidP="00EB1D6B">
            <w:pPr>
              <w:pStyle w:val="a4"/>
              <w:spacing w:before="0" w:after="0"/>
              <w:jc w:val="both"/>
            </w:pPr>
            <w:r w:rsidRPr="00A045B4">
              <w:rPr>
                <w:lang w:val="ky-KG"/>
              </w:rPr>
              <w:t xml:space="preserve">Полное исчезновение </w:t>
            </w:r>
            <w:r w:rsidR="006372A1" w:rsidRPr="00A045B4">
              <w:rPr>
                <w:lang w:val="ky-KG"/>
              </w:rPr>
              <w:t>(э</w:t>
            </w:r>
            <w:proofErr w:type="spellStart"/>
            <w:r w:rsidR="006372A1" w:rsidRPr="00A045B4">
              <w:t>лиминация</w:t>
            </w:r>
            <w:proofErr w:type="spellEnd"/>
            <w:r w:rsidR="006372A1" w:rsidRPr="00A045B4">
              <w:rPr>
                <w:lang w:val="ky-KG"/>
              </w:rPr>
              <w:t>)</w:t>
            </w:r>
            <w:r w:rsidR="006372A1" w:rsidRPr="00A045B4">
              <w:t xml:space="preserve"> </w:t>
            </w:r>
            <w:proofErr w:type="spellStart"/>
            <w:r w:rsidRPr="00A045B4">
              <w:t>HBeAg</w:t>
            </w:r>
            <w:proofErr w:type="spellEnd"/>
            <w:r w:rsidRPr="00A045B4">
              <w:rPr>
                <w:lang w:val="ky-KG"/>
              </w:rPr>
              <w:t xml:space="preserve"> и п</w:t>
            </w:r>
            <w:proofErr w:type="spellStart"/>
            <w:r w:rsidR="009502B3" w:rsidRPr="00A045B4">
              <w:t>оявление</w:t>
            </w:r>
            <w:proofErr w:type="spellEnd"/>
            <w:r w:rsidRPr="00A045B4">
              <w:t xml:space="preserve"> анти-</w:t>
            </w:r>
            <w:proofErr w:type="spellStart"/>
            <w:r w:rsidRPr="00A045B4">
              <w:t>HBe</w:t>
            </w:r>
            <w:proofErr w:type="spellEnd"/>
          </w:p>
        </w:tc>
      </w:tr>
      <w:tr w:rsidR="00CE280F" w:rsidRPr="00A045B4" w14:paraId="63349DFC" w14:textId="77777777" w:rsidTr="00B2375A">
        <w:tc>
          <w:tcPr>
            <w:tcW w:w="3199" w:type="dxa"/>
            <w:shd w:val="clear" w:color="auto" w:fill="auto"/>
          </w:tcPr>
          <w:p w14:paraId="68448E5E" w14:textId="77777777" w:rsidR="00CE280F" w:rsidRPr="00A045B4" w:rsidRDefault="00CE280F" w:rsidP="0034531F">
            <w:pPr>
              <w:pStyle w:val="a4"/>
              <w:spacing w:before="0" w:after="0"/>
            </w:pPr>
            <w:proofErr w:type="spellStart"/>
            <w:r w:rsidRPr="00A045B4">
              <w:t>Сероконверсия</w:t>
            </w:r>
            <w:proofErr w:type="spellEnd"/>
            <w:r w:rsidRPr="00A045B4">
              <w:t xml:space="preserve"> </w:t>
            </w:r>
            <w:proofErr w:type="spellStart"/>
            <w:r w:rsidRPr="00A045B4">
              <w:t>HBsAg</w:t>
            </w:r>
            <w:proofErr w:type="spellEnd"/>
            <w:r w:rsidRPr="00A045B4">
              <w:t xml:space="preserve"> </w:t>
            </w:r>
          </w:p>
          <w:p w14:paraId="2916A23D" w14:textId="77777777" w:rsidR="00CE280F" w:rsidRPr="00A045B4" w:rsidRDefault="00CE280F" w:rsidP="0034531F">
            <w:pPr>
              <w:pStyle w:val="a4"/>
              <w:spacing w:before="0" w:after="0"/>
            </w:pPr>
          </w:p>
        </w:tc>
        <w:tc>
          <w:tcPr>
            <w:tcW w:w="6145" w:type="dxa"/>
            <w:shd w:val="clear" w:color="auto" w:fill="auto"/>
          </w:tcPr>
          <w:p w14:paraId="07E47A4D" w14:textId="1A690B57" w:rsidR="00CE280F" w:rsidRPr="00A045B4" w:rsidRDefault="006372A1" w:rsidP="00813A13">
            <w:pPr>
              <w:pStyle w:val="a4"/>
              <w:spacing w:before="0" w:after="0"/>
            </w:pPr>
            <w:r w:rsidRPr="00A045B4">
              <w:rPr>
                <w:lang w:val="ky-KG"/>
              </w:rPr>
              <w:t>Полное исчезновение (э</w:t>
            </w:r>
            <w:proofErr w:type="spellStart"/>
            <w:r w:rsidR="00CE280F" w:rsidRPr="00A045B4">
              <w:t>лиминация</w:t>
            </w:r>
            <w:proofErr w:type="spellEnd"/>
            <w:r w:rsidRPr="00A045B4">
              <w:rPr>
                <w:lang w:val="ky-KG"/>
              </w:rPr>
              <w:t>)</w:t>
            </w:r>
            <w:r w:rsidR="00CE280F" w:rsidRPr="00A045B4">
              <w:t xml:space="preserve"> </w:t>
            </w:r>
            <w:proofErr w:type="spellStart"/>
            <w:r w:rsidR="00CE280F" w:rsidRPr="00A045B4">
              <w:t>HBsAg</w:t>
            </w:r>
            <w:proofErr w:type="spellEnd"/>
            <w:r w:rsidR="00CE280F" w:rsidRPr="00A045B4">
              <w:t xml:space="preserve"> и </w:t>
            </w:r>
            <w:r w:rsidRPr="00A045B4">
              <w:rPr>
                <w:lang w:val="ky-KG"/>
              </w:rPr>
              <w:t>и п</w:t>
            </w:r>
            <w:proofErr w:type="spellStart"/>
            <w:r w:rsidRPr="00A045B4">
              <w:t>оявление</w:t>
            </w:r>
            <w:proofErr w:type="spellEnd"/>
            <w:r w:rsidRPr="00A045B4">
              <w:t xml:space="preserve"> </w:t>
            </w:r>
            <w:r w:rsidR="00CE280F" w:rsidRPr="00A045B4">
              <w:t>анти-</w:t>
            </w:r>
            <w:proofErr w:type="spellStart"/>
            <w:r w:rsidR="00CE280F" w:rsidRPr="00A045B4">
              <w:t>HBs</w:t>
            </w:r>
            <w:proofErr w:type="spellEnd"/>
            <w:r w:rsidR="00CE280F" w:rsidRPr="00A045B4">
              <w:t xml:space="preserve">. </w:t>
            </w:r>
          </w:p>
        </w:tc>
      </w:tr>
      <w:tr w:rsidR="00CE280F" w:rsidRPr="00A045B4" w14:paraId="75E3A841" w14:textId="77777777" w:rsidTr="00B2375A">
        <w:tc>
          <w:tcPr>
            <w:tcW w:w="3199" w:type="dxa"/>
            <w:shd w:val="clear" w:color="auto" w:fill="auto"/>
          </w:tcPr>
          <w:p w14:paraId="749DA75B" w14:textId="77777777" w:rsidR="00CE280F" w:rsidRPr="00A045B4" w:rsidRDefault="00CE280F" w:rsidP="0034531F">
            <w:pPr>
              <w:pStyle w:val="a4"/>
              <w:spacing w:before="0" w:after="0"/>
              <w:rPr>
                <w:color w:val="000000"/>
              </w:rPr>
            </w:pPr>
            <w:proofErr w:type="spellStart"/>
            <w:r w:rsidRPr="00A045B4">
              <w:rPr>
                <w:color w:val="000000"/>
              </w:rPr>
              <w:t>Серореверсия</w:t>
            </w:r>
            <w:proofErr w:type="spellEnd"/>
            <w:r w:rsidRPr="00A045B4">
              <w:rPr>
                <w:color w:val="000000"/>
              </w:rPr>
              <w:t xml:space="preserve"> </w:t>
            </w:r>
            <w:proofErr w:type="spellStart"/>
            <w:r w:rsidRPr="00A045B4">
              <w:rPr>
                <w:color w:val="000000"/>
              </w:rPr>
              <w:t>HBeAg</w:t>
            </w:r>
            <w:proofErr w:type="spellEnd"/>
          </w:p>
        </w:tc>
        <w:tc>
          <w:tcPr>
            <w:tcW w:w="6145" w:type="dxa"/>
            <w:shd w:val="clear" w:color="auto" w:fill="auto"/>
          </w:tcPr>
          <w:p w14:paraId="5F2A53F4" w14:textId="6D71E7A4" w:rsidR="00CE280F" w:rsidRPr="00A045B4" w:rsidRDefault="006372A1" w:rsidP="00EB1D6B">
            <w:pPr>
              <w:pStyle w:val="a4"/>
              <w:spacing w:before="0" w:after="0"/>
              <w:rPr>
                <w:color w:val="000000"/>
                <w:lang w:val="ky-KG"/>
              </w:rPr>
            </w:pPr>
            <w:r w:rsidRPr="00A045B4">
              <w:rPr>
                <w:color w:val="000000"/>
                <w:lang w:val="ky-KG"/>
              </w:rPr>
              <w:t>П</w:t>
            </w:r>
            <w:proofErr w:type="spellStart"/>
            <w:r w:rsidR="00CE280F" w:rsidRPr="00A045B4">
              <w:rPr>
                <w:color w:val="000000"/>
              </w:rPr>
              <w:t>овторное</w:t>
            </w:r>
            <w:proofErr w:type="spellEnd"/>
            <w:r w:rsidR="00CE280F" w:rsidRPr="00A045B4">
              <w:rPr>
                <w:color w:val="000000"/>
              </w:rPr>
              <w:t xml:space="preserve"> появление </w:t>
            </w:r>
            <w:proofErr w:type="spellStart"/>
            <w:r w:rsidR="00CE280F" w:rsidRPr="00A045B4">
              <w:rPr>
                <w:color w:val="000000"/>
              </w:rPr>
              <w:t>HBeAg</w:t>
            </w:r>
            <w:proofErr w:type="spellEnd"/>
            <w:r w:rsidR="00444FB3" w:rsidRPr="00A045B4">
              <w:rPr>
                <w:color w:val="000000"/>
                <w:lang w:val="ky-KG"/>
              </w:rPr>
              <w:t xml:space="preserve"> в крови</w:t>
            </w:r>
            <w:r w:rsidR="00CE280F" w:rsidRPr="00A045B4">
              <w:rPr>
                <w:color w:val="000000"/>
              </w:rPr>
              <w:t xml:space="preserve"> </w:t>
            </w:r>
            <w:r w:rsidR="00444FB3" w:rsidRPr="00A045B4">
              <w:rPr>
                <w:color w:val="000000"/>
                <w:lang w:val="ky-KG"/>
              </w:rPr>
              <w:t xml:space="preserve">после его исчезновения </w:t>
            </w:r>
            <w:r w:rsidR="00444FB3" w:rsidRPr="00A045B4">
              <w:rPr>
                <w:lang w:val="ky-KG"/>
              </w:rPr>
              <w:t>(э</w:t>
            </w:r>
            <w:proofErr w:type="spellStart"/>
            <w:r w:rsidR="00444FB3" w:rsidRPr="00A045B4">
              <w:t>лиминаци</w:t>
            </w:r>
            <w:proofErr w:type="spellEnd"/>
            <w:r w:rsidR="00444FB3" w:rsidRPr="00A045B4">
              <w:rPr>
                <w:lang w:val="ky-KG"/>
              </w:rPr>
              <w:t>и)</w:t>
            </w:r>
          </w:p>
        </w:tc>
      </w:tr>
      <w:tr w:rsidR="00CE280F" w:rsidRPr="00A045B4" w14:paraId="1F132513" w14:textId="77777777" w:rsidTr="00B2375A">
        <w:tc>
          <w:tcPr>
            <w:tcW w:w="3199" w:type="dxa"/>
            <w:shd w:val="clear" w:color="auto" w:fill="auto"/>
          </w:tcPr>
          <w:p w14:paraId="39BAC60B" w14:textId="68D664D6" w:rsidR="00CE280F" w:rsidRPr="00A045B4" w:rsidRDefault="00CE280F" w:rsidP="00EB1D6B">
            <w:r w:rsidRPr="00A045B4">
              <w:rPr>
                <w:color w:val="000000"/>
              </w:rPr>
              <w:t>Спонтанная элиминация вируса</w:t>
            </w:r>
          </w:p>
        </w:tc>
        <w:tc>
          <w:tcPr>
            <w:tcW w:w="6145" w:type="dxa"/>
            <w:shd w:val="clear" w:color="auto" w:fill="auto"/>
          </w:tcPr>
          <w:p w14:paraId="044D2864" w14:textId="7E9531FC" w:rsidR="00CE280F" w:rsidRPr="00A045B4" w:rsidRDefault="00DD5478" w:rsidP="00B56BBE">
            <w:pPr>
              <w:jc w:val="both"/>
              <w:rPr>
                <w:lang w:val="ky-KG"/>
              </w:rPr>
            </w:pPr>
            <w:r w:rsidRPr="00A045B4">
              <w:rPr>
                <w:lang w:val="ky-KG"/>
              </w:rPr>
              <w:t xml:space="preserve">самостоятельное исчезновение </w:t>
            </w:r>
            <w:r w:rsidRPr="00A045B4">
              <w:rPr>
                <w:lang w:val="en-US" w:eastAsia="ar-SA"/>
              </w:rPr>
              <w:t>HCV</w:t>
            </w:r>
            <w:r w:rsidRPr="00A045B4" w:rsidDel="00DD5478">
              <w:t xml:space="preserve"> </w:t>
            </w:r>
            <w:r w:rsidR="00CE280F" w:rsidRPr="00A045B4">
              <w:rPr>
                <w:lang w:val="ky-KG"/>
              </w:rPr>
              <w:t xml:space="preserve">без </w:t>
            </w:r>
            <w:r w:rsidR="00711029" w:rsidRPr="00A045B4">
              <w:rPr>
                <w:lang w:val="ky-KG"/>
              </w:rPr>
              <w:t>ПВТ</w:t>
            </w:r>
          </w:p>
        </w:tc>
      </w:tr>
      <w:tr w:rsidR="00CE280F" w:rsidRPr="00A045B4" w14:paraId="72266DA0" w14:textId="77777777" w:rsidTr="00B2375A">
        <w:tc>
          <w:tcPr>
            <w:tcW w:w="3199" w:type="dxa"/>
            <w:shd w:val="clear" w:color="auto" w:fill="auto"/>
          </w:tcPr>
          <w:p w14:paraId="3C820BD7" w14:textId="77777777" w:rsidR="00CE280F" w:rsidRPr="00A045B4" w:rsidRDefault="00CE280F" w:rsidP="00B56BBE">
            <w:pPr>
              <w:rPr>
                <w:color w:val="000000"/>
              </w:rPr>
            </w:pPr>
            <w:proofErr w:type="spellStart"/>
            <w:r w:rsidRPr="00A045B4">
              <w:rPr>
                <w:color w:val="000000"/>
              </w:rPr>
              <w:t>Устойчивыи</w:t>
            </w:r>
            <w:proofErr w:type="spellEnd"/>
            <w:r w:rsidRPr="00A045B4">
              <w:rPr>
                <w:color w:val="000000"/>
              </w:rPr>
              <w:t xml:space="preserve">̆ </w:t>
            </w:r>
            <w:proofErr w:type="spellStart"/>
            <w:r w:rsidRPr="00A045B4">
              <w:rPr>
                <w:color w:val="000000"/>
              </w:rPr>
              <w:t>вирусологическии</w:t>
            </w:r>
            <w:proofErr w:type="spellEnd"/>
            <w:r w:rsidRPr="00A045B4">
              <w:rPr>
                <w:color w:val="000000"/>
              </w:rPr>
              <w:t>̆ ответ (УВО-12</w:t>
            </w:r>
            <w:r w:rsidRPr="00A045B4">
              <w:rPr>
                <w:color w:val="000000"/>
                <w:lang w:val="ky-KG"/>
              </w:rPr>
              <w:t>)</w:t>
            </w:r>
            <w:r w:rsidRPr="00A045B4">
              <w:rPr>
                <w:color w:val="000000"/>
              </w:rPr>
              <w:t>.</w:t>
            </w:r>
          </w:p>
          <w:p w14:paraId="640D0AF3" w14:textId="036C517C" w:rsidR="00CE280F" w:rsidRPr="00A045B4" w:rsidRDefault="00CE280F" w:rsidP="00B56BBE"/>
        </w:tc>
        <w:tc>
          <w:tcPr>
            <w:tcW w:w="6145" w:type="dxa"/>
            <w:shd w:val="clear" w:color="auto" w:fill="auto"/>
          </w:tcPr>
          <w:p w14:paraId="140D56C8" w14:textId="331D4F4C" w:rsidR="00711029" w:rsidRPr="00A045B4" w:rsidRDefault="00CE280F" w:rsidP="00EB1D6B">
            <w:pPr>
              <w:jc w:val="both"/>
            </w:pPr>
            <w:proofErr w:type="spellStart"/>
            <w:r w:rsidRPr="00A045B4">
              <w:t>неопределяемыи</w:t>
            </w:r>
            <w:proofErr w:type="spellEnd"/>
            <w:r w:rsidRPr="00A045B4">
              <w:t xml:space="preserve">̆ уровень РНК </w:t>
            </w:r>
            <w:r w:rsidR="00DD5478" w:rsidRPr="00A045B4">
              <w:rPr>
                <w:lang w:val="en-US" w:eastAsia="ar-SA"/>
              </w:rPr>
              <w:t>HCV</w:t>
            </w:r>
            <w:r w:rsidRPr="00A045B4">
              <w:t xml:space="preserve"> в крови</w:t>
            </w:r>
            <w:r w:rsidRPr="00A045B4">
              <w:br/>
              <w:t xml:space="preserve">через 12 недель после завершения </w:t>
            </w:r>
            <w:r w:rsidR="00711029" w:rsidRPr="00A045B4">
              <w:rPr>
                <w:lang w:val="ky-KG"/>
              </w:rPr>
              <w:t>ПВТ</w:t>
            </w:r>
            <w:r w:rsidRPr="00A045B4">
              <w:t>.</w:t>
            </w:r>
          </w:p>
          <w:p w14:paraId="6369EFEE" w14:textId="425BBCEF" w:rsidR="00CE280F" w:rsidRPr="00A045B4" w:rsidRDefault="00CE280F" w:rsidP="00EB1D6B">
            <w:pPr>
              <w:jc w:val="both"/>
            </w:pPr>
            <w:r w:rsidRPr="00A045B4">
              <w:t>УВО-12 рассматривается как эквивалент излечения от инфекции</w:t>
            </w:r>
            <w:r w:rsidR="00DD5478" w:rsidRPr="00A045B4">
              <w:rPr>
                <w:lang w:val="ky-KG"/>
              </w:rPr>
              <w:t>, вызванной</w:t>
            </w:r>
            <w:r w:rsidRPr="00A045B4">
              <w:t xml:space="preserve"> </w:t>
            </w:r>
            <w:r w:rsidR="00DD5478" w:rsidRPr="00A045B4">
              <w:rPr>
                <w:lang w:val="en-US" w:eastAsia="ar-SA"/>
              </w:rPr>
              <w:t>HCV</w:t>
            </w:r>
          </w:p>
        </w:tc>
      </w:tr>
    </w:tbl>
    <w:p w14:paraId="5BDB8C79" w14:textId="17BE5802" w:rsidR="00650A43" w:rsidRPr="00A045B4" w:rsidRDefault="00650A43" w:rsidP="00962A53">
      <w:pPr>
        <w:ind w:left="284" w:hanging="284"/>
        <w:jc w:val="both"/>
        <w:rPr>
          <w:color w:val="D80000"/>
        </w:rPr>
      </w:pPr>
    </w:p>
    <w:p w14:paraId="19A3376E" w14:textId="77777777" w:rsidR="00D71E22" w:rsidRPr="00A045B4" w:rsidRDefault="00D71E22">
      <w:pPr>
        <w:rPr>
          <w:b/>
          <w:bCs/>
          <w:lang w:val="x-none" w:eastAsia="ar-SA"/>
        </w:rPr>
      </w:pPr>
      <w:r w:rsidRPr="00A045B4">
        <w:br w:type="page"/>
      </w:r>
    </w:p>
    <w:p w14:paraId="10A8F4CC" w14:textId="230B8716" w:rsidR="00927E9E" w:rsidRPr="00A045B4" w:rsidRDefault="00D71E22" w:rsidP="00A24D4D">
      <w:pPr>
        <w:keepNext/>
        <w:widowControl w:val="0"/>
        <w:suppressAutoHyphens/>
        <w:autoSpaceDE w:val="0"/>
        <w:ind w:firstLine="709"/>
        <w:jc w:val="center"/>
        <w:outlineLvl w:val="0"/>
        <w:rPr>
          <w:lang w:eastAsia="ar-SA"/>
        </w:rPr>
      </w:pPr>
      <w:bookmarkStart w:id="2" w:name="_Toc157460768"/>
      <w:r w:rsidRPr="00A045B4">
        <w:rPr>
          <w:b/>
          <w:caps/>
          <w:lang w:eastAsia="ar-SA"/>
        </w:rPr>
        <w:lastRenderedPageBreak/>
        <w:t>ВВЕДЕНИЕ</w:t>
      </w:r>
      <w:bookmarkEnd w:id="2"/>
    </w:p>
    <w:p w14:paraId="3CC3ECBC" w14:textId="77777777" w:rsidR="00927E9E" w:rsidRPr="00A045B4" w:rsidRDefault="00927E9E" w:rsidP="00927E9E">
      <w:pPr>
        <w:suppressAutoHyphens/>
        <w:ind w:firstLine="709"/>
        <w:jc w:val="both"/>
        <w:rPr>
          <w:b/>
          <w:bCs/>
          <w:lang w:val="ky-KG" w:eastAsia="ar-SA"/>
        </w:rPr>
      </w:pPr>
    </w:p>
    <w:p w14:paraId="7B92110D" w14:textId="77777777" w:rsidR="00927E9E" w:rsidRPr="00A045B4" w:rsidRDefault="00927E9E" w:rsidP="004C3643">
      <w:pPr>
        <w:suppressAutoHyphens/>
        <w:spacing w:line="276" w:lineRule="auto"/>
        <w:ind w:firstLine="709"/>
        <w:jc w:val="both"/>
        <w:rPr>
          <w:b/>
          <w:bCs/>
          <w:lang w:val="ky-KG" w:eastAsia="ar-SA"/>
        </w:rPr>
      </w:pPr>
      <w:r w:rsidRPr="00A045B4">
        <w:rPr>
          <w:b/>
          <w:bCs/>
          <w:lang w:val="ky-KG" w:eastAsia="ar-SA"/>
        </w:rPr>
        <w:t>Обоснование приоритетности проблемы</w:t>
      </w:r>
    </w:p>
    <w:p w14:paraId="2DA5240C" w14:textId="39932E38" w:rsidR="00D52D6E" w:rsidRPr="00A045B4" w:rsidRDefault="00D52D6E" w:rsidP="00B56BBE">
      <w:pPr>
        <w:ind w:firstLine="708"/>
        <w:jc w:val="both"/>
      </w:pPr>
      <w:r w:rsidRPr="00A045B4">
        <w:t>На глобальном уровне инфекции, вызываемые вирусами гепатита В (</w:t>
      </w:r>
      <w:r w:rsidR="00006A3F" w:rsidRPr="00A045B4">
        <w:rPr>
          <w:lang w:val="en-US" w:eastAsia="ar-SA"/>
        </w:rPr>
        <w:t>HBV</w:t>
      </w:r>
      <w:r w:rsidRPr="00A045B4">
        <w:t>) и гепатита С (</w:t>
      </w:r>
      <w:r w:rsidR="00006A3F" w:rsidRPr="00A045B4">
        <w:rPr>
          <w:lang w:val="en-US" w:eastAsia="ar-SA"/>
        </w:rPr>
        <w:t>HCV</w:t>
      </w:r>
      <w:r w:rsidRPr="00A045B4">
        <w:t xml:space="preserve">) – это основные причины хронических заболеваний печени (включая цирроз и гепатоцеллюлярную карциному), которые ежегодно вызывают примерно 1,4 млн случаев смерти [1]. По имеющимся оценкам, </w:t>
      </w:r>
      <w:proofErr w:type="spellStart"/>
      <w:r w:rsidRPr="00A045B4">
        <w:t>хроническои</w:t>
      </w:r>
      <w:proofErr w:type="spellEnd"/>
      <w:r w:rsidRPr="00A045B4">
        <w:t xml:space="preserve">̆ </w:t>
      </w:r>
      <w:proofErr w:type="spellStart"/>
      <w:r w:rsidRPr="00A045B4">
        <w:t>инфекциеи</w:t>
      </w:r>
      <w:proofErr w:type="spellEnd"/>
      <w:r w:rsidRPr="00A045B4">
        <w:t>̆</w:t>
      </w:r>
      <w:r w:rsidR="00006A3F" w:rsidRPr="00A045B4">
        <w:rPr>
          <w:lang w:val="ky-KG"/>
        </w:rPr>
        <w:t xml:space="preserve">, вызванной </w:t>
      </w:r>
      <w:r w:rsidR="00006A3F" w:rsidRPr="00A045B4">
        <w:rPr>
          <w:lang w:val="en-US" w:eastAsia="ar-SA"/>
        </w:rPr>
        <w:t>HBV</w:t>
      </w:r>
      <w:r w:rsidRPr="00A045B4">
        <w:t xml:space="preserve"> поражены 248 млн человек [2], 110 млн – </w:t>
      </w:r>
      <w:r w:rsidR="00985DD3" w:rsidRPr="00A045B4">
        <w:rPr>
          <w:lang w:val="ky-KG"/>
        </w:rPr>
        <w:t>имеют</w:t>
      </w:r>
      <w:r w:rsidR="00985DD3" w:rsidRPr="00A045B4">
        <w:t xml:space="preserve"> </w:t>
      </w:r>
      <w:r w:rsidRPr="00A045B4">
        <w:t>положительны</w:t>
      </w:r>
      <w:r w:rsidR="00985DD3" w:rsidRPr="00A045B4">
        <w:rPr>
          <w:lang w:val="ky-KG"/>
        </w:rPr>
        <w:t>е</w:t>
      </w:r>
      <w:r w:rsidRPr="00A045B4">
        <w:t xml:space="preserve"> антитела к </w:t>
      </w:r>
      <w:r w:rsidR="00985DD3" w:rsidRPr="00A045B4">
        <w:rPr>
          <w:lang w:val="en-US" w:eastAsia="ar-SA"/>
        </w:rPr>
        <w:t>HCV</w:t>
      </w:r>
      <w:r w:rsidR="00985DD3" w:rsidRPr="00A045B4" w:rsidDel="00985DD3">
        <w:t xml:space="preserve"> </w:t>
      </w:r>
      <w:r w:rsidRPr="00A045B4">
        <w:t xml:space="preserve">и у 80 млн </w:t>
      </w:r>
      <w:r w:rsidR="007D3F1E" w:rsidRPr="00A045B4">
        <w:rPr>
          <w:lang w:val="ky-KG"/>
        </w:rPr>
        <w:t>заболевание</w:t>
      </w:r>
      <w:r w:rsidRPr="00A045B4">
        <w:t xml:space="preserve"> находится на </w:t>
      </w:r>
      <w:proofErr w:type="spellStart"/>
      <w:r w:rsidRPr="00A045B4">
        <w:t>виремическои</w:t>
      </w:r>
      <w:proofErr w:type="spellEnd"/>
      <w:r w:rsidRPr="00A045B4">
        <w:t xml:space="preserve">̆ стадии [3]. В глобальном масштабе соответствующую часть </w:t>
      </w:r>
      <w:proofErr w:type="spellStart"/>
      <w:r w:rsidRPr="00A045B4">
        <w:t>общеи</w:t>
      </w:r>
      <w:proofErr w:type="spellEnd"/>
      <w:r w:rsidRPr="00A045B4">
        <w:t xml:space="preserve">̆ смертности от рака печени можно отнести за счет </w:t>
      </w:r>
      <w:r w:rsidR="007D32E9" w:rsidRPr="00A045B4">
        <w:t xml:space="preserve">вирусного гепатита С </w:t>
      </w:r>
      <w:r w:rsidRPr="00A045B4">
        <w:t xml:space="preserve">(34 500) и В (30 000), с </w:t>
      </w:r>
      <w:proofErr w:type="spellStart"/>
      <w:r w:rsidRPr="00A045B4">
        <w:t>меньшеи</w:t>
      </w:r>
      <w:proofErr w:type="spellEnd"/>
      <w:r w:rsidRPr="00A045B4">
        <w:t xml:space="preserve">̆ </w:t>
      </w:r>
      <w:proofErr w:type="spellStart"/>
      <w:r w:rsidRPr="00A045B4">
        <w:t>долеи</w:t>
      </w:r>
      <w:proofErr w:type="spellEnd"/>
      <w:r w:rsidRPr="00A045B4">
        <w:t xml:space="preserve">̆, </w:t>
      </w:r>
      <w:proofErr w:type="spellStart"/>
      <w:r w:rsidRPr="00A045B4">
        <w:t>приходящейся</w:t>
      </w:r>
      <w:proofErr w:type="spellEnd"/>
      <w:r w:rsidRPr="00A045B4">
        <w:t xml:space="preserve"> на алкоголь [1]. Бремя </w:t>
      </w:r>
      <w:r w:rsidR="005C33EC" w:rsidRPr="00A045B4">
        <w:t>вирусного поражения печени</w:t>
      </w:r>
      <w:r w:rsidRPr="00A045B4">
        <w:t xml:space="preserve"> по-прежнему диспропорционально велико в странах с низким и средним уровнем доходов (СНСД). Примерно 60% населения мира проживает на территориях, высоко эндемичных по ВГВ-инфекции, в частности в Азии и Африке. Помимо этого, даже там, где гепатиты мало распространены, высокие уровни </w:t>
      </w:r>
      <w:r w:rsidR="00B67163" w:rsidRPr="00A045B4">
        <w:t>вирусных гепатитов</w:t>
      </w:r>
      <w:r w:rsidRPr="00A045B4">
        <w:t xml:space="preserve"> отмечаются в определенных группах населения, в частности среди мужчин, практикующих секс с мужчинами (МСМ), среди </w:t>
      </w:r>
      <w:proofErr w:type="spellStart"/>
      <w:r w:rsidRPr="00A045B4">
        <w:t>людеи</w:t>
      </w:r>
      <w:proofErr w:type="spellEnd"/>
      <w:r w:rsidRPr="00A045B4">
        <w:t xml:space="preserve">̆, употребляющих инъекционные наркотики (ЛУИН), ВИЧ-инфицированных лиц, в некоторых сообществах коренного населения и среди мигрантов. Разработка высокоэффективных, хорошо переносимых методик лечения с применением пероральных противовирусных препаратов прямого </w:t>
      </w:r>
      <w:proofErr w:type="spellStart"/>
      <w:r w:rsidRPr="00A045B4">
        <w:t>действия</w:t>
      </w:r>
      <w:proofErr w:type="spellEnd"/>
      <w:r w:rsidRPr="00A045B4">
        <w:t xml:space="preserve"> (ПППД) с высокими уровнями излечения привели к революционным сдвигам в лечении ВГС-инфекции [4</w:t>
      </w:r>
      <w:r w:rsidR="00C11A21" w:rsidRPr="00A045B4">
        <w:t>,5</w:t>
      </w:r>
      <w:r w:rsidRPr="00A045B4">
        <w:t>]. Для лечения пациентов с хроническ</w:t>
      </w:r>
      <w:r w:rsidR="00507B78" w:rsidRPr="00A045B4">
        <w:t xml:space="preserve">им гепатитом В </w:t>
      </w:r>
      <w:r w:rsidRPr="00A045B4">
        <w:t xml:space="preserve">имеются эффективные методы ингибирующего лечения с использованием </w:t>
      </w:r>
      <w:proofErr w:type="spellStart"/>
      <w:r w:rsidRPr="00A045B4">
        <w:t>тенофовира</w:t>
      </w:r>
      <w:proofErr w:type="spellEnd"/>
      <w:r w:rsidRPr="00A045B4">
        <w:t xml:space="preserve"> или </w:t>
      </w:r>
      <w:proofErr w:type="spellStart"/>
      <w:r w:rsidRPr="00A045B4">
        <w:t>энтекавира</w:t>
      </w:r>
      <w:proofErr w:type="spellEnd"/>
      <w:r w:rsidRPr="00A045B4">
        <w:t xml:space="preserve"> </w:t>
      </w:r>
      <w:r w:rsidR="00C11A21" w:rsidRPr="00A045B4">
        <w:t>[</w:t>
      </w:r>
      <w:r w:rsidRPr="00A045B4">
        <w:t>6</w:t>
      </w:r>
      <w:r w:rsidR="00C11A21" w:rsidRPr="00A045B4">
        <w:t>]</w:t>
      </w:r>
      <w:r w:rsidRPr="00A045B4">
        <w:t xml:space="preserve">. </w:t>
      </w:r>
    </w:p>
    <w:p w14:paraId="390616AF" w14:textId="10B0AE13" w:rsidR="00D52D6E" w:rsidRPr="00A045B4" w:rsidRDefault="00D52D6E" w:rsidP="00813A13">
      <w:pPr>
        <w:ind w:firstLine="708"/>
        <w:jc w:val="both"/>
      </w:pPr>
      <w:r w:rsidRPr="00A045B4">
        <w:t xml:space="preserve">Несмотря на высокое глобальное бремя болезни, обусловленное хроническими гепатитами В и С, на достигнутые успехи и имеющиеся возможности для лечения, большинство </w:t>
      </w:r>
      <w:proofErr w:type="spellStart"/>
      <w:r w:rsidRPr="00A045B4">
        <w:t>людеи</w:t>
      </w:r>
      <w:proofErr w:type="spellEnd"/>
      <w:r w:rsidRPr="00A045B4">
        <w:t xml:space="preserve">̆, инфицированных вирусами </w:t>
      </w:r>
      <w:r w:rsidR="00580BB0" w:rsidRPr="00A045B4">
        <w:rPr>
          <w:lang w:val="en-US" w:eastAsia="ar-SA"/>
        </w:rPr>
        <w:t>HBV</w:t>
      </w:r>
      <w:r w:rsidRPr="00A045B4">
        <w:t xml:space="preserve"> и/или </w:t>
      </w:r>
      <w:proofErr w:type="gramStart"/>
      <w:r w:rsidR="00580BB0" w:rsidRPr="00A045B4">
        <w:rPr>
          <w:lang w:val="en-US" w:eastAsia="ar-SA"/>
        </w:rPr>
        <w:t>HCV</w:t>
      </w:r>
      <w:r w:rsidR="00580BB0" w:rsidRPr="00A045B4" w:rsidDel="00580BB0">
        <w:t xml:space="preserve"> </w:t>
      </w:r>
      <w:r w:rsidRPr="00A045B4">
        <w:t>,</w:t>
      </w:r>
      <w:proofErr w:type="gramEnd"/>
      <w:r w:rsidRPr="00A045B4">
        <w:t xml:space="preserve"> остаются в неведении о своем заболевании, и поэтому у них часто развиваются развернутые формы болезни. Степень этого скрытого бремени плохо документирована, и данные</w:t>
      </w:r>
      <w:r w:rsidR="00730DE9" w:rsidRPr="00A045B4">
        <w:t>,</w:t>
      </w:r>
      <w:r w:rsidRPr="00A045B4">
        <w:t xml:space="preserve"> в основном</w:t>
      </w:r>
      <w:r w:rsidR="00730DE9" w:rsidRPr="00A045B4">
        <w:t>,</w:t>
      </w:r>
      <w:r w:rsidRPr="00A045B4">
        <w:t xml:space="preserve"> базируются на ограниченных сведениях из стран с более высоким уровнем дохода </w:t>
      </w:r>
      <w:r w:rsidR="00580BB0" w:rsidRPr="00A045B4">
        <w:t>(</w:t>
      </w:r>
      <w:r w:rsidR="0092765C" w:rsidRPr="00A045B4">
        <w:t>С</w:t>
      </w:r>
      <w:r w:rsidR="00580BB0" w:rsidRPr="00A045B4">
        <w:t>В</w:t>
      </w:r>
      <w:r w:rsidR="0092765C" w:rsidRPr="00A045B4">
        <w:t xml:space="preserve">Д) </w:t>
      </w:r>
      <w:r w:rsidR="00C11A21" w:rsidRPr="00A045B4">
        <w:t>[</w:t>
      </w:r>
      <w:r w:rsidRPr="00A045B4">
        <w:t>7-10</w:t>
      </w:r>
      <w:r w:rsidR="00C11A21" w:rsidRPr="00A045B4">
        <w:t>]</w:t>
      </w:r>
      <w:r w:rsidRPr="00A045B4">
        <w:t xml:space="preserve">. В </w:t>
      </w:r>
      <w:r w:rsidR="0092765C" w:rsidRPr="00A045B4">
        <w:t>СНСД</w:t>
      </w:r>
      <w:r w:rsidRPr="00A045B4">
        <w:t xml:space="preserve">, по оценкам, менее 5% инфицированных лиц знают о своем диагнозе. Эта ситуация контрастирует с недавним значительным прогрессом в охвате тестированием на ВИЧ, благодаря которому в настоящее время свыше половины всех </w:t>
      </w:r>
      <w:proofErr w:type="spellStart"/>
      <w:r w:rsidRPr="00A045B4">
        <w:t>людеи</w:t>
      </w:r>
      <w:proofErr w:type="spellEnd"/>
      <w:r w:rsidRPr="00A045B4">
        <w:t xml:space="preserve">̆ в мире, живущих с ВИЧ, осведомлены о своем статусе </w:t>
      </w:r>
      <w:r w:rsidR="00C11A21" w:rsidRPr="00A045B4">
        <w:t>[</w:t>
      </w:r>
      <w:r w:rsidRPr="00A045B4">
        <w:t>11</w:t>
      </w:r>
      <w:r w:rsidR="00C11A21" w:rsidRPr="00A045B4">
        <w:t>]</w:t>
      </w:r>
      <w:r w:rsidRPr="00A045B4">
        <w:t xml:space="preserve">. Раннее выявление лиц с </w:t>
      </w:r>
      <w:proofErr w:type="spellStart"/>
      <w:r w:rsidRPr="00A045B4">
        <w:t>хроническои</w:t>
      </w:r>
      <w:proofErr w:type="spellEnd"/>
      <w:r w:rsidRPr="00A045B4">
        <w:t xml:space="preserve">̆ ВГВ- или </w:t>
      </w:r>
      <w:r w:rsidR="008C409F" w:rsidRPr="00A045B4">
        <w:t>ВГС̆</w:t>
      </w:r>
      <w:r w:rsidR="004D6E5E" w:rsidRPr="00A045B4">
        <w:t xml:space="preserve"> инфекцией</w:t>
      </w:r>
      <w:r w:rsidRPr="00A045B4">
        <w:t xml:space="preserve"> позволяет им получить необходимую помощь и лечение, для того чтобы предотвратить или </w:t>
      </w:r>
      <w:r w:rsidR="007145B4" w:rsidRPr="00A045B4">
        <w:t>приостановить</w:t>
      </w:r>
      <w:r w:rsidRPr="00A045B4">
        <w:t xml:space="preserve"> прогрессирование поражений печени. Кроме того, вакцинация против гепатита В </w:t>
      </w:r>
      <w:r w:rsidR="006D1ECF" w:rsidRPr="00A045B4">
        <w:t xml:space="preserve">не </w:t>
      </w:r>
      <w:proofErr w:type="spellStart"/>
      <w:r w:rsidR="006D1ECF" w:rsidRPr="00A045B4">
        <w:t>инифицрованных</w:t>
      </w:r>
      <w:proofErr w:type="spellEnd"/>
      <w:r w:rsidR="006D1ECF" w:rsidRPr="00A045B4">
        <w:t xml:space="preserve"> </w:t>
      </w:r>
      <w:r w:rsidR="006D1ECF" w:rsidRPr="00A045B4">
        <w:rPr>
          <w:lang w:val="en-US" w:eastAsia="ar-SA"/>
        </w:rPr>
        <w:t>HBV</w:t>
      </w:r>
      <w:r w:rsidR="006D1ECF" w:rsidRPr="00A045B4" w:rsidDel="006D1ECF">
        <w:t xml:space="preserve"> </w:t>
      </w:r>
      <w:r w:rsidRPr="00A045B4">
        <w:t xml:space="preserve">членов семьи и </w:t>
      </w:r>
      <w:proofErr w:type="spellStart"/>
      <w:r w:rsidRPr="00A045B4">
        <w:t>домохозяйства</w:t>
      </w:r>
      <w:proofErr w:type="spellEnd"/>
      <w:r w:rsidRPr="00A045B4">
        <w:t xml:space="preserve"> и половых партнеров</w:t>
      </w:r>
      <w:r w:rsidR="006D1ECF" w:rsidRPr="00A045B4">
        <w:rPr>
          <w:lang w:val="ky-KG"/>
        </w:rPr>
        <w:t>,</w:t>
      </w:r>
      <w:r w:rsidRPr="00A045B4">
        <w:t xml:space="preserve"> </w:t>
      </w:r>
      <w:r w:rsidR="006D1ECF" w:rsidRPr="00A045B4">
        <w:t xml:space="preserve">не имеющих </w:t>
      </w:r>
      <w:proofErr w:type="gramStart"/>
      <w:r w:rsidR="006D1ECF" w:rsidRPr="00A045B4">
        <w:t>иммунитета</w:t>
      </w:r>
      <w:proofErr w:type="gramEnd"/>
      <w:r w:rsidR="006D1ECF" w:rsidRPr="00A045B4">
        <w:t xml:space="preserve"> </w:t>
      </w:r>
      <w:r w:rsidRPr="00A045B4">
        <w:t xml:space="preserve">позволяет предупредить инфекцию. </w:t>
      </w:r>
    </w:p>
    <w:p w14:paraId="07D78439" w14:textId="03BB8880" w:rsidR="0018298E" w:rsidRPr="00A045B4" w:rsidRDefault="005B17CC" w:rsidP="00813A13">
      <w:pPr>
        <w:suppressAutoHyphens/>
        <w:ind w:firstLine="708"/>
        <w:jc w:val="both"/>
        <w:rPr>
          <w:lang w:eastAsia="ar-SA"/>
        </w:rPr>
      </w:pPr>
      <w:r w:rsidRPr="00A045B4">
        <w:rPr>
          <w:lang w:eastAsia="ar-SA"/>
        </w:rPr>
        <w:t>До недавнего времени вопросам борьбы с ВГС</w:t>
      </w:r>
      <w:r w:rsidR="00161628" w:rsidRPr="00A045B4">
        <w:rPr>
          <w:lang w:eastAsia="ar-SA"/>
        </w:rPr>
        <w:t>-инфекцией</w:t>
      </w:r>
      <w:r w:rsidRPr="00A045B4">
        <w:rPr>
          <w:lang w:eastAsia="ar-SA"/>
        </w:rPr>
        <w:t xml:space="preserve"> у детей и подростков уделялось меньше внимания, и не существовало схем ПППД, одобренных для использования у детей </w:t>
      </w:r>
      <w:r w:rsidR="00057887" w:rsidRPr="00A045B4">
        <w:rPr>
          <w:lang w:eastAsia="ar-SA"/>
        </w:rPr>
        <w:t>[12</w:t>
      </w:r>
      <w:r w:rsidRPr="00A045B4">
        <w:rPr>
          <w:lang w:eastAsia="ar-SA"/>
        </w:rPr>
        <w:t xml:space="preserve">, </w:t>
      </w:r>
      <w:r w:rsidR="00057887" w:rsidRPr="00A045B4">
        <w:rPr>
          <w:lang w:eastAsia="ar-SA"/>
        </w:rPr>
        <w:t>13]</w:t>
      </w:r>
      <w:r w:rsidRPr="00A045B4">
        <w:rPr>
          <w:lang w:eastAsia="ar-SA"/>
        </w:rPr>
        <w:t xml:space="preserve">. По оценкам, в 2018 г. насчитывалось 3,26 миллиона детей и подростков в возрасте 18 лет и младше, живущих с хронической </w:t>
      </w:r>
      <w:r w:rsidR="00A239B3" w:rsidRPr="00A045B4">
        <w:rPr>
          <w:lang w:eastAsia="ar-SA"/>
        </w:rPr>
        <w:t>ВГС-</w:t>
      </w:r>
      <w:r w:rsidRPr="00A045B4">
        <w:rPr>
          <w:lang w:eastAsia="ar-SA"/>
        </w:rPr>
        <w:t xml:space="preserve">инфекцией </w:t>
      </w:r>
      <w:r w:rsidR="00057887" w:rsidRPr="00A045B4">
        <w:rPr>
          <w:lang w:eastAsia="ar-SA"/>
        </w:rPr>
        <w:t>[14]</w:t>
      </w:r>
      <w:r w:rsidRPr="00A045B4">
        <w:rPr>
          <w:lang w:eastAsia="ar-SA"/>
        </w:rPr>
        <w:t xml:space="preserve">. Преобладающим путем заражения ВГС у детей является передача от матери к ребенку. Дети старшего возраста и подростки могут заразиться в результате небезопасных инъекций и плохой профилактики инфекций и борьбы с ними, особенно в СНСД </w:t>
      </w:r>
      <w:r w:rsidR="00057887" w:rsidRPr="00A045B4">
        <w:rPr>
          <w:lang w:eastAsia="ar-SA"/>
        </w:rPr>
        <w:t>[12]</w:t>
      </w:r>
      <w:r w:rsidRPr="00A045B4">
        <w:rPr>
          <w:lang w:eastAsia="ar-SA"/>
        </w:rPr>
        <w:t>.</w:t>
      </w:r>
      <w:r w:rsidR="00A502EC" w:rsidRPr="00A045B4">
        <w:rPr>
          <w:lang w:eastAsia="ar-SA"/>
        </w:rPr>
        <w:t xml:space="preserve"> </w:t>
      </w:r>
      <w:r w:rsidRPr="00A045B4">
        <w:rPr>
          <w:lang w:eastAsia="ar-SA"/>
        </w:rPr>
        <w:t>Хотя у большинства детей с ВГС</w:t>
      </w:r>
      <w:r w:rsidR="00161628" w:rsidRPr="00A045B4">
        <w:rPr>
          <w:lang w:eastAsia="ar-SA"/>
        </w:rPr>
        <w:t xml:space="preserve">-инфекцией </w:t>
      </w:r>
      <w:r w:rsidRPr="00A045B4">
        <w:rPr>
          <w:lang w:eastAsia="ar-SA"/>
        </w:rPr>
        <w:t xml:space="preserve">заболевание печени протекает бессимптомно или с минимальными симптомами </w:t>
      </w:r>
      <w:r w:rsidR="00057887" w:rsidRPr="00A045B4">
        <w:rPr>
          <w:lang w:eastAsia="ar-SA"/>
        </w:rPr>
        <w:t>[15</w:t>
      </w:r>
      <w:r w:rsidRPr="00A045B4">
        <w:rPr>
          <w:lang w:eastAsia="ar-SA"/>
        </w:rPr>
        <w:t>–</w:t>
      </w:r>
      <w:r w:rsidR="00057887" w:rsidRPr="00A045B4">
        <w:rPr>
          <w:lang w:eastAsia="ar-SA"/>
        </w:rPr>
        <w:t>17]</w:t>
      </w:r>
      <w:r w:rsidRPr="00A045B4">
        <w:rPr>
          <w:lang w:eastAsia="ar-SA"/>
        </w:rPr>
        <w:t xml:space="preserve">, последние данные свидетельствуют о том, что прогрессирование заболевания печени может начаться в молодом возрасте </w:t>
      </w:r>
      <w:r w:rsidR="00057887" w:rsidRPr="00A045B4">
        <w:rPr>
          <w:lang w:eastAsia="ar-SA"/>
        </w:rPr>
        <w:t>[18]</w:t>
      </w:r>
      <w:r w:rsidRPr="00A045B4">
        <w:rPr>
          <w:lang w:eastAsia="ar-SA"/>
        </w:rPr>
        <w:t>. Ранняя диагностика и лечение подростков и детей являются ключом к предотвращению длительной заболеваемости, связанной с хроническ</w:t>
      </w:r>
      <w:r w:rsidR="00161628" w:rsidRPr="00A045B4">
        <w:rPr>
          <w:lang w:eastAsia="ar-SA"/>
        </w:rPr>
        <w:t>ой</w:t>
      </w:r>
      <w:r w:rsidRPr="00A045B4">
        <w:rPr>
          <w:lang w:eastAsia="ar-SA"/>
        </w:rPr>
        <w:t xml:space="preserve"> </w:t>
      </w:r>
      <w:r w:rsidR="00161628" w:rsidRPr="00A045B4">
        <w:rPr>
          <w:lang w:eastAsia="ar-SA"/>
        </w:rPr>
        <w:t>ВГ</w:t>
      </w:r>
      <w:r w:rsidRPr="00A045B4">
        <w:rPr>
          <w:lang w:eastAsia="ar-SA"/>
        </w:rPr>
        <w:t>С</w:t>
      </w:r>
      <w:r w:rsidR="00161628" w:rsidRPr="00A045B4">
        <w:rPr>
          <w:lang w:eastAsia="ar-SA"/>
        </w:rPr>
        <w:t>-инфекцией</w:t>
      </w:r>
      <w:r w:rsidRPr="00A045B4">
        <w:rPr>
          <w:lang w:eastAsia="ar-SA"/>
        </w:rPr>
        <w:t xml:space="preserve"> </w:t>
      </w:r>
      <w:r w:rsidR="00057887" w:rsidRPr="00A045B4">
        <w:rPr>
          <w:lang w:eastAsia="ar-SA"/>
        </w:rPr>
        <w:t>[12]</w:t>
      </w:r>
      <w:r w:rsidRPr="00A045B4">
        <w:rPr>
          <w:lang w:eastAsia="ar-SA"/>
        </w:rPr>
        <w:t xml:space="preserve">. </w:t>
      </w:r>
    </w:p>
    <w:p w14:paraId="2F2AC550" w14:textId="65749AC0" w:rsidR="003748BA" w:rsidRPr="00A045B4" w:rsidRDefault="00AD44E7" w:rsidP="003748BA">
      <w:pPr>
        <w:suppressAutoHyphens/>
        <w:ind w:firstLine="708"/>
        <w:jc w:val="both"/>
        <w:rPr>
          <w:color w:val="000000"/>
        </w:rPr>
      </w:pPr>
      <w:r w:rsidRPr="00A045B4">
        <w:rPr>
          <w:color w:val="000000"/>
        </w:rPr>
        <w:t xml:space="preserve">В мае 2016 г. Всемирная ассамблея здравоохранения приняла первую </w:t>
      </w:r>
      <w:r w:rsidRPr="00A045B4">
        <w:rPr>
          <w:i/>
          <w:iCs/>
          <w:color w:val="000000"/>
        </w:rPr>
        <w:t xml:space="preserve">Глобальную стратегию сектора здравоохранения по вирусному гепатиту на 2016–2020 </w:t>
      </w:r>
      <w:proofErr w:type="gramStart"/>
      <w:r w:rsidRPr="00A045B4">
        <w:rPr>
          <w:i/>
          <w:iCs/>
          <w:color w:val="000000"/>
        </w:rPr>
        <w:t>гг.</w:t>
      </w:r>
      <w:r w:rsidRPr="00A045B4">
        <w:rPr>
          <w:color w:val="000000"/>
        </w:rPr>
        <w:t>.</w:t>
      </w:r>
      <w:proofErr w:type="gramEnd"/>
      <w:r w:rsidRPr="00A045B4">
        <w:rPr>
          <w:color w:val="000000"/>
        </w:rPr>
        <w:t xml:space="preserve"> В стратегии </w:t>
      </w:r>
      <w:r w:rsidRPr="00A045B4">
        <w:rPr>
          <w:color w:val="000000"/>
        </w:rPr>
        <w:lastRenderedPageBreak/>
        <w:t xml:space="preserve">подчеркивается важнейшая роль всеобщего охвата услугами здравоохранения и устанавливаются задачи, соответствующие Целям в области устойчивого развития. Стратегия предлагала ликвидацию вирусного гепатита как угрозы общественному здравоохранению к 2030 г. (определяется как снижение числа новых хронических инфекций на 90% и снижение смертности на 65% по сравнению с исходным уровнем 2015 г.) и включала дорожную карту по ликвидации путем реализации основных стратегии профилактики, диагностики, лечения и общественных вмешательств. </w:t>
      </w:r>
      <w:r w:rsidR="00602368" w:rsidRPr="00A045B4">
        <w:t xml:space="preserve">Достижение целей ВОЗ по элиминации позволит предотвратить 1,5 миллиона смертей только от ВГС в течение следующего десятилетия. </w:t>
      </w:r>
      <w:r w:rsidR="00602368" w:rsidRPr="00A045B4">
        <w:rPr>
          <w:lang w:val="ky-KG"/>
        </w:rPr>
        <w:t>Кыргызская Республика поддержала международные документы и их цели, наряду со всеми странами-членами ВОЗ, в том числе цели Глобальной стратегии по гепатитам - элиминация вирусных гепатитов к 2030 г. как угрозы общественному здоровью.</w:t>
      </w:r>
      <w:r w:rsidR="003748BA" w:rsidRPr="00A045B4">
        <w:rPr>
          <w:lang w:val="ky-KG"/>
        </w:rPr>
        <w:t xml:space="preserve"> </w:t>
      </w:r>
      <w:r w:rsidR="003748BA" w:rsidRPr="00A045B4">
        <w:rPr>
          <w:color w:val="000000"/>
        </w:rPr>
        <w:t xml:space="preserve">75-я сессия Всемирной ассамблеи здравоохранения </w:t>
      </w:r>
      <w:r w:rsidR="003748BA" w:rsidRPr="00A045B4">
        <w:rPr>
          <w:color w:val="000000"/>
          <w:lang w:val="ky-KG"/>
        </w:rPr>
        <w:t>в</w:t>
      </w:r>
      <w:r w:rsidRPr="00A045B4">
        <w:rPr>
          <w:color w:val="000000"/>
        </w:rPr>
        <w:t xml:space="preserve"> мае 2022 г. приняла к сведению новый комплекс глобальных стратегий сектора здравоохранения по ВИЧ, вирусному гепатиту и инфекциям, передающимся половым путем, на период 2022–2030 гг. </w:t>
      </w:r>
    </w:p>
    <w:p w14:paraId="3F4684C6" w14:textId="07E4FA01" w:rsidR="00AD44E7" w:rsidRPr="00A045B4" w:rsidRDefault="003748BA" w:rsidP="00730DE9">
      <w:pPr>
        <w:ind w:firstLine="708"/>
        <w:jc w:val="both"/>
        <w:rPr>
          <w:color w:val="000000"/>
        </w:rPr>
      </w:pPr>
      <w:r w:rsidRPr="00A045B4">
        <w:rPr>
          <w:color w:val="000000"/>
        </w:rPr>
        <w:t>Всемирная организация здравоохранения (ВОЗ)</w:t>
      </w:r>
      <w:r w:rsidR="00F14A50" w:rsidRPr="00A045B4">
        <w:rPr>
          <w:color w:val="000000"/>
        </w:rPr>
        <w:t xml:space="preserve"> о</w:t>
      </w:r>
      <w:r w:rsidR="00AD44E7" w:rsidRPr="00A045B4">
        <w:rPr>
          <w:color w:val="000000"/>
        </w:rPr>
        <w:t>сновываясь на предыдущих и новых стратегиях</w:t>
      </w:r>
      <w:r w:rsidR="00730DE9" w:rsidRPr="00A045B4">
        <w:rPr>
          <w:color w:val="000000"/>
        </w:rPr>
        <w:t xml:space="preserve"> </w:t>
      </w:r>
      <w:r w:rsidR="00AD44E7" w:rsidRPr="00A045B4">
        <w:rPr>
          <w:color w:val="000000"/>
        </w:rPr>
        <w:t>работает в следующих областях, чтобы поддержать страны в достижении глобальных целей в отношении гепатита в рамках Повестки дня в области устойчивого развития на период до 2030 г.:</w:t>
      </w:r>
    </w:p>
    <w:p w14:paraId="0F6075CD" w14:textId="77777777" w:rsidR="00AD44E7" w:rsidRPr="00A045B4" w:rsidRDefault="00AD44E7" w:rsidP="00C52A57">
      <w:pPr>
        <w:numPr>
          <w:ilvl w:val="0"/>
          <w:numId w:val="40"/>
        </w:numPr>
        <w:tabs>
          <w:tab w:val="clear" w:pos="720"/>
          <w:tab w:val="num" w:pos="426"/>
        </w:tabs>
        <w:ind w:left="426" w:hanging="284"/>
        <w:jc w:val="both"/>
        <w:rPr>
          <w:color w:val="000000"/>
        </w:rPr>
      </w:pPr>
      <w:r w:rsidRPr="00A045B4">
        <w:rPr>
          <w:color w:val="000000"/>
        </w:rPr>
        <w:t>повышение осведомленности, продвижение партнерских отношений и мобилизация ресурсов</w:t>
      </w:r>
      <w:r w:rsidR="005D1FCA" w:rsidRPr="00A045B4">
        <w:rPr>
          <w:color w:val="000000"/>
        </w:rPr>
        <w:t>;</w:t>
      </w:r>
    </w:p>
    <w:p w14:paraId="0293F319" w14:textId="77777777" w:rsidR="00AD44E7" w:rsidRPr="00A045B4" w:rsidRDefault="00AD44E7" w:rsidP="00C52A57">
      <w:pPr>
        <w:numPr>
          <w:ilvl w:val="0"/>
          <w:numId w:val="40"/>
        </w:numPr>
        <w:tabs>
          <w:tab w:val="clear" w:pos="720"/>
          <w:tab w:val="num" w:pos="426"/>
        </w:tabs>
        <w:ind w:left="426" w:hanging="284"/>
        <w:jc w:val="both"/>
        <w:rPr>
          <w:color w:val="000000"/>
        </w:rPr>
      </w:pPr>
      <w:r w:rsidRPr="00A045B4">
        <w:rPr>
          <w:color w:val="000000"/>
        </w:rPr>
        <w:t>формулирование</w:t>
      </w:r>
      <w:r w:rsidR="005D1FCA" w:rsidRPr="00A045B4">
        <w:rPr>
          <w:color w:val="000000"/>
        </w:rPr>
        <w:t>,</w:t>
      </w:r>
      <w:r w:rsidRPr="00A045B4">
        <w:rPr>
          <w:color w:val="000000"/>
        </w:rPr>
        <w:t xml:space="preserve"> основанной на фактических данных политики и данных для действий</w:t>
      </w:r>
      <w:r w:rsidR="005D1FCA" w:rsidRPr="00A045B4">
        <w:rPr>
          <w:color w:val="000000"/>
        </w:rPr>
        <w:t>;</w:t>
      </w:r>
    </w:p>
    <w:p w14:paraId="00E1AD59" w14:textId="77777777" w:rsidR="00AD44E7" w:rsidRPr="00A045B4" w:rsidRDefault="00AD44E7" w:rsidP="00C52A57">
      <w:pPr>
        <w:numPr>
          <w:ilvl w:val="0"/>
          <w:numId w:val="40"/>
        </w:numPr>
        <w:tabs>
          <w:tab w:val="clear" w:pos="720"/>
          <w:tab w:val="num" w:pos="426"/>
        </w:tabs>
        <w:ind w:left="426" w:hanging="284"/>
        <w:jc w:val="both"/>
        <w:rPr>
          <w:color w:val="000000"/>
        </w:rPr>
      </w:pPr>
      <w:r w:rsidRPr="00A045B4">
        <w:rPr>
          <w:color w:val="000000"/>
        </w:rPr>
        <w:t>повысить справедливость в отношении здоровья в ответ на гепатит</w:t>
      </w:r>
      <w:r w:rsidR="005D1FCA" w:rsidRPr="00A045B4">
        <w:rPr>
          <w:color w:val="000000"/>
        </w:rPr>
        <w:t>;</w:t>
      </w:r>
    </w:p>
    <w:p w14:paraId="6CC3E9B3" w14:textId="77777777" w:rsidR="00AD44E7" w:rsidRPr="00A045B4" w:rsidRDefault="00AD44E7" w:rsidP="00C52A57">
      <w:pPr>
        <w:numPr>
          <w:ilvl w:val="0"/>
          <w:numId w:val="40"/>
        </w:numPr>
        <w:tabs>
          <w:tab w:val="clear" w:pos="720"/>
          <w:tab w:val="num" w:pos="426"/>
        </w:tabs>
        <w:ind w:left="426" w:hanging="284"/>
        <w:jc w:val="both"/>
        <w:rPr>
          <w:color w:val="000000"/>
        </w:rPr>
      </w:pPr>
      <w:r w:rsidRPr="00A045B4">
        <w:rPr>
          <w:color w:val="000000"/>
        </w:rPr>
        <w:t>предотвращение передачи</w:t>
      </w:r>
      <w:r w:rsidR="005D1FCA" w:rsidRPr="00A045B4">
        <w:rPr>
          <w:color w:val="000000"/>
        </w:rPr>
        <w:t xml:space="preserve"> инфекций;</w:t>
      </w:r>
    </w:p>
    <w:p w14:paraId="32E97BF9" w14:textId="77777777" w:rsidR="00AD44E7" w:rsidRPr="00A045B4" w:rsidRDefault="00AD44E7" w:rsidP="00C52A57">
      <w:pPr>
        <w:numPr>
          <w:ilvl w:val="0"/>
          <w:numId w:val="40"/>
        </w:numPr>
        <w:tabs>
          <w:tab w:val="clear" w:pos="720"/>
          <w:tab w:val="num" w:pos="426"/>
        </w:tabs>
        <w:ind w:left="426" w:hanging="284"/>
        <w:jc w:val="both"/>
        <w:rPr>
          <w:color w:val="000000"/>
        </w:rPr>
      </w:pPr>
      <w:r w:rsidRPr="00A045B4">
        <w:rPr>
          <w:color w:val="000000"/>
        </w:rPr>
        <w:t>расширение услуг по обследованию, уходу и лечению.</w:t>
      </w:r>
    </w:p>
    <w:p w14:paraId="4245C12B" w14:textId="54ADF9DD" w:rsidR="00AD44E7" w:rsidRPr="00A045B4" w:rsidRDefault="00AD44E7" w:rsidP="00AD44E7">
      <w:pPr>
        <w:ind w:firstLine="708"/>
        <w:jc w:val="both"/>
        <w:rPr>
          <w:color w:val="000000"/>
        </w:rPr>
      </w:pPr>
      <w:r w:rsidRPr="00A045B4">
        <w:rPr>
          <w:color w:val="000000"/>
        </w:rPr>
        <w:t>ВОЗ организует ежегодную кампанию Всемирного дня борьбы с гепатитом (в качестве одной из своих 9 флагманских ежегодных кампаний в области здравоохранения) для повышения осведомленности и понимания вирусного гепатита. Во Всемирный день борьбы с гепатитом 2022 г. уделя</w:t>
      </w:r>
      <w:r w:rsidR="002257B8" w:rsidRPr="00A045B4">
        <w:rPr>
          <w:color w:val="000000"/>
        </w:rPr>
        <w:t>лось</w:t>
      </w:r>
      <w:r w:rsidRPr="00A045B4">
        <w:rPr>
          <w:color w:val="000000"/>
        </w:rPr>
        <w:t xml:space="preserve"> особое внимание теме «</w:t>
      </w:r>
      <w:r w:rsidRPr="00A045B4">
        <w:rPr>
          <w:bCs/>
          <w:color w:val="000000"/>
        </w:rPr>
        <w:t>Обеспечение помощи при гепатите ближе к вам»</w:t>
      </w:r>
      <w:r w:rsidRPr="00A045B4">
        <w:rPr>
          <w:color w:val="000000"/>
        </w:rPr>
        <w:t xml:space="preserve"> и </w:t>
      </w:r>
      <w:r w:rsidR="002257B8" w:rsidRPr="00A045B4">
        <w:rPr>
          <w:color w:val="000000"/>
        </w:rPr>
        <w:t xml:space="preserve">призывали </w:t>
      </w:r>
      <w:r w:rsidRPr="00A045B4">
        <w:rPr>
          <w:color w:val="000000"/>
        </w:rPr>
        <w:t>к упрощению предоставления услуг при вирусном гепатите, приближая помощь к сообществам</w:t>
      </w:r>
      <w:r w:rsidR="00DB2E5A" w:rsidRPr="00A045B4">
        <w:rPr>
          <w:color w:val="000000"/>
        </w:rPr>
        <w:t xml:space="preserve"> [</w:t>
      </w:r>
      <w:r w:rsidR="00755299" w:rsidRPr="00A045B4">
        <w:rPr>
          <w:color w:val="000000"/>
        </w:rPr>
        <w:t>ВОЗ</w:t>
      </w:r>
      <w:r w:rsidR="00DB2E5A" w:rsidRPr="00A045B4">
        <w:rPr>
          <w:color w:val="000000"/>
        </w:rPr>
        <w:t>, 2022]</w:t>
      </w:r>
      <w:r w:rsidRPr="00A045B4">
        <w:rPr>
          <w:color w:val="000000"/>
        </w:rPr>
        <w:t>.</w:t>
      </w:r>
    </w:p>
    <w:p w14:paraId="11B74FA8" w14:textId="069CEBBF" w:rsidR="00602368" w:rsidRPr="00A045B4" w:rsidRDefault="00F2361C" w:rsidP="006B5098">
      <w:pPr>
        <w:suppressAutoHyphens/>
        <w:ind w:firstLine="708"/>
        <w:jc w:val="both"/>
      </w:pPr>
      <w:r w:rsidRPr="00A045B4">
        <w:rPr>
          <w:lang w:eastAsia="ar-SA"/>
        </w:rPr>
        <w:t>В Кыргызской Республике (КР)</w:t>
      </w:r>
      <w:r w:rsidR="00426894" w:rsidRPr="00A045B4">
        <w:rPr>
          <w:lang w:val="ky-KG" w:eastAsia="ar-SA"/>
        </w:rPr>
        <w:t>,</w:t>
      </w:r>
      <w:r w:rsidRPr="00A045B4">
        <w:rPr>
          <w:lang w:eastAsia="ar-SA"/>
        </w:rPr>
        <w:t xml:space="preserve"> </w:t>
      </w:r>
      <w:r w:rsidR="00CF6FF6" w:rsidRPr="00A045B4">
        <w:rPr>
          <w:lang w:eastAsia="ar-SA"/>
        </w:rPr>
        <w:t>учитывая всё вышесказанное</w:t>
      </w:r>
      <w:r w:rsidR="00426894" w:rsidRPr="00A045B4">
        <w:rPr>
          <w:lang w:val="ky-KG" w:eastAsia="ar-SA"/>
        </w:rPr>
        <w:t>,</w:t>
      </w:r>
      <w:r w:rsidR="00CF6FF6" w:rsidRPr="00A045B4">
        <w:rPr>
          <w:lang w:val="ky-KG" w:eastAsia="ar-SA"/>
        </w:rPr>
        <w:t xml:space="preserve"> был </w:t>
      </w:r>
      <w:r w:rsidRPr="00A045B4">
        <w:rPr>
          <w:lang w:eastAsia="ar-SA"/>
        </w:rPr>
        <w:t>изучен лучший мировой опыт и научные достижения в области диагностики и лечения ВГВ- и ВГС-инфекции</w:t>
      </w:r>
      <w:r w:rsidR="00CF6FF6" w:rsidRPr="00A045B4">
        <w:rPr>
          <w:lang w:eastAsia="ar-SA"/>
        </w:rPr>
        <w:t xml:space="preserve"> и</w:t>
      </w:r>
      <w:r w:rsidRPr="00A045B4">
        <w:rPr>
          <w:lang w:eastAsia="ar-SA"/>
        </w:rPr>
        <w:t xml:space="preserve"> </w:t>
      </w:r>
      <w:r w:rsidR="00E65AD4" w:rsidRPr="00A045B4">
        <w:rPr>
          <w:lang w:eastAsia="ar-SA"/>
        </w:rPr>
        <w:t xml:space="preserve">был разработан </w:t>
      </w:r>
      <w:r w:rsidR="007520EB" w:rsidRPr="00A045B4">
        <w:rPr>
          <w:lang w:eastAsia="ar-SA"/>
        </w:rPr>
        <w:t>клинический протокол «Д</w:t>
      </w:r>
      <w:r w:rsidR="005F34EC" w:rsidRPr="00A045B4">
        <w:rPr>
          <w:lang w:eastAsia="ar-SA"/>
        </w:rPr>
        <w:t xml:space="preserve">иагностика, лечение и профилактика вирусных гепатитов В, С и </w:t>
      </w:r>
      <w:r w:rsidR="005F34EC" w:rsidRPr="00A045B4">
        <w:rPr>
          <w:lang w:val="en-US" w:eastAsia="ar-SA"/>
        </w:rPr>
        <w:t>D</w:t>
      </w:r>
      <w:r w:rsidR="007520EB" w:rsidRPr="00A045B4">
        <w:rPr>
          <w:lang w:eastAsia="ar-SA"/>
        </w:rPr>
        <w:t>»</w:t>
      </w:r>
      <w:r w:rsidR="005F34EC" w:rsidRPr="00A045B4">
        <w:rPr>
          <w:lang w:val="ky-KG" w:eastAsia="ar-SA"/>
        </w:rPr>
        <w:t>, который был утвержден приказом Министерства здравоохранения</w:t>
      </w:r>
      <w:r w:rsidR="00CF6FF6" w:rsidRPr="00A045B4">
        <w:rPr>
          <w:lang w:val="ky-KG" w:eastAsia="ar-SA"/>
        </w:rPr>
        <w:t xml:space="preserve"> (МЗ)</w:t>
      </w:r>
      <w:r w:rsidR="005F34EC" w:rsidRPr="00A045B4">
        <w:rPr>
          <w:lang w:val="ky-KG" w:eastAsia="ar-SA"/>
        </w:rPr>
        <w:t xml:space="preserve"> КР №42 от 18.01.2017 г. </w:t>
      </w:r>
      <w:r w:rsidR="004E0869" w:rsidRPr="00A045B4">
        <w:rPr>
          <w:lang w:val="ky-KG"/>
        </w:rPr>
        <w:t>В связи с тем, что э</w:t>
      </w:r>
      <w:proofErr w:type="spellStart"/>
      <w:r w:rsidR="004E0869" w:rsidRPr="00A045B4">
        <w:t>ффективные</w:t>
      </w:r>
      <w:proofErr w:type="spellEnd"/>
      <w:r w:rsidR="004E0869" w:rsidRPr="00A045B4">
        <w:t xml:space="preserve"> противовирусные препараты против </w:t>
      </w:r>
      <w:r w:rsidR="00290BD8" w:rsidRPr="00A045B4">
        <w:rPr>
          <w:lang w:val="en-US" w:eastAsia="ar-SA"/>
        </w:rPr>
        <w:t>HBV</w:t>
      </w:r>
      <w:r w:rsidR="00290BD8" w:rsidRPr="00A045B4" w:rsidDel="00290BD8">
        <w:t xml:space="preserve"> </w:t>
      </w:r>
      <w:r w:rsidR="004E0869" w:rsidRPr="00A045B4">
        <w:t xml:space="preserve"> и </w:t>
      </w:r>
      <w:r w:rsidR="00290BD8" w:rsidRPr="00A045B4">
        <w:rPr>
          <w:lang w:val="en-US" w:eastAsia="ar-SA"/>
        </w:rPr>
        <w:t>H</w:t>
      </w:r>
      <w:r w:rsidR="00290BD8" w:rsidRPr="00A045B4">
        <w:rPr>
          <w:lang w:val="ky-KG" w:eastAsia="ar-SA"/>
        </w:rPr>
        <w:t>С</w:t>
      </w:r>
      <w:r w:rsidR="00290BD8" w:rsidRPr="00A045B4">
        <w:rPr>
          <w:lang w:val="en-US" w:eastAsia="ar-SA"/>
        </w:rPr>
        <w:t>V</w:t>
      </w:r>
      <w:r w:rsidR="00290BD8" w:rsidRPr="00A045B4" w:rsidDel="00290BD8">
        <w:t xml:space="preserve"> </w:t>
      </w:r>
      <w:r w:rsidR="004E0869" w:rsidRPr="00A045B4">
        <w:t xml:space="preserve"> могут обеспечить существенное снижение заболеваемости и смертности, в том числе среди лиц, </w:t>
      </w:r>
      <w:proofErr w:type="spellStart"/>
      <w:r w:rsidR="004E0869" w:rsidRPr="00A045B4">
        <w:t>коинфицированных</w:t>
      </w:r>
      <w:proofErr w:type="spellEnd"/>
      <w:r w:rsidR="004E0869" w:rsidRPr="00A045B4">
        <w:t xml:space="preserve"> ВИЧ</w:t>
      </w:r>
      <w:r w:rsidR="00290BD8" w:rsidRPr="00A045B4">
        <w:rPr>
          <w:lang w:val="ky-KG"/>
        </w:rPr>
        <w:t xml:space="preserve">, </w:t>
      </w:r>
      <w:r w:rsidR="00FB2E34" w:rsidRPr="00A045B4">
        <w:t>были включены в перечень жизненно-важных лекарственных средств</w:t>
      </w:r>
      <w:r w:rsidR="000D008E" w:rsidRPr="00A045B4">
        <w:rPr>
          <w:lang w:val="ky-KG"/>
        </w:rPr>
        <w:t xml:space="preserve"> (ПЖВЛС)</w:t>
      </w:r>
      <w:r w:rsidR="00426894" w:rsidRPr="00A045B4">
        <w:t xml:space="preserve"> в 2018 году</w:t>
      </w:r>
      <w:r w:rsidR="00FB2E34" w:rsidRPr="00A045B4">
        <w:t xml:space="preserve">. Предоставление пакета услуг </w:t>
      </w:r>
      <w:r w:rsidR="00290BD8" w:rsidRPr="00A045B4">
        <w:rPr>
          <w:lang w:val="ky-KG"/>
        </w:rPr>
        <w:t xml:space="preserve">начало </w:t>
      </w:r>
      <w:r w:rsidR="00FB2E34" w:rsidRPr="00A045B4">
        <w:t>финансироваться полностью или частично из государственного бюджета в рамках программы государственных гарантий, в целях обеспечения доступнос</w:t>
      </w:r>
      <w:r w:rsidR="00FC5E23" w:rsidRPr="00A045B4">
        <w:t xml:space="preserve">ти услуг для всех нуждающихся. </w:t>
      </w:r>
      <w:r w:rsidR="007B7732" w:rsidRPr="00A045B4">
        <w:rPr>
          <w:color w:val="000000"/>
          <w:lang w:val="ky-KG" w:eastAsia="ar-SA"/>
        </w:rPr>
        <w:t xml:space="preserve">Учитывая обновленные </w:t>
      </w:r>
      <w:r w:rsidR="004872B6" w:rsidRPr="00A045B4">
        <w:rPr>
          <w:color w:val="000000"/>
          <w:lang w:val="ky-KG" w:eastAsia="ar-SA"/>
        </w:rPr>
        <w:t xml:space="preserve">международные </w:t>
      </w:r>
      <w:r w:rsidR="007B7732" w:rsidRPr="00A045B4">
        <w:rPr>
          <w:color w:val="000000"/>
          <w:lang w:val="ky-KG" w:eastAsia="ar-SA"/>
        </w:rPr>
        <w:t xml:space="preserve">рекомендации </w:t>
      </w:r>
      <w:r w:rsidR="00773EB1" w:rsidRPr="00A045B4">
        <w:rPr>
          <w:color w:val="000000"/>
          <w:lang w:val="ky-KG" w:eastAsia="ar-SA"/>
        </w:rPr>
        <w:t>было разработано “</w:t>
      </w:r>
      <w:r w:rsidR="00794E08" w:rsidRPr="00A045B4">
        <w:rPr>
          <w:color w:val="000000"/>
          <w:lang w:eastAsia="ar-SA"/>
        </w:rPr>
        <w:t xml:space="preserve">Клиническое руководство по диагностике и  лечению </w:t>
      </w:r>
      <w:proofErr w:type="spellStart"/>
      <w:r w:rsidR="00794E08" w:rsidRPr="00A045B4">
        <w:rPr>
          <w:color w:val="000000"/>
          <w:lang w:eastAsia="ar-SA"/>
        </w:rPr>
        <w:t>гемоконтактных</w:t>
      </w:r>
      <w:proofErr w:type="spellEnd"/>
      <w:r w:rsidR="00794E08" w:rsidRPr="00A045B4">
        <w:rPr>
          <w:color w:val="000000"/>
          <w:lang w:eastAsia="ar-SA"/>
        </w:rPr>
        <w:t xml:space="preserve"> вирусных гепатитов (ВГС, ВГВ) в </w:t>
      </w:r>
      <w:r w:rsidR="0018298E" w:rsidRPr="00A045B4">
        <w:rPr>
          <w:color w:val="000000"/>
          <w:lang w:val="ky-KG" w:eastAsia="ar-SA"/>
        </w:rPr>
        <w:t>КР</w:t>
      </w:r>
      <w:r w:rsidR="0053033B" w:rsidRPr="00A045B4">
        <w:rPr>
          <w:color w:val="000000"/>
          <w:lang w:val="ky-KG" w:eastAsia="ar-SA"/>
        </w:rPr>
        <w:t>”</w:t>
      </w:r>
      <w:r w:rsidR="00794E08" w:rsidRPr="00A045B4">
        <w:rPr>
          <w:color w:val="000000"/>
          <w:lang w:eastAsia="ar-SA"/>
        </w:rPr>
        <w:t xml:space="preserve"> для специалистов всех уровней здравоохранения</w:t>
      </w:r>
      <w:r w:rsidR="00D152C3" w:rsidRPr="00A045B4">
        <w:rPr>
          <w:color w:val="000000"/>
          <w:lang w:eastAsia="ar-SA"/>
        </w:rPr>
        <w:t xml:space="preserve"> и </w:t>
      </w:r>
      <w:r w:rsidR="00794E08" w:rsidRPr="00A045B4">
        <w:rPr>
          <w:color w:val="000000"/>
          <w:lang w:eastAsia="ar-SA"/>
        </w:rPr>
        <w:t>утверждено приказом МЗ КР №259</w:t>
      </w:r>
      <w:r w:rsidR="00773EB1" w:rsidRPr="00A045B4">
        <w:rPr>
          <w:color w:val="000000"/>
          <w:lang w:val="ky-KG" w:eastAsia="ar-SA"/>
        </w:rPr>
        <w:t xml:space="preserve"> от</w:t>
      </w:r>
      <w:r w:rsidR="00794E08" w:rsidRPr="00A045B4">
        <w:rPr>
          <w:color w:val="000000"/>
          <w:lang w:eastAsia="ar-SA"/>
        </w:rPr>
        <w:t xml:space="preserve"> </w:t>
      </w:r>
      <w:r w:rsidR="00773EB1" w:rsidRPr="00A045B4">
        <w:rPr>
          <w:color w:val="000000"/>
          <w:lang w:eastAsia="ar-SA"/>
        </w:rPr>
        <w:t>11.03.2023 г</w:t>
      </w:r>
      <w:r w:rsidR="00773EB1" w:rsidRPr="00A045B4">
        <w:rPr>
          <w:color w:val="000000"/>
          <w:lang w:val="ky-KG" w:eastAsia="ar-SA"/>
        </w:rPr>
        <w:t xml:space="preserve">. </w:t>
      </w:r>
      <w:r w:rsidR="00D152C3" w:rsidRPr="00A045B4">
        <w:rPr>
          <w:color w:val="000000"/>
          <w:lang w:eastAsia="ar-SA"/>
        </w:rPr>
        <w:t>С учетом публикации рекомендаций по ведению пациентов с гепатитом В с дельта агентом (</w:t>
      </w:r>
      <w:r w:rsidR="00D152C3" w:rsidRPr="00A045B4">
        <w:rPr>
          <w:color w:val="000000"/>
          <w:lang w:val="en-US" w:eastAsia="ar-SA"/>
        </w:rPr>
        <w:t>EASL</w:t>
      </w:r>
      <w:r w:rsidR="00B12EFA" w:rsidRPr="00A045B4">
        <w:rPr>
          <w:color w:val="000000"/>
          <w:lang w:eastAsia="ar-SA"/>
        </w:rPr>
        <w:t>, 2023</w:t>
      </w:r>
      <w:r w:rsidR="00D152C3" w:rsidRPr="00A045B4">
        <w:rPr>
          <w:color w:val="000000"/>
          <w:lang w:eastAsia="ar-SA"/>
        </w:rPr>
        <w:t>),</w:t>
      </w:r>
      <w:r w:rsidR="00B12EFA" w:rsidRPr="00A045B4">
        <w:rPr>
          <w:color w:val="000000"/>
          <w:lang w:eastAsia="ar-SA"/>
        </w:rPr>
        <w:t xml:space="preserve"> </w:t>
      </w:r>
      <w:r w:rsidR="00B12EFA" w:rsidRPr="00A045B4">
        <w:rPr>
          <w:color w:val="000000"/>
          <w:lang w:val="ky-KG" w:eastAsia="ar-SA"/>
        </w:rPr>
        <w:t xml:space="preserve">а также в </w:t>
      </w:r>
      <w:proofErr w:type="gramStart"/>
      <w:r w:rsidR="00B12EFA" w:rsidRPr="00A045B4">
        <w:rPr>
          <w:color w:val="000000"/>
          <w:lang w:val="ky-KG" w:eastAsia="ar-SA"/>
        </w:rPr>
        <w:t>связи</w:t>
      </w:r>
      <w:r w:rsidR="00D152C3" w:rsidRPr="00A045B4">
        <w:rPr>
          <w:color w:val="000000"/>
          <w:lang w:eastAsia="ar-SA"/>
        </w:rPr>
        <w:t xml:space="preserve">  </w:t>
      </w:r>
      <w:r w:rsidR="00B12EFA" w:rsidRPr="00A045B4">
        <w:rPr>
          <w:color w:val="000000"/>
          <w:lang w:val="ky-KG" w:eastAsia="ar-SA"/>
        </w:rPr>
        <w:t>получением</w:t>
      </w:r>
      <w:proofErr w:type="gramEnd"/>
      <w:r w:rsidR="00B12EFA" w:rsidRPr="00A045B4">
        <w:rPr>
          <w:color w:val="000000"/>
          <w:lang w:val="ky-KG" w:eastAsia="ar-SA"/>
        </w:rPr>
        <w:t xml:space="preserve"> отзывов от </w:t>
      </w:r>
      <w:r w:rsidR="00794E08" w:rsidRPr="00A045B4">
        <w:rPr>
          <w:color w:val="000000"/>
          <w:lang w:eastAsia="ar-SA"/>
        </w:rPr>
        <w:t xml:space="preserve">непосредственных пользователей </w:t>
      </w:r>
      <w:r w:rsidR="00392714" w:rsidRPr="00A045B4">
        <w:rPr>
          <w:color w:val="000000"/>
          <w:lang w:val="ky-KG" w:eastAsia="ar-SA"/>
        </w:rPr>
        <w:t>по</w:t>
      </w:r>
      <w:r w:rsidR="00794E08" w:rsidRPr="00A045B4">
        <w:rPr>
          <w:color w:val="000000"/>
          <w:lang w:eastAsia="ar-SA"/>
        </w:rPr>
        <w:t xml:space="preserve"> </w:t>
      </w:r>
      <w:proofErr w:type="spellStart"/>
      <w:r w:rsidR="00794E08" w:rsidRPr="00A045B4">
        <w:rPr>
          <w:color w:val="000000"/>
          <w:lang w:eastAsia="ar-SA"/>
        </w:rPr>
        <w:t>улучшени</w:t>
      </w:r>
      <w:proofErr w:type="spellEnd"/>
      <w:r w:rsidR="00392714" w:rsidRPr="00A045B4">
        <w:rPr>
          <w:color w:val="000000"/>
          <w:lang w:val="ky-KG" w:eastAsia="ar-SA"/>
        </w:rPr>
        <w:t>ю</w:t>
      </w:r>
      <w:r w:rsidR="00794E08" w:rsidRPr="00A045B4">
        <w:rPr>
          <w:color w:val="000000"/>
          <w:lang w:eastAsia="ar-SA"/>
        </w:rPr>
        <w:t xml:space="preserve"> формата представления ключевых рекомендаций</w:t>
      </w:r>
      <w:r w:rsidR="00392714" w:rsidRPr="00A045B4">
        <w:rPr>
          <w:color w:val="000000"/>
          <w:lang w:val="ky-KG" w:eastAsia="ar-SA"/>
        </w:rPr>
        <w:t xml:space="preserve"> и</w:t>
      </w:r>
      <w:r w:rsidR="00392714" w:rsidRPr="00A045B4">
        <w:rPr>
          <w:color w:val="000000"/>
          <w:lang w:eastAsia="ar-SA"/>
        </w:rPr>
        <w:t xml:space="preserve"> </w:t>
      </w:r>
      <w:r w:rsidR="00C6539A" w:rsidRPr="00A045B4">
        <w:rPr>
          <w:color w:val="000000"/>
          <w:lang w:val="ky-KG" w:eastAsia="ar-SA"/>
        </w:rPr>
        <w:t>стандартных операционных процедур</w:t>
      </w:r>
      <w:r w:rsidR="00392714" w:rsidRPr="00A045B4">
        <w:rPr>
          <w:color w:val="000000"/>
          <w:lang w:eastAsia="ar-SA"/>
        </w:rPr>
        <w:t xml:space="preserve"> было решено </w:t>
      </w:r>
      <w:r w:rsidR="009C2A6F" w:rsidRPr="00A045B4">
        <w:rPr>
          <w:color w:val="000000"/>
          <w:lang w:val="ky-KG" w:eastAsia="ar-SA"/>
        </w:rPr>
        <w:t xml:space="preserve">обновить </w:t>
      </w:r>
      <w:r w:rsidR="00C6539A" w:rsidRPr="00A045B4">
        <w:rPr>
          <w:color w:val="000000"/>
          <w:lang w:val="ky-KG" w:eastAsia="ar-SA"/>
        </w:rPr>
        <w:t xml:space="preserve">вышеуказанное </w:t>
      </w:r>
      <w:r w:rsidR="009C2A6F" w:rsidRPr="00A045B4">
        <w:rPr>
          <w:color w:val="000000"/>
          <w:lang w:val="ky-KG" w:eastAsia="ar-SA"/>
        </w:rPr>
        <w:t>руководство</w:t>
      </w:r>
      <w:r w:rsidR="000C315D" w:rsidRPr="00A045B4">
        <w:rPr>
          <w:color w:val="000000"/>
          <w:lang w:val="ky-KG" w:eastAsia="ar-SA"/>
        </w:rPr>
        <w:t>.</w:t>
      </w:r>
    </w:p>
    <w:p w14:paraId="44F6C58C" w14:textId="50DD4E54" w:rsidR="0018298E" w:rsidRPr="00A045B4" w:rsidRDefault="00B56BBE" w:rsidP="00EB1D6B">
      <w:pPr>
        <w:tabs>
          <w:tab w:val="left" w:pos="9354"/>
        </w:tabs>
        <w:ind w:firstLine="709"/>
        <w:jc w:val="center"/>
        <w:rPr>
          <w:b/>
          <w:caps/>
          <w:lang w:eastAsia="ar-SA"/>
        </w:rPr>
      </w:pPr>
      <w:bookmarkStart w:id="3" w:name="_Toc157460769"/>
      <w:r w:rsidRPr="00A045B4">
        <w:rPr>
          <w:b/>
          <w:caps/>
          <w:lang w:eastAsia="ar-SA"/>
        </w:rPr>
        <w:t xml:space="preserve"> </w:t>
      </w:r>
    </w:p>
    <w:p w14:paraId="641D7A2D" w14:textId="77777777" w:rsidR="003B1677" w:rsidRPr="00A045B4" w:rsidRDefault="003B1677">
      <w:pPr>
        <w:rPr>
          <w:b/>
          <w:caps/>
          <w:lang w:eastAsia="ar-SA"/>
        </w:rPr>
      </w:pPr>
      <w:r w:rsidRPr="00A045B4">
        <w:rPr>
          <w:b/>
          <w:caps/>
          <w:lang w:eastAsia="ar-SA"/>
        </w:rPr>
        <w:br w:type="page"/>
      </w:r>
    </w:p>
    <w:p w14:paraId="4001F37A" w14:textId="3D6844A0" w:rsidR="00963CEE" w:rsidRPr="00A045B4" w:rsidRDefault="001E5601" w:rsidP="00EB1D6B">
      <w:pPr>
        <w:tabs>
          <w:tab w:val="left" w:pos="9354"/>
        </w:tabs>
        <w:ind w:firstLine="709"/>
        <w:jc w:val="center"/>
        <w:rPr>
          <w:b/>
          <w:caps/>
          <w:lang w:val="ky-KG" w:eastAsia="ar-SA"/>
        </w:rPr>
      </w:pPr>
      <w:r w:rsidRPr="00A045B4">
        <w:rPr>
          <w:b/>
          <w:caps/>
          <w:lang w:eastAsia="ar-SA"/>
        </w:rPr>
        <w:lastRenderedPageBreak/>
        <w:t>МУЛЬТИДИСЦИПЛИНАРН</w:t>
      </w:r>
      <w:r w:rsidRPr="00A045B4">
        <w:rPr>
          <w:b/>
          <w:caps/>
          <w:lang w:val="ky-KG" w:eastAsia="ar-SA"/>
        </w:rPr>
        <w:t>АЯ РАБОЧАЯ</w:t>
      </w:r>
      <w:r w:rsidRPr="00A045B4">
        <w:rPr>
          <w:b/>
          <w:caps/>
          <w:lang w:eastAsia="ar-SA"/>
        </w:rPr>
        <w:t xml:space="preserve"> </w:t>
      </w:r>
      <w:bookmarkEnd w:id="3"/>
      <w:r w:rsidRPr="00A045B4">
        <w:rPr>
          <w:b/>
          <w:caps/>
          <w:lang w:eastAsia="ar-SA"/>
        </w:rPr>
        <w:t>ГРУПП</w:t>
      </w:r>
      <w:r w:rsidRPr="00A045B4">
        <w:rPr>
          <w:b/>
          <w:caps/>
          <w:lang w:val="ky-KG" w:eastAsia="ar-SA"/>
        </w:rPr>
        <w:t>А</w:t>
      </w:r>
    </w:p>
    <w:p w14:paraId="56FA3F5C" w14:textId="4283C877" w:rsidR="008C4E3C" w:rsidRPr="00A045B4" w:rsidRDefault="00963CEE" w:rsidP="00B56BBE">
      <w:pPr>
        <w:suppressAutoHyphens/>
        <w:ind w:firstLine="709"/>
        <w:jc w:val="both"/>
        <w:rPr>
          <w:color w:val="000000"/>
          <w:lang w:eastAsia="ar-SA"/>
        </w:rPr>
      </w:pPr>
      <w:r w:rsidRPr="00A045B4">
        <w:rPr>
          <w:color w:val="000000"/>
          <w:lang w:val="ky-KG" w:eastAsia="ar-SA"/>
        </w:rPr>
        <w:t>Для обновления и своевременного пересмотра клинического руководства по диагностике и лечению ВГС и ВГВ для</w:t>
      </w:r>
      <w:r w:rsidRPr="00A045B4">
        <w:rPr>
          <w:color w:val="000000"/>
          <w:lang w:eastAsia="ar-SA"/>
        </w:rPr>
        <w:t xml:space="preserve"> всех уровней оказания медицинской помощи</w:t>
      </w:r>
      <w:r w:rsidRPr="00A045B4">
        <w:rPr>
          <w:color w:val="000000"/>
          <w:lang w:val="ky-KG" w:eastAsia="ar-SA"/>
        </w:rPr>
        <w:t xml:space="preserve"> была создана </w:t>
      </w:r>
      <w:r w:rsidRPr="00A045B4">
        <w:rPr>
          <w:color w:val="000000"/>
          <w:lang w:eastAsia="ar-SA"/>
        </w:rPr>
        <w:t>мульти</w:t>
      </w:r>
      <w:r w:rsidRPr="00A045B4">
        <w:rPr>
          <w:color w:val="000000"/>
          <w:lang w:val="ky-KG" w:eastAsia="ar-SA"/>
        </w:rPr>
        <w:t>дисциплинарная</w:t>
      </w:r>
      <w:r w:rsidRPr="00A045B4">
        <w:rPr>
          <w:color w:val="000000"/>
          <w:lang w:eastAsia="ar-SA"/>
        </w:rPr>
        <w:t xml:space="preserve"> рабочая группа (МДРГ) из специалистов разного профиля </w:t>
      </w:r>
      <w:r w:rsidR="00DD1C17" w:rsidRPr="00A045B4">
        <w:rPr>
          <w:color w:val="000000"/>
          <w:lang w:val="ky-KG" w:eastAsia="ar-SA"/>
        </w:rPr>
        <w:t xml:space="preserve">согласно </w:t>
      </w:r>
      <w:r w:rsidRPr="00A045B4">
        <w:rPr>
          <w:i/>
          <w:color w:val="000000"/>
          <w:lang w:eastAsia="ar-SA"/>
        </w:rPr>
        <w:t>п</w:t>
      </w:r>
      <w:r w:rsidRPr="00A045B4">
        <w:rPr>
          <w:color w:val="000000"/>
          <w:lang w:eastAsia="ar-SA"/>
        </w:rPr>
        <w:t>риказ</w:t>
      </w:r>
      <w:r w:rsidR="00DD1C17" w:rsidRPr="00A045B4">
        <w:rPr>
          <w:color w:val="000000"/>
          <w:lang w:val="ky-KG" w:eastAsia="ar-SA"/>
        </w:rPr>
        <w:t>а</w:t>
      </w:r>
      <w:r w:rsidRPr="00A045B4">
        <w:rPr>
          <w:color w:val="000000"/>
          <w:lang w:eastAsia="ar-SA"/>
        </w:rPr>
        <w:t xml:space="preserve"> МЗ КР №</w:t>
      </w:r>
      <w:r w:rsidR="00012E0C" w:rsidRPr="00A045B4">
        <w:rPr>
          <w:color w:val="000000"/>
          <w:lang w:eastAsia="ar-SA"/>
        </w:rPr>
        <w:t>1311</w:t>
      </w:r>
      <w:r w:rsidRPr="00A045B4">
        <w:rPr>
          <w:color w:val="000000"/>
          <w:lang w:eastAsia="ar-SA"/>
        </w:rPr>
        <w:t xml:space="preserve"> от </w:t>
      </w:r>
      <w:r w:rsidR="00012E0C" w:rsidRPr="00A045B4">
        <w:rPr>
          <w:color w:val="000000"/>
          <w:lang w:eastAsia="ar-SA"/>
        </w:rPr>
        <w:t>03</w:t>
      </w:r>
      <w:r w:rsidRPr="00A045B4">
        <w:rPr>
          <w:color w:val="000000"/>
          <w:lang w:eastAsia="ar-SA"/>
        </w:rPr>
        <w:t>.11.202</w:t>
      </w:r>
      <w:r w:rsidR="00012E0C" w:rsidRPr="00A045B4">
        <w:rPr>
          <w:color w:val="000000"/>
          <w:lang w:eastAsia="ar-SA"/>
        </w:rPr>
        <w:t>3</w:t>
      </w:r>
      <w:r w:rsidRPr="00A045B4">
        <w:rPr>
          <w:color w:val="000000"/>
          <w:lang w:eastAsia="ar-SA"/>
        </w:rPr>
        <w:t xml:space="preserve"> г</w:t>
      </w:r>
      <w:r w:rsidRPr="00A045B4">
        <w:rPr>
          <w:color w:val="000000"/>
          <w:lang w:val="ky-KG" w:eastAsia="ar-SA"/>
        </w:rPr>
        <w:t>.</w:t>
      </w:r>
      <w:r w:rsidR="003A3BAC" w:rsidRPr="00A045B4">
        <w:rPr>
          <w:color w:val="000000"/>
          <w:lang w:eastAsia="ar-SA"/>
        </w:rPr>
        <w:t xml:space="preserve"> </w:t>
      </w:r>
    </w:p>
    <w:p w14:paraId="2C8D8EB4" w14:textId="77777777" w:rsidR="00963CEE" w:rsidRPr="00A045B4" w:rsidRDefault="00963CEE" w:rsidP="00B53B87">
      <w:pPr>
        <w:suppressAutoHyphens/>
        <w:ind w:left="284" w:hanging="284"/>
        <w:jc w:val="both"/>
        <w:rPr>
          <w:color w:val="000000"/>
          <w:lang w:eastAsia="ar-SA"/>
        </w:rPr>
      </w:pPr>
    </w:p>
    <w:p w14:paraId="0C47BC6D" w14:textId="2D8E89EF" w:rsidR="00927E9E" w:rsidRPr="00A045B4" w:rsidRDefault="00D121FD" w:rsidP="009C2A6F">
      <w:pPr>
        <w:suppressAutoHyphens/>
        <w:jc w:val="center"/>
        <w:rPr>
          <w:b/>
          <w:bCs/>
          <w:color w:val="000000"/>
          <w:lang w:eastAsia="ar-SA"/>
        </w:rPr>
      </w:pPr>
      <w:r w:rsidRPr="00A045B4">
        <w:rPr>
          <w:b/>
          <w:bCs/>
          <w:color w:val="000000"/>
          <w:lang w:eastAsia="ar-SA"/>
        </w:rPr>
        <w:t xml:space="preserve">Состав </w:t>
      </w:r>
      <w:r w:rsidR="003A3BAC" w:rsidRPr="00A045B4">
        <w:rPr>
          <w:b/>
          <w:bCs/>
          <w:color w:val="000000"/>
          <w:lang w:eastAsia="ar-SA"/>
        </w:rPr>
        <w:t>мульти</w:t>
      </w:r>
      <w:r w:rsidR="003A3BAC" w:rsidRPr="00A045B4">
        <w:rPr>
          <w:b/>
          <w:bCs/>
          <w:color w:val="000000"/>
          <w:lang w:val="ky-KG" w:eastAsia="ar-SA"/>
        </w:rPr>
        <w:t>дисциплинарной</w:t>
      </w:r>
      <w:r w:rsidR="003A3BAC" w:rsidRPr="00A045B4">
        <w:rPr>
          <w:color w:val="000000"/>
          <w:lang w:eastAsia="ar-SA"/>
        </w:rPr>
        <w:t xml:space="preserve"> </w:t>
      </w:r>
      <w:r w:rsidRPr="00A045B4">
        <w:rPr>
          <w:b/>
          <w:bCs/>
          <w:color w:val="000000"/>
          <w:lang w:eastAsia="ar-SA"/>
        </w:rPr>
        <w:t>рабочей группы</w:t>
      </w:r>
    </w:p>
    <w:tbl>
      <w:tblPr>
        <w:tblW w:w="9782" w:type="dxa"/>
        <w:tblLayout w:type="fixed"/>
        <w:tblLook w:val="04A0" w:firstRow="1" w:lastRow="0" w:firstColumn="1" w:lastColumn="0" w:noHBand="0" w:noVBand="1"/>
      </w:tblPr>
      <w:tblGrid>
        <w:gridCol w:w="2127"/>
        <w:gridCol w:w="7655"/>
      </w:tblGrid>
      <w:tr w:rsidR="008D36DA" w:rsidRPr="00A045B4" w14:paraId="052FA0ED" w14:textId="77777777" w:rsidTr="00B473D8">
        <w:trPr>
          <w:trHeight w:val="373"/>
        </w:trPr>
        <w:tc>
          <w:tcPr>
            <w:tcW w:w="2127" w:type="dxa"/>
          </w:tcPr>
          <w:p w14:paraId="37145F44" w14:textId="77777777" w:rsidR="00DC6FFD" w:rsidRPr="00A045B4" w:rsidRDefault="00DC6FFD" w:rsidP="00B56BBE">
            <w:pPr>
              <w:suppressAutoHyphens/>
              <w:snapToGrid w:val="0"/>
              <w:jc w:val="both"/>
              <w:rPr>
                <w:color w:val="000000"/>
                <w:lang w:eastAsia="ar-SA"/>
              </w:rPr>
            </w:pPr>
            <w:proofErr w:type="spellStart"/>
            <w:r w:rsidRPr="00A045B4">
              <w:rPr>
                <w:color w:val="000000"/>
                <w:lang w:eastAsia="ar-SA"/>
              </w:rPr>
              <w:t>Кутманова</w:t>
            </w:r>
            <w:proofErr w:type="spellEnd"/>
            <w:r w:rsidRPr="00A045B4">
              <w:rPr>
                <w:color w:val="000000"/>
                <w:lang w:eastAsia="ar-SA"/>
              </w:rPr>
              <w:t xml:space="preserve"> А.З.</w:t>
            </w:r>
          </w:p>
        </w:tc>
        <w:tc>
          <w:tcPr>
            <w:tcW w:w="7655" w:type="dxa"/>
          </w:tcPr>
          <w:p w14:paraId="12D349F7" w14:textId="77777777" w:rsidR="00A02D9F" w:rsidRPr="00A045B4" w:rsidRDefault="003A3BAC" w:rsidP="003A3BAC">
            <w:pPr>
              <w:suppressAutoHyphens/>
              <w:snapToGrid w:val="0"/>
              <w:jc w:val="both"/>
              <w:rPr>
                <w:color w:val="000000"/>
                <w:lang w:eastAsia="ar-SA"/>
              </w:rPr>
            </w:pPr>
            <w:r w:rsidRPr="00A045B4">
              <w:rPr>
                <w:color w:val="000000"/>
                <w:lang w:eastAsia="ar-SA"/>
              </w:rPr>
              <w:t>Руководитель</w:t>
            </w:r>
            <w:r w:rsidR="00DC6FFD" w:rsidRPr="00A045B4">
              <w:rPr>
                <w:color w:val="000000"/>
                <w:lang w:eastAsia="ar-SA"/>
              </w:rPr>
              <w:t xml:space="preserve"> рабочей группы, </w:t>
            </w:r>
          </w:p>
          <w:p w14:paraId="239779FD" w14:textId="6A0E1C3D" w:rsidR="00DC6FFD" w:rsidRPr="00A045B4" w:rsidRDefault="00A02D9F" w:rsidP="00A02D9F">
            <w:pPr>
              <w:suppressAutoHyphens/>
              <w:snapToGrid w:val="0"/>
              <w:jc w:val="both"/>
              <w:rPr>
                <w:color w:val="000000"/>
                <w:lang w:eastAsia="ar-SA"/>
              </w:rPr>
            </w:pPr>
            <w:r w:rsidRPr="00A045B4">
              <w:rPr>
                <w:color w:val="000000"/>
                <w:lang w:eastAsia="ar-SA"/>
              </w:rPr>
              <w:t xml:space="preserve">д.м.н., проф., </w:t>
            </w:r>
            <w:r w:rsidR="003A3BAC" w:rsidRPr="00A045B4">
              <w:rPr>
                <w:color w:val="000000"/>
                <w:lang w:eastAsia="ar-SA"/>
              </w:rPr>
              <w:t>главный внештатный инфекционист МЗКР</w:t>
            </w:r>
            <w:r w:rsidRPr="00A045B4">
              <w:rPr>
                <w:color w:val="000000"/>
                <w:lang w:eastAsia="ar-SA"/>
              </w:rPr>
              <w:t>,</w:t>
            </w:r>
            <w:r w:rsidR="003A3BAC" w:rsidRPr="00A045B4">
              <w:rPr>
                <w:color w:val="000000"/>
                <w:lang w:eastAsia="ar-SA"/>
              </w:rPr>
              <w:t xml:space="preserve"> </w:t>
            </w:r>
            <w:r w:rsidR="00DC6FFD" w:rsidRPr="00A045B4">
              <w:rPr>
                <w:color w:val="000000"/>
                <w:lang w:eastAsia="ar-SA"/>
              </w:rPr>
              <w:t>заведующая кафедрой инфекционн</w:t>
            </w:r>
            <w:r w:rsidR="00096C4D" w:rsidRPr="00A045B4">
              <w:rPr>
                <w:color w:val="000000"/>
                <w:lang w:eastAsia="ar-SA"/>
              </w:rPr>
              <w:t>ых болезней МВШМ</w:t>
            </w:r>
          </w:p>
        </w:tc>
      </w:tr>
      <w:tr w:rsidR="00A02D9F" w:rsidRPr="00A045B4" w14:paraId="6757C6D4" w14:textId="77777777" w:rsidTr="00B473D8">
        <w:trPr>
          <w:trHeight w:val="373"/>
        </w:trPr>
        <w:tc>
          <w:tcPr>
            <w:tcW w:w="2127" w:type="dxa"/>
          </w:tcPr>
          <w:p w14:paraId="2272BA2F" w14:textId="3C12B68B" w:rsidR="00A02D9F" w:rsidRPr="00A045B4" w:rsidRDefault="00A02D9F" w:rsidP="00A02D9F">
            <w:pPr>
              <w:suppressAutoHyphens/>
              <w:snapToGrid w:val="0"/>
              <w:jc w:val="both"/>
              <w:rPr>
                <w:color w:val="000000"/>
                <w:lang w:eastAsia="ar-SA"/>
              </w:rPr>
            </w:pPr>
            <w:r w:rsidRPr="00A045B4">
              <w:rPr>
                <w:color w:val="000000"/>
              </w:rPr>
              <w:t xml:space="preserve">Ибраева Н.С. </w:t>
            </w:r>
          </w:p>
        </w:tc>
        <w:tc>
          <w:tcPr>
            <w:tcW w:w="7655" w:type="dxa"/>
          </w:tcPr>
          <w:p w14:paraId="265D60D0" w14:textId="34F1D122" w:rsidR="00A02D9F" w:rsidRPr="00A045B4" w:rsidRDefault="00A02D9F" w:rsidP="00A02D9F">
            <w:pPr>
              <w:suppressAutoHyphens/>
              <w:snapToGrid w:val="0"/>
              <w:jc w:val="both"/>
              <w:rPr>
                <w:color w:val="000000"/>
                <w:lang w:eastAsia="ar-SA"/>
              </w:rPr>
            </w:pPr>
            <w:r w:rsidRPr="00A045B4">
              <w:rPr>
                <w:color w:val="000000"/>
              </w:rPr>
              <w:t>Начальник Управления организации медицинской помощи и лекарственной политики МЗ КР</w:t>
            </w:r>
          </w:p>
        </w:tc>
      </w:tr>
      <w:tr w:rsidR="00A02D9F" w:rsidRPr="00A045B4" w14:paraId="65E636DE" w14:textId="77777777" w:rsidTr="00B473D8">
        <w:trPr>
          <w:trHeight w:val="358"/>
        </w:trPr>
        <w:tc>
          <w:tcPr>
            <w:tcW w:w="2127" w:type="dxa"/>
          </w:tcPr>
          <w:p w14:paraId="0F3D588D" w14:textId="77777777" w:rsidR="00A02D9F" w:rsidRPr="00A045B4" w:rsidRDefault="00A02D9F" w:rsidP="00A02D9F">
            <w:pPr>
              <w:suppressAutoHyphens/>
              <w:snapToGrid w:val="0"/>
              <w:jc w:val="both"/>
              <w:rPr>
                <w:color w:val="000000"/>
                <w:lang w:eastAsia="ar-SA"/>
              </w:rPr>
            </w:pPr>
            <w:proofErr w:type="spellStart"/>
            <w:r w:rsidRPr="00A045B4">
              <w:rPr>
                <w:color w:val="000000"/>
                <w:lang w:eastAsia="ar-SA"/>
              </w:rPr>
              <w:t>Тобокалова</w:t>
            </w:r>
            <w:proofErr w:type="spellEnd"/>
            <w:r w:rsidRPr="00A045B4">
              <w:rPr>
                <w:color w:val="000000"/>
                <w:lang w:eastAsia="ar-SA"/>
              </w:rPr>
              <w:t xml:space="preserve"> С.Т.</w:t>
            </w:r>
          </w:p>
        </w:tc>
        <w:tc>
          <w:tcPr>
            <w:tcW w:w="7655" w:type="dxa"/>
          </w:tcPr>
          <w:p w14:paraId="3F7AD265" w14:textId="523B40A8" w:rsidR="00A02D9F" w:rsidRPr="00A045B4" w:rsidRDefault="005745BE" w:rsidP="005745BE">
            <w:pPr>
              <w:suppressAutoHyphens/>
              <w:snapToGrid w:val="0"/>
              <w:jc w:val="both"/>
              <w:rPr>
                <w:color w:val="000000"/>
                <w:lang w:eastAsia="ar-SA"/>
              </w:rPr>
            </w:pPr>
            <w:r w:rsidRPr="00A045B4">
              <w:rPr>
                <w:color w:val="000000"/>
                <w:lang w:eastAsia="ar-SA"/>
              </w:rPr>
              <w:t>д.м.н., проф., з</w:t>
            </w:r>
            <w:r w:rsidR="00A02D9F" w:rsidRPr="00A045B4">
              <w:rPr>
                <w:color w:val="000000"/>
                <w:lang w:eastAsia="ar-SA"/>
              </w:rPr>
              <w:t>аведующая профессорским курсом по инфекционным болез</w:t>
            </w:r>
            <w:r w:rsidR="00096C4D" w:rsidRPr="00A045B4">
              <w:rPr>
                <w:color w:val="000000"/>
                <w:lang w:eastAsia="ar-SA"/>
              </w:rPr>
              <w:t xml:space="preserve">ням </w:t>
            </w:r>
            <w:proofErr w:type="spellStart"/>
            <w:r w:rsidR="00096C4D" w:rsidRPr="00A045B4">
              <w:rPr>
                <w:color w:val="000000"/>
                <w:lang w:eastAsia="ar-SA"/>
              </w:rPr>
              <w:t>КГМИПиПК</w:t>
            </w:r>
            <w:proofErr w:type="spellEnd"/>
            <w:r w:rsidR="00096C4D" w:rsidRPr="00A045B4">
              <w:rPr>
                <w:color w:val="000000"/>
                <w:lang w:eastAsia="ar-SA"/>
              </w:rPr>
              <w:t xml:space="preserve"> им. </w:t>
            </w:r>
            <w:proofErr w:type="spellStart"/>
            <w:r w:rsidR="00096C4D" w:rsidRPr="00A045B4">
              <w:rPr>
                <w:color w:val="000000"/>
                <w:lang w:eastAsia="ar-SA"/>
              </w:rPr>
              <w:t>С.Б.Даниярова</w:t>
            </w:r>
            <w:proofErr w:type="spellEnd"/>
          </w:p>
        </w:tc>
      </w:tr>
      <w:tr w:rsidR="005745BE" w:rsidRPr="00A045B4" w14:paraId="44F8D474" w14:textId="77777777" w:rsidTr="00B473D8">
        <w:trPr>
          <w:trHeight w:val="358"/>
        </w:trPr>
        <w:tc>
          <w:tcPr>
            <w:tcW w:w="2127" w:type="dxa"/>
          </w:tcPr>
          <w:p w14:paraId="4546A2F6" w14:textId="335315D2" w:rsidR="005745BE" w:rsidRPr="00A045B4" w:rsidRDefault="005745BE" w:rsidP="005745BE">
            <w:pPr>
              <w:suppressAutoHyphens/>
              <w:snapToGrid w:val="0"/>
              <w:jc w:val="both"/>
              <w:rPr>
                <w:color w:val="000000"/>
                <w:lang w:eastAsia="ar-SA"/>
              </w:rPr>
            </w:pPr>
            <w:r w:rsidRPr="00A045B4">
              <w:rPr>
                <w:color w:val="000000"/>
                <w:lang w:eastAsia="ar-SA"/>
              </w:rPr>
              <w:t>Радченко Е.А.</w:t>
            </w:r>
          </w:p>
        </w:tc>
        <w:tc>
          <w:tcPr>
            <w:tcW w:w="7655" w:type="dxa"/>
          </w:tcPr>
          <w:p w14:paraId="41E68E95" w14:textId="12579001" w:rsidR="005745BE" w:rsidRPr="00A045B4" w:rsidRDefault="005745BE" w:rsidP="005745BE">
            <w:pPr>
              <w:suppressAutoHyphens/>
              <w:snapToGrid w:val="0"/>
              <w:jc w:val="both"/>
              <w:rPr>
                <w:color w:val="000000"/>
                <w:lang w:eastAsia="ar-SA"/>
              </w:rPr>
            </w:pPr>
            <w:r w:rsidRPr="00A045B4">
              <w:rPr>
                <w:color w:val="000000"/>
                <w:lang w:eastAsia="ar-SA"/>
              </w:rPr>
              <w:t>к.м.н., доцент, заведующая кафедрой инфекционных</w:t>
            </w:r>
            <w:r w:rsidR="00096C4D" w:rsidRPr="00A045B4">
              <w:rPr>
                <w:color w:val="000000"/>
                <w:lang w:eastAsia="ar-SA"/>
              </w:rPr>
              <w:t xml:space="preserve"> болезней КРСУ им. </w:t>
            </w:r>
            <w:proofErr w:type="spellStart"/>
            <w:r w:rsidR="00096C4D" w:rsidRPr="00A045B4">
              <w:rPr>
                <w:color w:val="000000"/>
                <w:lang w:eastAsia="ar-SA"/>
              </w:rPr>
              <w:t>Б.Н.Ельцина</w:t>
            </w:r>
            <w:proofErr w:type="spellEnd"/>
          </w:p>
        </w:tc>
      </w:tr>
      <w:tr w:rsidR="005745BE" w:rsidRPr="00A045B4" w14:paraId="41558B3F" w14:textId="77777777" w:rsidTr="00B473D8">
        <w:trPr>
          <w:trHeight w:val="373"/>
        </w:trPr>
        <w:tc>
          <w:tcPr>
            <w:tcW w:w="2127" w:type="dxa"/>
          </w:tcPr>
          <w:p w14:paraId="6364C79B" w14:textId="77777777" w:rsidR="005745BE" w:rsidRPr="00A045B4" w:rsidRDefault="005745BE" w:rsidP="005745BE">
            <w:pPr>
              <w:suppressAutoHyphens/>
              <w:snapToGrid w:val="0"/>
              <w:jc w:val="both"/>
              <w:rPr>
                <w:color w:val="000000"/>
                <w:lang w:eastAsia="ar-SA"/>
              </w:rPr>
            </w:pPr>
            <w:proofErr w:type="spellStart"/>
            <w:r w:rsidRPr="00A045B4">
              <w:rPr>
                <w:color w:val="000000"/>
                <w:lang w:eastAsia="ar-SA"/>
              </w:rPr>
              <w:t>Джолбунова</w:t>
            </w:r>
            <w:proofErr w:type="spellEnd"/>
            <w:r w:rsidRPr="00A045B4">
              <w:rPr>
                <w:color w:val="000000"/>
                <w:lang w:eastAsia="ar-SA"/>
              </w:rPr>
              <w:t xml:space="preserve"> З.К.</w:t>
            </w:r>
          </w:p>
        </w:tc>
        <w:tc>
          <w:tcPr>
            <w:tcW w:w="7655" w:type="dxa"/>
          </w:tcPr>
          <w:p w14:paraId="2C4A8177" w14:textId="1BA8E0B2" w:rsidR="005745BE" w:rsidRPr="00A045B4" w:rsidRDefault="005745BE" w:rsidP="00096C4D">
            <w:pPr>
              <w:suppressAutoHyphens/>
              <w:snapToGrid w:val="0"/>
              <w:jc w:val="both"/>
              <w:rPr>
                <w:color w:val="000000"/>
                <w:lang w:eastAsia="ar-SA"/>
              </w:rPr>
            </w:pPr>
            <w:r w:rsidRPr="00A045B4">
              <w:rPr>
                <w:color w:val="000000"/>
                <w:lang w:eastAsia="ar-SA"/>
              </w:rPr>
              <w:t xml:space="preserve">д.м.н., проф., заведующая кафедрой детских инфекционных болезней КГМА им. </w:t>
            </w:r>
            <w:proofErr w:type="spellStart"/>
            <w:r w:rsidRPr="00A045B4">
              <w:rPr>
                <w:color w:val="000000"/>
                <w:lang w:eastAsia="ar-SA"/>
              </w:rPr>
              <w:t>И.К.Ахунбаева</w:t>
            </w:r>
            <w:proofErr w:type="spellEnd"/>
            <w:r w:rsidRPr="00A045B4">
              <w:rPr>
                <w:color w:val="000000"/>
                <w:lang w:eastAsia="ar-SA"/>
              </w:rPr>
              <w:t xml:space="preserve"> </w:t>
            </w:r>
          </w:p>
        </w:tc>
      </w:tr>
      <w:tr w:rsidR="00096C4D" w:rsidRPr="00A045B4" w14:paraId="520F1121" w14:textId="77777777" w:rsidTr="00B473D8">
        <w:trPr>
          <w:trHeight w:val="373"/>
        </w:trPr>
        <w:tc>
          <w:tcPr>
            <w:tcW w:w="2127" w:type="dxa"/>
          </w:tcPr>
          <w:p w14:paraId="7F5893C4" w14:textId="14B0D3CA" w:rsidR="00096C4D" w:rsidRPr="00A045B4" w:rsidRDefault="00096C4D" w:rsidP="005745BE">
            <w:pPr>
              <w:suppressAutoHyphens/>
              <w:snapToGrid w:val="0"/>
              <w:jc w:val="both"/>
              <w:rPr>
                <w:color w:val="000000"/>
                <w:lang w:eastAsia="ar-SA"/>
              </w:rPr>
            </w:pPr>
            <w:proofErr w:type="spellStart"/>
            <w:r w:rsidRPr="00A045B4">
              <w:rPr>
                <w:color w:val="000000"/>
                <w:lang w:eastAsia="ar-SA"/>
              </w:rPr>
              <w:t>Алымбаева</w:t>
            </w:r>
            <w:proofErr w:type="spellEnd"/>
            <w:r w:rsidRPr="00A045B4">
              <w:rPr>
                <w:color w:val="000000"/>
                <w:lang w:eastAsia="ar-SA"/>
              </w:rPr>
              <w:t xml:space="preserve"> Д.Б.</w:t>
            </w:r>
          </w:p>
        </w:tc>
        <w:tc>
          <w:tcPr>
            <w:tcW w:w="7655" w:type="dxa"/>
          </w:tcPr>
          <w:p w14:paraId="0429C8F5" w14:textId="76C9B6C8" w:rsidR="00096C4D" w:rsidRPr="00A045B4" w:rsidRDefault="00096C4D" w:rsidP="00096C4D">
            <w:pPr>
              <w:suppressAutoHyphens/>
              <w:snapToGrid w:val="0"/>
              <w:jc w:val="both"/>
              <w:rPr>
                <w:color w:val="000000"/>
                <w:lang w:eastAsia="ar-SA"/>
              </w:rPr>
            </w:pPr>
            <w:r w:rsidRPr="00A045B4">
              <w:rPr>
                <w:color w:val="000000"/>
                <w:lang w:eastAsia="ar-SA"/>
              </w:rPr>
              <w:t xml:space="preserve">д.м.н., профессор кафедры инфекционных болезней КРСУ им. </w:t>
            </w:r>
            <w:proofErr w:type="spellStart"/>
            <w:r w:rsidRPr="00A045B4">
              <w:rPr>
                <w:color w:val="000000"/>
                <w:lang w:eastAsia="ar-SA"/>
              </w:rPr>
              <w:t>Б.Н.Ельцина</w:t>
            </w:r>
            <w:proofErr w:type="spellEnd"/>
          </w:p>
        </w:tc>
      </w:tr>
      <w:tr w:rsidR="005745BE" w:rsidRPr="00A045B4" w14:paraId="79AA8206" w14:textId="77777777" w:rsidTr="00B473D8">
        <w:trPr>
          <w:trHeight w:val="373"/>
        </w:trPr>
        <w:tc>
          <w:tcPr>
            <w:tcW w:w="2127" w:type="dxa"/>
          </w:tcPr>
          <w:p w14:paraId="2932DF53" w14:textId="115222B1" w:rsidR="005745BE" w:rsidRPr="00A045B4" w:rsidRDefault="005745BE" w:rsidP="005745BE">
            <w:pPr>
              <w:suppressAutoHyphens/>
              <w:snapToGrid w:val="0"/>
              <w:jc w:val="both"/>
              <w:rPr>
                <w:color w:val="000000"/>
                <w:lang w:eastAsia="ar-SA"/>
              </w:rPr>
            </w:pPr>
            <w:proofErr w:type="spellStart"/>
            <w:r w:rsidRPr="00A045B4">
              <w:rPr>
                <w:color w:val="000000"/>
                <w:lang w:eastAsia="ar-SA"/>
              </w:rPr>
              <w:t>Ногойбаева</w:t>
            </w:r>
            <w:proofErr w:type="spellEnd"/>
            <w:r w:rsidRPr="00A045B4">
              <w:rPr>
                <w:color w:val="000000"/>
                <w:lang w:eastAsia="ar-SA"/>
              </w:rPr>
              <w:t xml:space="preserve"> К.А.</w:t>
            </w:r>
          </w:p>
        </w:tc>
        <w:tc>
          <w:tcPr>
            <w:tcW w:w="7655" w:type="dxa"/>
          </w:tcPr>
          <w:p w14:paraId="1FAE3817" w14:textId="49BDF3E8" w:rsidR="005745BE" w:rsidRPr="00A045B4" w:rsidRDefault="00F71925" w:rsidP="00F71925">
            <w:pPr>
              <w:suppressAutoHyphens/>
              <w:snapToGrid w:val="0"/>
              <w:jc w:val="both"/>
              <w:rPr>
                <w:color w:val="000000"/>
                <w:lang w:eastAsia="ar-SA"/>
              </w:rPr>
            </w:pPr>
            <w:r w:rsidRPr="00A045B4">
              <w:rPr>
                <w:color w:val="000000"/>
                <w:lang w:eastAsia="ar-SA"/>
              </w:rPr>
              <w:t>д.м.н., доцент,</w:t>
            </w:r>
            <w:r w:rsidR="00207A59">
              <w:rPr>
                <w:color w:val="000000"/>
                <w:lang w:eastAsia="ar-SA"/>
              </w:rPr>
              <w:t xml:space="preserve"> </w:t>
            </w:r>
            <w:r w:rsidR="005745BE" w:rsidRPr="00A045B4">
              <w:rPr>
                <w:color w:val="000000"/>
                <w:lang w:eastAsia="ar-SA"/>
              </w:rPr>
              <w:t xml:space="preserve">заведующая кафедрой </w:t>
            </w:r>
            <w:proofErr w:type="spellStart"/>
            <w:r w:rsidR="005745BE" w:rsidRPr="00A045B4">
              <w:rPr>
                <w:color w:val="000000"/>
                <w:lang w:eastAsia="ar-SA"/>
              </w:rPr>
              <w:t>менеджмета</w:t>
            </w:r>
            <w:proofErr w:type="spellEnd"/>
            <w:r w:rsidR="005745BE" w:rsidRPr="00A045B4">
              <w:rPr>
                <w:color w:val="000000"/>
                <w:lang w:eastAsia="ar-SA"/>
              </w:rPr>
              <w:t xml:space="preserve"> </w:t>
            </w:r>
            <w:r w:rsidRPr="00A045B4">
              <w:rPr>
                <w:color w:val="000000"/>
                <w:lang w:eastAsia="ar-SA"/>
              </w:rPr>
              <w:t>н</w:t>
            </w:r>
            <w:r w:rsidR="005745BE" w:rsidRPr="00A045B4">
              <w:rPr>
                <w:color w:val="000000"/>
                <w:lang w:eastAsia="ar-SA"/>
              </w:rPr>
              <w:t>аучных исслед</w:t>
            </w:r>
            <w:r w:rsidRPr="00A045B4">
              <w:rPr>
                <w:color w:val="000000"/>
                <w:lang w:eastAsia="ar-SA"/>
              </w:rPr>
              <w:t xml:space="preserve">ований КГМА им. </w:t>
            </w:r>
            <w:proofErr w:type="spellStart"/>
            <w:r w:rsidRPr="00A045B4">
              <w:rPr>
                <w:color w:val="000000"/>
                <w:lang w:eastAsia="ar-SA"/>
              </w:rPr>
              <w:t>И.К.Ахунбаева</w:t>
            </w:r>
            <w:proofErr w:type="spellEnd"/>
            <w:r w:rsidRPr="00A045B4">
              <w:rPr>
                <w:color w:val="000000"/>
                <w:lang w:eastAsia="ar-SA"/>
              </w:rPr>
              <w:t xml:space="preserve"> </w:t>
            </w:r>
          </w:p>
        </w:tc>
      </w:tr>
      <w:tr w:rsidR="00981645" w:rsidRPr="00A045B4" w14:paraId="288E42A2" w14:textId="77777777" w:rsidTr="00B473D8">
        <w:trPr>
          <w:trHeight w:val="195"/>
        </w:trPr>
        <w:tc>
          <w:tcPr>
            <w:tcW w:w="2127" w:type="dxa"/>
          </w:tcPr>
          <w:p w14:paraId="38317033" w14:textId="7C5EEB6C" w:rsidR="00981645" w:rsidRPr="00A045B4" w:rsidRDefault="002C5A93" w:rsidP="005745BE">
            <w:pPr>
              <w:suppressAutoHyphens/>
              <w:snapToGrid w:val="0"/>
              <w:jc w:val="both"/>
              <w:rPr>
                <w:color w:val="000000"/>
                <w:lang w:eastAsia="ar-SA"/>
              </w:rPr>
            </w:pPr>
            <w:proofErr w:type="spellStart"/>
            <w:r w:rsidRPr="00A045B4">
              <w:rPr>
                <w:color w:val="000000"/>
                <w:lang w:eastAsia="ar-SA"/>
              </w:rPr>
              <w:t>Бердалиева</w:t>
            </w:r>
            <w:proofErr w:type="spellEnd"/>
            <w:r w:rsidRPr="00A045B4">
              <w:rPr>
                <w:color w:val="000000"/>
                <w:lang w:eastAsia="ar-SA"/>
              </w:rPr>
              <w:t xml:space="preserve"> Т.Ч.</w:t>
            </w:r>
          </w:p>
        </w:tc>
        <w:tc>
          <w:tcPr>
            <w:tcW w:w="7655" w:type="dxa"/>
          </w:tcPr>
          <w:p w14:paraId="5BAA1FAE" w14:textId="14F7F54B" w:rsidR="00981645" w:rsidRPr="00A045B4" w:rsidRDefault="002C5A93" w:rsidP="00F71925">
            <w:pPr>
              <w:suppressAutoHyphens/>
              <w:snapToGrid w:val="0"/>
              <w:jc w:val="both"/>
              <w:rPr>
                <w:color w:val="000000"/>
                <w:lang w:eastAsia="ar-SA"/>
              </w:rPr>
            </w:pPr>
            <w:r w:rsidRPr="00A045B4">
              <w:rPr>
                <w:color w:val="000000"/>
                <w:lang w:eastAsia="ar-SA"/>
              </w:rPr>
              <w:t xml:space="preserve">Зав </w:t>
            </w:r>
            <w:proofErr w:type="spellStart"/>
            <w:r w:rsidRPr="00A045B4">
              <w:rPr>
                <w:color w:val="000000"/>
                <w:lang w:eastAsia="ar-SA"/>
              </w:rPr>
              <w:t>отд</w:t>
            </w:r>
            <w:proofErr w:type="spellEnd"/>
            <w:r w:rsidRPr="00A045B4">
              <w:rPr>
                <w:color w:val="000000"/>
                <w:lang w:eastAsia="ar-SA"/>
              </w:rPr>
              <w:t xml:space="preserve"> </w:t>
            </w:r>
            <w:proofErr w:type="spellStart"/>
            <w:r w:rsidRPr="00A045B4">
              <w:rPr>
                <w:color w:val="000000"/>
                <w:lang w:eastAsia="ar-SA"/>
              </w:rPr>
              <w:t>ОДНЛиЛ</w:t>
            </w:r>
            <w:proofErr w:type="spellEnd"/>
            <w:r w:rsidRPr="00A045B4">
              <w:rPr>
                <w:color w:val="000000"/>
                <w:lang w:eastAsia="ar-SA"/>
              </w:rPr>
              <w:t xml:space="preserve"> РЦ</w:t>
            </w:r>
            <w:r w:rsidR="00FD25F0" w:rsidRPr="00A045B4">
              <w:rPr>
                <w:color w:val="000000"/>
                <w:lang w:eastAsia="ar-SA"/>
              </w:rPr>
              <w:t>КГВГ и ВИЧ</w:t>
            </w:r>
          </w:p>
        </w:tc>
      </w:tr>
      <w:tr w:rsidR="005745BE" w:rsidRPr="00A045B4" w14:paraId="18D595B9" w14:textId="77777777" w:rsidTr="00B473D8">
        <w:trPr>
          <w:trHeight w:val="373"/>
        </w:trPr>
        <w:tc>
          <w:tcPr>
            <w:tcW w:w="2127" w:type="dxa"/>
          </w:tcPr>
          <w:p w14:paraId="09CBC1A3" w14:textId="3AF51F1A" w:rsidR="005745BE" w:rsidRPr="00A045B4" w:rsidRDefault="00FD25F0" w:rsidP="00615CD7">
            <w:pPr>
              <w:suppressAutoHyphens/>
              <w:snapToGrid w:val="0"/>
              <w:jc w:val="both"/>
              <w:rPr>
                <w:color w:val="000000"/>
                <w:lang w:eastAsia="ar-SA"/>
              </w:rPr>
            </w:pPr>
            <w:proofErr w:type="spellStart"/>
            <w:r w:rsidRPr="00A045B4">
              <w:rPr>
                <w:color w:val="000000"/>
                <w:lang w:eastAsia="ar-SA"/>
              </w:rPr>
              <w:t>Момушева</w:t>
            </w:r>
            <w:proofErr w:type="spellEnd"/>
            <w:r w:rsidRPr="00A045B4">
              <w:rPr>
                <w:color w:val="000000"/>
                <w:lang w:eastAsia="ar-SA"/>
              </w:rPr>
              <w:t xml:space="preserve"> К.Т. </w:t>
            </w:r>
          </w:p>
        </w:tc>
        <w:tc>
          <w:tcPr>
            <w:tcW w:w="7655" w:type="dxa"/>
          </w:tcPr>
          <w:p w14:paraId="68D04435" w14:textId="11593C6C" w:rsidR="005745BE" w:rsidRPr="00A045B4" w:rsidRDefault="00FD25F0" w:rsidP="005745BE">
            <w:pPr>
              <w:suppressAutoHyphens/>
              <w:snapToGrid w:val="0"/>
              <w:jc w:val="both"/>
              <w:rPr>
                <w:color w:val="000000"/>
                <w:lang w:eastAsia="ar-SA"/>
              </w:rPr>
            </w:pPr>
            <w:r w:rsidRPr="00A045B4">
              <w:rPr>
                <w:color w:val="000000"/>
                <w:lang w:eastAsia="ar-SA"/>
              </w:rPr>
              <w:t xml:space="preserve">Зав лабораторией </w:t>
            </w:r>
            <w:proofErr w:type="spellStart"/>
            <w:r w:rsidRPr="00A045B4">
              <w:rPr>
                <w:color w:val="000000"/>
                <w:lang w:eastAsia="ar-SA"/>
              </w:rPr>
              <w:t>РЦКВГиВИЧ</w:t>
            </w:r>
            <w:proofErr w:type="spellEnd"/>
          </w:p>
        </w:tc>
      </w:tr>
    </w:tbl>
    <w:p w14:paraId="36DCC295" w14:textId="77777777" w:rsidR="002201EC" w:rsidRPr="00A045B4" w:rsidRDefault="002201EC" w:rsidP="00B56BBE">
      <w:pPr>
        <w:suppressAutoHyphens/>
        <w:ind w:firstLine="709"/>
        <w:jc w:val="both"/>
        <w:rPr>
          <w:color w:val="000000"/>
          <w:lang w:eastAsia="ar-SA"/>
        </w:rPr>
      </w:pPr>
    </w:p>
    <w:p w14:paraId="074B2BF9" w14:textId="62E33BEB" w:rsidR="00D53C5C" w:rsidRPr="00A045B4" w:rsidRDefault="00D53C5C" w:rsidP="00B86ADD">
      <w:pPr>
        <w:suppressAutoHyphens/>
        <w:ind w:firstLine="709"/>
        <w:jc w:val="both"/>
        <w:rPr>
          <w:b/>
          <w:bCs/>
          <w:color w:val="000000"/>
          <w:lang w:eastAsia="ar-SA"/>
        </w:rPr>
      </w:pPr>
      <w:r w:rsidRPr="00A045B4">
        <w:rPr>
          <w:b/>
          <w:bCs/>
          <w:color w:val="000000"/>
          <w:lang w:eastAsia="ar-SA"/>
        </w:rPr>
        <w:t>Медицинские консул</w:t>
      </w:r>
      <w:r w:rsidR="00B86ADD" w:rsidRPr="00A045B4">
        <w:rPr>
          <w:b/>
          <w:bCs/>
          <w:color w:val="000000"/>
          <w:lang w:eastAsia="ar-SA"/>
        </w:rPr>
        <w:t>ьтанты по разделам руководства</w:t>
      </w:r>
    </w:p>
    <w:tbl>
      <w:tblPr>
        <w:tblW w:w="9369" w:type="dxa"/>
        <w:jc w:val="center"/>
        <w:tblLayout w:type="fixed"/>
        <w:tblLook w:val="04A0" w:firstRow="1" w:lastRow="0" w:firstColumn="1" w:lastColumn="0" w:noHBand="0" w:noVBand="1"/>
      </w:tblPr>
      <w:tblGrid>
        <w:gridCol w:w="2127"/>
        <w:gridCol w:w="7242"/>
      </w:tblGrid>
      <w:tr w:rsidR="008D36DA" w:rsidRPr="00A045B4" w14:paraId="047B0977" w14:textId="77777777" w:rsidTr="00F333E6">
        <w:trPr>
          <w:trHeight w:val="186"/>
          <w:jc w:val="center"/>
        </w:trPr>
        <w:tc>
          <w:tcPr>
            <w:tcW w:w="2127" w:type="dxa"/>
          </w:tcPr>
          <w:p w14:paraId="69E2A03C" w14:textId="77777777" w:rsidR="00D53C5C" w:rsidRPr="00A045B4" w:rsidRDefault="00D53C5C" w:rsidP="00B56BBE">
            <w:pPr>
              <w:suppressAutoHyphens/>
              <w:snapToGrid w:val="0"/>
              <w:jc w:val="both"/>
              <w:rPr>
                <w:color w:val="000000"/>
                <w:lang w:eastAsia="ar-SA"/>
              </w:rPr>
            </w:pPr>
            <w:proofErr w:type="spellStart"/>
            <w:r w:rsidRPr="00A045B4">
              <w:rPr>
                <w:color w:val="000000"/>
                <w:lang w:eastAsia="ar-SA"/>
              </w:rPr>
              <w:t>Нурматов</w:t>
            </w:r>
            <w:proofErr w:type="spellEnd"/>
            <w:r w:rsidRPr="00A045B4">
              <w:rPr>
                <w:color w:val="000000"/>
                <w:lang w:eastAsia="ar-SA"/>
              </w:rPr>
              <w:t xml:space="preserve"> З.Ш.</w:t>
            </w:r>
          </w:p>
        </w:tc>
        <w:tc>
          <w:tcPr>
            <w:tcW w:w="7242" w:type="dxa"/>
          </w:tcPr>
          <w:p w14:paraId="362A0127" w14:textId="78542C87" w:rsidR="00D53C5C" w:rsidRPr="00A045B4" w:rsidRDefault="00981645" w:rsidP="00981645">
            <w:pPr>
              <w:suppressAutoHyphens/>
              <w:snapToGrid w:val="0"/>
              <w:jc w:val="both"/>
              <w:rPr>
                <w:color w:val="000000"/>
                <w:lang w:eastAsia="ar-SA"/>
              </w:rPr>
            </w:pPr>
            <w:r w:rsidRPr="00A045B4">
              <w:rPr>
                <w:color w:val="000000"/>
                <w:lang w:eastAsia="ar-SA"/>
              </w:rPr>
              <w:t xml:space="preserve">д.м.н., </w:t>
            </w:r>
            <w:r w:rsidR="00D53C5C" w:rsidRPr="00A045B4">
              <w:rPr>
                <w:color w:val="000000"/>
                <w:lang w:eastAsia="ar-SA"/>
              </w:rPr>
              <w:t>руководитель республиканского научно-практического центра</w:t>
            </w:r>
            <w:r w:rsidRPr="00A045B4">
              <w:rPr>
                <w:color w:val="000000"/>
                <w:lang w:eastAsia="ar-SA"/>
              </w:rPr>
              <w:t xml:space="preserve"> по контролю вирусных инфекций </w:t>
            </w:r>
            <w:r w:rsidR="004234E3" w:rsidRPr="00A045B4">
              <w:rPr>
                <w:color w:val="000000"/>
                <w:lang w:eastAsia="ar-SA"/>
              </w:rPr>
              <w:t>Национального института общественного здоровья</w:t>
            </w:r>
          </w:p>
        </w:tc>
      </w:tr>
      <w:tr w:rsidR="008D36DA" w:rsidRPr="00A045B4" w14:paraId="12E4E7B6" w14:textId="77777777" w:rsidTr="00F333E6">
        <w:trPr>
          <w:trHeight w:val="186"/>
          <w:jc w:val="center"/>
        </w:trPr>
        <w:tc>
          <w:tcPr>
            <w:tcW w:w="2127" w:type="dxa"/>
          </w:tcPr>
          <w:p w14:paraId="7F26DAF7" w14:textId="79F8986B" w:rsidR="00D53C5C" w:rsidRPr="00A045B4" w:rsidRDefault="006D21FB" w:rsidP="00B56BBE">
            <w:pPr>
              <w:suppressAutoHyphens/>
              <w:snapToGrid w:val="0"/>
              <w:jc w:val="both"/>
              <w:rPr>
                <w:color w:val="000000"/>
                <w:lang w:eastAsia="ar-SA"/>
              </w:rPr>
            </w:pPr>
            <w:proofErr w:type="spellStart"/>
            <w:r w:rsidRPr="00A045B4">
              <w:rPr>
                <w:color w:val="000000"/>
                <w:lang w:eastAsia="ar-SA"/>
              </w:rPr>
              <w:t>Молдалиева</w:t>
            </w:r>
            <w:proofErr w:type="spellEnd"/>
            <w:r w:rsidRPr="00A045B4">
              <w:rPr>
                <w:color w:val="000000"/>
                <w:lang w:eastAsia="ar-SA"/>
              </w:rPr>
              <w:t xml:space="preserve"> Н.Т.</w:t>
            </w:r>
          </w:p>
        </w:tc>
        <w:tc>
          <w:tcPr>
            <w:tcW w:w="7242" w:type="dxa"/>
          </w:tcPr>
          <w:p w14:paraId="10AB338A" w14:textId="77777777" w:rsidR="00D53C5C" w:rsidRPr="00A045B4" w:rsidRDefault="00D53C5C" w:rsidP="00B56BBE">
            <w:pPr>
              <w:suppressAutoHyphens/>
              <w:snapToGrid w:val="0"/>
              <w:jc w:val="both"/>
              <w:rPr>
                <w:color w:val="000000"/>
                <w:lang w:eastAsia="ar-SA"/>
              </w:rPr>
            </w:pPr>
            <w:proofErr w:type="spellStart"/>
            <w:proofErr w:type="gramStart"/>
            <w:r w:rsidRPr="00A045B4">
              <w:rPr>
                <w:color w:val="000000"/>
                <w:lang w:eastAsia="ar-SA"/>
              </w:rPr>
              <w:t>зам.главного</w:t>
            </w:r>
            <w:proofErr w:type="spellEnd"/>
            <w:proofErr w:type="gramEnd"/>
            <w:r w:rsidRPr="00A045B4">
              <w:rPr>
                <w:color w:val="000000"/>
                <w:lang w:eastAsia="ar-SA"/>
              </w:rPr>
              <w:t xml:space="preserve"> врача РКИБ</w:t>
            </w:r>
          </w:p>
        </w:tc>
      </w:tr>
      <w:tr w:rsidR="006D21FB" w:rsidRPr="00A045B4" w14:paraId="6B5FE449" w14:textId="77777777" w:rsidTr="00F333E6">
        <w:trPr>
          <w:jc w:val="center"/>
        </w:trPr>
        <w:tc>
          <w:tcPr>
            <w:tcW w:w="2127" w:type="dxa"/>
          </w:tcPr>
          <w:p w14:paraId="7299FBE5" w14:textId="75E9572D" w:rsidR="006D21FB" w:rsidRPr="00A045B4" w:rsidRDefault="006D21FB" w:rsidP="006D21FB">
            <w:pPr>
              <w:suppressAutoHyphens/>
              <w:snapToGrid w:val="0"/>
              <w:jc w:val="both"/>
              <w:rPr>
                <w:color w:val="000000"/>
                <w:lang w:eastAsia="ar-SA"/>
              </w:rPr>
            </w:pPr>
            <w:r w:rsidRPr="00A045B4">
              <w:rPr>
                <w:color w:val="000000"/>
                <w:lang w:eastAsia="ar-SA"/>
              </w:rPr>
              <w:t>Кадыров К.А.</w:t>
            </w:r>
          </w:p>
        </w:tc>
        <w:tc>
          <w:tcPr>
            <w:tcW w:w="7242" w:type="dxa"/>
          </w:tcPr>
          <w:p w14:paraId="186164AC" w14:textId="13C2464C" w:rsidR="006D21FB" w:rsidRPr="00A045B4" w:rsidRDefault="006D21FB" w:rsidP="006D21FB">
            <w:pPr>
              <w:suppressAutoHyphens/>
              <w:snapToGrid w:val="0"/>
              <w:jc w:val="both"/>
              <w:rPr>
                <w:color w:val="000000"/>
                <w:lang w:eastAsia="ar-SA"/>
              </w:rPr>
            </w:pPr>
            <w:r w:rsidRPr="00A045B4">
              <w:rPr>
                <w:color w:val="000000"/>
                <w:lang w:eastAsia="ar-SA"/>
              </w:rPr>
              <w:t>Главный специалист Управления контроля и анализа качества медицинской помощи (</w:t>
            </w:r>
            <w:proofErr w:type="spellStart"/>
            <w:r w:rsidRPr="00A045B4">
              <w:rPr>
                <w:color w:val="000000"/>
                <w:lang w:eastAsia="ar-SA"/>
              </w:rPr>
              <w:t>УКиАКМП</w:t>
            </w:r>
            <w:proofErr w:type="spellEnd"/>
            <w:r w:rsidRPr="00A045B4">
              <w:rPr>
                <w:color w:val="000000"/>
                <w:lang w:eastAsia="ar-SA"/>
              </w:rPr>
              <w:t>) Фонда ОМС</w:t>
            </w:r>
          </w:p>
        </w:tc>
      </w:tr>
      <w:tr w:rsidR="006D21FB" w:rsidRPr="00A045B4" w14:paraId="688BCDD4" w14:textId="77777777" w:rsidTr="00F333E6">
        <w:trPr>
          <w:jc w:val="center"/>
        </w:trPr>
        <w:tc>
          <w:tcPr>
            <w:tcW w:w="2127" w:type="dxa"/>
          </w:tcPr>
          <w:p w14:paraId="58C5C180" w14:textId="03036AB1" w:rsidR="006D21FB" w:rsidRPr="00A045B4" w:rsidRDefault="006D21FB" w:rsidP="006D21FB">
            <w:pPr>
              <w:suppressAutoHyphens/>
              <w:snapToGrid w:val="0"/>
              <w:jc w:val="both"/>
              <w:rPr>
                <w:color w:val="000000"/>
                <w:lang w:eastAsia="ar-SA"/>
              </w:rPr>
            </w:pPr>
            <w:proofErr w:type="spellStart"/>
            <w:r w:rsidRPr="00A045B4">
              <w:rPr>
                <w:color w:val="000000"/>
                <w:lang w:eastAsia="ar-SA"/>
              </w:rPr>
              <w:t>Сарымсаков</w:t>
            </w:r>
            <w:proofErr w:type="spellEnd"/>
            <w:r w:rsidRPr="00A045B4">
              <w:rPr>
                <w:color w:val="000000"/>
                <w:lang w:eastAsia="ar-SA"/>
              </w:rPr>
              <w:t xml:space="preserve"> У.Ш.</w:t>
            </w:r>
          </w:p>
        </w:tc>
        <w:tc>
          <w:tcPr>
            <w:tcW w:w="7242" w:type="dxa"/>
          </w:tcPr>
          <w:p w14:paraId="359D2471" w14:textId="413B70B6" w:rsidR="006D21FB" w:rsidRPr="00A045B4" w:rsidRDefault="006D21FB" w:rsidP="006D21FB">
            <w:pPr>
              <w:suppressAutoHyphens/>
              <w:snapToGrid w:val="0"/>
              <w:jc w:val="both"/>
              <w:rPr>
                <w:color w:val="000000"/>
                <w:lang w:eastAsia="ar-SA"/>
              </w:rPr>
            </w:pPr>
            <w:r w:rsidRPr="00A045B4">
              <w:rPr>
                <w:color w:val="000000"/>
                <w:lang w:eastAsia="ar-SA"/>
              </w:rPr>
              <w:t xml:space="preserve">клинический специалист по вопросам </w:t>
            </w:r>
            <w:proofErr w:type="gramStart"/>
            <w:r w:rsidRPr="00A045B4">
              <w:rPr>
                <w:color w:val="000000"/>
                <w:lang w:eastAsia="ar-SA"/>
              </w:rPr>
              <w:t xml:space="preserve">качества  </w:t>
            </w:r>
            <w:proofErr w:type="spellStart"/>
            <w:r w:rsidRPr="00A045B4">
              <w:rPr>
                <w:color w:val="000000"/>
                <w:lang w:eastAsia="ar-SA"/>
              </w:rPr>
              <w:t>РЦКГВГи</w:t>
            </w:r>
            <w:proofErr w:type="spellEnd"/>
            <w:proofErr w:type="gramEnd"/>
            <w:r w:rsidRPr="00A045B4">
              <w:rPr>
                <w:color w:val="000000"/>
                <w:lang w:eastAsia="ar-SA"/>
              </w:rPr>
              <w:t xml:space="preserve"> ВИЧ/</w:t>
            </w:r>
            <w:r w:rsidRPr="00A045B4">
              <w:rPr>
                <w:color w:val="000000"/>
                <w:lang w:val="en-US" w:eastAsia="ar-SA"/>
              </w:rPr>
              <w:t>CDC</w:t>
            </w:r>
          </w:p>
        </w:tc>
      </w:tr>
      <w:tr w:rsidR="006D21FB" w:rsidRPr="00A045B4" w14:paraId="4E7BB34C" w14:textId="77777777" w:rsidTr="00F333E6">
        <w:trPr>
          <w:jc w:val="center"/>
        </w:trPr>
        <w:tc>
          <w:tcPr>
            <w:tcW w:w="2127" w:type="dxa"/>
          </w:tcPr>
          <w:p w14:paraId="5664227E" w14:textId="42C7C262" w:rsidR="006D21FB" w:rsidRPr="00A045B4" w:rsidRDefault="002C5A93" w:rsidP="006D21FB">
            <w:pPr>
              <w:suppressAutoHyphens/>
              <w:snapToGrid w:val="0"/>
              <w:jc w:val="both"/>
              <w:rPr>
                <w:color w:val="000000"/>
                <w:lang w:eastAsia="ar-SA"/>
              </w:rPr>
            </w:pPr>
            <w:proofErr w:type="spellStart"/>
            <w:r w:rsidRPr="00A045B4">
              <w:rPr>
                <w:color w:val="000000"/>
                <w:lang w:eastAsia="ar-SA"/>
              </w:rPr>
              <w:t>Касымбекова</w:t>
            </w:r>
            <w:proofErr w:type="spellEnd"/>
            <w:r w:rsidRPr="00A045B4">
              <w:rPr>
                <w:color w:val="000000"/>
                <w:lang w:eastAsia="ar-SA"/>
              </w:rPr>
              <w:t xml:space="preserve"> К.Т.</w:t>
            </w:r>
          </w:p>
        </w:tc>
        <w:tc>
          <w:tcPr>
            <w:tcW w:w="7242" w:type="dxa"/>
          </w:tcPr>
          <w:p w14:paraId="5A8C2BDD" w14:textId="68CB3F51" w:rsidR="006D21FB" w:rsidRPr="00A045B4" w:rsidRDefault="006D21FB" w:rsidP="006D21FB">
            <w:pPr>
              <w:suppressAutoHyphens/>
              <w:snapToGrid w:val="0"/>
              <w:jc w:val="both"/>
              <w:rPr>
                <w:color w:val="000000"/>
                <w:lang w:eastAsia="ar-SA"/>
              </w:rPr>
            </w:pPr>
            <w:r w:rsidRPr="00A045B4">
              <w:rPr>
                <w:color w:val="000000"/>
                <w:lang w:eastAsia="ar-SA"/>
              </w:rPr>
              <w:t xml:space="preserve"> </w:t>
            </w:r>
            <w:r w:rsidR="002C5A93" w:rsidRPr="00A045B4">
              <w:rPr>
                <w:color w:val="000000"/>
                <w:lang w:eastAsia="ar-SA"/>
              </w:rPr>
              <w:t>Д.м.н., сотрудник странового офиса ВОЗ</w:t>
            </w:r>
          </w:p>
        </w:tc>
      </w:tr>
    </w:tbl>
    <w:p w14:paraId="34A3DCDC" w14:textId="77777777" w:rsidR="00F333E6" w:rsidRPr="00A045B4" w:rsidRDefault="00F333E6" w:rsidP="00F333E6">
      <w:pPr>
        <w:suppressAutoHyphens/>
        <w:ind w:firstLine="709"/>
        <w:jc w:val="both"/>
        <w:rPr>
          <w:color w:val="000000"/>
          <w:lang w:eastAsia="ar-SA"/>
        </w:rPr>
      </w:pPr>
    </w:p>
    <w:p w14:paraId="3E9BA93E" w14:textId="77777777" w:rsidR="00AD1E22" w:rsidRDefault="00AD1E22" w:rsidP="00813A13">
      <w:pPr>
        <w:suppressAutoHyphens/>
        <w:ind w:firstLine="708"/>
        <w:jc w:val="both"/>
        <w:rPr>
          <w:color w:val="000000"/>
          <w:lang w:eastAsia="ar-SA"/>
        </w:rPr>
      </w:pPr>
    </w:p>
    <w:p w14:paraId="34D5E447" w14:textId="303D66C0" w:rsidR="002201EC" w:rsidRPr="00A045B4" w:rsidRDefault="00B918D4" w:rsidP="00813A13">
      <w:pPr>
        <w:suppressAutoHyphens/>
        <w:ind w:firstLine="708"/>
        <w:jc w:val="both"/>
        <w:rPr>
          <w:color w:val="000000"/>
          <w:lang w:eastAsia="ar-SA"/>
        </w:rPr>
      </w:pPr>
      <w:r w:rsidRPr="00A045B4">
        <w:rPr>
          <w:color w:val="000000"/>
          <w:lang w:eastAsia="ar-SA"/>
        </w:rPr>
        <w:t>Создание МДРГ позволило</w:t>
      </w:r>
      <w:r w:rsidRPr="00A045B4">
        <w:rPr>
          <w:color w:val="000000"/>
          <w:lang w:val="ky-KG" w:eastAsia="ar-SA"/>
        </w:rPr>
        <w:t xml:space="preserve"> </w:t>
      </w:r>
      <w:r w:rsidRPr="00A045B4">
        <w:rPr>
          <w:color w:val="000000"/>
          <w:lang w:eastAsia="ar-SA"/>
        </w:rPr>
        <w:t xml:space="preserve">исключить конфликт интересов разработчиков </w:t>
      </w:r>
      <w:r w:rsidRPr="00A045B4">
        <w:rPr>
          <w:color w:val="000000"/>
          <w:lang w:val="ky-KG" w:eastAsia="ar-SA"/>
        </w:rPr>
        <w:t xml:space="preserve">и </w:t>
      </w:r>
      <w:r w:rsidRPr="00A045B4">
        <w:rPr>
          <w:color w:val="000000"/>
          <w:lang w:eastAsia="ar-SA"/>
        </w:rPr>
        <w:t xml:space="preserve">включить в процесс пересмотра клинического руководства все заинтересованные стороны, участвующие в </w:t>
      </w:r>
      <w:r w:rsidR="0051178A" w:rsidRPr="00A045B4">
        <w:rPr>
          <w:color w:val="000000"/>
          <w:lang w:val="ky-KG" w:eastAsia="ar-SA"/>
        </w:rPr>
        <w:t>организации</w:t>
      </w:r>
      <w:r w:rsidRPr="00A045B4">
        <w:rPr>
          <w:color w:val="000000"/>
          <w:lang w:eastAsia="ar-SA"/>
        </w:rPr>
        <w:t xml:space="preserve"> медицинской помощи пациентам</w:t>
      </w:r>
      <w:r w:rsidR="001F24B9" w:rsidRPr="00A045B4">
        <w:rPr>
          <w:color w:val="000000"/>
          <w:lang w:val="ky-KG" w:eastAsia="ar-SA"/>
        </w:rPr>
        <w:t xml:space="preserve">, </w:t>
      </w:r>
      <w:r w:rsidR="002201EC" w:rsidRPr="00A045B4">
        <w:rPr>
          <w:color w:val="000000"/>
          <w:lang w:eastAsia="ar-SA"/>
        </w:rPr>
        <w:t xml:space="preserve">представители специальностей, </w:t>
      </w:r>
      <w:r w:rsidR="0051178A" w:rsidRPr="00A045B4">
        <w:rPr>
          <w:color w:val="000000"/>
          <w:lang w:eastAsia="ar-SA"/>
        </w:rPr>
        <w:t>из ведущих организаций здравоохранения</w:t>
      </w:r>
      <w:r w:rsidR="00A53ACD" w:rsidRPr="00A045B4">
        <w:rPr>
          <w:color w:val="000000"/>
          <w:lang w:val="ky-KG" w:eastAsia="ar-SA"/>
        </w:rPr>
        <w:t xml:space="preserve"> (ОЗ)</w:t>
      </w:r>
      <w:r w:rsidR="0051178A" w:rsidRPr="00A045B4">
        <w:rPr>
          <w:color w:val="000000"/>
          <w:lang w:eastAsia="ar-SA"/>
        </w:rPr>
        <w:t xml:space="preserve"> </w:t>
      </w:r>
      <w:r w:rsidR="0051178A" w:rsidRPr="00A045B4">
        <w:rPr>
          <w:color w:val="000000"/>
          <w:lang w:val="ky-KG" w:eastAsia="ar-SA"/>
        </w:rPr>
        <w:t>КР,</w:t>
      </w:r>
      <w:r w:rsidR="0051178A" w:rsidRPr="00A045B4" w:rsidDel="001F24B9">
        <w:rPr>
          <w:color w:val="000000"/>
          <w:lang w:eastAsia="ar-SA"/>
        </w:rPr>
        <w:t xml:space="preserve"> </w:t>
      </w:r>
      <w:r w:rsidR="001F24B9" w:rsidRPr="00A045B4">
        <w:rPr>
          <w:color w:val="000000"/>
          <w:lang w:val="ky-KG" w:eastAsia="ar-SA"/>
        </w:rPr>
        <w:t>которые</w:t>
      </w:r>
      <w:r w:rsidR="002201EC" w:rsidRPr="00A045B4">
        <w:rPr>
          <w:color w:val="000000"/>
          <w:lang w:eastAsia="ar-SA"/>
        </w:rPr>
        <w:t xml:space="preserve"> в повседневной практике </w:t>
      </w:r>
      <w:r w:rsidR="001F24B9" w:rsidRPr="00A045B4">
        <w:rPr>
          <w:color w:val="000000"/>
          <w:lang w:val="ky-KG" w:eastAsia="ar-SA"/>
        </w:rPr>
        <w:t xml:space="preserve">часто </w:t>
      </w:r>
      <w:r w:rsidR="009626DC" w:rsidRPr="00A045B4">
        <w:rPr>
          <w:color w:val="000000"/>
          <w:lang w:val="ky-KG" w:eastAsia="ar-SA"/>
        </w:rPr>
        <w:t>диагностируют</w:t>
      </w:r>
      <w:r w:rsidR="002661A3" w:rsidRPr="00A045B4">
        <w:rPr>
          <w:color w:val="000000"/>
          <w:lang w:val="ky-KG" w:eastAsia="ar-SA"/>
        </w:rPr>
        <w:t xml:space="preserve"> и </w:t>
      </w:r>
      <w:r w:rsidR="009626DC" w:rsidRPr="00A045B4">
        <w:rPr>
          <w:color w:val="000000"/>
          <w:lang w:val="ky-KG" w:eastAsia="ar-SA"/>
        </w:rPr>
        <w:t xml:space="preserve">назначают </w:t>
      </w:r>
      <w:r w:rsidR="002661A3" w:rsidRPr="00A045B4">
        <w:rPr>
          <w:color w:val="000000"/>
          <w:lang w:val="ky-KG" w:eastAsia="ar-SA"/>
        </w:rPr>
        <w:t>лечение</w:t>
      </w:r>
      <w:r w:rsidR="001F24B9" w:rsidRPr="00A045B4">
        <w:rPr>
          <w:color w:val="000000"/>
          <w:lang w:eastAsia="ar-SA"/>
        </w:rPr>
        <w:t xml:space="preserve"> </w:t>
      </w:r>
      <w:r w:rsidR="002201EC" w:rsidRPr="00A045B4">
        <w:rPr>
          <w:color w:val="000000"/>
          <w:lang w:eastAsia="ar-SA"/>
        </w:rPr>
        <w:t xml:space="preserve">пациентам с ГВГ. Также в данную группу вошли представители </w:t>
      </w:r>
      <w:proofErr w:type="spellStart"/>
      <w:r w:rsidR="002201EC" w:rsidRPr="00A045B4">
        <w:rPr>
          <w:color w:val="000000"/>
          <w:lang w:eastAsia="ar-SA"/>
        </w:rPr>
        <w:t>пациентского</w:t>
      </w:r>
      <w:proofErr w:type="spellEnd"/>
      <w:r w:rsidR="002201EC" w:rsidRPr="00A045B4">
        <w:rPr>
          <w:color w:val="000000"/>
          <w:lang w:eastAsia="ar-SA"/>
        </w:rPr>
        <w:t xml:space="preserve"> сообщества </w:t>
      </w:r>
      <w:r w:rsidR="00A53ACD" w:rsidRPr="00A045B4">
        <w:rPr>
          <w:color w:val="000000"/>
          <w:lang w:val="ky-KG" w:eastAsia="ar-SA"/>
        </w:rPr>
        <w:t>страны</w:t>
      </w:r>
      <w:r w:rsidR="002201EC" w:rsidRPr="00A045B4">
        <w:rPr>
          <w:color w:val="000000"/>
          <w:lang w:eastAsia="ar-SA"/>
        </w:rPr>
        <w:t xml:space="preserve">. Приглашение медицинских консультантов и пациентов в состав разработчиков позволило обсудить применимость отдельных рекомендаций в реальной медицинской практике, а также вопросы применимости руководства </w:t>
      </w:r>
      <w:r w:rsidR="00A53ACD" w:rsidRPr="00A045B4">
        <w:rPr>
          <w:color w:val="000000"/>
          <w:lang w:val="ky-KG" w:eastAsia="ar-SA"/>
        </w:rPr>
        <w:t>на</w:t>
      </w:r>
      <w:r w:rsidR="002201EC" w:rsidRPr="00A045B4">
        <w:rPr>
          <w:color w:val="000000"/>
          <w:lang w:eastAsia="ar-SA"/>
        </w:rPr>
        <w:t xml:space="preserve"> </w:t>
      </w:r>
      <w:r w:rsidR="00A53ACD" w:rsidRPr="00A045B4">
        <w:rPr>
          <w:color w:val="000000"/>
          <w:lang w:eastAsia="ar-SA"/>
        </w:rPr>
        <w:t>амбулаторно</w:t>
      </w:r>
      <w:r w:rsidR="00A53ACD" w:rsidRPr="00A045B4">
        <w:rPr>
          <w:color w:val="000000"/>
          <w:lang w:val="ky-KG" w:eastAsia="ar-SA"/>
        </w:rPr>
        <w:t>м</w:t>
      </w:r>
      <w:r w:rsidR="00A53ACD" w:rsidRPr="00A045B4">
        <w:rPr>
          <w:color w:val="000000"/>
          <w:lang w:eastAsia="ar-SA"/>
        </w:rPr>
        <w:t xml:space="preserve"> </w:t>
      </w:r>
      <w:r w:rsidR="002201EC" w:rsidRPr="00A045B4">
        <w:rPr>
          <w:color w:val="000000"/>
          <w:lang w:eastAsia="ar-SA"/>
        </w:rPr>
        <w:t xml:space="preserve">и </w:t>
      </w:r>
      <w:r w:rsidR="00A53ACD" w:rsidRPr="00A045B4">
        <w:rPr>
          <w:color w:val="000000"/>
          <w:lang w:eastAsia="ar-SA"/>
        </w:rPr>
        <w:t>стационарно</w:t>
      </w:r>
      <w:r w:rsidR="00A53ACD" w:rsidRPr="00A045B4">
        <w:rPr>
          <w:color w:val="000000"/>
          <w:lang w:val="ky-KG" w:eastAsia="ar-SA"/>
        </w:rPr>
        <w:t>м</w:t>
      </w:r>
      <w:r w:rsidR="00A53ACD" w:rsidRPr="00A045B4">
        <w:rPr>
          <w:color w:val="000000"/>
          <w:lang w:eastAsia="ar-SA"/>
        </w:rPr>
        <w:t xml:space="preserve"> </w:t>
      </w:r>
      <w:proofErr w:type="spellStart"/>
      <w:r w:rsidR="00A53ACD" w:rsidRPr="00A045B4">
        <w:rPr>
          <w:color w:val="000000"/>
          <w:lang w:eastAsia="ar-SA"/>
        </w:rPr>
        <w:t>уровн</w:t>
      </w:r>
      <w:proofErr w:type="spellEnd"/>
      <w:r w:rsidR="00A53ACD" w:rsidRPr="00A045B4">
        <w:rPr>
          <w:color w:val="000000"/>
          <w:lang w:val="ky-KG" w:eastAsia="ar-SA"/>
        </w:rPr>
        <w:t>ях ОЗ</w:t>
      </w:r>
      <w:r w:rsidR="002201EC" w:rsidRPr="00A045B4">
        <w:rPr>
          <w:color w:val="000000"/>
          <w:lang w:eastAsia="ar-SA"/>
        </w:rPr>
        <w:t xml:space="preserve">. </w:t>
      </w:r>
    </w:p>
    <w:p w14:paraId="7EBB0C1F" w14:textId="64331248" w:rsidR="00FE1B90" w:rsidRPr="00A045B4" w:rsidRDefault="00FE1B90" w:rsidP="00813A13">
      <w:pPr>
        <w:suppressAutoHyphens/>
        <w:autoSpaceDE w:val="0"/>
        <w:rPr>
          <w:b/>
          <w:lang w:eastAsia="ar-SA"/>
        </w:rPr>
      </w:pPr>
    </w:p>
    <w:p w14:paraId="4FCD9DAA" w14:textId="77777777" w:rsidR="003B1677" w:rsidRPr="00A045B4" w:rsidRDefault="003B1677">
      <w:pPr>
        <w:rPr>
          <w:b/>
          <w:lang w:eastAsia="ar-SA"/>
        </w:rPr>
      </w:pPr>
      <w:r w:rsidRPr="00A045B4">
        <w:rPr>
          <w:b/>
          <w:lang w:eastAsia="ar-SA"/>
        </w:rPr>
        <w:br w:type="page"/>
      </w:r>
    </w:p>
    <w:p w14:paraId="40D24DAE" w14:textId="6DB18F26" w:rsidR="00036F9C" w:rsidRPr="00A045B4" w:rsidRDefault="00036F9C" w:rsidP="00036F9C">
      <w:pPr>
        <w:suppressAutoHyphens/>
        <w:autoSpaceDE w:val="0"/>
        <w:ind w:firstLine="709"/>
        <w:jc w:val="center"/>
        <w:rPr>
          <w:b/>
          <w:lang w:eastAsia="ar-SA"/>
        </w:rPr>
      </w:pPr>
      <w:r w:rsidRPr="00A045B4">
        <w:rPr>
          <w:b/>
          <w:lang w:eastAsia="ar-SA"/>
        </w:rPr>
        <w:lastRenderedPageBreak/>
        <w:t>Декларация конфликта интересов</w:t>
      </w:r>
    </w:p>
    <w:p w14:paraId="5EFAEBBE" w14:textId="77777777" w:rsidR="00036F9C" w:rsidRPr="00A045B4" w:rsidRDefault="00036F9C" w:rsidP="00036F9C">
      <w:pPr>
        <w:suppressAutoHyphens/>
        <w:ind w:firstLine="709"/>
        <w:jc w:val="both"/>
        <w:rPr>
          <w:lang w:eastAsia="ar-SA"/>
        </w:rPr>
      </w:pPr>
      <w:r w:rsidRPr="00A045B4">
        <w:rPr>
          <w:lang w:eastAsia="ar-SA"/>
        </w:rPr>
        <w:t xml:space="preserve">Перед началом работы по пересмотру клинического руководства/протокола по вирусным гепатитам, на рабочем совещании, проведённом 10 ноября 2023 г., все члены рабочей группы дали согласие сообщить в письменной форме о наличии финансовых взаимоотношений с фармацевтическими компаниями. Никто из членов авторского коллектива не заявил о наличии коммерческой заинтересованности или другого конфликта интересов с фармацевтическими компаниями или другими организациями, производящими продукцию для диагностики и лечения ГВГ. </w:t>
      </w:r>
      <w:r w:rsidRPr="00A045B4">
        <w:rPr>
          <w:color w:val="000000"/>
          <w:lang w:eastAsia="ar-SA"/>
        </w:rPr>
        <w:t xml:space="preserve">Все члены группы подписали декларацию о конфликте интересов. </w:t>
      </w:r>
    </w:p>
    <w:p w14:paraId="20DE9051" w14:textId="77777777" w:rsidR="001162AF" w:rsidRPr="00A045B4" w:rsidRDefault="001162AF" w:rsidP="00B56BBE">
      <w:pPr>
        <w:suppressAutoHyphens/>
        <w:ind w:firstLine="709"/>
        <w:jc w:val="both"/>
        <w:rPr>
          <w:b/>
          <w:color w:val="000000"/>
          <w:sz w:val="16"/>
          <w:szCs w:val="16"/>
          <w:lang w:eastAsia="ar-SA"/>
        </w:rPr>
      </w:pPr>
    </w:p>
    <w:p w14:paraId="5E3C3EE8" w14:textId="77777777" w:rsidR="00565FA9" w:rsidRPr="00A045B4" w:rsidRDefault="00927E9E" w:rsidP="00A24D4D">
      <w:pPr>
        <w:keepNext/>
        <w:widowControl w:val="0"/>
        <w:suppressAutoHyphens/>
        <w:autoSpaceDE w:val="0"/>
        <w:ind w:firstLine="709"/>
        <w:jc w:val="center"/>
        <w:outlineLvl w:val="0"/>
        <w:rPr>
          <w:b/>
          <w:caps/>
          <w:lang w:eastAsia="ar-SA"/>
        </w:rPr>
      </w:pPr>
      <w:bookmarkStart w:id="4" w:name="_Toc157460770"/>
      <w:r w:rsidRPr="00A045B4">
        <w:rPr>
          <w:b/>
          <w:caps/>
          <w:lang w:eastAsia="ar-SA"/>
        </w:rPr>
        <w:t>СТРАТЕГИЯ ПОИСКА ИНФОРМАЦИИ</w:t>
      </w:r>
      <w:bookmarkEnd w:id="4"/>
    </w:p>
    <w:p w14:paraId="39760EC1" w14:textId="21A6762F" w:rsidR="00191A3D" w:rsidRPr="00A045B4" w:rsidRDefault="00FE0FEB" w:rsidP="006B5098">
      <w:pPr>
        <w:keepNext/>
        <w:widowControl w:val="0"/>
        <w:suppressAutoHyphens/>
        <w:autoSpaceDE w:val="0"/>
        <w:ind w:firstLine="709"/>
        <w:jc w:val="both"/>
        <w:outlineLvl w:val="0"/>
        <w:rPr>
          <w:bCs/>
          <w:lang w:eastAsia="ar-SA"/>
        </w:rPr>
      </w:pPr>
      <w:r w:rsidRPr="00A045B4">
        <w:rPr>
          <w:bCs/>
          <w:lang w:eastAsia="ar-SA"/>
        </w:rPr>
        <w:t xml:space="preserve">Нашей </w:t>
      </w:r>
      <w:r w:rsidRPr="00A045B4">
        <w:rPr>
          <w:bCs/>
          <w:color w:val="000000"/>
          <w:lang w:val="ky-KG" w:eastAsia="ar-SA"/>
        </w:rPr>
        <w:t>МДРГ</w:t>
      </w:r>
      <w:r w:rsidRPr="00A045B4">
        <w:rPr>
          <w:bCs/>
          <w:lang w:eastAsia="ar-SA"/>
        </w:rPr>
        <w:t xml:space="preserve"> было принято решение </w:t>
      </w:r>
      <w:r w:rsidRPr="00A045B4">
        <w:rPr>
          <w:bCs/>
          <w:lang w:val="ky-KG" w:eastAsia="ar-SA"/>
        </w:rPr>
        <w:t>об обновлении</w:t>
      </w:r>
      <w:r w:rsidRPr="00A045B4">
        <w:rPr>
          <w:bCs/>
          <w:lang w:eastAsia="ar-SA"/>
        </w:rPr>
        <w:t xml:space="preserve"> клинического руководства по диагностике и лечению </w:t>
      </w:r>
      <w:proofErr w:type="spellStart"/>
      <w:r w:rsidRPr="00A045B4">
        <w:rPr>
          <w:bCs/>
          <w:lang w:eastAsia="ar-SA"/>
        </w:rPr>
        <w:t>гемоконтактных</w:t>
      </w:r>
      <w:proofErr w:type="spellEnd"/>
      <w:r w:rsidRPr="00A045B4">
        <w:rPr>
          <w:bCs/>
          <w:lang w:eastAsia="ar-SA"/>
        </w:rPr>
        <w:t xml:space="preserve"> вирусных гепатитов путем адаптирования для всех уровней </w:t>
      </w:r>
      <w:r w:rsidRPr="00A045B4">
        <w:rPr>
          <w:bCs/>
          <w:lang w:val="ky-KG" w:eastAsia="ar-SA"/>
        </w:rPr>
        <w:t>ОЗ КР</w:t>
      </w:r>
      <w:r w:rsidRPr="00A045B4">
        <w:rPr>
          <w:bCs/>
          <w:lang w:eastAsia="ar-SA"/>
        </w:rPr>
        <w:t xml:space="preserve"> уже существующих международных руководств высокого методологического качества, основанных на принципах доказательной медицины.</w:t>
      </w:r>
      <w:r w:rsidRPr="00A045B4">
        <w:rPr>
          <w:color w:val="000000"/>
          <w:lang w:val="ky-KG" w:eastAsia="ar-SA"/>
        </w:rPr>
        <w:t xml:space="preserve"> </w:t>
      </w:r>
      <w:r w:rsidR="00191A3D" w:rsidRPr="00A045B4">
        <w:rPr>
          <w:bCs/>
          <w:lang w:val="ky-KG" w:eastAsia="ar-SA"/>
        </w:rPr>
        <w:t xml:space="preserve">Так как, в </w:t>
      </w:r>
      <w:r w:rsidR="00191A3D" w:rsidRPr="00A045B4">
        <w:rPr>
          <w:bCs/>
          <w:lang w:eastAsia="ar-SA"/>
        </w:rPr>
        <w:t xml:space="preserve">связи с актуальностью проблемы </w:t>
      </w:r>
      <w:r w:rsidR="00191A3D" w:rsidRPr="00A045B4">
        <w:rPr>
          <w:bCs/>
          <w:lang w:val="ky-KG" w:eastAsia="ar-SA"/>
        </w:rPr>
        <w:t xml:space="preserve">ГВГ </w:t>
      </w:r>
      <w:r w:rsidR="00191A3D" w:rsidRPr="00A045B4">
        <w:rPr>
          <w:bCs/>
          <w:lang w:eastAsia="ar-SA"/>
        </w:rPr>
        <w:t xml:space="preserve">в мире существует большое количество разнообразных клинических руководств, консенсусов, стандартов и </w:t>
      </w:r>
      <w:r w:rsidR="00191A3D" w:rsidRPr="00A045B4">
        <w:rPr>
          <w:bCs/>
          <w:lang w:val="ky-KG" w:eastAsia="ar-SA"/>
        </w:rPr>
        <w:t>рекомендаций,</w:t>
      </w:r>
      <w:r w:rsidR="00191A3D" w:rsidRPr="00A045B4">
        <w:rPr>
          <w:bCs/>
          <w:lang w:eastAsia="ar-SA"/>
        </w:rPr>
        <w:t xml:space="preserve"> посвященных вопросам диагностики и лечения вирусных гепатитов. </w:t>
      </w:r>
    </w:p>
    <w:p w14:paraId="5823E4DB" w14:textId="0A10AF36" w:rsidR="00191A3D" w:rsidRPr="00A045B4" w:rsidRDefault="00FE0FEB" w:rsidP="006B5098">
      <w:pPr>
        <w:suppressAutoHyphens/>
        <w:ind w:firstLine="709"/>
        <w:jc w:val="both"/>
        <w:rPr>
          <w:color w:val="000000"/>
          <w:lang w:eastAsia="ar-SA"/>
        </w:rPr>
      </w:pPr>
      <w:r w:rsidRPr="00A045B4">
        <w:rPr>
          <w:color w:val="000000"/>
          <w:lang w:eastAsia="ar-SA"/>
        </w:rPr>
        <w:t xml:space="preserve">Ответственные исполнители осуществляли систематизацию и поиск ключевых рекомендаций из выбранных международных клинических руководств путем адаптации, предоставили обобщенные данные по ссылкам для формирования клинического содержания обновленного руководства. </w:t>
      </w:r>
    </w:p>
    <w:p w14:paraId="6C631B8C" w14:textId="77777777" w:rsidR="009454F2" w:rsidRPr="00A045B4" w:rsidRDefault="009454F2" w:rsidP="009454F2">
      <w:pPr>
        <w:suppressAutoHyphens/>
        <w:ind w:firstLine="709"/>
        <w:jc w:val="center"/>
        <w:rPr>
          <w:b/>
          <w:bCs/>
          <w:color w:val="000000"/>
          <w:lang w:val="ky-KG" w:eastAsia="ar-SA"/>
        </w:rPr>
      </w:pPr>
    </w:p>
    <w:p w14:paraId="0EEBB52E" w14:textId="335203A8" w:rsidR="009454F2" w:rsidRPr="00A045B4" w:rsidRDefault="009454F2" w:rsidP="009454F2">
      <w:pPr>
        <w:suppressAutoHyphens/>
        <w:ind w:firstLine="709"/>
        <w:jc w:val="center"/>
        <w:rPr>
          <w:b/>
          <w:bCs/>
          <w:color w:val="000000"/>
          <w:lang w:eastAsia="ar-SA"/>
        </w:rPr>
      </w:pPr>
      <w:r w:rsidRPr="00A045B4">
        <w:rPr>
          <w:b/>
          <w:bCs/>
          <w:color w:val="000000"/>
          <w:lang w:val="ky-KG" w:eastAsia="ar-SA"/>
        </w:rPr>
        <w:t>Критерии включения/исключения публикаций</w:t>
      </w:r>
    </w:p>
    <w:p w14:paraId="039263E8" w14:textId="77777777" w:rsidR="009454F2" w:rsidRPr="00A045B4" w:rsidRDefault="009454F2" w:rsidP="009454F2">
      <w:pPr>
        <w:suppressAutoHyphens/>
        <w:ind w:firstLine="709"/>
        <w:jc w:val="both"/>
        <w:rPr>
          <w:color w:val="000000"/>
          <w:lang w:val="ky-KG" w:eastAsia="ar-SA"/>
        </w:rPr>
      </w:pPr>
      <w:r w:rsidRPr="00A045B4">
        <w:rPr>
          <w:color w:val="000000"/>
          <w:lang w:val="ky-KG" w:eastAsia="ar-SA"/>
        </w:rPr>
        <w:t xml:space="preserve">В связи с тем, что </w:t>
      </w:r>
      <w:r w:rsidRPr="00A045B4">
        <w:rPr>
          <w:color w:val="000000"/>
          <w:lang w:eastAsia="ar-SA"/>
        </w:rPr>
        <w:t>МДРГ</w:t>
      </w:r>
      <w:r w:rsidRPr="00A045B4">
        <w:rPr>
          <w:color w:val="000000"/>
          <w:lang w:val="ky-KG" w:eastAsia="ar-SA"/>
        </w:rPr>
        <w:t xml:space="preserve"> провела четкие ограничения по вопросам, которые необходимо было обновить и объеденить по клиническому руководству, в качестве опорных клинических руководств выбраны только те, которые были обновлены с применением подходов доказательной медицины за последние 5 лет и посвящены диагностике и лечению ГВГ на </w:t>
      </w:r>
      <w:r w:rsidRPr="00A045B4">
        <w:rPr>
          <w:color w:val="000000"/>
          <w:lang w:eastAsia="ar-SA"/>
        </w:rPr>
        <w:t xml:space="preserve">всех </w:t>
      </w:r>
      <w:r w:rsidRPr="00A045B4">
        <w:rPr>
          <w:color w:val="000000"/>
          <w:lang w:val="ky-KG" w:eastAsia="ar-SA"/>
        </w:rPr>
        <w:t>уровнях здравоохранения.</w:t>
      </w:r>
    </w:p>
    <w:p w14:paraId="220F659E" w14:textId="77777777" w:rsidR="009454F2" w:rsidRPr="00A045B4" w:rsidRDefault="009454F2" w:rsidP="009454F2">
      <w:pPr>
        <w:suppressAutoHyphens/>
        <w:ind w:firstLine="709"/>
        <w:jc w:val="both"/>
        <w:rPr>
          <w:lang w:val="ky-KG" w:eastAsia="ar-SA"/>
        </w:rPr>
      </w:pPr>
      <w:r w:rsidRPr="00A045B4">
        <w:rPr>
          <w:lang w:val="ky-KG" w:eastAsia="ar-SA"/>
        </w:rPr>
        <w:t xml:space="preserve">Были установлены языковые ограничения, так как рабочая группа имела возможность изучать источники литературы только на английском и русском языках. </w:t>
      </w:r>
    </w:p>
    <w:p w14:paraId="1957E3FF" w14:textId="77777777" w:rsidR="00927E9E" w:rsidRPr="00A045B4" w:rsidRDefault="00927E9E" w:rsidP="00EB1D6B">
      <w:pPr>
        <w:suppressAutoHyphens/>
        <w:ind w:firstLine="709"/>
        <w:jc w:val="both"/>
        <w:rPr>
          <w:bCs/>
          <w:lang w:val="ky-KG" w:eastAsia="ar-SA"/>
        </w:rPr>
      </w:pPr>
    </w:p>
    <w:p w14:paraId="3414C27B" w14:textId="712CA780" w:rsidR="00927E9E" w:rsidRPr="00A045B4" w:rsidRDefault="00927E9E" w:rsidP="00813A13">
      <w:pPr>
        <w:suppressAutoHyphens/>
        <w:jc w:val="center"/>
        <w:rPr>
          <w:b/>
          <w:bCs/>
          <w:color w:val="000000"/>
          <w:lang w:val="ky-KG" w:eastAsia="ar-SA"/>
        </w:rPr>
      </w:pPr>
      <w:r w:rsidRPr="00A045B4">
        <w:rPr>
          <w:b/>
          <w:bCs/>
          <w:lang w:val="ky-KG" w:eastAsia="ar-SA"/>
        </w:rPr>
        <w:t>О</w:t>
      </w:r>
      <w:r w:rsidR="009454F2" w:rsidRPr="00A045B4">
        <w:rPr>
          <w:b/>
          <w:bCs/>
          <w:lang w:val="ky-KG" w:eastAsia="ar-SA"/>
        </w:rPr>
        <w:t>писание процесса поиска и оценки существующих клинических руководств и других доказательств по</w:t>
      </w:r>
      <w:r w:rsidRPr="00A045B4">
        <w:rPr>
          <w:b/>
          <w:bCs/>
          <w:lang w:val="ky-KG" w:eastAsia="ar-SA"/>
        </w:rPr>
        <w:t xml:space="preserve"> </w:t>
      </w:r>
      <w:r w:rsidR="00474D3D" w:rsidRPr="00A045B4">
        <w:rPr>
          <w:b/>
          <w:bCs/>
          <w:color w:val="000000"/>
          <w:lang w:val="ky-KG" w:eastAsia="ar-SA"/>
        </w:rPr>
        <w:t>ГВГ</w:t>
      </w:r>
    </w:p>
    <w:p w14:paraId="0CB7C2C1" w14:textId="77777777" w:rsidR="005A7F3B" w:rsidRPr="00A045B4" w:rsidRDefault="005A7F3B" w:rsidP="00B56BBE">
      <w:pPr>
        <w:suppressAutoHyphens/>
        <w:ind w:firstLine="709"/>
        <w:jc w:val="both"/>
        <w:rPr>
          <w:color w:val="000000"/>
          <w:lang w:val="ky-KG" w:eastAsia="ar-SA"/>
        </w:rPr>
      </w:pPr>
      <w:r w:rsidRPr="00A045B4">
        <w:rPr>
          <w:color w:val="000000"/>
          <w:lang w:val="ky-KG" w:eastAsia="ar-SA"/>
        </w:rPr>
        <w:t xml:space="preserve">Поиск клинических руководств по </w:t>
      </w:r>
      <w:r w:rsidRPr="00A045B4">
        <w:rPr>
          <w:bCs/>
          <w:color w:val="000000"/>
          <w:lang w:val="ky-KG" w:eastAsia="ar-SA"/>
        </w:rPr>
        <w:t>диагностике и лечению</w:t>
      </w:r>
      <w:r w:rsidRPr="00A045B4">
        <w:rPr>
          <w:color w:val="000000"/>
          <w:lang w:val="ky-KG" w:eastAsia="ar-SA"/>
        </w:rPr>
        <w:t xml:space="preserve"> </w:t>
      </w:r>
      <w:r w:rsidRPr="00A045B4">
        <w:rPr>
          <w:color w:val="000000"/>
          <w:lang w:eastAsia="ar-SA"/>
        </w:rPr>
        <w:t xml:space="preserve">ГВГ </w:t>
      </w:r>
      <w:r w:rsidRPr="00A045B4">
        <w:rPr>
          <w:color w:val="000000"/>
          <w:lang w:val="ky-KG" w:eastAsia="ar-SA"/>
        </w:rPr>
        <w:t>осуществлялся в международных доступных электронных базах данных в сети Интернет – PubMed с использованием стратегии поиска PIPOH, стратегии поиска GLAD на платформах SUMSearch, Google Scholar</w:t>
      </w:r>
      <w:r w:rsidRPr="00A045B4">
        <w:rPr>
          <w:color w:val="000000"/>
          <w:lang w:eastAsia="ar-SA"/>
        </w:rPr>
        <w:t xml:space="preserve"> </w:t>
      </w:r>
      <w:r w:rsidRPr="00A045B4">
        <w:rPr>
          <w:color w:val="000000"/>
          <w:lang w:val="ky-KG" w:eastAsia="ar-SA"/>
        </w:rPr>
        <w:t xml:space="preserve">за последние 5 лет. </w:t>
      </w:r>
    </w:p>
    <w:p w14:paraId="4B8F4D1B" w14:textId="3D1E5EB1" w:rsidR="00927E9E" w:rsidRPr="00A045B4" w:rsidRDefault="00927E9E" w:rsidP="005A7F3B">
      <w:pPr>
        <w:suppressAutoHyphens/>
        <w:spacing w:line="276" w:lineRule="auto"/>
        <w:ind w:firstLine="720"/>
        <w:jc w:val="both"/>
        <w:rPr>
          <w:lang w:eastAsia="ar-SA"/>
        </w:rPr>
      </w:pPr>
    </w:p>
    <w:p w14:paraId="538DEB89" w14:textId="46CE6C6F" w:rsidR="00927E9E" w:rsidRPr="00A045B4" w:rsidRDefault="00F21E94" w:rsidP="00927E9E">
      <w:pPr>
        <w:suppressAutoHyphens/>
        <w:ind w:firstLine="720"/>
        <w:jc w:val="center"/>
        <w:rPr>
          <w:b/>
          <w:bCs/>
          <w:lang w:val="ky-KG" w:eastAsia="ar-SA"/>
        </w:rPr>
      </w:pPr>
      <w:r w:rsidRPr="00A045B4">
        <w:rPr>
          <w:b/>
          <w:bCs/>
          <w:lang w:val="ky-KG" w:eastAsia="ar-SA"/>
        </w:rPr>
        <w:t xml:space="preserve">Найденные </w:t>
      </w:r>
      <w:r w:rsidR="00927E9E" w:rsidRPr="00A045B4">
        <w:rPr>
          <w:b/>
          <w:bCs/>
          <w:lang w:val="ky-KG" w:eastAsia="ar-SA"/>
        </w:rPr>
        <w:t>электронные базы данных по клиническим руководствам и практическим рекомендациям</w:t>
      </w:r>
    </w:p>
    <w:p w14:paraId="7822B397" w14:textId="0A4613A7" w:rsidR="003B1677" w:rsidRPr="00A045B4" w:rsidRDefault="003B1677" w:rsidP="00927E9E">
      <w:pPr>
        <w:suppressAutoHyphens/>
        <w:ind w:firstLine="720"/>
        <w:jc w:val="center"/>
        <w:rPr>
          <w:b/>
          <w:bCs/>
          <w:lang w:val="ky-KG" w:eastAsia="ar-SA"/>
        </w:rPr>
      </w:pPr>
    </w:p>
    <w:p w14:paraId="3D6CB021" w14:textId="77777777" w:rsidR="003B1677" w:rsidRPr="00A045B4" w:rsidRDefault="003B1677" w:rsidP="00927E9E">
      <w:pPr>
        <w:suppressAutoHyphens/>
        <w:ind w:firstLine="720"/>
        <w:jc w:val="center"/>
        <w:rPr>
          <w:b/>
          <w:bCs/>
          <w:lang w:val="ky-KG" w:eastAsia="ar-SA"/>
        </w:rPr>
      </w:pPr>
    </w:p>
    <w:tbl>
      <w:tblPr>
        <w:tblW w:w="9470" w:type="dxa"/>
        <w:jc w:val="center"/>
        <w:tblLayout w:type="fixed"/>
        <w:tblLook w:val="04A0" w:firstRow="1" w:lastRow="0" w:firstColumn="1" w:lastColumn="0" w:noHBand="0" w:noVBand="1"/>
      </w:tblPr>
      <w:tblGrid>
        <w:gridCol w:w="3938"/>
        <w:gridCol w:w="5532"/>
      </w:tblGrid>
      <w:tr w:rsidR="00927E9E" w:rsidRPr="00A045B4" w14:paraId="178C91B1" w14:textId="77777777" w:rsidTr="003232EE">
        <w:trPr>
          <w:trHeight w:val="226"/>
          <w:jc w:val="center"/>
        </w:trPr>
        <w:tc>
          <w:tcPr>
            <w:tcW w:w="3938" w:type="dxa"/>
            <w:tcBorders>
              <w:top w:val="single" w:sz="4" w:space="0" w:color="000000"/>
              <w:left w:val="single" w:sz="4" w:space="0" w:color="000000"/>
              <w:bottom w:val="single" w:sz="4" w:space="0" w:color="000000"/>
              <w:right w:val="nil"/>
            </w:tcBorders>
          </w:tcPr>
          <w:p w14:paraId="20C21068" w14:textId="77777777" w:rsidR="00927E9E" w:rsidRPr="00A045B4" w:rsidRDefault="00927E9E" w:rsidP="00AF2E7B">
            <w:pPr>
              <w:suppressAutoHyphens/>
              <w:snapToGrid w:val="0"/>
              <w:ind w:firstLine="709"/>
              <w:jc w:val="center"/>
              <w:rPr>
                <w:lang w:val="ky-KG" w:eastAsia="ar-SA"/>
              </w:rPr>
            </w:pPr>
            <w:r w:rsidRPr="00A045B4">
              <w:rPr>
                <w:lang w:val="ky-KG" w:eastAsia="ar-SA"/>
              </w:rPr>
              <w:t>Страна и название ресурса</w:t>
            </w:r>
          </w:p>
        </w:tc>
        <w:tc>
          <w:tcPr>
            <w:tcW w:w="5532" w:type="dxa"/>
            <w:tcBorders>
              <w:top w:val="single" w:sz="4" w:space="0" w:color="000000"/>
              <w:left w:val="single" w:sz="4" w:space="0" w:color="000000"/>
              <w:bottom w:val="single" w:sz="4" w:space="0" w:color="000000"/>
              <w:right w:val="single" w:sz="4" w:space="0" w:color="000000"/>
            </w:tcBorders>
          </w:tcPr>
          <w:p w14:paraId="4FFC27B8" w14:textId="77777777" w:rsidR="00927E9E" w:rsidRPr="00A045B4" w:rsidRDefault="00927E9E" w:rsidP="00AF2E7B">
            <w:pPr>
              <w:suppressAutoHyphens/>
              <w:snapToGrid w:val="0"/>
              <w:ind w:firstLine="709"/>
              <w:jc w:val="center"/>
              <w:rPr>
                <w:lang w:val="ky-KG" w:eastAsia="ar-SA"/>
              </w:rPr>
            </w:pPr>
            <w:r w:rsidRPr="00A045B4">
              <w:rPr>
                <w:lang w:val="ky-KG" w:eastAsia="ar-SA"/>
              </w:rPr>
              <w:t>Интернет-адрес</w:t>
            </w:r>
          </w:p>
        </w:tc>
      </w:tr>
      <w:tr w:rsidR="00927E9E" w:rsidRPr="00A045B4" w14:paraId="3FC3C106" w14:textId="77777777" w:rsidTr="003232EE">
        <w:trPr>
          <w:trHeight w:val="233"/>
          <w:jc w:val="center"/>
        </w:trPr>
        <w:tc>
          <w:tcPr>
            <w:tcW w:w="9470" w:type="dxa"/>
            <w:gridSpan w:val="2"/>
            <w:tcBorders>
              <w:top w:val="single" w:sz="4" w:space="0" w:color="000000"/>
              <w:left w:val="single" w:sz="4" w:space="0" w:color="000000"/>
              <w:bottom w:val="single" w:sz="4" w:space="0" w:color="000000"/>
              <w:right w:val="single" w:sz="4" w:space="0" w:color="000000"/>
            </w:tcBorders>
          </w:tcPr>
          <w:p w14:paraId="06BDF099" w14:textId="77777777" w:rsidR="00927E9E" w:rsidRPr="00A045B4" w:rsidRDefault="00927E9E" w:rsidP="00AF2E7B">
            <w:pPr>
              <w:suppressAutoHyphens/>
              <w:snapToGrid w:val="0"/>
              <w:ind w:firstLine="709"/>
              <w:jc w:val="center"/>
              <w:rPr>
                <w:b/>
                <w:i/>
                <w:lang w:val="ky-KG" w:eastAsia="ar-SA"/>
              </w:rPr>
            </w:pPr>
            <w:r w:rsidRPr="00A045B4">
              <w:rPr>
                <w:b/>
                <w:i/>
                <w:lang w:val="en-US" w:eastAsia="ar-SA"/>
              </w:rPr>
              <w:t xml:space="preserve"> </w:t>
            </w:r>
            <w:r w:rsidRPr="00A045B4">
              <w:rPr>
                <w:b/>
                <w:i/>
                <w:lang w:val="ky-KG" w:eastAsia="ar-SA"/>
              </w:rPr>
              <w:t>Международная ассоциация</w:t>
            </w:r>
          </w:p>
        </w:tc>
      </w:tr>
      <w:tr w:rsidR="00927E9E" w:rsidRPr="00A045B4" w14:paraId="51E5FD80" w14:textId="77777777" w:rsidTr="003232EE">
        <w:trPr>
          <w:trHeight w:val="648"/>
          <w:jc w:val="center"/>
        </w:trPr>
        <w:tc>
          <w:tcPr>
            <w:tcW w:w="3938" w:type="dxa"/>
            <w:tcBorders>
              <w:top w:val="single" w:sz="4" w:space="0" w:color="000000"/>
              <w:left w:val="single" w:sz="4" w:space="0" w:color="000000"/>
              <w:bottom w:val="single" w:sz="4" w:space="0" w:color="000000"/>
              <w:right w:val="nil"/>
            </w:tcBorders>
          </w:tcPr>
          <w:p w14:paraId="53D0D9CC" w14:textId="77777777" w:rsidR="00927E9E" w:rsidRPr="00A045B4" w:rsidRDefault="001735E5" w:rsidP="00AF2E7B">
            <w:pPr>
              <w:suppressAutoHyphens/>
              <w:snapToGrid w:val="0"/>
              <w:jc w:val="both"/>
              <w:rPr>
                <w:lang w:eastAsia="ar-SA"/>
              </w:rPr>
            </w:pPr>
            <w:r w:rsidRPr="00A045B4">
              <w:rPr>
                <w:lang w:eastAsia="ar-SA"/>
              </w:rPr>
              <w:t>Всемирная организация здравоохранения (</w:t>
            </w:r>
            <w:r w:rsidRPr="00A045B4">
              <w:rPr>
                <w:lang w:val="en-US" w:eastAsia="ar-SA"/>
              </w:rPr>
              <w:t>World</w:t>
            </w:r>
            <w:r w:rsidRPr="00A045B4">
              <w:rPr>
                <w:lang w:eastAsia="ar-SA"/>
              </w:rPr>
              <w:t xml:space="preserve"> </w:t>
            </w:r>
            <w:r w:rsidRPr="00A045B4">
              <w:rPr>
                <w:lang w:val="en-US" w:eastAsia="ar-SA"/>
              </w:rPr>
              <w:t>Health</w:t>
            </w:r>
            <w:r w:rsidRPr="00A045B4">
              <w:rPr>
                <w:lang w:eastAsia="ar-SA"/>
              </w:rPr>
              <w:t xml:space="preserve"> </w:t>
            </w:r>
            <w:r w:rsidRPr="00A045B4">
              <w:rPr>
                <w:lang w:val="en-US" w:eastAsia="ar-SA"/>
              </w:rPr>
              <w:t>Organization</w:t>
            </w:r>
            <w:r w:rsidRPr="00A045B4">
              <w:rPr>
                <w:lang w:eastAsia="ar-SA"/>
              </w:rPr>
              <w:t xml:space="preserve">, </w:t>
            </w:r>
            <w:r w:rsidRPr="00A045B4">
              <w:rPr>
                <w:lang w:val="en-US" w:eastAsia="ar-SA"/>
              </w:rPr>
              <w:t>WHO</w:t>
            </w:r>
            <w:r w:rsidRPr="00A045B4">
              <w:rPr>
                <w:lang w:eastAsia="ar-SA"/>
              </w:rPr>
              <w:t>)</w:t>
            </w:r>
          </w:p>
        </w:tc>
        <w:tc>
          <w:tcPr>
            <w:tcW w:w="5532" w:type="dxa"/>
            <w:tcBorders>
              <w:top w:val="single" w:sz="4" w:space="0" w:color="000000"/>
              <w:left w:val="single" w:sz="4" w:space="0" w:color="000000"/>
              <w:bottom w:val="single" w:sz="4" w:space="0" w:color="000000"/>
              <w:right w:val="single" w:sz="4" w:space="0" w:color="000000"/>
            </w:tcBorders>
          </w:tcPr>
          <w:p w14:paraId="0E40400D" w14:textId="77777777" w:rsidR="00927E9E" w:rsidRPr="00A045B4" w:rsidRDefault="00466FD9" w:rsidP="00AF2E7B">
            <w:pPr>
              <w:suppressAutoHyphens/>
              <w:snapToGrid w:val="0"/>
              <w:jc w:val="both"/>
              <w:rPr>
                <w:lang w:eastAsia="ar-SA"/>
              </w:rPr>
            </w:pPr>
            <w:hyperlink r:id="rId10" w:anchor=":~:text=WHO%20recommends%20the%20use%20of,die%20within%20months%20of%20diagnosis" w:history="1">
              <w:r w:rsidR="00193DBE" w:rsidRPr="00A045B4">
                <w:rPr>
                  <w:rStyle w:val="af8"/>
                  <w:lang w:val="en-US" w:eastAsia="ar-SA"/>
                </w:rPr>
                <w:t>https</w:t>
              </w:r>
              <w:r w:rsidR="00193DBE" w:rsidRPr="00A045B4">
                <w:rPr>
                  <w:rStyle w:val="af8"/>
                  <w:lang w:eastAsia="ar-SA"/>
                </w:rPr>
                <w:t>://</w:t>
              </w:r>
              <w:r w:rsidR="00193DBE" w:rsidRPr="00A045B4">
                <w:rPr>
                  <w:rStyle w:val="af8"/>
                  <w:lang w:val="en-US" w:eastAsia="ar-SA"/>
                </w:rPr>
                <w:t>www</w:t>
              </w:r>
              <w:r w:rsidR="00193DBE" w:rsidRPr="00A045B4">
                <w:rPr>
                  <w:rStyle w:val="af8"/>
                  <w:lang w:eastAsia="ar-SA"/>
                </w:rPr>
                <w:t>.</w:t>
              </w:r>
              <w:r w:rsidR="00193DBE" w:rsidRPr="00A045B4">
                <w:rPr>
                  <w:rStyle w:val="af8"/>
                  <w:lang w:val="en-US" w:eastAsia="ar-SA"/>
                </w:rPr>
                <w:t>who</w:t>
              </w:r>
              <w:r w:rsidR="00193DBE" w:rsidRPr="00A045B4">
                <w:rPr>
                  <w:rStyle w:val="af8"/>
                  <w:lang w:eastAsia="ar-SA"/>
                </w:rPr>
                <w:t>.</w:t>
              </w:r>
              <w:r w:rsidR="00193DBE" w:rsidRPr="00A045B4">
                <w:rPr>
                  <w:rStyle w:val="af8"/>
                  <w:lang w:val="en-US" w:eastAsia="ar-SA"/>
                </w:rPr>
                <w:t>int</w:t>
              </w:r>
              <w:r w:rsidR="00193DBE" w:rsidRPr="00A045B4">
                <w:rPr>
                  <w:rStyle w:val="af8"/>
                  <w:lang w:eastAsia="ar-SA"/>
                </w:rPr>
                <w:t>/</w:t>
              </w:r>
              <w:r w:rsidR="00193DBE" w:rsidRPr="00A045B4">
                <w:rPr>
                  <w:rStyle w:val="af8"/>
                  <w:lang w:val="en-US" w:eastAsia="ar-SA"/>
                </w:rPr>
                <w:t>news</w:t>
              </w:r>
              <w:r w:rsidR="00193DBE" w:rsidRPr="00A045B4">
                <w:rPr>
                  <w:rStyle w:val="af8"/>
                  <w:lang w:eastAsia="ar-SA"/>
                </w:rPr>
                <w:t>-</w:t>
              </w:r>
              <w:r w:rsidR="00193DBE" w:rsidRPr="00A045B4">
                <w:rPr>
                  <w:rStyle w:val="af8"/>
                  <w:lang w:val="en-US" w:eastAsia="ar-SA"/>
                </w:rPr>
                <w:t>room</w:t>
              </w:r>
              <w:r w:rsidR="00193DBE" w:rsidRPr="00A045B4">
                <w:rPr>
                  <w:rStyle w:val="af8"/>
                  <w:lang w:eastAsia="ar-SA"/>
                </w:rPr>
                <w:t>/</w:t>
              </w:r>
              <w:r w:rsidR="00193DBE" w:rsidRPr="00A045B4">
                <w:rPr>
                  <w:rStyle w:val="af8"/>
                  <w:lang w:val="en-US" w:eastAsia="ar-SA"/>
                </w:rPr>
                <w:t>fact</w:t>
              </w:r>
              <w:r w:rsidR="00193DBE" w:rsidRPr="00A045B4">
                <w:rPr>
                  <w:rStyle w:val="af8"/>
                  <w:lang w:eastAsia="ar-SA"/>
                </w:rPr>
                <w:t>-</w:t>
              </w:r>
              <w:r w:rsidR="00193DBE" w:rsidRPr="00A045B4">
                <w:rPr>
                  <w:rStyle w:val="af8"/>
                  <w:lang w:val="en-US" w:eastAsia="ar-SA"/>
                </w:rPr>
                <w:t>sheets</w:t>
              </w:r>
              <w:r w:rsidR="00193DBE" w:rsidRPr="00A045B4">
                <w:rPr>
                  <w:rStyle w:val="af8"/>
                  <w:lang w:eastAsia="ar-SA"/>
                </w:rPr>
                <w:t>/</w:t>
              </w:r>
              <w:r w:rsidR="00193DBE" w:rsidRPr="00A045B4">
                <w:rPr>
                  <w:rStyle w:val="af8"/>
                  <w:lang w:val="en-US" w:eastAsia="ar-SA"/>
                </w:rPr>
                <w:t>detail</w:t>
              </w:r>
              <w:r w:rsidR="00193DBE" w:rsidRPr="00A045B4">
                <w:rPr>
                  <w:rStyle w:val="af8"/>
                  <w:lang w:eastAsia="ar-SA"/>
                </w:rPr>
                <w:t>/</w:t>
              </w:r>
              <w:r w:rsidR="00193DBE" w:rsidRPr="00A045B4">
                <w:rPr>
                  <w:rStyle w:val="af8"/>
                  <w:lang w:val="en-US" w:eastAsia="ar-SA"/>
                </w:rPr>
                <w:t>hepatitis</w:t>
              </w:r>
              <w:r w:rsidR="00193DBE" w:rsidRPr="00A045B4">
                <w:rPr>
                  <w:rStyle w:val="af8"/>
                  <w:lang w:eastAsia="ar-SA"/>
                </w:rPr>
                <w:t>-</w:t>
              </w:r>
              <w:r w:rsidR="00193DBE" w:rsidRPr="00A045B4">
                <w:rPr>
                  <w:rStyle w:val="af8"/>
                  <w:lang w:val="en-US" w:eastAsia="ar-SA"/>
                </w:rPr>
                <w:t>b</w:t>
              </w:r>
              <w:r w:rsidR="00193DBE" w:rsidRPr="00A045B4">
                <w:rPr>
                  <w:rStyle w:val="af8"/>
                  <w:lang w:eastAsia="ar-SA"/>
                </w:rPr>
                <w:t>#:~:</w:t>
              </w:r>
              <w:r w:rsidR="00193DBE" w:rsidRPr="00A045B4">
                <w:rPr>
                  <w:rStyle w:val="af8"/>
                  <w:lang w:val="en-US" w:eastAsia="ar-SA"/>
                </w:rPr>
                <w:t>text</w:t>
              </w:r>
              <w:r w:rsidR="00193DBE" w:rsidRPr="00A045B4">
                <w:rPr>
                  <w:rStyle w:val="af8"/>
                  <w:lang w:eastAsia="ar-SA"/>
                </w:rPr>
                <w:t>=</w:t>
              </w:r>
              <w:r w:rsidR="00193DBE" w:rsidRPr="00A045B4">
                <w:rPr>
                  <w:rStyle w:val="af8"/>
                  <w:lang w:val="en-US" w:eastAsia="ar-SA"/>
                </w:rPr>
                <w:t>WHO</w:t>
              </w:r>
              <w:r w:rsidR="00193DBE" w:rsidRPr="00A045B4">
                <w:rPr>
                  <w:rStyle w:val="af8"/>
                  <w:lang w:eastAsia="ar-SA"/>
                </w:rPr>
                <w:t>%20</w:t>
              </w:r>
              <w:r w:rsidR="00193DBE" w:rsidRPr="00A045B4">
                <w:rPr>
                  <w:rStyle w:val="af8"/>
                  <w:lang w:val="en-US" w:eastAsia="ar-SA"/>
                </w:rPr>
                <w:t>recommends</w:t>
              </w:r>
              <w:r w:rsidR="00193DBE" w:rsidRPr="00A045B4">
                <w:rPr>
                  <w:rStyle w:val="af8"/>
                  <w:lang w:eastAsia="ar-SA"/>
                </w:rPr>
                <w:t>%20</w:t>
              </w:r>
              <w:r w:rsidR="00193DBE" w:rsidRPr="00A045B4">
                <w:rPr>
                  <w:rStyle w:val="af8"/>
                  <w:lang w:val="en-US" w:eastAsia="ar-SA"/>
                </w:rPr>
                <w:t>the</w:t>
              </w:r>
              <w:r w:rsidR="00193DBE" w:rsidRPr="00A045B4">
                <w:rPr>
                  <w:rStyle w:val="af8"/>
                  <w:lang w:eastAsia="ar-SA"/>
                </w:rPr>
                <w:t>%20</w:t>
              </w:r>
              <w:r w:rsidR="00193DBE" w:rsidRPr="00A045B4">
                <w:rPr>
                  <w:rStyle w:val="af8"/>
                  <w:lang w:val="en-US" w:eastAsia="ar-SA"/>
                </w:rPr>
                <w:t>use</w:t>
              </w:r>
              <w:r w:rsidR="00193DBE" w:rsidRPr="00A045B4">
                <w:rPr>
                  <w:rStyle w:val="af8"/>
                  <w:lang w:eastAsia="ar-SA"/>
                </w:rPr>
                <w:t>%20</w:t>
              </w:r>
              <w:r w:rsidR="00193DBE" w:rsidRPr="00A045B4">
                <w:rPr>
                  <w:rStyle w:val="af8"/>
                  <w:lang w:val="en-US" w:eastAsia="ar-SA"/>
                </w:rPr>
                <w:t>of</w:t>
              </w:r>
              <w:r w:rsidR="00193DBE" w:rsidRPr="00A045B4">
                <w:rPr>
                  <w:rStyle w:val="af8"/>
                  <w:lang w:eastAsia="ar-SA"/>
                </w:rPr>
                <w:t>,</w:t>
              </w:r>
              <w:r w:rsidR="00193DBE" w:rsidRPr="00A045B4">
                <w:rPr>
                  <w:rStyle w:val="af8"/>
                  <w:lang w:val="en-US" w:eastAsia="ar-SA"/>
                </w:rPr>
                <w:t>die</w:t>
              </w:r>
              <w:r w:rsidR="00193DBE" w:rsidRPr="00A045B4">
                <w:rPr>
                  <w:rStyle w:val="af8"/>
                  <w:lang w:eastAsia="ar-SA"/>
                </w:rPr>
                <w:t>%20</w:t>
              </w:r>
              <w:r w:rsidR="00193DBE" w:rsidRPr="00A045B4">
                <w:rPr>
                  <w:rStyle w:val="af8"/>
                  <w:lang w:val="en-US" w:eastAsia="ar-SA"/>
                </w:rPr>
                <w:t>within</w:t>
              </w:r>
              <w:r w:rsidR="00193DBE" w:rsidRPr="00A045B4">
                <w:rPr>
                  <w:rStyle w:val="af8"/>
                  <w:lang w:eastAsia="ar-SA"/>
                </w:rPr>
                <w:t>%20</w:t>
              </w:r>
              <w:r w:rsidR="00193DBE" w:rsidRPr="00A045B4">
                <w:rPr>
                  <w:rStyle w:val="af8"/>
                  <w:lang w:val="en-US" w:eastAsia="ar-SA"/>
                </w:rPr>
                <w:t>months</w:t>
              </w:r>
              <w:r w:rsidR="00193DBE" w:rsidRPr="00A045B4">
                <w:rPr>
                  <w:rStyle w:val="af8"/>
                  <w:lang w:eastAsia="ar-SA"/>
                </w:rPr>
                <w:t>%20</w:t>
              </w:r>
              <w:r w:rsidR="00193DBE" w:rsidRPr="00A045B4">
                <w:rPr>
                  <w:rStyle w:val="af8"/>
                  <w:lang w:val="en-US" w:eastAsia="ar-SA"/>
                </w:rPr>
                <w:t>of</w:t>
              </w:r>
              <w:r w:rsidR="00193DBE" w:rsidRPr="00A045B4">
                <w:rPr>
                  <w:rStyle w:val="af8"/>
                  <w:lang w:eastAsia="ar-SA"/>
                </w:rPr>
                <w:t>%20</w:t>
              </w:r>
              <w:r w:rsidR="00193DBE" w:rsidRPr="00A045B4">
                <w:rPr>
                  <w:rStyle w:val="af8"/>
                  <w:lang w:val="en-US" w:eastAsia="ar-SA"/>
                </w:rPr>
                <w:t>diagnosis</w:t>
              </w:r>
            </w:hyperlink>
            <w:r w:rsidR="00193DBE" w:rsidRPr="00A045B4">
              <w:rPr>
                <w:lang w:eastAsia="ar-SA"/>
              </w:rPr>
              <w:t xml:space="preserve">. </w:t>
            </w:r>
          </w:p>
        </w:tc>
      </w:tr>
      <w:tr w:rsidR="001735E5" w:rsidRPr="00207A59" w14:paraId="2D4101A8" w14:textId="77777777" w:rsidTr="003232EE">
        <w:trPr>
          <w:trHeight w:val="179"/>
          <w:jc w:val="center"/>
        </w:trPr>
        <w:tc>
          <w:tcPr>
            <w:tcW w:w="3938" w:type="dxa"/>
            <w:tcBorders>
              <w:top w:val="single" w:sz="4" w:space="0" w:color="000000"/>
              <w:left w:val="single" w:sz="4" w:space="0" w:color="000000"/>
              <w:bottom w:val="single" w:sz="4" w:space="0" w:color="000000"/>
              <w:right w:val="nil"/>
            </w:tcBorders>
          </w:tcPr>
          <w:p w14:paraId="7F3AFBFA" w14:textId="77777777" w:rsidR="001735E5" w:rsidRPr="00A045B4" w:rsidRDefault="001735E5" w:rsidP="001735E5">
            <w:pPr>
              <w:suppressAutoHyphens/>
              <w:snapToGrid w:val="0"/>
              <w:jc w:val="both"/>
              <w:rPr>
                <w:lang w:val="en-US" w:eastAsia="ar-SA"/>
              </w:rPr>
            </w:pPr>
            <w:r w:rsidRPr="00A045B4">
              <w:rPr>
                <w:lang w:val="en-US" w:eastAsia="ar-SA"/>
              </w:rPr>
              <w:t>European Association for the Study of the Liver</w:t>
            </w:r>
            <w:r w:rsidR="00193DBE" w:rsidRPr="00A045B4">
              <w:rPr>
                <w:lang w:val="en-US" w:eastAsia="ar-SA"/>
              </w:rPr>
              <w:t xml:space="preserve"> </w:t>
            </w:r>
          </w:p>
        </w:tc>
        <w:tc>
          <w:tcPr>
            <w:tcW w:w="5532" w:type="dxa"/>
            <w:tcBorders>
              <w:top w:val="single" w:sz="4" w:space="0" w:color="000000"/>
              <w:left w:val="single" w:sz="4" w:space="0" w:color="000000"/>
              <w:bottom w:val="single" w:sz="4" w:space="0" w:color="000000"/>
              <w:right w:val="single" w:sz="4" w:space="0" w:color="000000"/>
            </w:tcBorders>
          </w:tcPr>
          <w:p w14:paraId="14E195EA" w14:textId="77777777" w:rsidR="001735E5" w:rsidRPr="00A045B4" w:rsidRDefault="00466FD9" w:rsidP="001735E5">
            <w:pPr>
              <w:suppressAutoHyphens/>
              <w:snapToGrid w:val="0"/>
              <w:jc w:val="both"/>
              <w:rPr>
                <w:lang w:val="en-US"/>
              </w:rPr>
            </w:pPr>
            <w:hyperlink r:id="rId11" w:history="1">
              <w:r w:rsidR="001735E5" w:rsidRPr="00A045B4">
                <w:rPr>
                  <w:rStyle w:val="af8"/>
                  <w:lang w:val="en-US"/>
                </w:rPr>
                <w:t>http://www.easl.eu/_clinical_practice_guideline</w:t>
              </w:r>
            </w:hyperlink>
            <w:r w:rsidR="001735E5" w:rsidRPr="00A045B4">
              <w:rPr>
                <w:lang w:val="en-US"/>
              </w:rPr>
              <w:t xml:space="preserve"> </w:t>
            </w:r>
          </w:p>
        </w:tc>
      </w:tr>
      <w:tr w:rsidR="00854D0C" w:rsidRPr="00A045B4" w14:paraId="6224CE1F" w14:textId="77777777" w:rsidTr="003232EE">
        <w:trPr>
          <w:trHeight w:val="233"/>
          <w:jc w:val="center"/>
        </w:trPr>
        <w:tc>
          <w:tcPr>
            <w:tcW w:w="9470" w:type="dxa"/>
            <w:gridSpan w:val="2"/>
            <w:tcBorders>
              <w:top w:val="single" w:sz="4" w:space="0" w:color="000000"/>
              <w:left w:val="single" w:sz="4" w:space="0" w:color="000000"/>
              <w:bottom w:val="single" w:sz="4" w:space="0" w:color="000000"/>
              <w:right w:val="single" w:sz="4" w:space="0" w:color="000000"/>
            </w:tcBorders>
          </w:tcPr>
          <w:p w14:paraId="31E96718" w14:textId="77777777" w:rsidR="00854D0C" w:rsidRPr="00A045B4" w:rsidRDefault="00854D0C" w:rsidP="00854D0C">
            <w:pPr>
              <w:suppressAutoHyphens/>
              <w:snapToGrid w:val="0"/>
              <w:ind w:firstLine="709"/>
              <w:jc w:val="center"/>
              <w:rPr>
                <w:b/>
                <w:i/>
                <w:lang w:val="ky-KG" w:eastAsia="ar-SA"/>
              </w:rPr>
            </w:pPr>
            <w:r w:rsidRPr="00A045B4">
              <w:rPr>
                <w:b/>
                <w:i/>
                <w:lang w:val="ky-KG" w:eastAsia="ar-SA"/>
              </w:rPr>
              <w:lastRenderedPageBreak/>
              <w:t>Соединенные Штаты Америки</w:t>
            </w:r>
          </w:p>
        </w:tc>
      </w:tr>
      <w:tr w:rsidR="00854D0C" w:rsidRPr="00207A59" w14:paraId="3771BDA0" w14:textId="77777777" w:rsidTr="003232EE">
        <w:trPr>
          <w:trHeight w:val="656"/>
          <w:jc w:val="center"/>
        </w:trPr>
        <w:tc>
          <w:tcPr>
            <w:tcW w:w="3938" w:type="dxa"/>
            <w:tcBorders>
              <w:top w:val="single" w:sz="4" w:space="0" w:color="000000"/>
              <w:left w:val="single" w:sz="4" w:space="0" w:color="000000"/>
              <w:bottom w:val="single" w:sz="4" w:space="0" w:color="000000"/>
              <w:right w:val="nil"/>
            </w:tcBorders>
          </w:tcPr>
          <w:p w14:paraId="39046343" w14:textId="77777777" w:rsidR="00854D0C" w:rsidRPr="00A045B4" w:rsidRDefault="00854D0C" w:rsidP="00854D0C">
            <w:pPr>
              <w:suppressAutoHyphens/>
              <w:snapToGrid w:val="0"/>
              <w:jc w:val="both"/>
              <w:rPr>
                <w:lang w:val="en-US" w:eastAsia="ar-SA"/>
              </w:rPr>
            </w:pPr>
            <w:r w:rsidRPr="00A045B4">
              <w:rPr>
                <w:lang w:val="en-US" w:eastAsia="ar-SA"/>
              </w:rPr>
              <w:t>Centers for Disease Control and Prevention</w:t>
            </w:r>
          </w:p>
        </w:tc>
        <w:tc>
          <w:tcPr>
            <w:tcW w:w="5532" w:type="dxa"/>
            <w:tcBorders>
              <w:top w:val="single" w:sz="4" w:space="0" w:color="000000"/>
              <w:left w:val="single" w:sz="4" w:space="0" w:color="000000"/>
              <w:bottom w:val="single" w:sz="4" w:space="0" w:color="000000"/>
              <w:right w:val="single" w:sz="4" w:space="0" w:color="000000"/>
            </w:tcBorders>
          </w:tcPr>
          <w:p w14:paraId="7860DFAC" w14:textId="77777777" w:rsidR="00854D0C" w:rsidRPr="00A045B4" w:rsidRDefault="00466FD9" w:rsidP="00854D0C">
            <w:pPr>
              <w:suppressAutoHyphens/>
              <w:snapToGrid w:val="0"/>
              <w:jc w:val="both"/>
              <w:rPr>
                <w:lang w:val="en-US" w:eastAsia="ar-SA"/>
              </w:rPr>
            </w:pPr>
            <w:hyperlink w:history="1">
              <w:r w:rsidR="00854D0C" w:rsidRPr="00A045B4">
                <w:rPr>
                  <w:rStyle w:val="af8"/>
                  <w:lang w:val="ky-KG" w:eastAsia="ar-SA"/>
                </w:rPr>
                <w:t>http://www. cdc.gov/</w:t>
              </w:r>
              <w:r w:rsidR="00854D0C" w:rsidRPr="00A045B4">
                <w:rPr>
                  <w:rStyle w:val="af8"/>
                  <w:lang w:val="en-US" w:eastAsia="ar-SA"/>
                </w:rPr>
                <w:t>std</w:t>
              </w:r>
              <w:r w:rsidR="00854D0C" w:rsidRPr="00A045B4">
                <w:rPr>
                  <w:rStyle w:val="af8"/>
                  <w:lang w:val="ky-KG" w:eastAsia="ar-SA"/>
                </w:rPr>
                <w:t>/</w:t>
              </w:r>
              <w:r w:rsidR="00854D0C" w:rsidRPr="00A045B4">
                <w:rPr>
                  <w:rStyle w:val="af8"/>
                  <w:lang w:val="en-US" w:eastAsia="ar-SA"/>
                </w:rPr>
                <w:t>treatment</w:t>
              </w:r>
            </w:hyperlink>
            <w:r w:rsidR="00854D0C" w:rsidRPr="00A045B4">
              <w:rPr>
                <w:lang w:val="en-US" w:eastAsia="ar-SA"/>
              </w:rPr>
              <w:t xml:space="preserve"> </w:t>
            </w:r>
          </w:p>
        </w:tc>
      </w:tr>
      <w:tr w:rsidR="00854D0C" w:rsidRPr="00207A59" w14:paraId="15D0F576" w14:textId="77777777" w:rsidTr="003232EE">
        <w:trPr>
          <w:trHeight w:val="454"/>
          <w:jc w:val="center"/>
        </w:trPr>
        <w:tc>
          <w:tcPr>
            <w:tcW w:w="3938" w:type="dxa"/>
            <w:tcBorders>
              <w:top w:val="single" w:sz="4" w:space="0" w:color="000000"/>
              <w:left w:val="single" w:sz="4" w:space="0" w:color="000000"/>
              <w:bottom w:val="single" w:sz="4" w:space="0" w:color="000000"/>
              <w:right w:val="nil"/>
            </w:tcBorders>
          </w:tcPr>
          <w:p w14:paraId="21846B95" w14:textId="77777777" w:rsidR="00854D0C" w:rsidRPr="00A045B4" w:rsidRDefault="00854D0C" w:rsidP="00854D0C">
            <w:pPr>
              <w:suppressAutoHyphens/>
              <w:snapToGrid w:val="0"/>
              <w:jc w:val="both"/>
              <w:rPr>
                <w:lang w:val="en-US" w:eastAsia="ar-SA"/>
              </w:rPr>
            </w:pPr>
            <w:r w:rsidRPr="00A045B4">
              <w:rPr>
                <w:lang w:val="en-US" w:eastAsia="ar-SA"/>
              </w:rPr>
              <w:t xml:space="preserve">American Association for the Study of Liver Disease </w:t>
            </w:r>
          </w:p>
        </w:tc>
        <w:tc>
          <w:tcPr>
            <w:tcW w:w="5532" w:type="dxa"/>
            <w:tcBorders>
              <w:top w:val="single" w:sz="4" w:space="0" w:color="000000"/>
              <w:left w:val="single" w:sz="4" w:space="0" w:color="000000"/>
              <w:bottom w:val="single" w:sz="4" w:space="0" w:color="000000"/>
              <w:right w:val="single" w:sz="4" w:space="0" w:color="000000"/>
            </w:tcBorders>
          </w:tcPr>
          <w:p w14:paraId="701FFF67" w14:textId="77777777" w:rsidR="00854D0C" w:rsidRPr="00A045B4" w:rsidRDefault="00466FD9" w:rsidP="00854D0C">
            <w:pPr>
              <w:suppressAutoHyphens/>
              <w:snapToGrid w:val="0"/>
              <w:jc w:val="both"/>
              <w:rPr>
                <w:lang w:val="ky-KG"/>
              </w:rPr>
            </w:pPr>
            <w:hyperlink r:id="rId12" w:history="1">
              <w:r w:rsidR="00854D0C" w:rsidRPr="00A045B4">
                <w:rPr>
                  <w:rStyle w:val="af8"/>
                  <w:lang w:val="en-US"/>
                </w:rPr>
                <w:t>http://www.aasld.org/practiceguidelines</w:t>
              </w:r>
            </w:hyperlink>
            <w:r w:rsidR="00854D0C" w:rsidRPr="00A045B4">
              <w:rPr>
                <w:lang w:val="en-US"/>
              </w:rPr>
              <w:t xml:space="preserve"> </w:t>
            </w:r>
          </w:p>
          <w:p w14:paraId="16960F2D" w14:textId="77777777" w:rsidR="00DB2E5A" w:rsidRPr="00A045B4" w:rsidRDefault="00466FD9" w:rsidP="00854D0C">
            <w:pPr>
              <w:suppressAutoHyphens/>
              <w:snapToGrid w:val="0"/>
              <w:jc w:val="both"/>
              <w:rPr>
                <w:lang w:val="ky-KG"/>
              </w:rPr>
            </w:pPr>
            <w:hyperlink r:id="rId13" w:history="1">
              <w:r w:rsidR="00DB2E5A" w:rsidRPr="00A045B4">
                <w:rPr>
                  <w:rStyle w:val="af8"/>
                  <w:lang w:val="ky-KG"/>
                </w:rPr>
                <w:t>https://www.hcvguidelines.org/treatment-naive</w:t>
              </w:r>
            </w:hyperlink>
            <w:r w:rsidR="00DB2E5A" w:rsidRPr="00A045B4">
              <w:rPr>
                <w:lang w:val="ky-KG"/>
              </w:rPr>
              <w:t xml:space="preserve"> </w:t>
            </w:r>
          </w:p>
        </w:tc>
      </w:tr>
      <w:tr w:rsidR="00854D0C" w:rsidRPr="00207A59" w14:paraId="501D18BC" w14:textId="77777777" w:rsidTr="003232EE">
        <w:trPr>
          <w:trHeight w:val="227"/>
          <w:jc w:val="center"/>
        </w:trPr>
        <w:tc>
          <w:tcPr>
            <w:tcW w:w="3938" w:type="dxa"/>
            <w:tcBorders>
              <w:top w:val="single" w:sz="4" w:space="0" w:color="000000"/>
              <w:left w:val="single" w:sz="4" w:space="0" w:color="000000"/>
              <w:bottom w:val="single" w:sz="4" w:space="0" w:color="000000"/>
              <w:right w:val="nil"/>
            </w:tcBorders>
          </w:tcPr>
          <w:p w14:paraId="0C65679E" w14:textId="77777777" w:rsidR="00854D0C" w:rsidRPr="00A045B4" w:rsidRDefault="00854D0C" w:rsidP="00854D0C">
            <w:pPr>
              <w:suppressAutoHyphens/>
              <w:snapToGrid w:val="0"/>
              <w:jc w:val="both"/>
              <w:rPr>
                <w:lang w:val="en-US" w:eastAsia="ar-SA"/>
              </w:rPr>
            </w:pPr>
            <w:r w:rsidRPr="00A045B4">
              <w:rPr>
                <w:lang w:val="en-US" w:eastAsia="ar-SA"/>
              </w:rPr>
              <w:t>National Institutes of Health (US)</w:t>
            </w:r>
          </w:p>
        </w:tc>
        <w:tc>
          <w:tcPr>
            <w:tcW w:w="5532" w:type="dxa"/>
            <w:tcBorders>
              <w:top w:val="single" w:sz="4" w:space="0" w:color="000000"/>
              <w:left w:val="single" w:sz="4" w:space="0" w:color="000000"/>
              <w:bottom w:val="single" w:sz="4" w:space="0" w:color="000000"/>
              <w:right w:val="single" w:sz="4" w:space="0" w:color="000000"/>
            </w:tcBorders>
          </w:tcPr>
          <w:p w14:paraId="2944D145" w14:textId="77777777" w:rsidR="00854D0C" w:rsidRPr="00A045B4" w:rsidRDefault="00466FD9" w:rsidP="00854D0C">
            <w:pPr>
              <w:suppressAutoHyphens/>
              <w:snapToGrid w:val="0"/>
              <w:jc w:val="both"/>
              <w:rPr>
                <w:lang w:val="en-US"/>
              </w:rPr>
            </w:pPr>
            <w:hyperlink r:id="rId14" w:history="1">
              <w:r w:rsidR="00854D0C" w:rsidRPr="00A045B4">
                <w:rPr>
                  <w:rStyle w:val="af8"/>
                  <w:lang w:val="en-US"/>
                </w:rPr>
                <w:t>http://consensus.nih.gov/historical.htm</w:t>
              </w:r>
            </w:hyperlink>
            <w:r w:rsidR="00854D0C" w:rsidRPr="00A045B4">
              <w:rPr>
                <w:lang w:val="en-US"/>
              </w:rPr>
              <w:t xml:space="preserve"> </w:t>
            </w:r>
          </w:p>
        </w:tc>
      </w:tr>
      <w:tr w:rsidR="00854D0C" w:rsidRPr="00207A59" w14:paraId="48C27324" w14:textId="77777777" w:rsidTr="003232EE">
        <w:trPr>
          <w:trHeight w:val="227"/>
          <w:jc w:val="center"/>
        </w:trPr>
        <w:tc>
          <w:tcPr>
            <w:tcW w:w="3938" w:type="dxa"/>
            <w:tcBorders>
              <w:top w:val="single" w:sz="4" w:space="0" w:color="000000"/>
              <w:left w:val="single" w:sz="4" w:space="0" w:color="000000"/>
              <w:bottom w:val="single" w:sz="4" w:space="0" w:color="000000"/>
              <w:right w:val="nil"/>
            </w:tcBorders>
          </w:tcPr>
          <w:p w14:paraId="074AC7E1" w14:textId="77777777" w:rsidR="00854D0C" w:rsidRPr="00A045B4" w:rsidRDefault="00854D0C" w:rsidP="00854D0C">
            <w:pPr>
              <w:suppressAutoHyphens/>
              <w:snapToGrid w:val="0"/>
              <w:jc w:val="both"/>
              <w:rPr>
                <w:lang w:val="en-US" w:eastAsia="ar-SA"/>
              </w:rPr>
            </w:pPr>
            <w:r w:rsidRPr="00A045B4">
              <w:rPr>
                <w:lang w:val="en-US" w:eastAsia="ar-SA"/>
              </w:rPr>
              <w:t>Medscape</w:t>
            </w:r>
          </w:p>
        </w:tc>
        <w:tc>
          <w:tcPr>
            <w:tcW w:w="5532" w:type="dxa"/>
            <w:tcBorders>
              <w:top w:val="single" w:sz="4" w:space="0" w:color="000000"/>
              <w:left w:val="single" w:sz="4" w:space="0" w:color="000000"/>
              <w:bottom w:val="single" w:sz="4" w:space="0" w:color="000000"/>
              <w:right w:val="single" w:sz="4" w:space="0" w:color="000000"/>
            </w:tcBorders>
          </w:tcPr>
          <w:p w14:paraId="5AE2C593" w14:textId="77777777" w:rsidR="00854D0C" w:rsidRPr="00A045B4" w:rsidRDefault="00193DBE" w:rsidP="00854D0C">
            <w:pPr>
              <w:suppressAutoHyphens/>
              <w:snapToGrid w:val="0"/>
              <w:jc w:val="both"/>
              <w:rPr>
                <w:color w:val="0563C1"/>
                <w:u w:val="single"/>
                <w:lang w:val="en-US"/>
              </w:rPr>
            </w:pPr>
            <w:r w:rsidRPr="00A045B4">
              <w:rPr>
                <w:color w:val="0563C1"/>
                <w:u w:val="single"/>
                <w:lang w:val="en-US"/>
              </w:rPr>
              <w:t xml:space="preserve">https://emedicine.medscape.com/article/177632-treatment </w:t>
            </w:r>
          </w:p>
        </w:tc>
      </w:tr>
      <w:tr w:rsidR="00854D0C" w:rsidRPr="00207A59" w14:paraId="63E7A93E" w14:textId="77777777" w:rsidTr="003232EE">
        <w:trPr>
          <w:trHeight w:val="227"/>
          <w:jc w:val="center"/>
        </w:trPr>
        <w:tc>
          <w:tcPr>
            <w:tcW w:w="3938" w:type="dxa"/>
            <w:tcBorders>
              <w:top w:val="single" w:sz="4" w:space="0" w:color="000000"/>
              <w:left w:val="single" w:sz="4" w:space="0" w:color="000000"/>
              <w:bottom w:val="single" w:sz="4" w:space="0" w:color="000000"/>
              <w:right w:val="nil"/>
            </w:tcBorders>
          </w:tcPr>
          <w:p w14:paraId="66C804A4" w14:textId="77777777" w:rsidR="00854D0C" w:rsidRPr="00A045B4" w:rsidRDefault="00854D0C" w:rsidP="00854D0C">
            <w:pPr>
              <w:suppressAutoHyphens/>
              <w:snapToGrid w:val="0"/>
              <w:jc w:val="both"/>
              <w:rPr>
                <w:lang w:val="en-US" w:eastAsia="ar-SA"/>
              </w:rPr>
            </w:pPr>
            <w:r w:rsidRPr="00A045B4">
              <w:rPr>
                <w:lang w:val="en-US" w:eastAsia="ar-SA"/>
              </w:rPr>
              <w:t xml:space="preserve">American Gastroenterological Association Institute </w:t>
            </w:r>
          </w:p>
        </w:tc>
        <w:tc>
          <w:tcPr>
            <w:tcW w:w="5532" w:type="dxa"/>
            <w:tcBorders>
              <w:top w:val="single" w:sz="4" w:space="0" w:color="000000"/>
              <w:left w:val="single" w:sz="4" w:space="0" w:color="000000"/>
              <w:bottom w:val="single" w:sz="4" w:space="0" w:color="000000"/>
              <w:right w:val="single" w:sz="4" w:space="0" w:color="000000"/>
            </w:tcBorders>
          </w:tcPr>
          <w:p w14:paraId="2266FC3E" w14:textId="77777777" w:rsidR="00854D0C" w:rsidRPr="00A045B4" w:rsidRDefault="00466FD9" w:rsidP="00854D0C">
            <w:pPr>
              <w:suppressAutoHyphens/>
              <w:snapToGrid w:val="0"/>
              <w:jc w:val="both"/>
              <w:rPr>
                <w:lang w:val="en-US"/>
              </w:rPr>
            </w:pPr>
            <w:hyperlink r:id="rId15" w:history="1">
              <w:r w:rsidR="00854D0C" w:rsidRPr="00A045B4">
                <w:rPr>
                  <w:rStyle w:val="af8"/>
                  <w:lang w:val="en-US"/>
                </w:rPr>
                <w:t>http://www.gastro.org/practice/practice-resource-library/liver-biliary</w:t>
              </w:r>
            </w:hyperlink>
            <w:r w:rsidR="00854D0C" w:rsidRPr="00A045B4">
              <w:rPr>
                <w:lang w:val="en-US"/>
              </w:rPr>
              <w:t xml:space="preserve"> </w:t>
            </w:r>
          </w:p>
        </w:tc>
      </w:tr>
      <w:tr w:rsidR="009D6CCF" w:rsidRPr="00207A59" w14:paraId="4AD19227" w14:textId="77777777" w:rsidTr="003232EE">
        <w:trPr>
          <w:trHeight w:val="227"/>
          <w:jc w:val="center"/>
        </w:trPr>
        <w:tc>
          <w:tcPr>
            <w:tcW w:w="3938" w:type="dxa"/>
            <w:tcBorders>
              <w:top w:val="single" w:sz="4" w:space="0" w:color="000000"/>
              <w:left w:val="single" w:sz="4" w:space="0" w:color="000000"/>
              <w:bottom w:val="single" w:sz="4" w:space="0" w:color="000000"/>
              <w:right w:val="nil"/>
            </w:tcBorders>
          </w:tcPr>
          <w:p w14:paraId="49549DBE" w14:textId="77777777" w:rsidR="009D6CCF" w:rsidRPr="00A045B4" w:rsidRDefault="009D6CCF" w:rsidP="00854D0C">
            <w:pPr>
              <w:suppressAutoHyphens/>
              <w:snapToGrid w:val="0"/>
              <w:jc w:val="both"/>
              <w:rPr>
                <w:lang w:val="en-US" w:eastAsia="ar-SA"/>
              </w:rPr>
            </w:pPr>
            <w:r w:rsidRPr="00A045B4">
              <w:rPr>
                <w:lang w:val="en-US"/>
              </w:rPr>
              <w:t>University of Washington’s National Hepatitis Training Center (HTC)</w:t>
            </w:r>
          </w:p>
        </w:tc>
        <w:tc>
          <w:tcPr>
            <w:tcW w:w="5532" w:type="dxa"/>
            <w:tcBorders>
              <w:top w:val="single" w:sz="4" w:space="0" w:color="000000"/>
              <w:left w:val="single" w:sz="4" w:space="0" w:color="000000"/>
              <w:bottom w:val="single" w:sz="4" w:space="0" w:color="000000"/>
              <w:right w:val="single" w:sz="4" w:space="0" w:color="000000"/>
            </w:tcBorders>
          </w:tcPr>
          <w:p w14:paraId="4E346348" w14:textId="77777777" w:rsidR="009D6CCF" w:rsidRPr="00A045B4" w:rsidRDefault="00466FD9" w:rsidP="00854D0C">
            <w:pPr>
              <w:suppressAutoHyphens/>
              <w:snapToGrid w:val="0"/>
              <w:jc w:val="both"/>
              <w:rPr>
                <w:lang w:val="en-US"/>
              </w:rPr>
            </w:pPr>
            <w:hyperlink r:id="rId16" w:history="1">
              <w:r w:rsidR="009D6CCF" w:rsidRPr="00A045B4">
                <w:rPr>
                  <w:rStyle w:val="af8"/>
                  <w:lang w:val="en-US" w:eastAsia="ar-SA"/>
                </w:rPr>
                <w:t>https://www.hepatitisb.uw.edu/page/primary-care-workgroup/guidance</w:t>
              </w:r>
            </w:hyperlink>
            <w:r w:rsidR="009D6CCF" w:rsidRPr="00A045B4">
              <w:rPr>
                <w:lang w:val="en-US" w:eastAsia="ar-SA"/>
              </w:rPr>
              <w:t xml:space="preserve"> </w:t>
            </w:r>
          </w:p>
        </w:tc>
      </w:tr>
      <w:tr w:rsidR="00854D0C" w:rsidRPr="00A045B4" w14:paraId="1EA1B2FE" w14:textId="77777777" w:rsidTr="003232EE">
        <w:trPr>
          <w:trHeight w:val="226"/>
          <w:jc w:val="center"/>
        </w:trPr>
        <w:tc>
          <w:tcPr>
            <w:tcW w:w="9470" w:type="dxa"/>
            <w:gridSpan w:val="2"/>
            <w:tcBorders>
              <w:top w:val="single" w:sz="4" w:space="0" w:color="000000"/>
              <w:left w:val="single" w:sz="4" w:space="0" w:color="000000"/>
              <w:bottom w:val="single" w:sz="4" w:space="0" w:color="000000"/>
              <w:right w:val="single" w:sz="4" w:space="0" w:color="000000"/>
            </w:tcBorders>
          </w:tcPr>
          <w:p w14:paraId="64E0C991" w14:textId="77777777" w:rsidR="00854D0C" w:rsidRPr="00A045B4" w:rsidRDefault="00854D0C" w:rsidP="00854D0C">
            <w:pPr>
              <w:suppressAutoHyphens/>
              <w:snapToGrid w:val="0"/>
              <w:ind w:firstLine="709"/>
              <w:jc w:val="center"/>
              <w:rPr>
                <w:b/>
                <w:i/>
                <w:lang w:val="ky-KG" w:eastAsia="ar-SA"/>
              </w:rPr>
            </w:pPr>
            <w:r w:rsidRPr="00A045B4">
              <w:rPr>
                <w:b/>
                <w:i/>
                <w:lang w:val="ky-KG" w:eastAsia="ar-SA"/>
              </w:rPr>
              <w:t>Канада</w:t>
            </w:r>
          </w:p>
        </w:tc>
      </w:tr>
      <w:tr w:rsidR="00854D0C" w:rsidRPr="00207A59" w14:paraId="486AE01E" w14:textId="77777777" w:rsidTr="003232EE">
        <w:trPr>
          <w:trHeight w:val="226"/>
          <w:jc w:val="center"/>
        </w:trPr>
        <w:tc>
          <w:tcPr>
            <w:tcW w:w="3938" w:type="dxa"/>
            <w:tcBorders>
              <w:top w:val="single" w:sz="4" w:space="0" w:color="000000"/>
              <w:left w:val="single" w:sz="4" w:space="0" w:color="000000"/>
              <w:bottom w:val="single" w:sz="4" w:space="0" w:color="000000"/>
              <w:right w:val="nil"/>
            </w:tcBorders>
          </w:tcPr>
          <w:p w14:paraId="3C5C82A8" w14:textId="77777777" w:rsidR="00854D0C" w:rsidRPr="00A045B4" w:rsidRDefault="00854D0C" w:rsidP="00854D0C">
            <w:pPr>
              <w:suppressAutoHyphens/>
              <w:snapToGrid w:val="0"/>
              <w:jc w:val="both"/>
              <w:rPr>
                <w:lang w:val="en-US" w:eastAsia="ar-SA"/>
              </w:rPr>
            </w:pPr>
            <w:r w:rsidRPr="00A045B4">
              <w:rPr>
                <w:lang w:val="en-US" w:eastAsia="ar-SA"/>
              </w:rPr>
              <w:t>Canadian Medical Association (CMA)</w:t>
            </w:r>
          </w:p>
        </w:tc>
        <w:tc>
          <w:tcPr>
            <w:tcW w:w="5532" w:type="dxa"/>
            <w:tcBorders>
              <w:top w:val="single" w:sz="4" w:space="0" w:color="000000"/>
              <w:left w:val="single" w:sz="4" w:space="0" w:color="000000"/>
              <w:bottom w:val="single" w:sz="4" w:space="0" w:color="000000"/>
              <w:right w:val="single" w:sz="4" w:space="0" w:color="000000"/>
            </w:tcBorders>
          </w:tcPr>
          <w:p w14:paraId="440D2C57" w14:textId="77777777" w:rsidR="00854D0C" w:rsidRPr="00A045B4" w:rsidRDefault="00466FD9" w:rsidP="00854D0C">
            <w:pPr>
              <w:suppressAutoHyphens/>
              <w:snapToGrid w:val="0"/>
              <w:jc w:val="both"/>
              <w:rPr>
                <w:lang w:val="en-US" w:eastAsia="ar-SA"/>
              </w:rPr>
            </w:pPr>
            <w:hyperlink r:id="rId17" w:history="1">
              <w:r w:rsidR="00854D0C" w:rsidRPr="00A045B4">
                <w:rPr>
                  <w:color w:val="0033CC"/>
                  <w:u w:val="single"/>
                  <w:lang w:val="ky-KG" w:eastAsia="ar-SA"/>
                </w:rPr>
                <w:t>http://mdm.ca/cpgsnew/cpgs/index.asp</w:t>
              </w:r>
            </w:hyperlink>
            <w:r w:rsidR="00854D0C" w:rsidRPr="00A045B4">
              <w:rPr>
                <w:lang w:val="en-US" w:eastAsia="ar-SA"/>
              </w:rPr>
              <w:t xml:space="preserve"> </w:t>
            </w:r>
          </w:p>
        </w:tc>
      </w:tr>
      <w:tr w:rsidR="00854D0C" w:rsidRPr="00207A59" w14:paraId="5F797AA6" w14:textId="77777777" w:rsidTr="003232EE">
        <w:trPr>
          <w:trHeight w:val="459"/>
          <w:jc w:val="center"/>
        </w:trPr>
        <w:tc>
          <w:tcPr>
            <w:tcW w:w="3938" w:type="dxa"/>
            <w:tcBorders>
              <w:top w:val="single" w:sz="4" w:space="0" w:color="000000"/>
              <w:left w:val="single" w:sz="4" w:space="0" w:color="000000"/>
              <w:bottom w:val="single" w:sz="4" w:space="0" w:color="000000"/>
              <w:right w:val="nil"/>
            </w:tcBorders>
          </w:tcPr>
          <w:p w14:paraId="4724C8EC" w14:textId="77777777" w:rsidR="00854D0C" w:rsidRPr="00A045B4" w:rsidRDefault="00854D0C" w:rsidP="00854D0C">
            <w:pPr>
              <w:suppressAutoHyphens/>
              <w:snapToGrid w:val="0"/>
              <w:jc w:val="both"/>
              <w:rPr>
                <w:lang w:val="en-US" w:eastAsia="ar-SA"/>
              </w:rPr>
            </w:pPr>
            <w:r w:rsidRPr="00A045B4">
              <w:rPr>
                <w:lang w:val="en-US" w:eastAsia="ar-SA"/>
              </w:rPr>
              <w:t>Health Canada – Population and Public Health Branch (PPHB)</w:t>
            </w:r>
          </w:p>
        </w:tc>
        <w:tc>
          <w:tcPr>
            <w:tcW w:w="5532" w:type="dxa"/>
            <w:tcBorders>
              <w:top w:val="single" w:sz="4" w:space="0" w:color="000000"/>
              <w:left w:val="single" w:sz="4" w:space="0" w:color="000000"/>
              <w:bottom w:val="single" w:sz="4" w:space="0" w:color="000000"/>
              <w:right w:val="single" w:sz="4" w:space="0" w:color="000000"/>
            </w:tcBorders>
          </w:tcPr>
          <w:p w14:paraId="693CE065" w14:textId="77777777" w:rsidR="00854D0C" w:rsidRPr="00A045B4" w:rsidRDefault="00466FD9" w:rsidP="00854D0C">
            <w:pPr>
              <w:suppressAutoHyphens/>
              <w:snapToGrid w:val="0"/>
              <w:jc w:val="both"/>
              <w:rPr>
                <w:lang w:val="en-US" w:eastAsia="ar-SA"/>
              </w:rPr>
            </w:pPr>
            <w:hyperlink r:id="rId18" w:history="1">
              <w:r w:rsidR="00854D0C" w:rsidRPr="00A045B4">
                <w:rPr>
                  <w:color w:val="0033CC"/>
                  <w:u w:val="single"/>
                  <w:lang w:val="ky-KG" w:eastAsia="ar-SA"/>
                </w:rPr>
                <w:t>http://www.hc-sc.gc.ca/pphb-dgspsp/dpg_e.html</w:t>
              </w:r>
            </w:hyperlink>
            <w:r w:rsidR="00854D0C" w:rsidRPr="00A045B4">
              <w:rPr>
                <w:lang w:val="en-US" w:eastAsia="ar-SA"/>
              </w:rPr>
              <w:t xml:space="preserve"> </w:t>
            </w:r>
          </w:p>
        </w:tc>
      </w:tr>
      <w:tr w:rsidR="00854D0C" w:rsidRPr="00A045B4" w14:paraId="4178E3B4" w14:textId="77777777" w:rsidTr="003232EE">
        <w:trPr>
          <w:trHeight w:val="226"/>
          <w:jc w:val="center"/>
        </w:trPr>
        <w:tc>
          <w:tcPr>
            <w:tcW w:w="9470" w:type="dxa"/>
            <w:gridSpan w:val="2"/>
            <w:tcBorders>
              <w:top w:val="single" w:sz="4" w:space="0" w:color="000000"/>
              <w:left w:val="single" w:sz="4" w:space="0" w:color="000000"/>
              <w:bottom w:val="single" w:sz="4" w:space="0" w:color="000000"/>
              <w:right w:val="single" w:sz="4" w:space="0" w:color="000000"/>
            </w:tcBorders>
          </w:tcPr>
          <w:p w14:paraId="52632B17" w14:textId="77777777" w:rsidR="00854D0C" w:rsidRPr="00A045B4" w:rsidRDefault="00854D0C" w:rsidP="00854D0C">
            <w:pPr>
              <w:suppressAutoHyphens/>
              <w:snapToGrid w:val="0"/>
              <w:ind w:firstLine="709"/>
              <w:jc w:val="center"/>
              <w:rPr>
                <w:b/>
                <w:i/>
                <w:lang w:val="ky-KG" w:eastAsia="ar-SA"/>
              </w:rPr>
            </w:pPr>
            <w:r w:rsidRPr="00A045B4">
              <w:rPr>
                <w:b/>
                <w:i/>
                <w:lang w:val="ky-KG" w:eastAsia="ar-SA"/>
              </w:rPr>
              <w:t>Великобритания</w:t>
            </w:r>
          </w:p>
        </w:tc>
      </w:tr>
      <w:tr w:rsidR="00854D0C" w:rsidRPr="00A045B4" w14:paraId="53194F9E" w14:textId="77777777" w:rsidTr="003232EE">
        <w:trPr>
          <w:trHeight w:val="459"/>
          <w:jc w:val="center"/>
        </w:trPr>
        <w:tc>
          <w:tcPr>
            <w:tcW w:w="3938" w:type="dxa"/>
            <w:tcBorders>
              <w:top w:val="single" w:sz="4" w:space="0" w:color="000000"/>
              <w:left w:val="single" w:sz="4" w:space="0" w:color="000000"/>
              <w:bottom w:val="single" w:sz="4" w:space="0" w:color="000000"/>
              <w:right w:val="nil"/>
            </w:tcBorders>
          </w:tcPr>
          <w:p w14:paraId="55C43BC4" w14:textId="77777777" w:rsidR="00854D0C" w:rsidRPr="00A045B4" w:rsidRDefault="00854D0C" w:rsidP="00854D0C">
            <w:pPr>
              <w:suppressAutoHyphens/>
              <w:snapToGrid w:val="0"/>
              <w:jc w:val="both"/>
              <w:rPr>
                <w:lang w:val="en-US" w:eastAsia="ar-SA"/>
              </w:rPr>
            </w:pPr>
            <w:r w:rsidRPr="00A045B4">
              <w:rPr>
                <w:lang w:val="en-US" w:eastAsia="ar-SA"/>
              </w:rPr>
              <w:t>National Institute for Clinical Excellence (NICE)</w:t>
            </w:r>
          </w:p>
        </w:tc>
        <w:tc>
          <w:tcPr>
            <w:tcW w:w="5532" w:type="dxa"/>
            <w:tcBorders>
              <w:top w:val="single" w:sz="4" w:space="0" w:color="000000"/>
              <w:left w:val="single" w:sz="4" w:space="0" w:color="000000"/>
              <w:bottom w:val="single" w:sz="4" w:space="0" w:color="000000"/>
              <w:right w:val="single" w:sz="4" w:space="0" w:color="000000"/>
            </w:tcBorders>
          </w:tcPr>
          <w:p w14:paraId="6435C410" w14:textId="77777777" w:rsidR="00854D0C" w:rsidRPr="00A045B4" w:rsidRDefault="00466FD9" w:rsidP="00854D0C">
            <w:pPr>
              <w:suppressAutoHyphens/>
              <w:snapToGrid w:val="0"/>
              <w:jc w:val="both"/>
              <w:rPr>
                <w:lang w:val="en-US" w:eastAsia="ar-SA"/>
              </w:rPr>
            </w:pPr>
            <w:hyperlink r:id="rId19" w:history="1">
              <w:r w:rsidR="00854D0C" w:rsidRPr="00A045B4">
                <w:rPr>
                  <w:color w:val="0033CC"/>
                  <w:u w:val="single"/>
                  <w:lang w:val="ky-KG" w:eastAsia="ar-SA"/>
                </w:rPr>
                <w:t>http://www.nice.org.uk</w:t>
              </w:r>
            </w:hyperlink>
            <w:r w:rsidR="00854D0C" w:rsidRPr="00A045B4">
              <w:rPr>
                <w:lang w:val="en-US" w:eastAsia="ar-SA"/>
              </w:rPr>
              <w:t xml:space="preserve"> </w:t>
            </w:r>
          </w:p>
          <w:p w14:paraId="7DAF8F4C" w14:textId="77777777" w:rsidR="00854D0C" w:rsidRPr="00A045B4" w:rsidRDefault="00854D0C" w:rsidP="00854D0C">
            <w:pPr>
              <w:suppressAutoHyphens/>
              <w:snapToGrid w:val="0"/>
              <w:jc w:val="both"/>
              <w:rPr>
                <w:lang w:val="en-US" w:eastAsia="ar-SA"/>
              </w:rPr>
            </w:pPr>
          </w:p>
        </w:tc>
      </w:tr>
      <w:tr w:rsidR="00854D0C" w:rsidRPr="00A045B4" w14:paraId="4096C417" w14:textId="77777777" w:rsidTr="003232EE">
        <w:trPr>
          <w:trHeight w:val="226"/>
          <w:jc w:val="center"/>
        </w:trPr>
        <w:tc>
          <w:tcPr>
            <w:tcW w:w="3938" w:type="dxa"/>
            <w:tcBorders>
              <w:top w:val="single" w:sz="4" w:space="0" w:color="000000"/>
              <w:left w:val="single" w:sz="4" w:space="0" w:color="000000"/>
              <w:bottom w:val="single" w:sz="4" w:space="0" w:color="000000"/>
              <w:right w:val="nil"/>
            </w:tcBorders>
          </w:tcPr>
          <w:p w14:paraId="0D1047BA" w14:textId="77777777" w:rsidR="00854D0C" w:rsidRPr="00A045B4" w:rsidRDefault="005E4B76" w:rsidP="00854D0C">
            <w:pPr>
              <w:suppressAutoHyphens/>
              <w:snapToGrid w:val="0"/>
              <w:jc w:val="both"/>
              <w:rPr>
                <w:lang w:val="en-US" w:eastAsia="ar-SA"/>
              </w:rPr>
            </w:pPr>
            <w:r w:rsidRPr="00A045B4">
              <w:rPr>
                <w:lang w:val="en-US" w:eastAsia="ar-SA"/>
              </w:rPr>
              <w:t>BMJ Best Practice</w:t>
            </w:r>
          </w:p>
        </w:tc>
        <w:tc>
          <w:tcPr>
            <w:tcW w:w="5532" w:type="dxa"/>
            <w:tcBorders>
              <w:top w:val="single" w:sz="4" w:space="0" w:color="000000"/>
              <w:left w:val="single" w:sz="4" w:space="0" w:color="000000"/>
              <w:bottom w:val="single" w:sz="4" w:space="0" w:color="000000"/>
              <w:right w:val="single" w:sz="4" w:space="0" w:color="000000"/>
            </w:tcBorders>
          </w:tcPr>
          <w:p w14:paraId="449C708E" w14:textId="77777777" w:rsidR="00854D0C" w:rsidRPr="00A045B4" w:rsidRDefault="00466FD9" w:rsidP="00854D0C">
            <w:pPr>
              <w:suppressAutoHyphens/>
              <w:snapToGrid w:val="0"/>
              <w:jc w:val="both"/>
              <w:rPr>
                <w:lang w:val="en-US" w:eastAsia="ar-SA"/>
              </w:rPr>
            </w:pPr>
            <w:hyperlink r:id="rId20" w:history="1">
              <w:r w:rsidR="005E4B76" w:rsidRPr="00A045B4">
                <w:rPr>
                  <w:rStyle w:val="af8"/>
                  <w:lang w:val="en-US" w:eastAsia="ar-SA"/>
                </w:rPr>
                <w:t>http://bestpractice.bmj.com</w:t>
              </w:r>
            </w:hyperlink>
            <w:r w:rsidR="005E4B76" w:rsidRPr="00A045B4">
              <w:rPr>
                <w:lang w:val="en-US" w:eastAsia="ar-SA"/>
              </w:rPr>
              <w:t xml:space="preserve"> </w:t>
            </w:r>
          </w:p>
        </w:tc>
      </w:tr>
      <w:tr w:rsidR="00854D0C" w:rsidRPr="00207A59" w14:paraId="5A83B6B6" w14:textId="77777777" w:rsidTr="003232EE">
        <w:trPr>
          <w:trHeight w:val="459"/>
          <w:jc w:val="center"/>
        </w:trPr>
        <w:tc>
          <w:tcPr>
            <w:tcW w:w="3938" w:type="dxa"/>
            <w:tcBorders>
              <w:top w:val="single" w:sz="4" w:space="0" w:color="000000"/>
              <w:left w:val="single" w:sz="4" w:space="0" w:color="000000"/>
              <w:bottom w:val="single" w:sz="4" w:space="0" w:color="000000"/>
              <w:right w:val="nil"/>
            </w:tcBorders>
          </w:tcPr>
          <w:p w14:paraId="72ED6B49" w14:textId="77777777" w:rsidR="00854D0C" w:rsidRPr="00A045B4" w:rsidRDefault="00854D0C" w:rsidP="00854D0C">
            <w:pPr>
              <w:suppressAutoHyphens/>
              <w:snapToGrid w:val="0"/>
              <w:jc w:val="both"/>
              <w:rPr>
                <w:lang w:val="en-US" w:eastAsia="ar-SA"/>
              </w:rPr>
            </w:pPr>
            <w:r w:rsidRPr="00A045B4">
              <w:rPr>
                <w:lang w:val="en-US" w:eastAsia="ar-SA"/>
              </w:rPr>
              <w:t>Scottish Intercollegiate Guidelines Network (SIGN)</w:t>
            </w:r>
          </w:p>
        </w:tc>
        <w:tc>
          <w:tcPr>
            <w:tcW w:w="5532" w:type="dxa"/>
            <w:tcBorders>
              <w:top w:val="single" w:sz="4" w:space="0" w:color="000000"/>
              <w:left w:val="single" w:sz="4" w:space="0" w:color="000000"/>
              <w:bottom w:val="single" w:sz="4" w:space="0" w:color="000000"/>
              <w:right w:val="single" w:sz="4" w:space="0" w:color="000000"/>
            </w:tcBorders>
          </w:tcPr>
          <w:p w14:paraId="1939D3EC" w14:textId="77777777" w:rsidR="00854D0C" w:rsidRPr="00A045B4" w:rsidRDefault="00466FD9" w:rsidP="00854D0C">
            <w:pPr>
              <w:suppressAutoHyphens/>
              <w:snapToGrid w:val="0"/>
              <w:jc w:val="both"/>
              <w:rPr>
                <w:lang w:val="en-US" w:eastAsia="ar-SA"/>
              </w:rPr>
            </w:pPr>
            <w:hyperlink r:id="rId21" w:history="1">
              <w:r w:rsidR="00854D0C" w:rsidRPr="00A045B4">
                <w:rPr>
                  <w:rStyle w:val="af8"/>
                  <w:lang w:val="ky-KG" w:eastAsia="ar-SA"/>
                </w:rPr>
                <w:t>http://www.sign.ac.uk</w:t>
              </w:r>
              <w:r w:rsidR="00854D0C" w:rsidRPr="00A045B4">
                <w:rPr>
                  <w:rStyle w:val="af8"/>
                  <w:lang w:val="en-US"/>
                </w:rPr>
                <w:t>/guidelines/published</w:t>
              </w:r>
            </w:hyperlink>
            <w:r w:rsidR="00854D0C" w:rsidRPr="00A045B4">
              <w:rPr>
                <w:lang w:val="en-US"/>
              </w:rPr>
              <w:t xml:space="preserve"> </w:t>
            </w:r>
          </w:p>
        </w:tc>
      </w:tr>
      <w:tr w:rsidR="00854D0C" w:rsidRPr="00207A59" w14:paraId="1D35C09A" w14:textId="77777777" w:rsidTr="003232EE">
        <w:trPr>
          <w:trHeight w:val="226"/>
          <w:jc w:val="center"/>
        </w:trPr>
        <w:tc>
          <w:tcPr>
            <w:tcW w:w="3938" w:type="dxa"/>
            <w:tcBorders>
              <w:top w:val="single" w:sz="4" w:space="0" w:color="000000"/>
              <w:left w:val="single" w:sz="4" w:space="0" w:color="000000"/>
              <w:bottom w:val="single" w:sz="4" w:space="0" w:color="000000"/>
              <w:right w:val="nil"/>
            </w:tcBorders>
          </w:tcPr>
          <w:p w14:paraId="0A0543E1" w14:textId="77777777" w:rsidR="00854D0C" w:rsidRPr="00A045B4" w:rsidRDefault="00854D0C" w:rsidP="00854D0C">
            <w:pPr>
              <w:suppressAutoHyphens/>
              <w:snapToGrid w:val="0"/>
              <w:jc w:val="both"/>
              <w:rPr>
                <w:lang w:val="en-US" w:eastAsia="ar-SA"/>
              </w:rPr>
            </w:pPr>
            <w:r w:rsidRPr="00A045B4">
              <w:rPr>
                <w:lang w:val="en-US" w:eastAsia="ar-SA"/>
              </w:rPr>
              <w:t>Guidelines</w:t>
            </w:r>
          </w:p>
        </w:tc>
        <w:tc>
          <w:tcPr>
            <w:tcW w:w="5532" w:type="dxa"/>
            <w:tcBorders>
              <w:top w:val="single" w:sz="4" w:space="0" w:color="000000"/>
              <w:left w:val="single" w:sz="4" w:space="0" w:color="000000"/>
              <w:bottom w:val="single" w:sz="4" w:space="0" w:color="000000"/>
              <w:right w:val="single" w:sz="4" w:space="0" w:color="000000"/>
            </w:tcBorders>
          </w:tcPr>
          <w:p w14:paraId="0709C776" w14:textId="77777777" w:rsidR="009D6CCF" w:rsidRPr="00A045B4" w:rsidRDefault="00466FD9" w:rsidP="00854D0C">
            <w:pPr>
              <w:suppressAutoHyphens/>
              <w:snapToGrid w:val="0"/>
              <w:jc w:val="both"/>
              <w:rPr>
                <w:lang w:val="en-US" w:eastAsia="ar-SA"/>
              </w:rPr>
            </w:pPr>
            <w:hyperlink r:id="rId22" w:history="1">
              <w:r w:rsidR="00854D0C" w:rsidRPr="00A045B4">
                <w:rPr>
                  <w:color w:val="0033CC"/>
                  <w:u w:val="single"/>
                  <w:lang w:val="ky-KG" w:eastAsia="ar-SA"/>
                </w:rPr>
                <w:t>http://www.eguidelines.co.uk</w:t>
              </w:r>
            </w:hyperlink>
            <w:r w:rsidR="00854D0C" w:rsidRPr="00A045B4">
              <w:rPr>
                <w:lang w:val="en-US" w:eastAsia="ar-SA"/>
              </w:rPr>
              <w:t xml:space="preserve"> </w:t>
            </w:r>
          </w:p>
        </w:tc>
      </w:tr>
      <w:tr w:rsidR="00854D0C" w:rsidRPr="00A045B4" w14:paraId="274BECDF" w14:textId="77777777" w:rsidTr="003232EE">
        <w:trPr>
          <w:trHeight w:val="233"/>
          <w:jc w:val="center"/>
        </w:trPr>
        <w:tc>
          <w:tcPr>
            <w:tcW w:w="9470" w:type="dxa"/>
            <w:gridSpan w:val="2"/>
            <w:tcBorders>
              <w:top w:val="single" w:sz="4" w:space="0" w:color="000000"/>
              <w:left w:val="single" w:sz="4" w:space="0" w:color="000000"/>
              <w:bottom w:val="single" w:sz="4" w:space="0" w:color="000000"/>
              <w:right w:val="single" w:sz="4" w:space="0" w:color="000000"/>
            </w:tcBorders>
          </w:tcPr>
          <w:p w14:paraId="322A9968" w14:textId="77777777" w:rsidR="00854D0C" w:rsidRPr="00A045B4" w:rsidRDefault="00854D0C" w:rsidP="00854D0C">
            <w:pPr>
              <w:suppressAutoHyphens/>
              <w:snapToGrid w:val="0"/>
              <w:ind w:firstLine="709"/>
              <w:jc w:val="center"/>
              <w:rPr>
                <w:b/>
                <w:i/>
                <w:lang w:val="ky-KG" w:eastAsia="ar-SA"/>
              </w:rPr>
            </w:pPr>
            <w:r w:rsidRPr="00A045B4">
              <w:rPr>
                <w:b/>
                <w:i/>
                <w:lang w:val="ky-KG" w:eastAsia="ar-SA"/>
              </w:rPr>
              <w:t>По лекарственным средствам</w:t>
            </w:r>
          </w:p>
        </w:tc>
      </w:tr>
      <w:tr w:rsidR="00854D0C" w:rsidRPr="00A045B4" w14:paraId="2BD33A6E" w14:textId="77777777" w:rsidTr="003232EE">
        <w:trPr>
          <w:trHeight w:val="239"/>
          <w:jc w:val="center"/>
        </w:trPr>
        <w:tc>
          <w:tcPr>
            <w:tcW w:w="3938" w:type="dxa"/>
            <w:tcBorders>
              <w:top w:val="single" w:sz="4" w:space="0" w:color="000000"/>
              <w:left w:val="single" w:sz="4" w:space="0" w:color="000000"/>
              <w:bottom w:val="single" w:sz="4" w:space="0" w:color="000000"/>
              <w:right w:val="nil"/>
            </w:tcBorders>
          </w:tcPr>
          <w:p w14:paraId="26CAE26F" w14:textId="77777777" w:rsidR="00DF2B0E" w:rsidRPr="00A045B4" w:rsidRDefault="00854D0C" w:rsidP="00DF2B0E">
            <w:pPr>
              <w:suppressAutoHyphens/>
              <w:snapToGrid w:val="0"/>
              <w:jc w:val="both"/>
              <w:rPr>
                <w:lang w:val="en-US" w:eastAsia="ar-SA"/>
              </w:rPr>
            </w:pPr>
            <w:r w:rsidRPr="00A045B4">
              <w:rPr>
                <w:lang w:val="en-US" w:eastAsia="ar-SA"/>
              </w:rPr>
              <w:t>The Global Drug Database</w:t>
            </w:r>
          </w:p>
        </w:tc>
        <w:tc>
          <w:tcPr>
            <w:tcW w:w="5532" w:type="dxa"/>
            <w:tcBorders>
              <w:top w:val="single" w:sz="4" w:space="0" w:color="000000"/>
              <w:left w:val="single" w:sz="4" w:space="0" w:color="000000"/>
              <w:bottom w:val="single" w:sz="4" w:space="0" w:color="000000"/>
              <w:right w:val="single" w:sz="4" w:space="0" w:color="000000"/>
            </w:tcBorders>
          </w:tcPr>
          <w:p w14:paraId="505D715F" w14:textId="77777777" w:rsidR="00DF2B0E" w:rsidRPr="00A045B4" w:rsidRDefault="00466FD9" w:rsidP="00854D0C">
            <w:pPr>
              <w:suppressAutoHyphens/>
              <w:snapToGrid w:val="0"/>
              <w:jc w:val="both"/>
              <w:rPr>
                <w:lang w:eastAsia="ar-SA"/>
              </w:rPr>
            </w:pPr>
            <w:hyperlink r:id="rId23" w:history="1">
              <w:r w:rsidR="00854D0C" w:rsidRPr="00A045B4">
                <w:rPr>
                  <w:color w:val="0033CC"/>
                  <w:u w:val="single"/>
                  <w:lang w:val="ky-KG" w:eastAsia="ar-SA"/>
                </w:rPr>
                <w:t>www.globaldrugdatabase.com</w:t>
              </w:r>
            </w:hyperlink>
            <w:r w:rsidR="00854D0C" w:rsidRPr="00A045B4">
              <w:rPr>
                <w:lang w:val="en-US" w:eastAsia="ar-SA"/>
              </w:rPr>
              <w:t xml:space="preserve"> </w:t>
            </w:r>
          </w:p>
        </w:tc>
      </w:tr>
      <w:tr w:rsidR="00854D0C" w:rsidRPr="00A045B4" w14:paraId="77E9BACF" w14:textId="77777777" w:rsidTr="003232EE">
        <w:trPr>
          <w:trHeight w:val="226"/>
          <w:jc w:val="center"/>
        </w:trPr>
        <w:tc>
          <w:tcPr>
            <w:tcW w:w="3938" w:type="dxa"/>
            <w:tcBorders>
              <w:top w:val="single" w:sz="4" w:space="0" w:color="000000"/>
              <w:left w:val="single" w:sz="4" w:space="0" w:color="000000"/>
              <w:bottom w:val="single" w:sz="4" w:space="0" w:color="000000"/>
              <w:right w:val="nil"/>
            </w:tcBorders>
          </w:tcPr>
          <w:p w14:paraId="61755D88" w14:textId="77777777" w:rsidR="00854D0C" w:rsidRPr="00A045B4" w:rsidRDefault="00474D3D" w:rsidP="00854D0C">
            <w:pPr>
              <w:suppressAutoHyphens/>
              <w:snapToGrid w:val="0"/>
              <w:jc w:val="both"/>
              <w:rPr>
                <w:lang w:val="en-US" w:eastAsia="ar-SA"/>
              </w:rPr>
            </w:pPr>
            <w:r w:rsidRPr="00A045B4">
              <w:rPr>
                <w:lang w:val="en-US" w:eastAsia="ar-SA"/>
              </w:rPr>
              <w:t xml:space="preserve">Drugs.com </w:t>
            </w:r>
          </w:p>
        </w:tc>
        <w:tc>
          <w:tcPr>
            <w:tcW w:w="5532" w:type="dxa"/>
            <w:tcBorders>
              <w:top w:val="single" w:sz="4" w:space="0" w:color="000000"/>
              <w:left w:val="single" w:sz="4" w:space="0" w:color="000000"/>
              <w:bottom w:val="single" w:sz="4" w:space="0" w:color="000000"/>
              <w:right w:val="single" w:sz="4" w:space="0" w:color="000000"/>
            </w:tcBorders>
          </w:tcPr>
          <w:p w14:paraId="6E9226DC" w14:textId="77777777" w:rsidR="00854D0C" w:rsidRPr="00A045B4" w:rsidRDefault="00466FD9" w:rsidP="00474D3D">
            <w:pPr>
              <w:suppressAutoHyphens/>
              <w:snapToGrid w:val="0"/>
              <w:jc w:val="both"/>
              <w:rPr>
                <w:lang w:eastAsia="ar-SA"/>
              </w:rPr>
            </w:pPr>
            <w:hyperlink r:id="rId24" w:history="1">
              <w:r w:rsidR="00474D3D" w:rsidRPr="00A045B4">
                <w:rPr>
                  <w:rStyle w:val="af8"/>
                  <w:lang w:val="en-US" w:eastAsia="ar-SA"/>
                </w:rPr>
                <w:t>www</w:t>
              </w:r>
              <w:r w:rsidR="00474D3D" w:rsidRPr="00A045B4">
                <w:rPr>
                  <w:rStyle w:val="af8"/>
                  <w:lang w:eastAsia="ar-SA"/>
                </w:rPr>
                <w:t>.</w:t>
              </w:r>
              <w:r w:rsidR="00474D3D" w:rsidRPr="00A045B4">
                <w:rPr>
                  <w:rStyle w:val="af8"/>
                  <w:lang w:val="en-US" w:eastAsia="ar-SA"/>
                </w:rPr>
                <w:t>drugs</w:t>
              </w:r>
              <w:r w:rsidR="00474D3D" w:rsidRPr="00A045B4">
                <w:rPr>
                  <w:rStyle w:val="af8"/>
                  <w:lang w:eastAsia="ar-SA"/>
                </w:rPr>
                <w:t>.</w:t>
              </w:r>
              <w:r w:rsidR="00474D3D" w:rsidRPr="00A045B4">
                <w:rPr>
                  <w:rStyle w:val="af8"/>
                  <w:lang w:val="en-US" w:eastAsia="ar-SA"/>
                </w:rPr>
                <w:t>com</w:t>
              </w:r>
            </w:hyperlink>
            <w:r w:rsidR="00474D3D" w:rsidRPr="00A045B4">
              <w:rPr>
                <w:color w:val="0033CC"/>
                <w:u w:val="single"/>
                <w:lang w:val="en-US" w:eastAsia="ar-SA"/>
              </w:rPr>
              <w:t xml:space="preserve"> </w:t>
            </w:r>
            <w:r w:rsidR="00854D0C" w:rsidRPr="00A045B4">
              <w:rPr>
                <w:lang w:eastAsia="ar-SA"/>
              </w:rPr>
              <w:t xml:space="preserve"> </w:t>
            </w:r>
          </w:p>
        </w:tc>
      </w:tr>
      <w:tr w:rsidR="002439FD" w:rsidRPr="00A045B4" w14:paraId="2AE6AB7B" w14:textId="77777777" w:rsidTr="003232EE">
        <w:trPr>
          <w:trHeight w:val="226"/>
          <w:jc w:val="center"/>
        </w:trPr>
        <w:tc>
          <w:tcPr>
            <w:tcW w:w="3938" w:type="dxa"/>
            <w:tcBorders>
              <w:top w:val="single" w:sz="4" w:space="0" w:color="000000"/>
              <w:left w:val="single" w:sz="4" w:space="0" w:color="000000"/>
              <w:bottom w:val="single" w:sz="4" w:space="0" w:color="000000"/>
              <w:right w:val="nil"/>
            </w:tcBorders>
          </w:tcPr>
          <w:p w14:paraId="5CB07ED3" w14:textId="77777777" w:rsidR="002439FD" w:rsidRPr="00A045B4" w:rsidRDefault="002439FD" w:rsidP="00854D0C">
            <w:pPr>
              <w:suppressAutoHyphens/>
              <w:snapToGrid w:val="0"/>
              <w:jc w:val="both"/>
              <w:rPr>
                <w:lang w:val="en-US" w:eastAsia="ar-SA"/>
              </w:rPr>
            </w:pPr>
            <w:r w:rsidRPr="00A045B4">
              <w:rPr>
                <w:lang w:val="en-US" w:eastAsia="ar-SA"/>
              </w:rPr>
              <w:t xml:space="preserve">Medscape </w:t>
            </w:r>
          </w:p>
        </w:tc>
        <w:tc>
          <w:tcPr>
            <w:tcW w:w="5532" w:type="dxa"/>
            <w:tcBorders>
              <w:top w:val="single" w:sz="4" w:space="0" w:color="000000"/>
              <w:left w:val="single" w:sz="4" w:space="0" w:color="000000"/>
              <w:bottom w:val="single" w:sz="4" w:space="0" w:color="000000"/>
              <w:right w:val="single" w:sz="4" w:space="0" w:color="000000"/>
            </w:tcBorders>
          </w:tcPr>
          <w:p w14:paraId="79FE4695" w14:textId="77777777" w:rsidR="002439FD" w:rsidRPr="00A045B4" w:rsidRDefault="00466FD9" w:rsidP="00474D3D">
            <w:pPr>
              <w:suppressAutoHyphens/>
              <w:snapToGrid w:val="0"/>
              <w:jc w:val="both"/>
              <w:rPr>
                <w:color w:val="0033CC"/>
                <w:u w:val="single"/>
                <w:lang w:val="en-US" w:eastAsia="ar-SA"/>
              </w:rPr>
            </w:pPr>
            <w:hyperlink r:id="rId25" w:history="1">
              <w:r w:rsidR="002439FD" w:rsidRPr="00A045B4">
                <w:rPr>
                  <w:rStyle w:val="af8"/>
                  <w:lang w:val="en-US" w:eastAsia="ar-SA"/>
                </w:rPr>
                <w:t>www.medscape.com</w:t>
              </w:r>
            </w:hyperlink>
            <w:r w:rsidR="002439FD" w:rsidRPr="00A045B4">
              <w:rPr>
                <w:color w:val="0033CC"/>
                <w:u w:val="single"/>
                <w:lang w:val="en-US" w:eastAsia="ar-SA"/>
              </w:rPr>
              <w:t xml:space="preserve"> </w:t>
            </w:r>
          </w:p>
        </w:tc>
      </w:tr>
      <w:tr w:rsidR="002439FD" w:rsidRPr="00A045B4" w14:paraId="0B31B55A" w14:textId="77777777" w:rsidTr="003232EE">
        <w:trPr>
          <w:trHeight w:val="233"/>
          <w:jc w:val="center"/>
        </w:trPr>
        <w:tc>
          <w:tcPr>
            <w:tcW w:w="3938" w:type="dxa"/>
            <w:tcBorders>
              <w:top w:val="single" w:sz="4" w:space="0" w:color="000000"/>
              <w:left w:val="single" w:sz="4" w:space="0" w:color="000000"/>
              <w:bottom w:val="single" w:sz="4" w:space="0" w:color="000000"/>
              <w:right w:val="nil"/>
            </w:tcBorders>
          </w:tcPr>
          <w:p w14:paraId="6E4D5024" w14:textId="77777777" w:rsidR="002439FD" w:rsidRPr="00A045B4" w:rsidRDefault="002439FD" w:rsidP="00854D0C">
            <w:pPr>
              <w:suppressAutoHyphens/>
              <w:snapToGrid w:val="0"/>
              <w:jc w:val="both"/>
              <w:rPr>
                <w:lang w:val="en-US" w:eastAsia="ar-SA"/>
              </w:rPr>
            </w:pPr>
            <w:r w:rsidRPr="00A045B4">
              <w:rPr>
                <w:lang w:val="en-US" w:eastAsia="ar-SA"/>
              </w:rPr>
              <w:t xml:space="preserve">Liverpool center </w:t>
            </w:r>
          </w:p>
        </w:tc>
        <w:tc>
          <w:tcPr>
            <w:tcW w:w="5532" w:type="dxa"/>
            <w:tcBorders>
              <w:top w:val="single" w:sz="4" w:space="0" w:color="000000"/>
              <w:left w:val="single" w:sz="4" w:space="0" w:color="000000"/>
              <w:bottom w:val="single" w:sz="4" w:space="0" w:color="000000"/>
              <w:right w:val="single" w:sz="4" w:space="0" w:color="000000"/>
            </w:tcBorders>
          </w:tcPr>
          <w:p w14:paraId="270879B4" w14:textId="77777777" w:rsidR="002439FD" w:rsidRPr="00A045B4" w:rsidRDefault="002439FD" w:rsidP="00474D3D">
            <w:pPr>
              <w:suppressAutoHyphens/>
              <w:snapToGrid w:val="0"/>
              <w:jc w:val="both"/>
              <w:rPr>
                <w:color w:val="0033CC"/>
                <w:u w:val="single"/>
                <w:lang w:val="en-US" w:eastAsia="ar-SA"/>
              </w:rPr>
            </w:pPr>
          </w:p>
        </w:tc>
      </w:tr>
    </w:tbl>
    <w:p w14:paraId="0D06F1B3" w14:textId="77777777" w:rsidR="00927E9E" w:rsidRPr="00A045B4" w:rsidRDefault="00927E9E" w:rsidP="00927E9E">
      <w:pPr>
        <w:suppressAutoHyphens/>
        <w:ind w:left="720" w:firstLine="709"/>
        <w:jc w:val="both"/>
        <w:rPr>
          <w:lang w:val="ky-KG" w:eastAsia="ar-SA"/>
        </w:rPr>
      </w:pPr>
    </w:p>
    <w:p w14:paraId="17EDCB35" w14:textId="77777777" w:rsidR="00927E9E" w:rsidRPr="00A045B4" w:rsidRDefault="00927E9E" w:rsidP="00B56BBE">
      <w:pPr>
        <w:suppressAutoHyphens/>
        <w:ind w:firstLine="709"/>
        <w:jc w:val="center"/>
        <w:rPr>
          <w:b/>
          <w:bCs/>
          <w:color w:val="000000"/>
          <w:lang w:val="ky-KG" w:eastAsia="bn-IN" w:bidi="bn-IN"/>
        </w:rPr>
      </w:pPr>
      <w:r w:rsidRPr="00A045B4">
        <w:rPr>
          <w:b/>
          <w:bCs/>
          <w:color w:val="000000"/>
          <w:lang w:val="ky-KG" w:eastAsia="bn-IN" w:bidi="bn-IN"/>
        </w:rPr>
        <w:t>Оценка найденных клинических рекомендаций и доказательств</w:t>
      </w:r>
    </w:p>
    <w:p w14:paraId="50F27ED4" w14:textId="4623AD05" w:rsidR="00927E9E" w:rsidRPr="00A045B4" w:rsidRDefault="007E6436" w:rsidP="00813A13">
      <w:pPr>
        <w:suppressAutoHyphens/>
        <w:ind w:firstLine="709"/>
        <w:jc w:val="both"/>
        <w:rPr>
          <w:color w:val="FF0000"/>
          <w:lang w:eastAsia="bn-IN" w:bidi="bn-IN"/>
        </w:rPr>
      </w:pPr>
      <w:r w:rsidRPr="00A045B4">
        <w:rPr>
          <w:color w:val="000000"/>
          <w:lang w:val="ky-KG" w:eastAsia="ar-SA"/>
        </w:rPr>
        <w:t xml:space="preserve">В итоге поиска было найдено </w:t>
      </w:r>
      <w:r w:rsidRPr="00A045B4">
        <w:rPr>
          <w:color w:val="000000"/>
          <w:lang w:eastAsia="bn-IN" w:bidi="bn-IN"/>
        </w:rPr>
        <w:t>18 клинических</w:t>
      </w:r>
      <w:r w:rsidRPr="00A045B4">
        <w:rPr>
          <w:color w:val="000000"/>
          <w:lang w:val="ky-KG" w:eastAsia="ar-SA"/>
        </w:rPr>
        <w:t xml:space="preserve"> руководств. Найденные клинические руководства были оценены МДРГ</w:t>
      </w:r>
      <w:r w:rsidRPr="00A045B4">
        <w:rPr>
          <w:color w:val="000000"/>
          <w:lang w:eastAsia="ar-SA"/>
        </w:rPr>
        <w:t xml:space="preserve"> </w:t>
      </w:r>
      <w:r w:rsidRPr="00A045B4">
        <w:rPr>
          <w:color w:val="000000"/>
          <w:lang w:val="ky-KG" w:eastAsia="ar-SA"/>
        </w:rPr>
        <w:t>при помо</w:t>
      </w:r>
      <w:r w:rsidRPr="00A045B4">
        <w:rPr>
          <w:color w:val="000000"/>
          <w:lang w:eastAsia="ar-SA"/>
        </w:rPr>
        <w:t xml:space="preserve">щи инструмента </w:t>
      </w:r>
      <w:r w:rsidRPr="00A045B4">
        <w:rPr>
          <w:color w:val="000000"/>
          <w:lang w:val="en-US" w:eastAsia="ar-SA"/>
        </w:rPr>
        <w:t>AGREE</w:t>
      </w:r>
      <w:r w:rsidRPr="00A045B4">
        <w:rPr>
          <w:color w:val="000000"/>
          <w:lang w:eastAsia="ar-SA"/>
        </w:rPr>
        <w:t xml:space="preserve"> </w:t>
      </w:r>
      <w:r w:rsidRPr="00A045B4">
        <w:rPr>
          <w:color w:val="000000"/>
          <w:lang w:val="en-US" w:eastAsia="ar-SA"/>
        </w:rPr>
        <w:t>GRS</w:t>
      </w:r>
      <w:r w:rsidRPr="00A045B4">
        <w:rPr>
          <w:color w:val="000000"/>
          <w:lang w:val="ky-KG" w:eastAsia="ar-SA"/>
        </w:rPr>
        <w:t xml:space="preserve">. </w:t>
      </w:r>
      <w:r w:rsidR="005A7F3B" w:rsidRPr="00A045B4">
        <w:rPr>
          <w:color w:val="000000"/>
          <w:lang w:eastAsia="bn-IN" w:bidi="bn-IN"/>
        </w:rPr>
        <w:t>В результате среди найденных 18 клинических руководств, после проведённой</w:t>
      </w:r>
      <w:r w:rsidR="00927E9E" w:rsidRPr="00A045B4">
        <w:rPr>
          <w:color w:val="000000"/>
          <w:lang w:eastAsia="bn-IN" w:bidi="bn-IN"/>
        </w:rPr>
        <w:t xml:space="preserve"> </w:t>
      </w:r>
      <w:r w:rsidR="005A7F3B" w:rsidRPr="00A045B4">
        <w:rPr>
          <w:color w:val="000000"/>
          <w:lang w:eastAsia="bn-IN" w:bidi="bn-IN"/>
        </w:rPr>
        <w:t xml:space="preserve">оценки с инструментом </w:t>
      </w:r>
      <w:r w:rsidR="005A7F3B" w:rsidRPr="00A045B4">
        <w:rPr>
          <w:color w:val="000000"/>
          <w:lang w:val="en-US" w:eastAsia="bn-IN" w:bidi="bn-IN"/>
        </w:rPr>
        <w:t>AGREE</w:t>
      </w:r>
      <w:r w:rsidR="005A7F3B" w:rsidRPr="00A045B4">
        <w:rPr>
          <w:color w:val="000000"/>
          <w:lang w:eastAsia="bn-IN" w:bidi="bn-IN"/>
        </w:rPr>
        <w:t xml:space="preserve"> </w:t>
      </w:r>
      <w:r w:rsidR="005A7F3B" w:rsidRPr="00A045B4">
        <w:rPr>
          <w:color w:val="000000"/>
          <w:lang w:val="en-US" w:eastAsia="bn-IN" w:bidi="bn-IN"/>
        </w:rPr>
        <w:t>GRS</w:t>
      </w:r>
      <w:r w:rsidR="005A7F3B" w:rsidRPr="00A045B4">
        <w:rPr>
          <w:color w:val="000000"/>
          <w:lang w:eastAsia="bn-IN" w:bidi="bn-IN"/>
        </w:rPr>
        <w:t xml:space="preserve"> был</w:t>
      </w:r>
      <w:r w:rsidR="005A7F3B" w:rsidRPr="00A045B4">
        <w:rPr>
          <w:color w:val="000000"/>
          <w:lang w:val="ky-KG" w:eastAsia="bn-IN" w:bidi="bn-IN"/>
        </w:rPr>
        <w:t>и</w:t>
      </w:r>
      <w:r w:rsidR="00927E9E" w:rsidRPr="00A045B4">
        <w:rPr>
          <w:color w:val="000000"/>
          <w:lang w:eastAsia="bn-IN" w:bidi="bn-IN"/>
        </w:rPr>
        <w:t xml:space="preserve"> </w:t>
      </w:r>
      <w:r w:rsidR="005A7F3B" w:rsidRPr="00A045B4">
        <w:rPr>
          <w:color w:val="000000"/>
          <w:lang w:val="ky-KG" w:eastAsia="bn-IN" w:bidi="bn-IN"/>
        </w:rPr>
        <w:t>взяты в качестве опорных</w:t>
      </w:r>
      <w:r w:rsidR="00927E9E" w:rsidRPr="00A045B4">
        <w:rPr>
          <w:color w:val="000000"/>
          <w:lang w:eastAsia="bn-IN" w:bidi="bn-IN"/>
        </w:rPr>
        <w:t xml:space="preserve"> </w:t>
      </w:r>
      <w:r w:rsidR="00DD58C0" w:rsidRPr="00A045B4">
        <w:rPr>
          <w:color w:val="000000"/>
          <w:lang w:val="ky-KG" w:eastAsia="bn-IN" w:bidi="bn-IN"/>
        </w:rPr>
        <w:t>8</w:t>
      </w:r>
      <w:r w:rsidR="00927E9E" w:rsidRPr="00A045B4">
        <w:rPr>
          <w:color w:val="000000"/>
          <w:lang w:eastAsia="bn-IN" w:bidi="bn-IN"/>
        </w:rPr>
        <w:t xml:space="preserve"> клинических руководств</w:t>
      </w:r>
      <w:r w:rsidR="005A7F3B" w:rsidRPr="00A045B4">
        <w:rPr>
          <w:color w:val="000000"/>
          <w:lang w:eastAsia="bn-IN" w:bidi="bn-IN"/>
        </w:rPr>
        <w:t xml:space="preserve">, в которых четко отражены вопросы </w:t>
      </w:r>
      <w:r w:rsidR="00927E9E" w:rsidRPr="00A045B4">
        <w:rPr>
          <w:color w:val="000000"/>
          <w:lang w:eastAsia="bn-IN" w:bidi="bn-IN"/>
        </w:rPr>
        <w:t>диагно</w:t>
      </w:r>
      <w:r w:rsidR="005A7F3B" w:rsidRPr="00A045B4">
        <w:rPr>
          <w:color w:val="000000"/>
          <w:lang w:eastAsia="bn-IN" w:bidi="bn-IN"/>
        </w:rPr>
        <w:t>стики, лечения</w:t>
      </w:r>
      <w:r w:rsidR="004B0B07" w:rsidRPr="00A045B4">
        <w:rPr>
          <w:color w:val="000000"/>
          <w:lang w:eastAsia="bn-IN" w:bidi="bn-IN"/>
        </w:rPr>
        <w:t xml:space="preserve"> и </w:t>
      </w:r>
      <w:r w:rsidR="005A7F3B" w:rsidRPr="00A045B4">
        <w:rPr>
          <w:color w:val="000000"/>
          <w:lang w:eastAsia="bn-IN" w:bidi="bn-IN"/>
        </w:rPr>
        <w:t>ведения пациентов с</w:t>
      </w:r>
      <w:r w:rsidR="00927E9E" w:rsidRPr="00A045B4">
        <w:rPr>
          <w:color w:val="000000"/>
          <w:lang w:eastAsia="bn-IN" w:bidi="bn-IN"/>
        </w:rPr>
        <w:t xml:space="preserve"> </w:t>
      </w:r>
      <w:r w:rsidRPr="00A045B4">
        <w:rPr>
          <w:color w:val="000000"/>
          <w:lang w:val="ky-KG" w:eastAsia="bn-IN" w:bidi="bn-IN"/>
        </w:rPr>
        <w:t>ГВГ</w:t>
      </w:r>
      <w:r w:rsidR="00927E9E" w:rsidRPr="00A045B4">
        <w:rPr>
          <w:color w:val="000000"/>
          <w:lang w:eastAsia="bn-IN" w:bidi="bn-IN"/>
        </w:rPr>
        <w:t>,</w:t>
      </w:r>
      <w:r w:rsidR="00927E9E" w:rsidRPr="00A045B4">
        <w:rPr>
          <w:lang w:eastAsia="bn-IN" w:bidi="bn-IN"/>
        </w:rPr>
        <w:t xml:space="preserve"> которые содержали необходимую информацию, соответствующую задаче рабочей группы (см. табл. </w:t>
      </w:r>
      <w:r w:rsidR="00927E9E" w:rsidRPr="00A045B4">
        <w:rPr>
          <w:lang w:eastAsia="ar-SA"/>
        </w:rPr>
        <w:t>Характеристика отобранных клинических руководств).</w:t>
      </w:r>
    </w:p>
    <w:p w14:paraId="01F8605D" w14:textId="77777777" w:rsidR="009963C4" w:rsidRPr="00A045B4" w:rsidRDefault="009963C4" w:rsidP="00B56BBE">
      <w:pPr>
        <w:suppressAutoHyphens/>
        <w:ind w:firstLine="708"/>
        <w:jc w:val="both"/>
        <w:rPr>
          <w:lang w:eastAsia="ar-SA"/>
        </w:rPr>
      </w:pPr>
    </w:p>
    <w:p w14:paraId="30957EFE" w14:textId="77777777" w:rsidR="00927E9E" w:rsidRPr="00A045B4" w:rsidRDefault="00927E9E" w:rsidP="00927E9E">
      <w:pPr>
        <w:tabs>
          <w:tab w:val="left" w:pos="720"/>
        </w:tabs>
        <w:suppressAutoHyphens/>
        <w:ind w:firstLine="709"/>
        <w:jc w:val="center"/>
        <w:rPr>
          <w:b/>
          <w:bCs/>
          <w:color w:val="000000"/>
          <w:spacing w:val="7"/>
          <w:lang w:val="ky-KG" w:eastAsia="ar-SA"/>
        </w:rPr>
      </w:pPr>
      <w:r w:rsidRPr="00A045B4">
        <w:rPr>
          <w:b/>
          <w:bCs/>
          <w:color w:val="000000"/>
          <w:spacing w:val="7"/>
          <w:lang w:val="ky-KG" w:eastAsia="ar-SA"/>
        </w:rPr>
        <w:t>Характеристика отобранных клинических руководств</w:t>
      </w:r>
      <w:r w:rsidR="00474D3D" w:rsidRPr="00A045B4">
        <w:rPr>
          <w:b/>
          <w:bCs/>
          <w:color w:val="000000"/>
          <w:spacing w:val="7"/>
          <w:lang w:val="ky-KG" w:eastAsia="ar-SA"/>
        </w:rPr>
        <w:t xml:space="preserve"> по ВГС и ВГВ</w:t>
      </w:r>
    </w:p>
    <w:tbl>
      <w:tblPr>
        <w:tblW w:w="9634" w:type="dxa"/>
        <w:jc w:val="center"/>
        <w:tblLayout w:type="fixed"/>
        <w:tblLook w:val="04A0" w:firstRow="1" w:lastRow="0" w:firstColumn="1" w:lastColumn="0" w:noHBand="0" w:noVBand="1"/>
      </w:tblPr>
      <w:tblGrid>
        <w:gridCol w:w="428"/>
        <w:gridCol w:w="3395"/>
        <w:gridCol w:w="992"/>
        <w:gridCol w:w="992"/>
        <w:gridCol w:w="1276"/>
        <w:gridCol w:w="2551"/>
      </w:tblGrid>
      <w:tr w:rsidR="00927E9E" w:rsidRPr="00A045B4" w14:paraId="57B76169" w14:textId="77777777" w:rsidTr="00334A98">
        <w:trPr>
          <w:jc w:val="center"/>
        </w:trPr>
        <w:tc>
          <w:tcPr>
            <w:tcW w:w="428" w:type="dxa"/>
            <w:tcBorders>
              <w:top w:val="single" w:sz="4" w:space="0" w:color="000000"/>
              <w:left w:val="single" w:sz="4" w:space="0" w:color="000000"/>
              <w:bottom w:val="single" w:sz="4" w:space="0" w:color="000000"/>
              <w:right w:val="nil"/>
            </w:tcBorders>
          </w:tcPr>
          <w:p w14:paraId="0D7096B8" w14:textId="77777777" w:rsidR="00927E9E" w:rsidRPr="00A045B4" w:rsidRDefault="00927E9E" w:rsidP="00166F47">
            <w:pPr>
              <w:suppressAutoHyphens/>
              <w:snapToGrid w:val="0"/>
              <w:ind w:firstLine="709"/>
              <w:rPr>
                <w:b/>
                <w:bCs/>
                <w:color w:val="000000"/>
                <w:spacing w:val="7"/>
                <w:lang w:val="ky-KG" w:eastAsia="ar-SA"/>
              </w:rPr>
            </w:pPr>
            <w:r w:rsidRPr="00A045B4">
              <w:rPr>
                <w:b/>
                <w:bCs/>
                <w:color w:val="000000"/>
                <w:spacing w:val="7"/>
                <w:lang w:val="ky-KG" w:eastAsia="ar-SA"/>
              </w:rPr>
              <w:t>№</w:t>
            </w:r>
          </w:p>
        </w:tc>
        <w:tc>
          <w:tcPr>
            <w:tcW w:w="3395" w:type="dxa"/>
            <w:tcBorders>
              <w:top w:val="single" w:sz="4" w:space="0" w:color="000000"/>
              <w:left w:val="single" w:sz="4" w:space="0" w:color="000000"/>
              <w:bottom w:val="single" w:sz="4" w:space="0" w:color="000000"/>
              <w:right w:val="nil"/>
            </w:tcBorders>
          </w:tcPr>
          <w:p w14:paraId="3352C0B9" w14:textId="77777777" w:rsidR="00927E9E" w:rsidRPr="00A045B4" w:rsidRDefault="00927E9E" w:rsidP="00166F47">
            <w:pPr>
              <w:suppressAutoHyphens/>
              <w:snapToGrid w:val="0"/>
              <w:ind w:firstLine="709"/>
              <w:rPr>
                <w:b/>
                <w:bCs/>
                <w:color w:val="000000"/>
                <w:spacing w:val="7"/>
                <w:lang w:val="ky-KG" w:eastAsia="ar-SA"/>
              </w:rPr>
            </w:pPr>
            <w:r w:rsidRPr="00A045B4">
              <w:rPr>
                <w:b/>
                <w:bCs/>
                <w:color w:val="000000"/>
                <w:spacing w:val="7"/>
                <w:lang w:val="ky-KG" w:eastAsia="ar-SA"/>
              </w:rPr>
              <w:t>Название руководства</w:t>
            </w:r>
          </w:p>
        </w:tc>
        <w:tc>
          <w:tcPr>
            <w:tcW w:w="992" w:type="dxa"/>
            <w:tcBorders>
              <w:top w:val="single" w:sz="4" w:space="0" w:color="000000"/>
              <w:left w:val="single" w:sz="4" w:space="0" w:color="000000"/>
              <w:bottom w:val="single" w:sz="4" w:space="0" w:color="000000"/>
              <w:right w:val="nil"/>
            </w:tcBorders>
          </w:tcPr>
          <w:p w14:paraId="08B855AC" w14:textId="77777777" w:rsidR="00927E9E" w:rsidRPr="00A045B4" w:rsidRDefault="00927E9E" w:rsidP="00166F47">
            <w:pPr>
              <w:suppressAutoHyphens/>
              <w:snapToGrid w:val="0"/>
              <w:rPr>
                <w:b/>
                <w:bCs/>
                <w:color w:val="000000"/>
                <w:spacing w:val="7"/>
                <w:lang w:val="ky-KG" w:eastAsia="ar-SA"/>
              </w:rPr>
            </w:pPr>
            <w:r w:rsidRPr="00A045B4">
              <w:rPr>
                <w:b/>
                <w:bCs/>
                <w:color w:val="000000"/>
                <w:spacing w:val="7"/>
                <w:lang w:val="ky-KG" w:eastAsia="ar-SA"/>
              </w:rPr>
              <w:t>Качество</w:t>
            </w:r>
          </w:p>
        </w:tc>
        <w:tc>
          <w:tcPr>
            <w:tcW w:w="992" w:type="dxa"/>
            <w:tcBorders>
              <w:top w:val="single" w:sz="4" w:space="0" w:color="000000"/>
              <w:left w:val="single" w:sz="4" w:space="0" w:color="000000"/>
              <w:bottom w:val="single" w:sz="4" w:space="0" w:color="000000"/>
              <w:right w:val="nil"/>
            </w:tcBorders>
          </w:tcPr>
          <w:p w14:paraId="22BB6082" w14:textId="77777777" w:rsidR="00927E9E" w:rsidRPr="00A045B4" w:rsidRDefault="00927E9E" w:rsidP="00166F47">
            <w:pPr>
              <w:suppressAutoHyphens/>
              <w:snapToGrid w:val="0"/>
              <w:rPr>
                <w:b/>
                <w:bCs/>
                <w:color w:val="000000"/>
                <w:spacing w:val="7"/>
                <w:lang w:val="ky-KG" w:eastAsia="ar-SA"/>
              </w:rPr>
            </w:pPr>
            <w:r w:rsidRPr="00A045B4">
              <w:rPr>
                <w:b/>
                <w:bCs/>
                <w:color w:val="000000"/>
                <w:spacing w:val="7"/>
                <w:lang w:val="ky-KG" w:eastAsia="ar-SA"/>
              </w:rPr>
              <w:t>Новизна</w:t>
            </w:r>
          </w:p>
        </w:tc>
        <w:tc>
          <w:tcPr>
            <w:tcW w:w="1276" w:type="dxa"/>
            <w:tcBorders>
              <w:top w:val="single" w:sz="4" w:space="0" w:color="000000"/>
              <w:left w:val="single" w:sz="4" w:space="0" w:color="000000"/>
              <w:bottom w:val="single" w:sz="4" w:space="0" w:color="000000"/>
              <w:right w:val="nil"/>
            </w:tcBorders>
          </w:tcPr>
          <w:p w14:paraId="09721779" w14:textId="77777777" w:rsidR="00927E9E" w:rsidRPr="00A045B4" w:rsidRDefault="00927E9E" w:rsidP="00166F47">
            <w:pPr>
              <w:suppressAutoHyphens/>
              <w:snapToGrid w:val="0"/>
              <w:rPr>
                <w:b/>
                <w:bCs/>
                <w:color w:val="000000"/>
                <w:spacing w:val="7"/>
                <w:lang w:val="ky-KG" w:eastAsia="ar-SA"/>
              </w:rPr>
            </w:pPr>
            <w:r w:rsidRPr="00A045B4">
              <w:rPr>
                <w:b/>
                <w:bCs/>
                <w:color w:val="000000"/>
                <w:spacing w:val="7"/>
                <w:lang w:val="ky-KG" w:eastAsia="ar-SA"/>
              </w:rPr>
              <w:t>Приме-нимость</w:t>
            </w:r>
          </w:p>
        </w:tc>
        <w:tc>
          <w:tcPr>
            <w:tcW w:w="2551" w:type="dxa"/>
            <w:tcBorders>
              <w:top w:val="single" w:sz="4" w:space="0" w:color="000000"/>
              <w:left w:val="single" w:sz="4" w:space="0" w:color="000000"/>
              <w:bottom w:val="single" w:sz="4" w:space="0" w:color="000000"/>
              <w:right w:val="single" w:sz="4" w:space="0" w:color="000000"/>
            </w:tcBorders>
          </w:tcPr>
          <w:p w14:paraId="78FB31EE" w14:textId="77777777" w:rsidR="00927E9E" w:rsidRPr="00A045B4" w:rsidRDefault="00927E9E" w:rsidP="00166F47">
            <w:pPr>
              <w:suppressAutoHyphens/>
              <w:snapToGrid w:val="0"/>
              <w:rPr>
                <w:b/>
                <w:bCs/>
                <w:color w:val="000000"/>
                <w:spacing w:val="7"/>
                <w:lang w:val="ky-KG" w:eastAsia="ar-SA"/>
              </w:rPr>
            </w:pPr>
            <w:r w:rsidRPr="00A045B4">
              <w:rPr>
                <w:b/>
                <w:bCs/>
                <w:color w:val="000000"/>
                <w:spacing w:val="7"/>
                <w:lang w:val="ky-KG" w:eastAsia="ar-SA"/>
              </w:rPr>
              <w:t>Варианты действий</w:t>
            </w:r>
          </w:p>
        </w:tc>
      </w:tr>
      <w:tr w:rsidR="00927E9E" w:rsidRPr="00A045B4" w14:paraId="19E45680" w14:textId="77777777" w:rsidTr="00334A98">
        <w:trPr>
          <w:jc w:val="center"/>
        </w:trPr>
        <w:tc>
          <w:tcPr>
            <w:tcW w:w="428" w:type="dxa"/>
            <w:tcBorders>
              <w:top w:val="single" w:sz="4" w:space="0" w:color="000000"/>
              <w:left w:val="single" w:sz="4" w:space="0" w:color="000000"/>
              <w:bottom w:val="single" w:sz="4" w:space="0" w:color="000000"/>
              <w:right w:val="nil"/>
            </w:tcBorders>
          </w:tcPr>
          <w:p w14:paraId="3120CCFE" w14:textId="77777777" w:rsidR="00927E9E" w:rsidRPr="00A045B4" w:rsidRDefault="005A7F3B" w:rsidP="00166F47">
            <w:pPr>
              <w:suppressAutoHyphens/>
              <w:snapToGrid w:val="0"/>
              <w:jc w:val="both"/>
              <w:rPr>
                <w:bCs/>
                <w:color w:val="000000"/>
                <w:spacing w:val="7"/>
                <w:lang w:eastAsia="ar-SA"/>
              </w:rPr>
            </w:pPr>
            <w:r w:rsidRPr="00A045B4">
              <w:rPr>
                <w:bCs/>
                <w:color w:val="000000"/>
                <w:spacing w:val="7"/>
                <w:lang w:eastAsia="ar-SA"/>
              </w:rPr>
              <w:t>1</w:t>
            </w:r>
          </w:p>
        </w:tc>
        <w:tc>
          <w:tcPr>
            <w:tcW w:w="3395" w:type="dxa"/>
            <w:tcBorders>
              <w:top w:val="single" w:sz="4" w:space="0" w:color="000000"/>
              <w:left w:val="single" w:sz="4" w:space="0" w:color="000000"/>
              <w:bottom w:val="single" w:sz="4" w:space="0" w:color="000000"/>
              <w:right w:val="nil"/>
            </w:tcBorders>
          </w:tcPr>
          <w:p w14:paraId="5264E990" w14:textId="77777777" w:rsidR="00927E9E" w:rsidRPr="00A045B4" w:rsidRDefault="00927E9E" w:rsidP="00166F47">
            <w:pPr>
              <w:pStyle w:val="a4"/>
              <w:spacing w:before="0" w:after="0"/>
              <w:rPr>
                <w:lang w:val="en-US" w:eastAsia="ru-RU"/>
              </w:rPr>
            </w:pPr>
            <w:r w:rsidRPr="00A045B4">
              <w:rPr>
                <w:bCs/>
                <w:color w:val="000000"/>
                <w:spacing w:val="7"/>
                <w:lang w:val="en-US"/>
              </w:rPr>
              <w:t>EASL</w:t>
            </w:r>
            <w:r w:rsidR="00C86C35" w:rsidRPr="00A045B4">
              <w:rPr>
                <w:bCs/>
                <w:color w:val="000000"/>
                <w:spacing w:val="7"/>
                <w:lang w:val="en-US"/>
              </w:rPr>
              <w:t xml:space="preserve">. </w:t>
            </w:r>
            <w:r w:rsidRPr="00A045B4">
              <w:rPr>
                <w:bCs/>
                <w:color w:val="000000"/>
                <w:spacing w:val="7"/>
                <w:lang w:val="en-US"/>
              </w:rPr>
              <w:t xml:space="preserve">Practice Guidelines: </w:t>
            </w:r>
            <w:r w:rsidR="00C86C35" w:rsidRPr="00A045B4">
              <w:rPr>
                <w:lang w:val="en-US"/>
              </w:rPr>
              <w:t>recommendations on treatment of hepatitis C,</w:t>
            </w:r>
            <w:r w:rsidRPr="00A045B4">
              <w:rPr>
                <w:bCs/>
                <w:color w:val="000000"/>
                <w:spacing w:val="7"/>
                <w:lang w:val="en-US"/>
              </w:rPr>
              <w:t xml:space="preserve"> 20</w:t>
            </w:r>
            <w:r w:rsidR="00C86C35" w:rsidRPr="00A045B4">
              <w:rPr>
                <w:bCs/>
                <w:color w:val="000000"/>
                <w:spacing w:val="7"/>
                <w:lang w:val="en-US"/>
              </w:rPr>
              <w:t>20</w:t>
            </w:r>
          </w:p>
        </w:tc>
        <w:tc>
          <w:tcPr>
            <w:tcW w:w="992" w:type="dxa"/>
            <w:tcBorders>
              <w:top w:val="single" w:sz="4" w:space="0" w:color="000000"/>
              <w:left w:val="single" w:sz="4" w:space="0" w:color="000000"/>
              <w:bottom w:val="single" w:sz="4" w:space="0" w:color="000000"/>
              <w:right w:val="nil"/>
            </w:tcBorders>
          </w:tcPr>
          <w:p w14:paraId="0461297C" w14:textId="77777777" w:rsidR="00927E9E" w:rsidRPr="00A045B4" w:rsidRDefault="00AC1C03" w:rsidP="00166F47">
            <w:pPr>
              <w:suppressAutoHyphens/>
              <w:snapToGrid w:val="0"/>
              <w:jc w:val="center"/>
              <w:rPr>
                <w:bCs/>
                <w:color w:val="000000"/>
                <w:spacing w:val="7"/>
                <w:lang w:eastAsia="ar-SA"/>
              </w:rPr>
            </w:pPr>
            <w:r w:rsidRPr="00A045B4">
              <w:rPr>
                <w:bCs/>
                <w:color w:val="000000"/>
                <w:spacing w:val="7"/>
                <w:lang w:val="en-US" w:eastAsia="ar-SA"/>
              </w:rPr>
              <w:t>+</w:t>
            </w:r>
            <w:r w:rsidR="005A7F3B" w:rsidRPr="00A045B4">
              <w:rPr>
                <w:bCs/>
                <w:color w:val="000000"/>
                <w:spacing w:val="7"/>
                <w:lang w:eastAsia="ar-SA"/>
              </w:rPr>
              <w:t>+</w:t>
            </w:r>
          </w:p>
        </w:tc>
        <w:tc>
          <w:tcPr>
            <w:tcW w:w="992" w:type="dxa"/>
            <w:tcBorders>
              <w:top w:val="single" w:sz="4" w:space="0" w:color="000000"/>
              <w:left w:val="single" w:sz="4" w:space="0" w:color="000000"/>
              <w:bottom w:val="single" w:sz="4" w:space="0" w:color="000000"/>
              <w:right w:val="nil"/>
            </w:tcBorders>
          </w:tcPr>
          <w:p w14:paraId="1E812A4E" w14:textId="77777777" w:rsidR="00927E9E" w:rsidRPr="00A045B4" w:rsidRDefault="00927E9E" w:rsidP="00166F47">
            <w:pPr>
              <w:suppressAutoHyphens/>
              <w:snapToGrid w:val="0"/>
              <w:jc w:val="center"/>
              <w:rPr>
                <w:bCs/>
                <w:color w:val="000000"/>
                <w:spacing w:val="7"/>
                <w:lang w:val="ky-KG" w:eastAsia="ar-SA"/>
              </w:rPr>
            </w:pPr>
            <w:r w:rsidRPr="00A045B4">
              <w:rPr>
                <w:bCs/>
                <w:color w:val="000000"/>
                <w:spacing w:val="7"/>
                <w:lang w:val="ky-KG" w:eastAsia="ar-SA"/>
              </w:rPr>
              <w:t>+</w:t>
            </w:r>
            <w:r w:rsidR="005A7F3B" w:rsidRPr="00A045B4">
              <w:rPr>
                <w:bCs/>
                <w:color w:val="000000"/>
                <w:spacing w:val="7"/>
                <w:lang w:val="ky-KG" w:eastAsia="ar-SA"/>
              </w:rPr>
              <w:t>+</w:t>
            </w:r>
          </w:p>
        </w:tc>
        <w:tc>
          <w:tcPr>
            <w:tcW w:w="1276" w:type="dxa"/>
            <w:tcBorders>
              <w:top w:val="single" w:sz="4" w:space="0" w:color="000000"/>
              <w:left w:val="single" w:sz="4" w:space="0" w:color="000000"/>
              <w:bottom w:val="single" w:sz="4" w:space="0" w:color="000000"/>
              <w:right w:val="nil"/>
            </w:tcBorders>
          </w:tcPr>
          <w:p w14:paraId="5C40A4E9" w14:textId="77777777" w:rsidR="00927E9E" w:rsidRPr="00A045B4" w:rsidRDefault="00927E9E" w:rsidP="00166F47">
            <w:pPr>
              <w:suppressAutoHyphens/>
              <w:snapToGrid w:val="0"/>
              <w:jc w:val="center"/>
              <w:rPr>
                <w:bCs/>
                <w:color w:val="000000"/>
                <w:spacing w:val="7"/>
                <w:lang w:val="ky-KG" w:eastAsia="ar-SA"/>
              </w:rPr>
            </w:pPr>
            <w:r w:rsidRPr="00A045B4">
              <w:rPr>
                <w:bCs/>
                <w:color w:val="000000"/>
                <w:spacing w:val="7"/>
                <w:lang w:val="ky-KG"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37036FCA" w14:textId="77777777" w:rsidR="00927E9E" w:rsidRPr="00A045B4" w:rsidRDefault="00C86C35" w:rsidP="00166F47">
            <w:pPr>
              <w:suppressAutoHyphens/>
              <w:snapToGrid w:val="0"/>
              <w:rPr>
                <w:bCs/>
                <w:color w:val="000000"/>
                <w:spacing w:val="7"/>
                <w:lang w:eastAsia="ar-SA"/>
              </w:rPr>
            </w:pPr>
            <w:r w:rsidRPr="00A045B4">
              <w:rPr>
                <w:bCs/>
                <w:color w:val="000000"/>
                <w:spacing w:val="7"/>
                <w:lang w:eastAsia="ar-SA"/>
              </w:rPr>
              <w:t>Л</w:t>
            </w:r>
            <w:r w:rsidR="00927E9E" w:rsidRPr="00A045B4">
              <w:rPr>
                <w:bCs/>
                <w:color w:val="000000"/>
                <w:spacing w:val="7"/>
                <w:lang w:eastAsia="ar-SA"/>
              </w:rPr>
              <w:t xml:space="preserve">ечение </w:t>
            </w:r>
            <w:r w:rsidR="00AC1C03" w:rsidRPr="00A045B4">
              <w:rPr>
                <w:bCs/>
                <w:color w:val="000000"/>
                <w:spacing w:val="7"/>
                <w:lang w:eastAsia="ar-SA"/>
              </w:rPr>
              <w:t>взрослых с ВГ</w:t>
            </w:r>
            <w:r w:rsidR="00927E9E" w:rsidRPr="00A045B4">
              <w:rPr>
                <w:bCs/>
                <w:color w:val="000000"/>
                <w:spacing w:val="7"/>
                <w:lang w:eastAsia="ar-SA"/>
              </w:rPr>
              <w:t>С</w:t>
            </w:r>
            <w:r w:rsidR="00AC1C03" w:rsidRPr="00A045B4">
              <w:rPr>
                <w:bCs/>
                <w:color w:val="000000"/>
                <w:spacing w:val="7"/>
                <w:lang w:eastAsia="ar-SA"/>
              </w:rPr>
              <w:t>-инфекцией</w:t>
            </w:r>
          </w:p>
        </w:tc>
      </w:tr>
      <w:tr w:rsidR="00C86486" w:rsidRPr="00A045B4" w14:paraId="5DA39113" w14:textId="77777777" w:rsidTr="00334A98">
        <w:trPr>
          <w:jc w:val="center"/>
        </w:trPr>
        <w:tc>
          <w:tcPr>
            <w:tcW w:w="428" w:type="dxa"/>
            <w:tcBorders>
              <w:top w:val="single" w:sz="4" w:space="0" w:color="000000"/>
              <w:left w:val="single" w:sz="4" w:space="0" w:color="000000"/>
              <w:bottom w:val="single" w:sz="4" w:space="0" w:color="000000"/>
              <w:right w:val="nil"/>
            </w:tcBorders>
          </w:tcPr>
          <w:p w14:paraId="67D7363A" w14:textId="77777777" w:rsidR="00C86486" w:rsidRPr="00A045B4" w:rsidRDefault="00193DBE" w:rsidP="00166F47">
            <w:pPr>
              <w:suppressAutoHyphens/>
              <w:snapToGrid w:val="0"/>
              <w:jc w:val="both"/>
              <w:rPr>
                <w:bCs/>
                <w:color w:val="000000"/>
                <w:spacing w:val="7"/>
                <w:lang w:eastAsia="ar-SA"/>
              </w:rPr>
            </w:pPr>
            <w:r w:rsidRPr="00A045B4">
              <w:rPr>
                <w:bCs/>
                <w:color w:val="000000"/>
                <w:spacing w:val="7"/>
                <w:lang w:eastAsia="ar-SA"/>
              </w:rPr>
              <w:t>2</w:t>
            </w:r>
          </w:p>
        </w:tc>
        <w:tc>
          <w:tcPr>
            <w:tcW w:w="3395" w:type="dxa"/>
            <w:tcBorders>
              <w:top w:val="single" w:sz="4" w:space="0" w:color="000000"/>
              <w:left w:val="single" w:sz="4" w:space="0" w:color="000000"/>
              <w:bottom w:val="single" w:sz="4" w:space="0" w:color="000000"/>
              <w:right w:val="nil"/>
            </w:tcBorders>
          </w:tcPr>
          <w:p w14:paraId="46484515" w14:textId="77777777" w:rsidR="00AC1C03" w:rsidRPr="00A045B4" w:rsidRDefault="00AC1C03" w:rsidP="00166F47">
            <w:pPr>
              <w:pStyle w:val="a4"/>
              <w:spacing w:before="0" w:after="0"/>
              <w:rPr>
                <w:bCs/>
                <w:color w:val="000000"/>
                <w:spacing w:val="7"/>
                <w:lang w:val="en-US"/>
              </w:rPr>
            </w:pPr>
            <w:proofErr w:type="gramStart"/>
            <w:r w:rsidRPr="00A045B4">
              <w:rPr>
                <w:bCs/>
                <w:color w:val="000000"/>
                <w:spacing w:val="7"/>
                <w:lang w:val="en-US"/>
              </w:rPr>
              <w:t>WHO.</w:t>
            </w:r>
            <w:proofErr w:type="gramEnd"/>
            <w:r w:rsidRPr="00A045B4">
              <w:rPr>
                <w:bCs/>
                <w:color w:val="000000"/>
                <w:spacing w:val="7"/>
                <w:lang w:val="en-US"/>
              </w:rPr>
              <w:t xml:space="preserve"> Updated recommendations on treatment of adolescents and children with chronic HCV infection, 2022 </w:t>
            </w:r>
          </w:p>
          <w:p w14:paraId="5D8F13B0" w14:textId="77777777" w:rsidR="00C86486" w:rsidRPr="00A045B4" w:rsidRDefault="00C86486" w:rsidP="00166F47">
            <w:pPr>
              <w:suppressAutoHyphens/>
              <w:snapToGrid w:val="0"/>
              <w:rPr>
                <w:lang w:val="en-US" w:eastAsia="ar-SA"/>
              </w:rPr>
            </w:pPr>
          </w:p>
        </w:tc>
        <w:tc>
          <w:tcPr>
            <w:tcW w:w="992" w:type="dxa"/>
            <w:tcBorders>
              <w:top w:val="single" w:sz="4" w:space="0" w:color="000000"/>
              <w:left w:val="single" w:sz="4" w:space="0" w:color="000000"/>
              <w:bottom w:val="single" w:sz="4" w:space="0" w:color="000000"/>
              <w:right w:val="nil"/>
            </w:tcBorders>
          </w:tcPr>
          <w:p w14:paraId="54F337B4" w14:textId="77777777" w:rsidR="00C86486" w:rsidRPr="00A045B4" w:rsidRDefault="00AC1C03" w:rsidP="00166F47">
            <w:pPr>
              <w:suppressAutoHyphens/>
              <w:snapToGrid w:val="0"/>
              <w:jc w:val="center"/>
              <w:rPr>
                <w:bCs/>
                <w:color w:val="000000"/>
                <w:spacing w:val="7"/>
                <w:lang w:eastAsia="ar-SA"/>
              </w:rPr>
            </w:pPr>
            <w:r w:rsidRPr="00A045B4">
              <w:rPr>
                <w:bCs/>
                <w:color w:val="000000"/>
                <w:spacing w:val="7"/>
                <w:lang w:val="en-US" w:eastAsia="ar-SA"/>
              </w:rPr>
              <w:t>+</w:t>
            </w:r>
            <w:r w:rsidR="005A7F3B" w:rsidRPr="00A045B4">
              <w:rPr>
                <w:bCs/>
                <w:color w:val="000000"/>
                <w:spacing w:val="7"/>
                <w:lang w:eastAsia="ar-SA"/>
              </w:rPr>
              <w:t>+</w:t>
            </w:r>
          </w:p>
        </w:tc>
        <w:tc>
          <w:tcPr>
            <w:tcW w:w="992" w:type="dxa"/>
            <w:tcBorders>
              <w:top w:val="single" w:sz="4" w:space="0" w:color="000000"/>
              <w:left w:val="single" w:sz="4" w:space="0" w:color="000000"/>
              <w:bottom w:val="single" w:sz="4" w:space="0" w:color="000000"/>
              <w:right w:val="nil"/>
            </w:tcBorders>
          </w:tcPr>
          <w:p w14:paraId="11ACDC65" w14:textId="77777777" w:rsidR="00C86486" w:rsidRPr="00A045B4" w:rsidRDefault="00C86486" w:rsidP="00166F47">
            <w:pPr>
              <w:suppressAutoHyphens/>
              <w:snapToGrid w:val="0"/>
              <w:jc w:val="center"/>
              <w:rPr>
                <w:bCs/>
                <w:color w:val="000000"/>
                <w:spacing w:val="7"/>
                <w:lang w:eastAsia="ar-SA"/>
              </w:rPr>
            </w:pPr>
            <w:r w:rsidRPr="00A045B4">
              <w:rPr>
                <w:bCs/>
                <w:color w:val="000000"/>
                <w:spacing w:val="7"/>
                <w:lang w:val="en-US" w:eastAsia="ar-SA"/>
              </w:rPr>
              <w:t>+</w:t>
            </w:r>
            <w:r w:rsidR="005A7F3B" w:rsidRPr="00A045B4">
              <w:rPr>
                <w:bCs/>
                <w:color w:val="000000"/>
                <w:spacing w:val="7"/>
                <w:lang w:eastAsia="ar-SA"/>
              </w:rPr>
              <w:t>++</w:t>
            </w:r>
          </w:p>
        </w:tc>
        <w:tc>
          <w:tcPr>
            <w:tcW w:w="1276" w:type="dxa"/>
            <w:tcBorders>
              <w:top w:val="single" w:sz="4" w:space="0" w:color="000000"/>
              <w:left w:val="single" w:sz="4" w:space="0" w:color="000000"/>
              <w:bottom w:val="single" w:sz="4" w:space="0" w:color="000000"/>
              <w:right w:val="nil"/>
            </w:tcBorders>
          </w:tcPr>
          <w:p w14:paraId="2F8FC6AA" w14:textId="77777777" w:rsidR="00C86486" w:rsidRPr="00A045B4" w:rsidRDefault="00C86486" w:rsidP="00166F47">
            <w:pPr>
              <w:suppressAutoHyphens/>
              <w:snapToGrid w:val="0"/>
              <w:jc w:val="center"/>
              <w:rPr>
                <w:bCs/>
                <w:color w:val="000000"/>
                <w:spacing w:val="7"/>
                <w:lang w:eastAsia="ar-SA"/>
              </w:rPr>
            </w:pPr>
            <w:r w:rsidRPr="00A045B4">
              <w:rPr>
                <w:bCs/>
                <w:color w:val="000000"/>
                <w:spacing w:val="7"/>
                <w:lang w:val="en-US" w:eastAsia="ar-SA"/>
              </w:rPr>
              <w:t>+</w:t>
            </w:r>
            <w:r w:rsidR="005A7F3B" w:rsidRPr="00A045B4">
              <w:rPr>
                <w:bCs/>
                <w:color w:val="000000"/>
                <w:spacing w:val="7"/>
                <w:lang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39C53589" w14:textId="77777777" w:rsidR="00C86486" w:rsidRPr="00A045B4" w:rsidRDefault="00AC1C03" w:rsidP="00166F47">
            <w:pPr>
              <w:suppressAutoHyphens/>
              <w:snapToGrid w:val="0"/>
              <w:rPr>
                <w:bCs/>
                <w:color w:val="000000"/>
                <w:spacing w:val="7"/>
                <w:lang w:eastAsia="ar-SA"/>
              </w:rPr>
            </w:pPr>
            <w:r w:rsidRPr="00A045B4">
              <w:rPr>
                <w:bCs/>
                <w:color w:val="000000"/>
                <w:spacing w:val="7"/>
                <w:lang w:eastAsia="ar-SA"/>
              </w:rPr>
              <w:t>Даны рекомендации по лечению подростков и детей в возрасте ≥3 лет с хронической ВГС- инфекцие</w:t>
            </w:r>
            <w:r w:rsidR="002439FD" w:rsidRPr="00A045B4">
              <w:rPr>
                <w:bCs/>
                <w:color w:val="000000"/>
                <w:spacing w:val="7"/>
                <w:lang w:eastAsia="ar-SA"/>
              </w:rPr>
              <w:t>й</w:t>
            </w:r>
          </w:p>
        </w:tc>
      </w:tr>
      <w:tr w:rsidR="004D67D5" w:rsidRPr="00A045B4" w14:paraId="35369833" w14:textId="77777777" w:rsidTr="00334A98">
        <w:trPr>
          <w:jc w:val="center"/>
        </w:trPr>
        <w:tc>
          <w:tcPr>
            <w:tcW w:w="428" w:type="dxa"/>
            <w:tcBorders>
              <w:top w:val="single" w:sz="4" w:space="0" w:color="000000"/>
              <w:left w:val="single" w:sz="4" w:space="0" w:color="000000"/>
              <w:bottom w:val="single" w:sz="4" w:space="0" w:color="000000"/>
              <w:right w:val="nil"/>
            </w:tcBorders>
          </w:tcPr>
          <w:p w14:paraId="67016A9B" w14:textId="77777777" w:rsidR="004D67D5" w:rsidRPr="00A045B4" w:rsidRDefault="00193DBE" w:rsidP="00166F47">
            <w:pPr>
              <w:suppressAutoHyphens/>
              <w:snapToGrid w:val="0"/>
              <w:jc w:val="both"/>
              <w:rPr>
                <w:bCs/>
                <w:color w:val="000000"/>
                <w:spacing w:val="7"/>
                <w:lang w:eastAsia="ar-SA"/>
              </w:rPr>
            </w:pPr>
            <w:r w:rsidRPr="00A045B4">
              <w:rPr>
                <w:bCs/>
                <w:color w:val="000000"/>
                <w:spacing w:val="7"/>
                <w:lang w:eastAsia="ar-SA"/>
              </w:rPr>
              <w:lastRenderedPageBreak/>
              <w:t>3</w:t>
            </w:r>
          </w:p>
        </w:tc>
        <w:tc>
          <w:tcPr>
            <w:tcW w:w="3395" w:type="dxa"/>
            <w:tcBorders>
              <w:top w:val="single" w:sz="4" w:space="0" w:color="000000"/>
              <w:left w:val="single" w:sz="4" w:space="0" w:color="000000"/>
              <w:bottom w:val="single" w:sz="4" w:space="0" w:color="000000"/>
              <w:right w:val="nil"/>
            </w:tcBorders>
          </w:tcPr>
          <w:p w14:paraId="3C639AF2" w14:textId="77777777" w:rsidR="004D67D5" w:rsidRPr="00A045B4" w:rsidRDefault="004D67D5" w:rsidP="00166F47">
            <w:pPr>
              <w:pStyle w:val="a4"/>
              <w:spacing w:before="0" w:after="0"/>
              <w:rPr>
                <w:lang w:val="en-US"/>
              </w:rPr>
            </w:pPr>
            <w:r w:rsidRPr="00A045B4">
              <w:rPr>
                <w:rFonts w:eastAsia="Calibri"/>
                <w:lang w:val="en-US"/>
              </w:rPr>
              <w:t>AASLD. Update on Prevention, Diagnosis, and Treatment of Chronic Hepatitis B, 2018. Hepatitis B Guidance</w:t>
            </w:r>
          </w:p>
        </w:tc>
        <w:tc>
          <w:tcPr>
            <w:tcW w:w="992" w:type="dxa"/>
            <w:tcBorders>
              <w:top w:val="single" w:sz="4" w:space="0" w:color="000000"/>
              <w:left w:val="single" w:sz="4" w:space="0" w:color="000000"/>
              <w:bottom w:val="single" w:sz="4" w:space="0" w:color="000000"/>
              <w:right w:val="nil"/>
            </w:tcBorders>
          </w:tcPr>
          <w:p w14:paraId="543BF933"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5A7F3B" w:rsidRPr="00A045B4">
              <w:rPr>
                <w:bCs/>
                <w:spacing w:val="7"/>
                <w:lang w:eastAsia="ar-SA"/>
              </w:rPr>
              <w:t>+</w:t>
            </w:r>
          </w:p>
        </w:tc>
        <w:tc>
          <w:tcPr>
            <w:tcW w:w="992" w:type="dxa"/>
            <w:tcBorders>
              <w:top w:val="single" w:sz="4" w:space="0" w:color="000000"/>
              <w:left w:val="single" w:sz="4" w:space="0" w:color="000000"/>
              <w:bottom w:val="single" w:sz="4" w:space="0" w:color="000000"/>
              <w:right w:val="nil"/>
            </w:tcBorders>
          </w:tcPr>
          <w:p w14:paraId="1BD3F7B7" w14:textId="77777777" w:rsidR="004D67D5" w:rsidRPr="00A045B4" w:rsidRDefault="004D67D5" w:rsidP="00166F47">
            <w:pPr>
              <w:suppressAutoHyphens/>
              <w:snapToGrid w:val="0"/>
              <w:jc w:val="center"/>
              <w:rPr>
                <w:bCs/>
                <w:spacing w:val="7"/>
                <w:lang w:val="en-US" w:eastAsia="ar-SA"/>
              </w:rPr>
            </w:pPr>
            <w:r w:rsidRPr="00A045B4">
              <w:rPr>
                <w:bCs/>
                <w:spacing w:val="7"/>
                <w:lang w:val="en-US" w:eastAsia="ar-SA"/>
              </w:rPr>
              <w:t>+</w:t>
            </w:r>
          </w:p>
        </w:tc>
        <w:tc>
          <w:tcPr>
            <w:tcW w:w="1276" w:type="dxa"/>
            <w:tcBorders>
              <w:top w:val="single" w:sz="4" w:space="0" w:color="000000"/>
              <w:left w:val="single" w:sz="4" w:space="0" w:color="000000"/>
              <w:bottom w:val="single" w:sz="4" w:space="0" w:color="000000"/>
              <w:right w:val="nil"/>
            </w:tcBorders>
          </w:tcPr>
          <w:p w14:paraId="2DD2E752"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5A7F3B" w:rsidRPr="00A045B4">
              <w:rPr>
                <w:bCs/>
                <w:spacing w:val="7"/>
                <w:lang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0F010557" w14:textId="77777777" w:rsidR="004D67D5" w:rsidRPr="00A045B4" w:rsidRDefault="004D67D5" w:rsidP="00166F47">
            <w:pPr>
              <w:suppressAutoHyphens/>
              <w:snapToGrid w:val="0"/>
              <w:rPr>
                <w:bCs/>
                <w:spacing w:val="7"/>
                <w:lang w:eastAsia="ar-SA"/>
              </w:rPr>
            </w:pPr>
            <w:r w:rsidRPr="00A045B4">
              <w:rPr>
                <w:bCs/>
                <w:spacing w:val="7"/>
                <w:lang w:eastAsia="ar-SA"/>
              </w:rPr>
              <w:t>Рекомендаци</w:t>
            </w:r>
            <w:r w:rsidR="00CA74C5" w:rsidRPr="00A045B4">
              <w:rPr>
                <w:bCs/>
                <w:spacing w:val="7"/>
                <w:lang w:eastAsia="ar-SA"/>
              </w:rPr>
              <w:t xml:space="preserve">и по диагностике и </w:t>
            </w:r>
            <w:r w:rsidR="002439FD" w:rsidRPr="00A045B4">
              <w:rPr>
                <w:bCs/>
                <w:spacing w:val="7"/>
                <w:lang w:eastAsia="ar-SA"/>
              </w:rPr>
              <w:t>лечение ВГВ</w:t>
            </w:r>
          </w:p>
        </w:tc>
      </w:tr>
      <w:tr w:rsidR="004D67D5" w:rsidRPr="00A045B4" w14:paraId="0D52D0F4" w14:textId="77777777" w:rsidTr="00334A98">
        <w:trPr>
          <w:trHeight w:val="982"/>
          <w:jc w:val="center"/>
        </w:trPr>
        <w:tc>
          <w:tcPr>
            <w:tcW w:w="428" w:type="dxa"/>
            <w:tcBorders>
              <w:top w:val="single" w:sz="4" w:space="0" w:color="000000"/>
              <w:left w:val="single" w:sz="4" w:space="0" w:color="000000"/>
              <w:bottom w:val="single" w:sz="4" w:space="0" w:color="000000"/>
              <w:right w:val="nil"/>
            </w:tcBorders>
          </w:tcPr>
          <w:p w14:paraId="0A799BD8" w14:textId="77777777" w:rsidR="004D67D5" w:rsidRPr="00A045B4" w:rsidRDefault="00193DBE" w:rsidP="00166F47">
            <w:pPr>
              <w:suppressAutoHyphens/>
              <w:snapToGrid w:val="0"/>
              <w:jc w:val="both"/>
              <w:rPr>
                <w:bCs/>
                <w:color w:val="000000"/>
                <w:spacing w:val="7"/>
                <w:lang w:eastAsia="ar-SA"/>
              </w:rPr>
            </w:pPr>
            <w:r w:rsidRPr="00A045B4">
              <w:rPr>
                <w:bCs/>
                <w:color w:val="000000"/>
                <w:spacing w:val="7"/>
                <w:lang w:eastAsia="ar-SA"/>
              </w:rPr>
              <w:t>4</w:t>
            </w:r>
          </w:p>
        </w:tc>
        <w:tc>
          <w:tcPr>
            <w:tcW w:w="3395" w:type="dxa"/>
            <w:tcBorders>
              <w:top w:val="single" w:sz="4" w:space="0" w:color="000000"/>
              <w:left w:val="single" w:sz="4" w:space="0" w:color="000000"/>
              <w:bottom w:val="single" w:sz="4" w:space="0" w:color="000000"/>
              <w:right w:val="nil"/>
            </w:tcBorders>
          </w:tcPr>
          <w:p w14:paraId="765C7399" w14:textId="77777777" w:rsidR="004D67D5" w:rsidRPr="00A045B4" w:rsidRDefault="009D6CCF" w:rsidP="000021D2">
            <w:pPr>
              <w:rPr>
                <w:lang w:val="en-US"/>
              </w:rPr>
            </w:pPr>
            <w:r w:rsidRPr="00A045B4">
              <w:rPr>
                <w:lang w:val="en-US"/>
              </w:rPr>
              <w:t xml:space="preserve">Hepatitis B management: guidance for the primary care provider, USA, 2020 </w:t>
            </w:r>
          </w:p>
        </w:tc>
        <w:tc>
          <w:tcPr>
            <w:tcW w:w="992" w:type="dxa"/>
            <w:tcBorders>
              <w:top w:val="single" w:sz="4" w:space="0" w:color="000000"/>
              <w:left w:val="single" w:sz="4" w:space="0" w:color="000000"/>
              <w:bottom w:val="single" w:sz="4" w:space="0" w:color="000000"/>
              <w:right w:val="nil"/>
            </w:tcBorders>
          </w:tcPr>
          <w:p w14:paraId="53CBB562"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5A7F3B" w:rsidRPr="00A045B4">
              <w:rPr>
                <w:bCs/>
                <w:spacing w:val="7"/>
                <w:lang w:eastAsia="ar-SA"/>
              </w:rPr>
              <w:t>+</w:t>
            </w:r>
          </w:p>
        </w:tc>
        <w:tc>
          <w:tcPr>
            <w:tcW w:w="992" w:type="dxa"/>
            <w:tcBorders>
              <w:top w:val="single" w:sz="4" w:space="0" w:color="000000"/>
              <w:left w:val="single" w:sz="4" w:space="0" w:color="000000"/>
              <w:bottom w:val="single" w:sz="4" w:space="0" w:color="000000"/>
              <w:right w:val="nil"/>
            </w:tcBorders>
          </w:tcPr>
          <w:p w14:paraId="48FA53BB"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5A7F3B" w:rsidRPr="00A045B4">
              <w:rPr>
                <w:bCs/>
                <w:spacing w:val="7"/>
                <w:lang w:eastAsia="ar-SA"/>
              </w:rPr>
              <w:t>++</w:t>
            </w:r>
          </w:p>
        </w:tc>
        <w:tc>
          <w:tcPr>
            <w:tcW w:w="1276" w:type="dxa"/>
            <w:tcBorders>
              <w:top w:val="single" w:sz="4" w:space="0" w:color="000000"/>
              <w:left w:val="single" w:sz="4" w:space="0" w:color="000000"/>
              <w:bottom w:val="single" w:sz="4" w:space="0" w:color="000000"/>
              <w:right w:val="nil"/>
            </w:tcBorders>
          </w:tcPr>
          <w:p w14:paraId="466B12B0"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5A7F3B" w:rsidRPr="00A045B4">
              <w:rPr>
                <w:bCs/>
                <w:spacing w:val="7"/>
                <w:lang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14B8B70B" w14:textId="77777777" w:rsidR="004D67D5" w:rsidRPr="00A045B4" w:rsidRDefault="00CA74C5" w:rsidP="00166F47">
            <w:pPr>
              <w:suppressAutoHyphens/>
              <w:snapToGrid w:val="0"/>
              <w:rPr>
                <w:bCs/>
                <w:spacing w:val="7"/>
                <w:lang w:eastAsia="ar-SA"/>
              </w:rPr>
            </w:pPr>
            <w:r w:rsidRPr="00A045B4">
              <w:rPr>
                <w:bCs/>
                <w:spacing w:val="7"/>
                <w:lang w:eastAsia="ar-SA"/>
              </w:rPr>
              <w:t xml:space="preserve">Рекомендации по диагностике, </w:t>
            </w:r>
            <w:r w:rsidR="004D67D5" w:rsidRPr="00A045B4">
              <w:rPr>
                <w:bCs/>
                <w:spacing w:val="7"/>
                <w:lang w:eastAsia="ar-SA"/>
              </w:rPr>
              <w:t xml:space="preserve">лечению </w:t>
            </w:r>
            <w:r w:rsidR="002439FD" w:rsidRPr="00A045B4">
              <w:rPr>
                <w:bCs/>
                <w:spacing w:val="7"/>
                <w:lang w:eastAsia="ar-SA"/>
              </w:rPr>
              <w:t>ВГВ на амбулаторном уровне</w:t>
            </w:r>
          </w:p>
        </w:tc>
      </w:tr>
      <w:tr w:rsidR="004D67D5" w:rsidRPr="00A045B4" w14:paraId="56EC32F2" w14:textId="77777777" w:rsidTr="00334A98">
        <w:trPr>
          <w:jc w:val="center"/>
        </w:trPr>
        <w:tc>
          <w:tcPr>
            <w:tcW w:w="428" w:type="dxa"/>
            <w:tcBorders>
              <w:top w:val="single" w:sz="4" w:space="0" w:color="000000"/>
              <w:left w:val="single" w:sz="4" w:space="0" w:color="000000"/>
              <w:bottom w:val="single" w:sz="4" w:space="0" w:color="000000"/>
              <w:right w:val="nil"/>
            </w:tcBorders>
          </w:tcPr>
          <w:p w14:paraId="3D26DDB5" w14:textId="77777777" w:rsidR="004D67D5" w:rsidRPr="00A045B4" w:rsidRDefault="00193DBE" w:rsidP="00166F47">
            <w:pPr>
              <w:suppressAutoHyphens/>
              <w:snapToGrid w:val="0"/>
              <w:jc w:val="both"/>
              <w:rPr>
                <w:bCs/>
                <w:color w:val="000000"/>
                <w:spacing w:val="7"/>
                <w:lang w:eastAsia="ar-SA"/>
              </w:rPr>
            </w:pPr>
            <w:r w:rsidRPr="00A045B4">
              <w:rPr>
                <w:bCs/>
                <w:color w:val="000000"/>
                <w:spacing w:val="7"/>
                <w:lang w:eastAsia="ar-SA"/>
              </w:rPr>
              <w:t>5</w:t>
            </w:r>
          </w:p>
        </w:tc>
        <w:tc>
          <w:tcPr>
            <w:tcW w:w="3395" w:type="dxa"/>
            <w:tcBorders>
              <w:top w:val="single" w:sz="4" w:space="0" w:color="000000"/>
              <w:left w:val="single" w:sz="4" w:space="0" w:color="000000"/>
              <w:bottom w:val="single" w:sz="4" w:space="0" w:color="000000"/>
              <w:right w:val="nil"/>
            </w:tcBorders>
          </w:tcPr>
          <w:p w14:paraId="17144405" w14:textId="77777777" w:rsidR="004D67D5" w:rsidRPr="00A045B4" w:rsidRDefault="004D67D5" w:rsidP="00166F47">
            <w:pPr>
              <w:adjustRightInd w:val="0"/>
              <w:rPr>
                <w:lang w:val="en-US"/>
              </w:rPr>
            </w:pPr>
            <w:r w:rsidRPr="00A045B4">
              <w:rPr>
                <w:lang w:val="en-US"/>
              </w:rPr>
              <w:t>EASL Clinical Practice Guidelines on non-invasive tests for evaluation of liver disease severity and prognosis – 2021 update</w:t>
            </w:r>
          </w:p>
        </w:tc>
        <w:tc>
          <w:tcPr>
            <w:tcW w:w="992" w:type="dxa"/>
            <w:tcBorders>
              <w:top w:val="single" w:sz="4" w:space="0" w:color="000000"/>
              <w:left w:val="single" w:sz="4" w:space="0" w:color="000000"/>
              <w:bottom w:val="single" w:sz="4" w:space="0" w:color="000000"/>
              <w:right w:val="nil"/>
            </w:tcBorders>
          </w:tcPr>
          <w:p w14:paraId="7F82306E"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5A7F3B" w:rsidRPr="00A045B4">
              <w:rPr>
                <w:bCs/>
                <w:spacing w:val="7"/>
                <w:lang w:eastAsia="ar-SA"/>
              </w:rPr>
              <w:t>+</w:t>
            </w:r>
          </w:p>
        </w:tc>
        <w:tc>
          <w:tcPr>
            <w:tcW w:w="992" w:type="dxa"/>
            <w:tcBorders>
              <w:top w:val="single" w:sz="4" w:space="0" w:color="000000"/>
              <w:left w:val="single" w:sz="4" w:space="0" w:color="000000"/>
              <w:bottom w:val="single" w:sz="4" w:space="0" w:color="000000"/>
              <w:right w:val="nil"/>
            </w:tcBorders>
          </w:tcPr>
          <w:p w14:paraId="4088EA24"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5A7F3B" w:rsidRPr="00A045B4">
              <w:rPr>
                <w:bCs/>
                <w:spacing w:val="7"/>
                <w:lang w:eastAsia="ar-SA"/>
              </w:rPr>
              <w:t>+</w:t>
            </w:r>
          </w:p>
        </w:tc>
        <w:tc>
          <w:tcPr>
            <w:tcW w:w="1276" w:type="dxa"/>
            <w:tcBorders>
              <w:top w:val="single" w:sz="4" w:space="0" w:color="000000"/>
              <w:left w:val="single" w:sz="4" w:space="0" w:color="000000"/>
              <w:bottom w:val="single" w:sz="4" w:space="0" w:color="000000"/>
              <w:right w:val="nil"/>
            </w:tcBorders>
          </w:tcPr>
          <w:p w14:paraId="5F8B3C6B" w14:textId="77777777" w:rsidR="004D67D5" w:rsidRPr="00A045B4" w:rsidRDefault="004D67D5" w:rsidP="00166F47">
            <w:pPr>
              <w:suppressAutoHyphens/>
              <w:snapToGrid w:val="0"/>
              <w:jc w:val="center"/>
              <w:rPr>
                <w:bCs/>
                <w:spacing w:val="7"/>
                <w:lang w:val="en-US" w:eastAsia="ar-SA"/>
              </w:rPr>
            </w:pPr>
            <w:r w:rsidRPr="00A045B4">
              <w:rPr>
                <w:bCs/>
                <w:spacing w:val="7"/>
                <w:lang w:val="en-US"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7B99D0CD" w14:textId="77777777" w:rsidR="004D67D5" w:rsidRPr="00A045B4" w:rsidRDefault="004D67D5" w:rsidP="00166F47">
            <w:pPr>
              <w:suppressAutoHyphens/>
              <w:snapToGrid w:val="0"/>
              <w:rPr>
                <w:bCs/>
                <w:spacing w:val="7"/>
                <w:lang w:eastAsia="ar-SA"/>
              </w:rPr>
            </w:pPr>
            <w:r w:rsidRPr="00A045B4">
              <w:rPr>
                <w:bCs/>
                <w:spacing w:val="7"/>
                <w:lang w:eastAsia="ar-SA"/>
              </w:rPr>
              <w:t xml:space="preserve">Рекомендации по </w:t>
            </w:r>
            <w:r w:rsidR="002439FD" w:rsidRPr="00A045B4">
              <w:rPr>
                <w:bCs/>
                <w:spacing w:val="7"/>
                <w:lang w:eastAsia="ar-SA"/>
              </w:rPr>
              <w:t xml:space="preserve">неинвазивной диагностике </w:t>
            </w:r>
            <w:r w:rsidR="00CA74C5" w:rsidRPr="00A045B4">
              <w:rPr>
                <w:bCs/>
                <w:spacing w:val="7"/>
                <w:lang w:eastAsia="ar-SA"/>
              </w:rPr>
              <w:t>заболеваний печени</w:t>
            </w:r>
          </w:p>
        </w:tc>
      </w:tr>
      <w:tr w:rsidR="00334A98" w:rsidRPr="00A045B4" w14:paraId="7964E2FB" w14:textId="77777777" w:rsidTr="00334A98">
        <w:trPr>
          <w:jc w:val="center"/>
        </w:trPr>
        <w:tc>
          <w:tcPr>
            <w:tcW w:w="428" w:type="dxa"/>
            <w:tcBorders>
              <w:top w:val="single" w:sz="4" w:space="0" w:color="000000"/>
              <w:left w:val="single" w:sz="4" w:space="0" w:color="000000"/>
              <w:bottom w:val="single" w:sz="4" w:space="0" w:color="000000"/>
              <w:right w:val="nil"/>
            </w:tcBorders>
          </w:tcPr>
          <w:p w14:paraId="29E80359" w14:textId="2FFF0221" w:rsidR="00334A98" w:rsidRPr="00A045B4" w:rsidRDefault="00334A98" w:rsidP="00334A98">
            <w:pPr>
              <w:suppressAutoHyphens/>
              <w:snapToGrid w:val="0"/>
              <w:jc w:val="both"/>
              <w:rPr>
                <w:bCs/>
                <w:color w:val="000000"/>
                <w:spacing w:val="7"/>
                <w:lang w:val="ky-KG" w:eastAsia="ar-SA"/>
              </w:rPr>
            </w:pPr>
            <w:r w:rsidRPr="00A045B4">
              <w:rPr>
                <w:bCs/>
                <w:color w:val="000000"/>
                <w:spacing w:val="7"/>
                <w:lang w:val="ky-KG" w:eastAsia="ar-SA"/>
              </w:rPr>
              <w:t>6</w:t>
            </w:r>
          </w:p>
        </w:tc>
        <w:tc>
          <w:tcPr>
            <w:tcW w:w="3395" w:type="dxa"/>
            <w:tcBorders>
              <w:top w:val="single" w:sz="4" w:space="0" w:color="000000"/>
              <w:left w:val="single" w:sz="4" w:space="0" w:color="000000"/>
              <w:bottom w:val="single" w:sz="4" w:space="0" w:color="000000"/>
              <w:right w:val="nil"/>
            </w:tcBorders>
          </w:tcPr>
          <w:p w14:paraId="44D5455F" w14:textId="0E760BC6" w:rsidR="00334A98" w:rsidRPr="00A045B4" w:rsidRDefault="00334A98" w:rsidP="00334A98">
            <w:pPr>
              <w:adjustRightInd w:val="0"/>
              <w:rPr>
                <w:lang w:val="ky-KG"/>
              </w:rPr>
            </w:pPr>
            <w:r w:rsidRPr="00A045B4">
              <w:rPr>
                <w:lang w:val="en-US"/>
              </w:rPr>
              <w:t>EASL Clinical Practice Guidelines on the management of liver diseases in pregnancy</w:t>
            </w:r>
            <w:r w:rsidRPr="00A045B4">
              <w:rPr>
                <w:lang w:val="ky-KG"/>
              </w:rPr>
              <w:t>, 2023</w:t>
            </w:r>
          </w:p>
        </w:tc>
        <w:tc>
          <w:tcPr>
            <w:tcW w:w="992" w:type="dxa"/>
            <w:tcBorders>
              <w:top w:val="single" w:sz="4" w:space="0" w:color="000000"/>
              <w:left w:val="single" w:sz="4" w:space="0" w:color="000000"/>
              <w:bottom w:val="single" w:sz="4" w:space="0" w:color="000000"/>
              <w:right w:val="nil"/>
            </w:tcBorders>
          </w:tcPr>
          <w:p w14:paraId="44D337C3" w14:textId="12B534AD" w:rsidR="00334A98" w:rsidRPr="00A045B4" w:rsidRDefault="00334A98" w:rsidP="00334A98">
            <w:pPr>
              <w:suppressAutoHyphens/>
              <w:snapToGrid w:val="0"/>
              <w:jc w:val="center"/>
              <w:rPr>
                <w:bCs/>
                <w:spacing w:val="7"/>
                <w:lang w:val="en-US" w:eastAsia="ar-SA"/>
              </w:rPr>
            </w:pPr>
            <w:r w:rsidRPr="00A045B4">
              <w:rPr>
                <w:bCs/>
                <w:spacing w:val="7"/>
                <w:lang w:val="en-US" w:eastAsia="ar-SA"/>
              </w:rPr>
              <w:t>+</w:t>
            </w:r>
            <w:r w:rsidRPr="00A045B4">
              <w:rPr>
                <w:bCs/>
                <w:spacing w:val="7"/>
                <w:lang w:eastAsia="ar-SA"/>
              </w:rPr>
              <w:t>+</w:t>
            </w:r>
          </w:p>
        </w:tc>
        <w:tc>
          <w:tcPr>
            <w:tcW w:w="992" w:type="dxa"/>
            <w:tcBorders>
              <w:top w:val="single" w:sz="4" w:space="0" w:color="000000"/>
              <w:left w:val="single" w:sz="4" w:space="0" w:color="000000"/>
              <w:bottom w:val="single" w:sz="4" w:space="0" w:color="000000"/>
              <w:right w:val="nil"/>
            </w:tcBorders>
          </w:tcPr>
          <w:p w14:paraId="760EFD0B" w14:textId="4CB291F6" w:rsidR="00334A98" w:rsidRPr="00A045B4" w:rsidRDefault="00334A98" w:rsidP="00334A98">
            <w:pPr>
              <w:suppressAutoHyphens/>
              <w:snapToGrid w:val="0"/>
              <w:jc w:val="center"/>
              <w:rPr>
                <w:bCs/>
                <w:spacing w:val="7"/>
                <w:lang w:val="en-US" w:eastAsia="ar-SA"/>
              </w:rPr>
            </w:pPr>
            <w:r w:rsidRPr="00A045B4">
              <w:rPr>
                <w:bCs/>
                <w:spacing w:val="7"/>
                <w:lang w:val="en-US" w:eastAsia="ar-SA"/>
              </w:rPr>
              <w:t>+</w:t>
            </w:r>
            <w:r w:rsidRPr="00A045B4">
              <w:rPr>
                <w:bCs/>
                <w:spacing w:val="7"/>
                <w:lang w:eastAsia="ar-SA"/>
              </w:rPr>
              <w:t>+</w:t>
            </w:r>
          </w:p>
        </w:tc>
        <w:tc>
          <w:tcPr>
            <w:tcW w:w="1276" w:type="dxa"/>
            <w:tcBorders>
              <w:top w:val="single" w:sz="4" w:space="0" w:color="000000"/>
              <w:left w:val="single" w:sz="4" w:space="0" w:color="000000"/>
              <w:bottom w:val="single" w:sz="4" w:space="0" w:color="000000"/>
              <w:right w:val="nil"/>
            </w:tcBorders>
          </w:tcPr>
          <w:p w14:paraId="380E7A98" w14:textId="79965E49" w:rsidR="00334A98" w:rsidRPr="00A045B4" w:rsidRDefault="00334A98" w:rsidP="00334A98">
            <w:pPr>
              <w:suppressAutoHyphens/>
              <w:snapToGrid w:val="0"/>
              <w:jc w:val="center"/>
              <w:rPr>
                <w:bCs/>
                <w:spacing w:val="7"/>
                <w:lang w:val="en-US" w:eastAsia="ar-SA"/>
              </w:rPr>
            </w:pPr>
            <w:r w:rsidRPr="00A045B4">
              <w:rPr>
                <w:bCs/>
                <w:spacing w:val="7"/>
                <w:lang w:val="en-US"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1E81ECC4" w14:textId="46B66873" w:rsidR="00334A98" w:rsidRPr="00A045B4" w:rsidRDefault="00334A98" w:rsidP="00334A98">
            <w:pPr>
              <w:suppressAutoHyphens/>
              <w:snapToGrid w:val="0"/>
              <w:rPr>
                <w:bCs/>
                <w:spacing w:val="7"/>
                <w:lang w:val="ky-KG" w:eastAsia="ar-SA"/>
              </w:rPr>
            </w:pPr>
            <w:r w:rsidRPr="00A045B4">
              <w:rPr>
                <w:bCs/>
                <w:spacing w:val="7"/>
                <w:lang w:eastAsia="ar-SA"/>
              </w:rPr>
              <w:t>Рекомендации по диагностике, лечению ВГВ</w:t>
            </w:r>
            <w:r w:rsidRPr="00A045B4">
              <w:rPr>
                <w:bCs/>
                <w:spacing w:val="7"/>
                <w:lang w:val="ky-KG" w:eastAsia="ar-SA"/>
              </w:rPr>
              <w:t xml:space="preserve"> у беременных</w:t>
            </w:r>
          </w:p>
        </w:tc>
      </w:tr>
      <w:tr w:rsidR="00334A98" w:rsidRPr="00A045B4" w14:paraId="4FA6A29E" w14:textId="77777777" w:rsidTr="00334A98">
        <w:trPr>
          <w:jc w:val="center"/>
        </w:trPr>
        <w:tc>
          <w:tcPr>
            <w:tcW w:w="428" w:type="dxa"/>
            <w:tcBorders>
              <w:top w:val="single" w:sz="4" w:space="0" w:color="000000"/>
              <w:left w:val="single" w:sz="4" w:space="0" w:color="000000"/>
              <w:bottom w:val="single" w:sz="4" w:space="0" w:color="000000"/>
              <w:right w:val="nil"/>
            </w:tcBorders>
          </w:tcPr>
          <w:p w14:paraId="274B11C3" w14:textId="57E8676E" w:rsidR="00334A98" w:rsidRPr="00A045B4" w:rsidRDefault="00334A98" w:rsidP="00334A98">
            <w:pPr>
              <w:suppressAutoHyphens/>
              <w:snapToGrid w:val="0"/>
              <w:jc w:val="both"/>
              <w:rPr>
                <w:bCs/>
                <w:color w:val="000000"/>
                <w:spacing w:val="7"/>
                <w:lang w:val="ky-KG" w:eastAsia="ar-SA"/>
              </w:rPr>
            </w:pPr>
            <w:r w:rsidRPr="00A045B4">
              <w:rPr>
                <w:bCs/>
                <w:color w:val="000000"/>
                <w:spacing w:val="7"/>
                <w:lang w:val="ky-KG" w:eastAsia="ar-SA"/>
              </w:rPr>
              <w:t>7</w:t>
            </w:r>
          </w:p>
        </w:tc>
        <w:tc>
          <w:tcPr>
            <w:tcW w:w="3395" w:type="dxa"/>
            <w:tcBorders>
              <w:top w:val="single" w:sz="4" w:space="0" w:color="000000"/>
              <w:left w:val="single" w:sz="4" w:space="0" w:color="000000"/>
              <w:bottom w:val="single" w:sz="4" w:space="0" w:color="000000"/>
              <w:right w:val="nil"/>
            </w:tcBorders>
          </w:tcPr>
          <w:p w14:paraId="05F53DA9" w14:textId="16AC87EA" w:rsidR="00334A98" w:rsidRPr="00A045B4" w:rsidRDefault="00334A98" w:rsidP="00334A98">
            <w:pPr>
              <w:adjustRightInd w:val="0"/>
              <w:rPr>
                <w:lang w:val="ky-KG"/>
              </w:rPr>
            </w:pPr>
            <w:r w:rsidRPr="00A045B4">
              <w:rPr>
                <w:lang w:val="en-US"/>
              </w:rPr>
              <w:t>EASL Clinical Practice Guidelines on hepatitis delta virus</w:t>
            </w:r>
            <w:r w:rsidRPr="00A045B4">
              <w:rPr>
                <w:lang w:val="ky-KG"/>
              </w:rPr>
              <w:t>, 2023</w:t>
            </w:r>
          </w:p>
        </w:tc>
        <w:tc>
          <w:tcPr>
            <w:tcW w:w="992" w:type="dxa"/>
            <w:tcBorders>
              <w:top w:val="single" w:sz="4" w:space="0" w:color="000000"/>
              <w:left w:val="single" w:sz="4" w:space="0" w:color="000000"/>
              <w:bottom w:val="single" w:sz="4" w:space="0" w:color="000000"/>
              <w:right w:val="nil"/>
            </w:tcBorders>
          </w:tcPr>
          <w:p w14:paraId="2C4B2B60" w14:textId="18AC0125" w:rsidR="00334A98" w:rsidRPr="00A045B4" w:rsidRDefault="00334A98" w:rsidP="00334A98">
            <w:pPr>
              <w:suppressAutoHyphens/>
              <w:snapToGrid w:val="0"/>
              <w:jc w:val="center"/>
              <w:rPr>
                <w:bCs/>
                <w:spacing w:val="7"/>
                <w:lang w:val="en-US" w:eastAsia="ar-SA"/>
              </w:rPr>
            </w:pPr>
            <w:r w:rsidRPr="00A045B4">
              <w:rPr>
                <w:bCs/>
                <w:spacing w:val="7"/>
                <w:lang w:val="en-US" w:eastAsia="ar-SA"/>
              </w:rPr>
              <w:t>+</w:t>
            </w:r>
            <w:r w:rsidRPr="00A045B4">
              <w:rPr>
                <w:bCs/>
                <w:spacing w:val="7"/>
                <w:lang w:eastAsia="ar-SA"/>
              </w:rPr>
              <w:t>+</w:t>
            </w:r>
          </w:p>
        </w:tc>
        <w:tc>
          <w:tcPr>
            <w:tcW w:w="992" w:type="dxa"/>
            <w:tcBorders>
              <w:top w:val="single" w:sz="4" w:space="0" w:color="000000"/>
              <w:left w:val="single" w:sz="4" w:space="0" w:color="000000"/>
              <w:bottom w:val="single" w:sz="4" w:space="0" w:color="000000"/>
              <w:right w:val="nil"/>
            </w:tcBorders>
          </w:tcPr>
          <w:p w14:paraId="5ACBD771" w14:textId="19B4AE34" w:rsidR="00334A98" w:rsidRPr="00A045B4" w:rsidRDefault="00334A98" w:rsidP="00334A98">
            <w:pPr>
              <w:suppressAutoHyphens/>
              <w:snapToGrid w:val="0"/>
              <w:jc w:val="center"/>
              <w:rPr>
                <w:bCs/>
                <w:spacing w:val="7"/>
                <w:lang w:val="en-US" w:eastAsia="ar-SA"/>
              </w:rPr>
            </w:pPr>
            <w:r w:rsidRPr="00A045B4">
              <w:rPr>
                <w:bCs/>
                <w:spacing w:val="7"/>
                <w:lang w:val="en-US" w:eastAsia="ar-SA"/>
              </w:rPr>
              <w:t>+</w:t>
            </w:r>
            <w:r w:rsidRPr="00A045B4">
              <w:rPr>
                <w:bCs/>
                <w:spacing w:val="7"/>
                <w:lang w:eastAsia="ar-SA"/>
              </w:rPr>
              <w:t>+</w:t>
            </w:r>
          </w:p>
        </w:tc>
        <w:tc>
          <w:tcPr>
            <w:tcW w:w="1276" w:type="dxa"/>
            <w:tcBorders>
              <w:top w:val="single" w:sz="4" w:space="0" w:color="000000"/>
              <w:left w:val="single" w:sz="4" w:space="0" w:color="000000"/>
              <w:bottom w:val="single" w:sz="4" w:space="0" w:color="000000"/>
              <w:right w:val="nil"/>
            </w:tcBorders>
          </w:tcPr>
          <w:p w14:paraId="5914F486" w14:textId="438BB87D" w:rsidR="00334A98" w:rsidRPr="00A045B4" w:rsidRDefault="00334A98" w:rsidP="00334A98">
            <w:pPr>
              <w:suppressAutoHyphens/>
              <w:snapToGrid w:val="0"/>
              <w:jc w:val="center"/>
              <w:rPr>
                <w:bCs/>
                <w:spacing w:val="7"/>
                <w:lang w:val="en-US" w:eastAsia="ar-SA"/>
              </w:rPr>
            </w:pPr>
            <w:r w:rsidRPr="00A045B4">
              <w:rPr>
                <w:bCs/>
                <w:spacing w:val="7"/>
                <w:lang w:val="en-US"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13F596CB" w14:textId="4CD5EE81" w:rsidR="00334A98" w:rsidRPr="00A045B4" w:rsidRDefault="00334A98" w:rsidP="00334A98">
            <w:pPr>
              <w:suppressAutoHyphens/>
              <w:snapToGrid w:val="0"/>
              <w:rPr>
                <w:bCs/>
                <w:spacing w:val="7"/>
                <w:lang w:val="ky-KG" w:eastAsia="ar-SA"/>
              </w:rPr>
            </w:pPr>
            <w:r w:rsidRPr="00A045B4">
              <w:rPr>
                <w:bCs/>
                <w:spacing w:val="7"/>
                <w:lang w:eastAsia="ar-SA"/>
              </w:rPr>
              <w:t>Рекомендации по диагностике, лечению ВГВ</w:t>
            </w:r>
            <w:r w:rsidRPr="00A045B4">
              <w:rPr>
                <w:bCs/>
                <w:spacing w:val="7"/>
                <w:lang w:val="ky-KG" w:eastAsia="ar-SA"/>
              </w:rPr>
              <w:t xml:space="preserve"> с дельта агентом</w:t>
            </w:r>
          </w:p>
        </w:tc>
      </w:tr>
      <w:tr w:rsidR="004D67D5" w:rsidRPr="00A045B4" w14:paraId="6492630D" w14:textId="77777777" w:rsidTr="00334A98">
        <w:trPr>
          <w:jc w:val="center"/>
        </w:trPr>
        <w:tc>
          <w:tcPr>
            <w:tcW w:w="428" w:type="dxa"/>
            <w:tcBorders>
              <w:top w:val="single" w:sz="4" w:space="0" w:color="000000"/>
              <w:left w:val="single" w:sz="4" w:space="0" w:color="000000"/>
              <w:bottom w:val="single" w:sz="4" w:space="0" w:color="000000"/>
              <w:right w:val="nil"/>
            </w:tcBorders>
          </w:tcPr>
          <w:p w14:paraId="3E6B4C19" w14:textId="14A8086F" w:rsidR="004D67D5" w:rsidRPr="00A045B4" w:rsidRDefault="00334A98" w:rsidP="00166F47">
            <w:pPr>
              <w:suppressAutoHyphens/>
              <w:snapToGrid w:val="0"/>
              <w:jc w:val="both"/>
              <w:rPr>
                <w:bCs/>
                <w:color w:val="000000"/>
                <w:spacing w:val="7"/>
                <w:lang w:val="ky-KG" w:eastAsia="ar-SA"/>
              </w:rPr>
            </w:pPr>
            <w:r w:rsidRPr="00A045B4">
              <w:rPr>
                <w:bCs/>
                <w:color w:val="000000"/>
                <w:spacing w:val="7"/>
                <w:lang w:val="ky-KG" w:eastAsia="ar-SA"/>
              </w:rPr>
              <w:t>8</w:t>
            </w:r>
          </w:p>
        </w:tc>
        <w:tc>
          <w:tcPr>
            <w:tcW w:w="3395" w:type="dxa"/>
            <w:tcBorders>
              <w:top w:val="single" w:sz="4" w:space="0" w:color="000000"/>
              <w:left w:val="single" w:sz="4" w:space="0" w:color="000000"/>
              <w:bottom w:val="single" w:sz="4" w:space="0" w:color="000000"/>
              <w:right w:val="nil"/>
            </w:tcBorders>
          </w:tcPr>
          <w:p w14:paraId="35534149" w14:textId="77777777" w:rsidR="004D67D5" w:rsidRPr="00A045B4" w:rsidRDefault="00CA74C5" w:rsidP="00166F47">
            <w:pPr>
              <w:adjustRightInd w:val="0"/>
            </w:pPr>
            <w:r w:rsidRPr="00A045B4">
              <w:t>Клинические рекомендации по острому вирусному гепатиту В, РФ, 2021</w:t>
            </w:r>
          </w:p>
        </w:tc>
        <w:tc>
          <w:tcPr>
            <w:tcW w:w="992" w:type="dxa"/>
            <w:tcBorders>
              <w:top w:val="single" w:sz="4" w:space="0" w:color="000000"/>
              <w:left w:val="single" w:sz="4" w:space="0" w:color="000000"/>
              <w:bottom w:val="single" w:sz="4" w:space="0" w:color="000000"/>
              <w:right w:val="nil"/>
            </w:tcBorders>
          </w:tcPr>
          <w:p w14:paraId="55FC5E11"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CA74C5" w:rsidRPr="00A045B4">
              <w:rPr>
                <w:bCs/>
                <w:spacing w:val="7"/>
                <w:lang w:eastAsia="ar-SA"/>
              </w:rPr>
              <w:t>+</w:t>
            </w:r>
          </w:p>
        </w:tc>
        <w:tc>
          <w:tcPr>
            <w:tcW w:w="992" w:type="dxa"/>
            <w:tcBorders>
              <w:top w:val="single" w:sz="4" w:space="0" w:color="000000"/>
              <w:left w:val="single" w:sz="4" w:space="0" w:color="000000"/>
              <w:bottom w:val="single" w:sz="4" w:space="0" w:color="000000"/>
              <w:right w:val="nil"/>
            </w:tcBorders>
          </w:tcPr>
          <w:p w14:paraId="4DB19621"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CA74C5" w:rsidRPr="00A045B4">
              <w:rPr>
                <w:bCs/>
                <w:spacing w:val="7"/>
                <w:lang w:eastAsia="ar-SA"/>
              </w:rPr>
              <w:t>+</w:t>
            </w:r>
          </w:p>
        </w:tc>
        <w:tc>
          <w:tcPr>
            <w:tcW w:w="1276" w:type="dxa"/>
            <w:tcBorders>
              <w:top w:val="single" w:sz="4" w:space="0" w:color="000000"/>
              <w:left w:val="single" w:sz="4" w:space="0" w:color="000000"/>
              <w:bottom w:val="single" w:sz="4" w:space="0" w:color="000000"/>
              <w:right w:val="nil"/>
            </w:tcBorders>
          </w:tcPr>
          <w:p w14:paraId="30D955AB" w14:textId="77777777" w:rsidR="004D67D5" w:rsidRPr="00A045B4" w:rsidRDefault="004D67D5" w:rsidP="00166F47">
            <w:pPr>
              <w:suppressAutoHyphens/>
              <w:snapToGrid w:val="0"/>
              <w:jc w:val="center"/>
              <w:rPr>
                <w:bCs/>
                <w:spacing w:val="7"/>
                <w:lang w:eastAsia="ar-SA"/>
              </w:rPr>
            </w:pPr>
            <w:r w:rsidRPr="00A045B4">
              <w:rPr>
                <w:bCs/>
                <w:spacing w:val="7"/>
                <w:lang w:val="en-US" w:eastAsia="ar-SA"/>
              </w:rPr>
              <w:t>+</w:t>
            </w:r>
            <w:r w:rsidR="00CA74C5" w:rsidRPr="00A045B4">
              <w:rPr>
                <w:bCs/>
                <w:spacing w:val="7"/>
                <w:lang w:eastAsia="ar-SA"/>
              </w:rPr>
              <w:t>++</w:t>
            </w:r>
          </w:p>
        </w:tc>
        <w:tc>
          <w:tcPr>
            <w:tcW w:w="2551" w:type="dxa"/>
            <w:tcBorders>
              <w:top w:val="single" w:sz="4" w:space="0" w:color="000000"/>
              <w:left w:val="single" w:sz="4" w:space="0" w:color="000000"/>
              <w:bottom w:val="single" w:sz="4" w:space="0" w:color="000000"/>
              <w:right w:val="single" w:sz="4" w:space="0" w:color="000000"/>
            </w:tcBorders>
          </w:tcPr>
          <w:p w14:paraId="1CB84742" w14:textId="77777777" w:rsidR="004D67D5" w:rsidRPr="00A045B4" w:rsidRDefault="004D67D5" w:rsidP="00166F47">
            <w:pPr>
              <w:suppressAutoHyphens/>
              <w:snapToGrid w:val="0"/>
              <w:rPr>
                <w:bCs/>
                <w:spacing w:val="7"/>
                <w:lang w:eastAsia="ar-SA"/>
              </w:rPr>
            </w:pPr>
            <w:r w:rsidRPr="00A045B4">
              <w:rPr>
                <w:bCs/>
                <w:spacing w:val="7"/>
                <w:lang w:eastAsia="ar-SA"/>
              </w:rPr>
              <w:t xml:space="preserve">Рекомендации по </w:t>
            </w:r>
            <w:r w:rsidR="00CA74C5" w:rsidRPr="00A045B4">
              <w:rPr>
                <w:bCs/>
                <w:spacing w:val="7"/>
                <w:lang w:eastAsia="ar-SA"/>
              </w:rPr>
              <w:t>ОВГ, доступен на русском языке</w:t>
            </w:r>
          </w:p>
        </w:tc>
      </w:tr>
    </w:tbl>
    <w:p w14:paraId="3095EFC0" w14:textId="77777777" w:rsidR="00403B45" w:rsidRPr="00A045B4" w:rsidRDefault="00403B45" w:rsidP="00B56BBE">
      <w:pPr>
        <w:suppressAutoHyphens/>
        <w:ind w:firstLine="709"/>
        <w:jc w:val="both"/>
        <w:rPr>
          <w:color w:val="000000"/>
          <w:lang w:val="ky-KG" w:eastAsia="ar-SA"/>
        </w:rPr>
      </w:pPr>
    </w:p>
    <w:p w14:paraId="0A32CD15" w14:textId="5088F117" w:rsidR="005A7F3B" w:rsidRPr="00A045B4" w:rsidRDefault="005A7F3B" w:rsidP="00B56BBE">
      <w:pPr>
        <w:suppressAutoHyphens/>
        <w:ind w:firstLine="709"/>
        <w:jc w:val="both"/>
        <w:rPr>
          <w:color w:val="000000"/>
          <w:lang w:val="ky-KG" w:eastAsia="ar-SA"/>
        </w:rPr>
      </w:pPr>
      <w:r w:rsidRPr="00A045B4">
        <w:rPr>
          <w:color w:val="000000"/>
          <w:lang w:val="ky-KG" w:eastAsia="ar-SA"/>
        </w:rPr>
        <w:t>Предпочтение для разработки</w:t>
      </w:r>
      <w:r w:rsidRPr="00A045B4">
        <w:rPr>
          <w:color w:val="000000"/>
          <w:lang w:eastAsia="ar-SA"/>
        </w:rPr>
        <w:t xml:space="preserve"> </w:t>
      </w:r>
      <w:r w:rsidRPr="00A045B4">
        <w:rPr>
          <w:color w:val="000000"/>
          <w:lang w:val="ky-KG" w:eastAsia="ar-SA"/>
        </w:rPr>
        <w:t xml:space="preserve">руководства основывались на вебсайте </w:t>
      </w:r>
      <w:r w:rsidRPr="00A045B4">
        <w:rPr>
          <w:color w:val="000000"/>
          <w:lang w:val="en-US" w:eastAsia="ar-SA"/>
        </w:rPr>
        <w:t>WHO</w:t>
      </w:r>
      <w:r w:rsidRPr="00A045B4">
        <w:rPr>
          <w:color w:val="000000"/>
          <w:lang w:eastAsia="ar-SA"/>
        </w:rPr>
        <w:t xml:space="preserve">, </w:t>
      </w:r>
      <w:r w:rsidRPr="00A045B4">
        <w:rPr>
          <w:color w:val="000000"/>
          <w:lang w:val="en-US" w:eastAsia="ar-SA"/>
        </w:rPr>
        <w:t>EASL</w:t>
      </w:r>
      <w:r w:rsidR="00650A43" w:rsidRPr="00A045B4">
        <w:rPr>
          <w:color w:val="000000"/>
          <w:lang w:eastAsia="ar-SA"/>
        </w:rPr>
        <w:t>,</w:t>
      </w:r>
      <w:r w:rsidRPr="00A045B4">
        <w:rPr>
          <w:color w:val="000000"/>
          <w:lang w:eastAsia="ar-SA"/>
        </w:rPr>
        <w:t xml:space="preserve"> </w:t>
      </w:r>
      <w:r w:rsidRPr="00A045B4">
        <w:rPr>
          <w:rFonts w:eastAsia="Calibri"/>
          <w:color w:val="000000"/>
          <w:lang w:val="en-US"/>
        </w:rPr>
        <w:t>AASLD</w:t>
      </w:r>
      <w:r w:rsidRPr="00A045B4">
        <w:rPr>
          <w:color w:val="000000"/>
          <w:lang w:eastAsia="ar-SA"/>
        </w:rPr>
        <w:t>.</w:t>
      </w:r>
      <w:r w:rsidRPr="00A045B4">
        <w:rPr>
          <w:color w:val="000000"/>
          <w:lang w:val="ky-KG" w:eastAsia="ar-SA"/>
        </w:rPr>
        <w:t xml:space="preserve"> По черновому варианту были получены комментарии и замечания специалистов. Обновление данного руководства предполагается по мере появления новых данных. </w:t>
      </w:r>
    </w:p>
    <w:p w14:paraId="59F2497D" w14:textId="61B17A5F" w:rsidR="005A7F3B" w:rsidRPr="00A045B4" w:rsidRDefault="005A7F3B" w:rsidP="00B56BBE">
      <w:pPr>
        <w:suppressAutoHyphens/>
        <w:ind w:firstLine="709"/>
        <w:jc w:val="both"/>
        <w:rPr>
          <w:rFonts w:eastAsia="SimSun"/>
          <w:color w:val="000000"/>
          <w:lang w:val="ky-KG" w:eastAsia="ar-SA"/>
        </w:rPr>
      </w:pPr>
      <w:r w:rsidRPr="00A045B4">
        <w:rPr>
          <w:color w:val="000000"/>
          <w:lang w:val="ky-KG" w:eastAsia="ar-SA"/>
        </w:rPr>
        <w:t xml:space="preserve">Так как в найденных клинических руководствах МДРГ были </w:t>
      </w:r>
      <w:r w:rsidR="00B478DA" w:rsidRPr="00A045B4">
        <w:rPr>
          <w:color w:val="000000"/>
          <w:lang w:val="ky-KG" w:eastAsia="ar-SA"/>
        </w:rPr>
        <w:t>отражены</w:t>
      </w:r>
      <w:r w:rsidRPr="00A045B4">
        <w:rPr>
          <w:color w:val="000000"/>
          <w:lang w:val="ky-KG" w:eastAsia="ar-SA"/>
        </w:rPr>
        <w:t xml:space="preserve"> необходимые рекомендации </w:t>
      </w:r>
      <w:r w:rsidRPr="00A045B4">
        <w:rPr>
          <w:color w:val="000000"/>
          <w:lang w:eastAsia="bn-IN" w:bidi="bn-IN"/>
        </w:rPr>
        <w:t xml:space="preserve">по диагностике и лечению </w:t>
      </w:r>
      <w:r w:rsidR="001C3ADE" w:rsidRPr="00A045B4">
        <w:rPr>
          <w:color w:val="000000"/>
          <w:lang w:val="ky-KG" w:eastAsia="bn-IN" w:bidi="bn-IN"/>
        </w:rPr>
        <w:t>ГВГ</w:t>
      </w:r>
      <w:r w:rsidRPr="00A045B4">
        <w:rPr>
          <w:color w:val="000000"/>
          <w:lang w:val="ky-KG" w:eastAsia="ar-SA"/>
        </w:rPr>
        <w:t xml:space="preserve">, то дополнительный поиск медицинских публикаций по результатам </w:t>
      </w:r>
      <w:r w:rsidRPr="00A045B4">
        <w:rPr>
          <w:rFonts w:eastAsia="SimSun"/>
          <w:color w:val="000000"/>
          <w:lang w:val="ky-KG" w:eastAsia="ar-SA"/>
        </w:rPr>
        <w:t xml:space="preserve">метаанализов, систематических обзоров, РКИ и т.д. в международных базах не проводился. </w:t>
      </w:r>
    </w:p>
    <w:p w14:paraId="3EFA165A" w14:textId="77777777" w:rsidR="00650A43" w:rsidRPr="00A045B4" w:rsidRDefault="00650A43" w:rsidP="00B56BBE">
      <w:pPr>
        <w:keepNext/>
        <w:widowControl w:val="0"/>
        <w:suppressAutoHyphens/>
        <w:autoSpaceDE w:val="0"/>
        <w:ind w:firstLine="709"/>
        <w:jc w:val="center"/>
        <w:outlineLvl w:val="0"/>
        <w:rPr>
          <w:b/>
          <w:caps/>
          <w:lang w:eastAsia="ar-SA"/>
        </w:rPr>
      </w:pPr>
    </w:p>
    <w:p w14:paraId="1B3861A6" w14:textId="19F1FF2C" w:rsidR="0060065D" w:rsidRPr="00A045B4" w:rsidRDefault="001C3ADE" w:rsidP="006A782D">
      <w:pPr>
        <w:pStyle w:val="8"/>
        <w:rPr>
          <w:sz w:val="24"/>
          <w:szCs w:val="24"/>
        </w:rPr>
      </w:pPr>
      <w:r w:rsidRPr="00A045B4">
        <w:rPr>
          <w:bCs w:val="0"/>
          <w:color w:val="auto"/>
          <w:sz w:val="24"/>
          <w:szCs w:val="24"/>
          <w:lang w:val="ru-RU"/>
        </w:rPr>
        <w:t>Шкала уровней доказательности и градации рекомендаций</w:t>
      </w:r>
    </w:p>
    <w:p w14:paraId="6CD1744E" w14:textId="3D7A3585" w:rsidR="00650A43" w:rsidRPr="00A045B4" w:rsidRDefault="00650A43" w:rsidP="00B56BBE">
      <w:pPr>
        <w:ind w:firstLine="708"/>
        <w:contextualSpacing/>
        <w:jc w:val="both"/>
        <w:rPr>
          <w:bCs/>
          <w:color w:val="000000"/>
        </w:rPr>
      </w:pPr>
      <w:r w:rsidRPr="00A045B4">
        <w:rPr>
          <w:color w:val="000000"/>
        </w:rPr>
        <w:t>В связи с тем, что на сегодняшний день имеются доказательства по различным вмешательствам при диагностике и лечению ГВГ</w:t>
      </w:r>
      <w:r w:rsidRPr="00A045B4">
        <w:rPr>
          <w:bCs/>
          <w:color w:val="000000"/>
        </w:rPr>
        <w:t xml:space="preserve">, основные клинические рекомендации представлены на основании рекомендаций выбранных международных руководств, которые были приняты </w:t>
      </w:r>
      <w:r w:rsidR="00F95C80" w:rsidRPr="00A045B4">
        <w:rPr>
          <w:bCs/>
          <w:color w:val="000000"/>
          <w:lang w:val="ky-KG"/>
        </w:rPr>
        <w:t xml:space="preserve">МДРГ </w:t>
      </w:r>
      <w:r w:rsidRPr="00A045B4">
        <w:rPr>
          <w:bCs/>
          <w:color w:val="000000"/>
        </w:rPr>
        <w:t xml:space="preserve">при обсуждении (с использованием метода принятия решения </w:t>
      </w:r>
      <w:r w:rsidRPr="00A045B4">
        <w:rPr>
          <w:bCs/>
        </w:rPr>
        <w:t xml:space="preserve">на основе консенсуса). </w:t>
      </w:r>
    </w:p>
    <w:p w14:paraId="3A67BDC3" w14:textId="730E42DF" w:rsidR="00650A43" w:rsidRPr="00A045B4" w:rsidRDefault="00650A43" w:rsidP="00B56BBE">
      <w:pPr>
        <w:ind w:firstLine="708"/>
        <w:jc w:val="both"/>
        <w:rPr>
          <w:bCs/>
        </w:rPr>
      </w:pPr>
      <w:r w:rsidRPr="00A045B4">
        <w:rPr>
          <w:bCs/>
        </w:rPr>
        <w:t xml:space="preserve">Все ключевые рекомендации в клиническом руководстве выделены в рамки-боксы. Ключевые рекомендации с представлением их уровней доказательности и убедительности были адаптированы по шкале </w:t>
      </w:r>
      <w:r w:rsidRPr="00A045B4">
        <w:rPr>
          <w:bCs/>
          <w:lang w:val="en-US"/>
        </w:rPr>
        <w:t>SIGN</w:t>
      </w:r>
      <w:r w:rsidRPr="00A045B4">
        <w:rPr>
          <w:bCs/>
        </w:rPr>
        <w:t>-50</w:t>
      </w:r>
      <w:r w:rsidRPr="00A045B4">
        <w:rPr>
          <w:bCs/>
          <w:lang w:val="ky-KG"/>
        </w:rPr>
        <w:t xml:space="preserve"> на 4 уровня </w:t>
      </w:r>
      <w:r w:rsidRPr="00A045B4">
        <w:rPr>
          <w:bCs/>
          <w:lang w:val="en-US"/>
        </w:rPr>
        <w:t>A</w:t>
      </w:r>
      <w:r w:rsidRPr="00A045B4">
        <w:rPr>
          <w:bCs/>
        </w:rPr>
        <w:t xml:space="preserve">, </w:t>
      </w:r>
      <w:r w:rsidRPr="00A045B4">
        <w:rPr>
          <w:bCs/>
          <w:lang w:val="en-US"/>
        </w:rPr>
        <w:t>B</w:t>
      </w:r>
      <w:r w:rsidRPr="00A045B4">
        <w:rPr>
          <w:bCs/>
        </w:rPr>
        <w:t xml:space="preserve">, </w:t>
      </w:r>
      <w:r w:rsidRPr="00A045B4">
        <w:rPr>
          <w:bCs/>
          <w:lang w:val="en-US"/>
        </w:rPr>
        <w:t>C</w:t>
      </w:r>
      <w:r w:rsidRPr="00A045B4">
        <w:rPr>
          <w:bCs/>
        </w:rPr>
        <w:t xml:space="preserve">, </w:t>
      </w:r>
      <w:r w:rsidRPr="00A045B4">
        <w:rPr>
          <w:bCs/>
          <w:lang w:val="en-US"/>
        </w:rPr>
        <w:t>D</w:t>
      </w:r>
      <w:r w:rsidR="00EA0F00" w:rsidRPr="00A045B4">
        <w:rPr>
          <w:bCs/>
        </w:rPr>
        <w:t xml:space="preserve"> и представлена сила рекомендаций (1 и 2)</w:t>
      </w:r>
      <w:r w:rsidRPr="00A045B4">
        <w:rPr>
          <w:bCs/>
        </w:rPr>
        <w:t>.</w:t>
      </w:r>
    </w:p>
    <w:p w14:paraId="38E7AB32" w14:textId="77777777" w:rsidR="00650A43" w:rsidRPr="00A045B4" w:rsidRDefault="00650A43" w:rsidP="00B56BBE">
      <w:pPr>
        <w:ind w:firstLine="708"/>
        <w:jc w:val="both"/>
        <w:rPr>
          <w:b/>
          <w:bCs/>
          <w:position w:val="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8307"/>
      </w:tblGrid>
      <w:tr w:rsidR="00650A43" w:rsidRPr="00A045B4" w14:paraId="0028E965" w14:textId="77777777" w:rsidTr="00FA3210">
        <w:trPr>
          <w:jc w:val="center"/>
        </w:trPr>
        <w:tc>
          <w:tcPr>
            <w:tcW w:w="959" w:type="dxa"/>
            <w:shd w:val="clear" w:color="auto" w:fill="auto"/>
          </w:tcPr>
          <w:p w14:paraId="2A9F7056" w14:textId="77777777" w:rsidR="00650A43" w:rsidRPr="00A045B4" w:rsidRDefault="00650A43" w:rsidP="00B56BBE">
            <w:pPr>
              <w:contextualSpacing/>
              <w:jc w:val="center"/>
              <w:rPr>
                <w:b/>
                <w:bCs/>
                <w:position w:val="6"/>
              </w:rPr>
            </w:pPr>
            <w:r w:rsidRPr="00A045B4">
              <w:rPr>
                <w:b/>
                <w:bCs/>
                <w:position w:val="6"/>
              </w:rPr>
              <w:t>А</w:t>
            </w:r>
          </w:p>
        </w:tc>
        <w:tc>
          <w:tcPr>
            <w:tcW w:w="8307" w:type="dxa"/>
            <w:shd w:val="clear" w:color="auto" w:fill="auto"/>
          </w:tcPr>
          <w:p w14:paraId="41A55E8C" w14:textId="77777777" w:rsidR="00650A43" w:rsidRPr="00A045B4" w:rsidRDefault="00650A43" w:rsidP="00B56BBE">
            <w:pPr>
              <w:contextualSpacing/>
              <w:jc w:val="both"/>
              <w:rPr>
                <w:b/>
                <w:bCs/>
                <w:position w:val="6"/>
              </w:rPr>
            </w:pPr>
            <w:r w:rsidRPr="00A045B4">
              <w:t>Высококачественный мета-анализ, систематический обзор РКИ или крупное РКИ с очень низкой вероятностью (++) систематической ошибки результаты</w:t>
            </w:r>
          </w:p>
        </w:tc>
      </w:tr>
    </w:tbl>
    <w:p w14:paraId="3C8E7493" w14:textId="77777777" w:rsidR="00650A43" w:rsidRPr="00A045B4" w:rsidRDefault="00650A43" w:rsidP="00B56BBE">
      <w:pPr>
        <w:shd w:val="clear" w:color="auto" w:fill="FFFFFF"/>
        <w:contextualSpacing/>
        <w:jc w:val="both"/>
        <w:rPr>
          <w:b/>
          <w:bCs/>
          <w:position w:val="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8307"/>
      </w:tblGrid>
      <w:tr w:rsidR="00650A43" w:rsidRPr="00A045B4" w14:paraId="3D8C90C4" w14:textId="77777777" w:rsidTr="00FA3210">
        <w:trPr>
          <w:jc w:val="center"/>
        </w:trPr>
        <w:tc>
          <w:tcPr>
            <w:tcW w:w="959" w:type="dxa"/>
            <w:shd w:val="clear" w:color="auto" w:fill="auto"/>
          </w:tcPr>
          <w:p w14:paraId="401AFDAD" w14:textId="77777777" w:rsidR="00650A43" w:rsidRPr="00A045B4" w:rsidRDefault="00650A43" w:rsidP="00B56BBE">
            <w:pPr>
              <w:contextualSpacing/>
              <w:jc w:val="center"/>
              <w:rPr>
                <w:b/>
                <w:bCs/>
                <w:position w:val="6"/>
              </w:rPr>
            </w:pPr>
            <w:r w:rsidRPr="00A045B4">
              <w:rPr>
                <w:b/>
                <w:bCs/>
                <w:position w:val="6"/>
              </w:rPr>
              <w:t>В</w:t>
            </w:r>
          </w:p>
        </w:tc>
        <w:tc>
          <w:tcPr>
            <w:tcW w:w="8307" w:type="dxa"/>
            <w:shd w:val="clear" w:color="auto" w:fill="auto"/>
          </w:tcPr>
          <w:p w14:paraId="6682A8A4" w14:textId="77777777" w:rsidR="00650A43" w:rsidRPr="00A045B4" w:rsidRDefault="00650A43" w:rsidP="00B56BBE">
            <w:pPr>
              <w:contextualSpacing/>
              <w:jc w:val="both"/>
              <w:rPr>
                <w:b/>
                <w:bCs/>
                <w:position w:val="6"/>
              </w:rPr>
            </w:pPr>
            <w:r w:rsidRPr="00A045B4">
              <w:t xml:space="preserve">Высококачественный (++) систематический обзор </w:t>
            </w:r>
            <w:proofErr w:type="spellStart"/>
            <w:r w:rsidRPr="00A045B4">
              <w:t>когортных</w:t>
            </w:r>
            <w:proofErr w:type="spellEnd"/>
            <w:r w:rsidRPr="00A045B4">
              <w:t xml:space="preserve"> или исследований случай-контроль или высококачественное (++) </w:t>
            </w:r>
            <w:proofErr w:type="spellStart"/>
            <w:r w:rsidRPr="00A045B4">
              <w:t>когортное</w:t>
            </w:r>
            <w:proofErr w:type="spellEnd"/>
            <w:r w:rsidRPr="00A045B4">
              <w:t xml:space="preserve"> или </w:t>
            </w:r>
            <w:r w:rsidRPr="00A045B4">
              <w:lastRenderedPageBreak/>
              <w:t>исследований случай-контроль с очень низким риском систематической ошибки или РКИ с не высоким (+) риском систематической ошибки</w:t>
            </w:r>
          </w:p>
        </w:tc>
      </w:tr>
    </w:tbl>
    <w:p w14:paraId="549A8C57" w14:textId="77777777" w:rsidR="00650A43" w:rsidRPr="00A045B4" w:rsidRDefault="00650A43" w:rsidP="00B56BBE">
      <w:pPr>
        <w:shd w:val="clear" w:color="auto" w:fill="FFFFFF"/>
        <w:contextualSpacing/>
        <w:jc w:val="both"/>
        <w:rPr>
          <w:b/>
          <w:bCs/>
          <w:position w:val="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8307"/>
      </w:tblGrid>
      <w:tr w:rsidR="00650A43" w:rsidRPr="00A045B4" w14:paraId="417149BD" w14:textId="77777777" w:rsidTr="00FA3210">
        <w:trPr>
          <w:jc w:val="center"/>
        </w:trPr>
        <w:tc>
          <w:tcPr>
            <w:tcW w:w="959" w:type="dxa"/>
            <w:shd w:val="clear" w:color="auto" w:fill="auto"/>
          </w:tcPr>
          <w:p w14:paraId="4806B6FA" w14:textId="77777777" w:rsidR="00650A43" w:rsidRPr="00A045B4" w:rsidRDefault="00650A43" w:rsidP="00B56BBE">
            <w:pPr>
              <w:contextualSpacing/>
              <w:jc w:val="center"/>
              <w:rPr>
                <w:b/>
                <w:bCs/>
                <w:position w:val="6"/>
              </w:rPr>
            </w:pPr>
            <w:r w:rsidRPr="00A045B4">
              <w:rPr>
                <w:b/>
                <w:bCs/>
                <w:position w:val="6"/>
              </w:rPr>
              <w:t>С</w:t>
            </w:r>
          </w:p>
        </w:tc>
        <w:tc>
          <w:tcPr>
            <w:tcW w:w="8307" w:type="dxa"/>
            <w:shd w:val="clear" w:color="auto" w:fill="auto"/>
          </w:tcPr>
          <w:p w14:paraId="44A678B3" w14:textId="77777777" w:rsidR="00650A43" w:rsidRPr="00A045B4" w:rsidRDefault="00650A43" w:rsidP="00B56BBE">
            <w:pPr>
              <w:contextualSpacing/>
              <w:jc w:val="both"/>
              <w:rPr>
                <w:b/>
                <w:bCs/>
                <w:position w:val="6"/>
              </w:rPr>
            </w:pPr>
            <w:proofErr w:type="spellStart"/>
            <w:r w:rsidRPr="00A045B4">
              <w:t>Когортное</w:t>
            </w:r>
            <w:proofErr w:type="spellEnd"/>
            <w:r w:rsidRPr="00A045B4">
              <w:t xml:space="preserve"> или исследование случай-контроль или контролируемое исследование без рандомизации с невысоким риском систематической ошибки (+)</w:t>
            </w:r>
          </w:p>
        </w:tc>
      </w:tr>
    </w:tbl>
    <w:p w14:paraId="3226A1EA" w14:textId="77777777" w:rsidR="00650A43" w:rsidRPr="00A045B4" w:rsidRDefault="00650A43" w:rsidP="00B56BBE">
      <w:pPr>
        <w:shd w:val="clear" w:color="auto" w:fill="FFFFFF"/>
        <w:contextualSpacing/>
        <w:jc w:val="both"/>
        <w:rPr>
          <w:b/>
          <w:bCs/>
          <w:position w:val="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8307"/>
      </w:tblGrid>
      <w:tr w:rsidR="00650A43" w:rsidRPr="00A045B4" w14:paraId="2A1988ED" w14:textId="77777777" w:rsidTr="00FA3210">
        <w:trPr>
          <w:jc w:val="center"/>
        </w:trPr>
        <w:tc>
          <w:tcPr>
            <w:tcW w:w="959" w:type="dxa"/>
            <w:shd w:val="clear" w:color="auto" w:fill="auto"/>
          </w:tcPr>
          <w:p w14:paraId="0F1E6813" w14:textId="77777777" w:rsidR="00650A43" w:rsidRPr="00A045B4" w:rsidRDefault="00650A43" w:rsidP="00B56BBE">
            <w:pPr>
              <w:contextualSpacing/>
              <w:jc w:val="center"/>
              <w:rPr>
                <w:b/>
                <w:bCs/>
                <w:position w:val="6"/>
              </w:rPr>
            </w:pPr>
            <w:r w:rsidRPr="00A045B4">
              <w:rPr>
                <w:b/>
              </w:rPr>
              <w:t>D</w:t>
            </w:r>
          </w:p>
        </w:tc>
        <w:tc>
          <w:tcPr>
            <w:tcW w:w="8307" w:type="dxa"/>
            <w:shd w:val="clear" w:color="auto" w:fill="auto"/>
          </w:tcPr>
          <w:p w14:paraId="1C8B611E" w14:textId="77777777" w:rsidR="00650A43" w:rsidRPr="00A045B4" w:rsidRDefault="00650A43" w:rsidP="00B56BBE">
            <w:pPr>
              <w:contextualSpacing/>
              <w:jc w:val="both"/>
              <w:rPr>
                <w:b/>
                <w:bCs/>
                <w:position w:val="6"/>
              </w:rPr>
            </w:pPr>
            <w:r w:rsidRPr="00A045B4">
              <w:t>Описание серии случаев или неконтролируемое исследование, или мнение экспертов</w:t>
            </w:r>
          </w:p>
        </w:tc>
      </w:tr>
    </w:tbl>
    <w:p w14:paraId="5FF1415E" w14:textId="77777777" w:rsidR="00EA0F00" w:rsidRPr="00A045B4" w:rsidRDefault="00EA0F00" w:rsidP="00EA0F00">
      <w:pPr>
        <w:rPr>
          <w:b/>
          <w:bCs/>
          <w:color w:val="000000"/>
          <w:lang w:val="ky-KG"/>
        </w:rPr>
      </w:pPr>
    </w:p>
    <w:p w14:paraId="775E5C24" w14:textId="72F30D4B" w:rsidR="00EA0F00" w:rsidRPr="00A045B4" w:rsidRDefault="00EA0F00" w:rsidP="00EA0F00">
      <w:pPr>
        <w:rPr>
          <w:b/>
          <w:bCs/>
          <w:color w:val="000000"/>
          <w:lang w:val="ky-KG"/>
        </w:rPr>
      </w:pPr>
      <w:r w:rsidRPr="00A045B4">
        <w:rPr>
          <w:b/>
          <w:bCs/>
          <w:color w:val="000000"/>
          <w:lang w:val="ky-KG"/>
        </w:rPr>
        <w:t>Сила рекомендаций</w:t>
      </w:r>
    </w:p>
    <w:tbl>
      <w:tblPr>
        <w:tblStyle w:val="afa"/>
        <w:tblW w:w="9351" w:type="dxa"/>
        <w:tblLook w:val="04A0" w:firstRow="1" w:lastRow="0" w:firstColumn="1" w:lastColumn="0" w:noHBand="0" w:noVBand="1"/>
      </w:tblPr>
      <w:tblGrid>
        <w:gridCol w:w="1413"/>
        <w:gridCol w:w="7938"/>
      </w:tblGrid>
      <w:tr w:rsidR="00EA0F00" w:rsidRPr="00A045B4" w14:paraId="797C0FEC" w14:textId="77777777" w:rsidTr="00403B45">
        <w:tc>
          <w:tcPr>
            <w:tcW w:w="1413" w:type="dxa"/>
          </w:tcPr>
          <w:p w14:paraId="056BD405" w14:textId="448FD3AC" w:rsidR="00EA0F00" w:rsidRPr="00A045B4" w:rsidRDefault="00EA0F00" w:rsidP="00DD58C0">
            <w:pPr>
              <w:rPr>
                <w:b/>
                <w:bCs/>
                <w:color w:val="000000"/>
                <w:lang w:val="ky-KG"/>
              </w:rPr>
            </w:pPr>
            <w:r w:rsidRPr="00A045B4">
              <w:rPr>
                <w:b/>
                <w:bCs/>
                <w:color w:val="000000"/>
                <w:lang w:val="ky-KG"/>
              </w:rPr>
              <w:t>1 (с</w:t>
            </w:r>
            <w:r w:rsidR="00DD58C0" w:rsidRPr="00A045B4">
              <w:rPr>
                <w:b/>
                <w:bCs/>
                <w:color w:val="000000"/>
                <w:lang w:val="ky-KG"/>
              </w:rPr>
              <w:t>и</w:t>
            </w:r>
            <w:r w:rsidRPr="00A045B4">
              <w:rPr>
                <w:b/>
                <w:bCs/>
                <w:color w:val="000000"/>
                <w:lang w:val="ky-KG"/>
              </w:rPr>
              <w:t>льная)</w:t>
            </w:r>
          </w:p>
        </w:tc>
        <w:tc>
          <w:tcPr>
            <w:tcW w:w="7938" w:type="dxa"/>
          </w:tcPr>
          <w:p w14:paraId="14B1865B" w14:textId="512262F5" w:rsidR="00EA0F00" w:rsidRPr="00A045B4" w:rsidRDefault="00EA0F00" w:rsidP="00EA0F00">
            <w:pPr>
              <w:rPr>
                <w:b/>
                <w:bCs/>
                <w:color w:val="000000"/>
                <w:lang w:val="ky-KG"/>
              </w:rPr>
            </w:pPr>
            <w:r w:rsidRPr="00A045B4">
              <w:rPr>
                <w:bCs/>
                <w:color w:val="000000"/>
                <w:lang w:val="ky-KG"/>
              </w:rPr>
              <w:t>Факторами, влияющими на силу рекомендации, являются качество доказательств, возможный прогноз, профилактика, диагностика и терапевтический эффект для пациента с более высоким соотношением затрат и выгод.</w:t>
            </w:r>
          </w:p>
        </w:tc>
      </w:tr>
      <w:tr w:rsidR="00EA0F00" w:rsidRPr="00A045B4" w14:paraId="49EF1E05" w14:textId="77777777" w:rsidTr="00403B45">
        <w:tc>
          <w:tcPr>
            <w:tcW w:w="1413" w:type="dxa"/>
          </w:tcPr>
          <w:p w14:paraId="3764B8D7" w14:textId="13B00FD6" w:rsidR="00EA0F00" w:rsidRPr="00A045B4" w:rsidRDefault="00EA0F00" w:rsidP="00EA0F00">
            <w:pPr>
              <w:rPr>
                <w:b/>
                <w:bCs/>
                <w:color w:val="000000"/>
                <w:lang w:val="ky-KG"/>
              </w:rPr>
            </w:pPr>
            <w:r w:rsidRPr="00A045B4">
              <w:rPr>
                <w:b/>
                <w:bCs/>
                <w:color w:val="000000"/>
                <w:lang w:val="ky-KG"/>
              </w:rPr>
              <w:t>2 (слабая)</w:t>
            </w:r>
          </w:p>
        </w:tc>
        <w:tc>
          <w:tcPr>
            <w:tcW w:w="7938" w:type="dxa"/>
          </w:tcPr>
          <w:p w14:paraId="2E13D56A" w14:textId="12F87C4D" w:rsidR="00EA0F00" w:rsidRPr="00A045B4" w:rsidRDefault="00EA0F00" w:rsidP="00EA0F00">
            <w:pPr>
              <w:rPr>
                <w:bCs/>
                <w:color w:val="000000"/>
                <w:lang w:val="ky-KG"/>
              </w:rPr>
            </w:pPr>
            <w:r w:rsidRPr="00A045B4">
              <w:rPr>
                <w:bCs/>
                <w:color w:val="000000"/>
                <w:lang w:val="ky-KG"/>
              </w:rPr>
              <w:t>Качество доказательств варьируется в зависимости от неопределенности в рекомендации или плохого соотношения затрат и выгод</w:t>
            </w:r>
          </w:p>
        </w:tc>
      </w:tr>
    </w:tbl>
    <w:p w14:paraId="52E2181C" w14:textId="77777777" w:rsidR="006526BB" w:rsidRPr="00A045B4" w:rsidRDefault="006526BB" w:rsidP="00B56BBE">
      <w:pPr>
        <w:ind w:firstLine="708"/>
        <w:jc w:val="both"/>
        <w:rPr>
          <w:bCs/>
          <w:color w:val="000000"/>
          <w:lang w:val="ky-KG"/>
        </w:rPr>
      </w:pPr>
    </w:p>
    <w:p w14:paraId="1AA56BC0" w14:textId="77777777" w:rsidR="00957923" w:rsidRPr="00A045B4" w:rsidRDefault="00957923" w:rsidP="00957923">
      <w:pPr>
        <w:suppressAutoHyphens/>
        <w:ind w:firstLine="709"/>
        <w:jc w:val="both"/>
        <w:rPr>
          <w:b/>
          <w:color w:val="000000"/>
          <w:lang w:eastAsia="ar-SA"/>
        </w:rPr>
      </w:pPr>
      <w:r w:rsidRPr="00A045B4">
        <w:rPr>
          <w:b/>
          <w:color w:val="000000"/>
          <w:lang w:eastAsia="ar-SA"/>
        </w:rPr>
        <w:t>Ответственная за методологическое содержание руководства и формирование клинических рекомендаций по результатам обсуждения</w:t>
      </w:r>
    </w:p>
    <w:tbl>
      <w:tblPr>
        <w:tblW w:w="9490" w:type="dxa"/>
        <w:jc w:val="center"/>
        <w:tblLayout w:type="fixed"/>
        <w:tblLook w:val="04A0" w:firstRow="1" w:lastRow="0" w:firstColumn="1" w:lastColumn="0" w:noHBand="0" w:noVBand="1"/>
      </w:tblPr>
      <w:tblGrid>
        <w:gridCol w:w="2268"/>
        <w:gridCol w:w="7222"/>
      </w:tblGrid>
      <w:tr w:rsidR="00957923" w:rsidRPr="00A045B4" w14:paraId="3A154665" w14:textId="77777777" w:rsidTr="00957923">
        <w:trPr>
          <w:jc w:val="center"/>
        </w:trPr>
        <w:tc>
          <w:tcPr>
            <w:tcW w:w="2268" w:type="dxa"/>
          </w:tcPr>
          <w:p w14:paraId="03D9A547" w14:textId="77777777" w:rsidR="00957923" w:rsidRPr="00A045B4" w:rsidRDefault="00957923" w:rsidP="00957923">
            <w:pPr>
              <w:tabs>
                <w:tab w:val="left" w:pos="34"/>
              </w:tabs>
              <w:suppressAutoHyphens/>
              <w:snapToGrid w:val="0"/>
              <w:jc w:val="both"/>
              <w:rPr>
                <w:color w:val="000000"/>
              </w:rPr>
            </w:pPr>
            <w:proofErr w:type="spellStart"/>
            <w:r w:rsidRPr="00A045B4">
              <w:rPr>
                <w:color w:val="000000"/>
              </w:rPr>
              <w:t>Зурдинова</w:t>
            </w:r>
            <w:proofErr w:type="spellEnd"/>
            <w:r w:rsidRPr="00A045B4">
              <w:rPr>
                <w:color w:val="000000"/>
              </w:rPr>
              <w:t xml:space="preserve"> А.А.</w:t>
            </w:r>
          </w:p>
        </w:tc>
        <w:tc>
          <w:tcPr>
            <w:tcW w:w="7222" w:type="dxa"/>
          </w:tcPr>
          <w:p w14:paraId="4FA64E43" w14:textId="77777777" w:rsidR="00957923" w:rsidRPr="00A045B4" w:rsidRDefault="00957923" w:rsidP="00957923">
            <w:pPr>
              <w:suppressAutoHyphens/>
              <w:snapToGrid w:val="0"/>
              <w:jc w:val="both"/>
              <w:rPr>
                <w:color w:val="000000"/>
              </w:rPr>
            </w:pPr>
            <w:r w:rsidRPr="00A045B4">
              <w:rPr>
                <w:color w:val="000000"/>
              </w:rPr>
              <w:t>д.м.н., профессор, главный внештатный клинический фармаколог МЗ КР, специалист по ДМ</w:t>
            </w:r>
          </w:p>
        </w:tc>
      </w:tr>
    </w:tbl>
    <w:p w14:paraId="5D3A534D" w14:textId="77777777" w:rsidR="00957923" w:rsidRPr="00A045B4" w:rsidRDefault="00957923" w:rsidP="00957923">
      <w:pPr>
        <w:suppressAutoHyphens/>
        <w:jc w:val="both"/>
        <w:rPr>
          <w:color w:val="000000"/>
          <w:lang w:eastAsia="ar-SA"/>
        </w:rPr>
      </w:pPr>
    </w:p>
    <w:p w14:paraId="219A9D2C" w14:textId="77777777" w:rsidR="00957923" w:rsidRPr="00A045B4" w:rsidRDefault="00957923" w:rsidP="00957923">
      <w:pPr>
        <w:suppressAutoHyphens/>
        <w:ind w:firstLine="709"/>
        <w:rPr>
          <w:b/>
          <w:bCs/>
          <w:color w:val="000000"/>
          <w:lang w:eastAsia="ar-SA"/>
        </w:rPr>
      </w:pPr>
      <w:r w:rsidRPr="00A045B4">
        <w:rPr>
          <w:b/>
          <w:bCs/>
          <w:color w:val="000000"/>
          <w:lang w:eastAsia="ar-SA"/>
        </w:rPr>
        <w:t>Оценка методологического качества клинического руководства</w:t>
      </w:r>
    </w:p>
    <w:tbl>
      <w:tblPr>
        <w:tblW w:w="4991" w:type="pct"/>
        <w:tblInd w:w="108" w:type="dxa"/>
        <w:tblLook w:val="04A0" w:firstRow="1" w:lastRow="0" w:firstColumn="1" w:lastColumn="0" w:noHBand="0" w:noVBand="1"/>
      </w:tblPr>
      <w:tblGrid>
        <w:gridCol w:w="2019"/>
        <w:gridCol w:w="7318"/>
      </w:tblGrid>
      <w:tr w:rsidR="00957923" w:rsidRPr="00A045B4" w14:paraId="57476FFD" w14:textId="77777777" w:rsidTr="00957923">
        <w:tc>
          <w:tcPr>
            <w:tcW w:w="1081" w:type="pct"/>
          </w:tcPr>
          <w:p w14:paraId="7B3A7165" w14:textId="77777777" w:rsidR="00957923" w:rsidRPr="00A045B4" w:rsidRDefault="00957923" w:rsidP="00957923">
            <w:pPr>
              <w:contextualSpacing/>
              <w:jc w:val="both"/>
              <w:rPr>
                <w:color w:val="000000"/>
                <w:lang w:val="ky-KG"/>
              </w:rPr>
            </w:pPr>
            <w:r w:rsidRPr="00A045B4">
              <w:rPr>
                <w:color w:val="000000"/>
                <w:lang w:val="ky-KG"/>
              </w:rPr>
              <w:t>Шараева А.Т.</w:t>
            </w:r>
          </w:p>
        </w:tc>
        <w:tc>
          <w:tcPr>
            <w:tcW w:w="3919" w:type="pct"/>
          </w:tcPr>
          <w:p w14:paraId="0C1D3358" w14:textId="77777777" w:rsidR="00957923" w:rsidRPr="00A045B4" w:rsidRDefault="00957923" w:rsidP="00957923">
            <w:pPr>
              <w:contextualSpacing/>
              <w:jc w:val="both"/>
              <w:rPr>
                <w:color w:val="000000"/>
                <w:lang w:val="ky-KG" w:eastAsia="ar-SA"/>
              </w:rPr>
            </w:pPr>
            <w:r w:rsidRPr="00A045B4">
              <w:rPr>
                <w:color w:val="000000"/>
                <w:lang w:val="ky-KG" w:eastAsia="ar-SA"/>
              </w:rPr>
              <w:t>доцент каф. базисной и клинической фармакологии КРСУ, к.м.н., эксперт-методолог</w:t>
            </w:r>
          </w:p>
        </w:tc>
      </w:tr>
      <w:tr w:rsidR="00957923" w:rsidRPr="00A045B4" w14:paraId="5DC08ED4" w14:textId="77777777" w:rsidTr="00957923">
        <w:tc>
          <w:tcPr>
            <w:tcW w:w="1081" w:type="pct"/>
          </w:tcPr>
          <w:p w14:paraId="6AA01F83" w14:textId="77777777" w:rsidR="00957923" w:rsidRPr="00A045B4" w:rsidRDefault="00957923" w:rsidP="00957923">
            <w:pPr>
              <w:contextualSpacing/>
              <w:jc w:val="both"/>
              <w:rPr>
                <w:color w:val="000000"/>
                <w:lang w:val="ky-KG"/>
              </w:rPr>
            </w:pPr>
            <w:r w:rsidRPr="00A045B4">
              <w:rPr>
                <w:color w:val="000000"/>
                <w:lang w:val="ky-KG"/>
              </w:rPr>
              <w:t xml:space="preserve">Суранова Г.Ж. </w:t>
            </w:r>
          </w:p>
        </w:tc>
        <w:tc>
          <w:tcPr>
            <w:tcW w:w="3919" w:type="pct"/>
          </w:tcPr>
          <w:p w14:paraId="1BE5E64B" w14:textId="77777777" w:rsidR="00957923" w:rsidRPr="00A045B4" w:rsidRDefault="00957923" w:rsidP="00957923">
            <w:pPr>
              <w:contextualSpacing/>
              <w:jc w:val="both"/>
              <w:rPr>
                <w:color w:val="000000"/>
                <w:lang w:val="ky-KG" w:eastAsia="ar-SA"/>
              </w:rPr>
            </w:pPr>
            <w:r w:rsidRPr="00A045B4">
              <w:rPr>
                <w:color w:val="000000"/>
                <w:lang w:val="ky-KG" w:eastAsia="ar-SA"/>
              </w:rPr>
              <w:t>доцент каф. семейной медицины МВШМ МУК, к.м.н., эксперт-методолог</w:t>
            </w:r>
          </w:p>
        </w:tc>
      </w:tr>
    </w:tbl>
    <w:p w14:paraId="3F345513" w14:textId="77777777" w:rsidR="00957923" w:rsidRPr="00A045B4" w:rsidRDefault="00957923" w:rsidP="00957923">
      <w:pPr>
        <w:suppressAutoHyphens/>
        <w:ind w:firstLine="709"/>
        <w:rPr>
          <w:b/>
          <w:bCs/>
          <w:color w:val="000000"/>
          <w:lang w:eastAsia="ar-SA"/>
        </w:rPr>
      </w:pPr>
    </w:p>
    <w:p w14:paraId="55B08F9F" w14:textId="77777777" w:rsidR="00957923" w:rsidRPr="00A045B4" w:rsidRDefault="00957923" w:rsidP="00957923">
      <w:pPr>
        <w:suppressAutoHyphens/>
        <w:ind w:firstLine="709"/>
        <w:jc w:val="both"/>
        <w:rPr>
          <w:color w:val="000000"/>
          <w:lang w:eastAsia="ar-SA"/>
        </w:rPr>
      </w:pPr>
      <w:r w:rsidRPr="00A045B4">
        <w:rPr>
          <w:color w:val="000000"/>
          <w:lang w:eastAsia="ar-SA"/>
        </w:rPr>
        <w:t xml:space="preserve">Ответственный исполнитель осуществляла систематизированный поиск имеющихся международных клинических руководств, критическую </w:t>
      </w:r>
      <w:r w:rsidRPr="00A045B4">
        <w:rPr>
          <w:color w:val="000000"/>
          <w:lang w:val="ky-KG" w:eastAsia="ar-SA"/>
        </w:rPr>
        <w:t xml:space="preserve">их </w:t>
      </w:r>
      <w:r w:rsidRPr="00A045B4">
        <w:rPr>
          <w:color w:val="000000"/>
          <w:lang w:eastAsia="ar-SA"/>
        </w:rPr>
        <w:t xml:space="preserve">оценку, </w:t>
      </w:r>
      <w:proofErr w:type="spellStart"/>
      <w:r w:rsidRPr="00A045B4">
        <w:rPr>
          <w:color w:val="000000"/>
          <w:lang w:eastAsia="ar-SA"/>
        </w:rPr>
        <w:t>методологическ</w:t>
      </w:r>
      <w:proofErr w:type="spellEnd"/>
      <w:r w:rsidRPr="00A045B4">
        <w:rPr>
          <w:color w:val="000000"/>
          <w:lang w:val="ky-KG" w:eastAsia="ar-SA"/>
        </w:rPr>
        <w:t>ую</w:t>
      </w:r>
      <w:r w:rsidRPr="00A045B4">
        <w:rPr>
          <w:color w:val="000000"/>
          <w:lang w:eastAsia="ar-SA"/>
        </w:rPr>
        <w:t xml:space="preserve"> </w:t>
      </w:r>
      <w:proofErr w:type="spellStart"/>
      <w:r w:rsidRPr="00A045B4">
        <w:rPr>
          <w:color w:val="000000"/>
          <w:lang w:eastAsia="ar-SA"/>
        </w:rPr>
        <w:t>поддержк</w:t>
      </w:r>
      <w:proofErr w:type="spellEnd"/>
      <w:r w:rsidRPr="00A045B4">
        <w:rPr>
          <w:color w:val="000000"/>
          <w:lang w:val="ky-KG" w:eastAsia="ar-SA"/>
        </w:rPr>
        <w:t>у</w:t>
      </w:r>
      <w:r w:rsidRPr="00A045B4">
        <w:rPr>
          <w:color w:val="000000"/>
          <w:lang w:eastAsia="ar-SA"/>
        </w:rPr>
        <w:t xml:space="preserve"> при формировании МДРГ ключевых рекомендаций</w:t>
      </w:r>
      <w:r w:rsidRPr="00A045B4">
        <w:rPr>
          <w:color w:val="000000"/>
          <w:lang w:val="ky-KG" w:eastAsia="ar-SA"/>
        </w:rPr>
        <w:t xml:space="preserve"> и</w:t>
      </w:r>
      <w:r w:rsidRPr="00A045B4">
        <w:rPr>
          <w:color w:val="000000"/>
          <w:lang w:eastAsia="ar-SA"/>
        </w:rPr>
        <w:t xml:space="preserve"> содержания разработанного руководства. </w:t>
      </w:r>
    </w:p>
    <w:p w14:paraId="718298CE" w14:textId="77777777" w:rsidR="00957923" w:rsidRPr="00A045B4" w:rsidRDefault="00957923" w:rsidP="00957923">
      <w:pPr>
        <w:suppressAutoHyphens/>
        <w:ind w:firstLine="709"/>
        <w:jc w:val="both"/>
        <w:rPr>
          <w:bCs/>
          <w:color w:val="000000"/>
          <w:lang w:val="ky-KG" w:eastAsia="ar-SA"/>
        </w:rPr>
      </w:pPr>
      <w:r w:rsidRPr="00A045B4">
        <w:rPr>
          <w:bCs/>
          <w:color w:val="000000"/>
          <w:lang w:eastAsia="ar-SA"/>
        </w:rPr>
        <w:t>Методолог</w:t>
      </w:r>
      <w:r w:rsidRPr="00A045B4">
        <w:rPr>
          <w:bCs/>
          <w:color w:val="000000"/>
          <w:lang w:val="ky-KG" w:eastAsia="ar-SA"/>
        </w:rPr>
        <w:t>ами</w:t>
      </w:r>
      <w:r w:rsidRPr="00A045B4">
        <w:rPr>
          <w:bCs/>
          <w:color w:val="000000"/>
          <w:lang w:eastAsia="ar-SA"/>
        </w:rPr>
        <w:t xml:space="preserve"> была проведена оценка методологического качества клинического руководства по логическому изложению, отражению наилучшей клинической практики в рекомендациях и применимости в клинической практике на местах согласно инструменту </w:t>
      </w:r>
      <w:r w:rsidRPr="00A045B4">
        <w:rPr>
          <w:bCs/>
          <w:color w:val="000000"/>
          <w:lang w:val="en-US" w:eastAsia="ar-SA"/>
        </w:rPr>
        <w:t>AGREE</w:t>
      </w:r>
      <w:r w:rsidRPr="00A045B4">
        <w:rPr>
          <w:bCs/>
          <w:color w:val="000000"/>
          <w:lang w:eastAsia="ar-SA"/>
        </w:rPr>
        <w:t xml:space="preserve"> </w:t>
      </w:r>
      <w:r w:rsidRPr="00A045B4">
        <w:rPr>
          <w:bCs/>
          <w:color w:val="000000"/>
          <w:lang w:val="en-US" w:eastAsia="ar-SA"/>
        </w:rPr>
        <w:t>II</w:t>
      </w:r>
      <w:r w:rsidRPr="00A045B4">
        <w:rPr>
          <w:bCs/>
          <w:color w:val="000000"/>
          <w:lang w:eastAsia="ar-SA"/>
        </w:rPr>
        <w:t>.</w:t>
      </w:r>
      <w:r w:rsidRPr="00A045B4">
        <w:rPr>
          <w:bCs/>
          <w:color w:val="000000"/>
          <w:lang w:val="ky-KG" w:eastAsia="ar-SA"/>
        </w:rPr>
        <w:t xml:space="preserve"> </w:t>
      </w:r>
    </w:p>
    <w:p w14:paraId="09273863" w14:textId="77777777" w:rsidR="00036F9C" w:rsidRPr="00A045B4" w:rsidRDefault="00036F9C" w:rsidP="00957923">
      <w:pPr>
        <w:suppressAutoHyphens/>
        <w:ind w:firstLine="709"/>
        <w:jc w:val="both"/>
        <w:rPr>
          <w:b/>
          <w:lang w:eastAsia="ar-SA"/>
        </w:rPr>
      </w:pPr>
    </w:p>
    <w:p w14:paraId="15207B45" w14:textId="3DBCA588" w:rsidR="00957923" w:rsidRPr="00A045B4" w:rsidRDefault="00957923" w:rsidP="00957923">
      <w:pPr>
        <w:suppressAutoHyphens/>
        <w:ind w:firstLine="709"/>
        <w:jc w:val="both"/>
        <w:rPr>
          <w:b/>
          <w:lang w:eastAsia="ar-SA"/>
        </w:rPr>
      </w:pPr>
      <w:r w:rsidRPr="00A045B4">
        <w:rPr>
          <w:b/>
          <w:lang w:eastAsia="ar-SA"/>
        </w:rPr>
        <w:t xml:space="preserve">Оценка клинического содержания клинического руководства </w:t>
      </w:r>
    </w:p>
    <w:tbl>
      <w:tblPr>
        <w:tblW w:w="9639" w:type="dxa"/>
        <w:jc w:val="center"/>
        <w:tblLook w:val="04A0" w:firstRow="1" w:lastRow="0" w:firstColumn="1" w:lastColumn="0" w:noHBand="0" w:noVBand="1"/>
      </w:tblPr>
      <w:tblGrid>
        <w:gridCol w:w="2268"/>
        <w:gridCol w:w="7371"/>
      </w:tblGrid>
      <w:tr w:rsidR="00957923" w:rsidRPr="00A045B4" w14:paraId="1DBC589C" w14:textId="77777777" w:rsidTr="00957923">
        <w:trPr>
          <w:jc w:val="center"/>
        </w:trPr>
        <w:tc>
          <w:tcPr>
            <w:tcW w:w="2268" w:type="dxa"/>
          </w:tcPr>
          <w:p w14:paraId="3579AD97" w14:textId="77777777" w:rsidR="00957923" w:rsidRPr="00A045B4" w:rsidRDefault="00957923" w:rsidP="00957923">
            <w:pPr>
              <w:suppressAutoHyphens/>
              <w:jc w:val="both"/>
              <w:rPr>
                <w:color w:val="000000"/>
                <w:lang w:eastAsia="ar-SA"/>
              </w:rPr>
            </w:pPr>
            <w:proofErr w:type="spellStart"/>
            <w:r w:rsidRPr="00A045B4">
              <w:rPr>
                <w:color w:val="000000"/>
                <w:lang w:eastAsia="ar-SA"/>
              </w:rPr>
              <w:t>Суранбаева</w:t>
            </w:r>
            <w:proofErr w:type="spellEnd"/>
            <w:r w:rsidRPr="00A045B4">
              <w:rPr>
                <w:color w:val="000000"/>
                <w:lang w:eastAsia="ar-SA"/>
              </w:rPr>
              <w:t xml:space="preserve"> Г.С.</w:t>
            </w:r>
          </w:p>
        </w:tc>
        <w:tc>
          <w:tcPr>
            <w:tcW w:w="7371" w:type="dxa"/>
          </w:tcPr>
          <w:p w14:paraId="18054888" w14:textId="77777777" w:rsidR="00957923" w:rsidRPr="00A045B4" w:rsidRDefault="00957923" w:rsidP="00957923">
            <w:pPr>
              <w:suppressAutoHyphens/>
              <w:jc w:val="both"/>
              <w:rPr>
                <w:color w:val="000000"/>
                <w:lang w:eastAsia="ar-SA"/>
              </w:rPr>
            </w:pPr>
            <w:r w:rsidRPr="00A045B4">
              <w:rPr>
                <w:color w:val="000000"/>
                <w:lang w:eastAsia="ar-SA"/>
              </w:rPr>
              <w:t>д.м.н., профессор, главный специалист республиканского научно-практического центра по контролю вирусных инфекций Национального института общественного здоровья</w:t>
            </w:r>
          </w:p>
        </w:tc>
      </w:tr>
      <w:tr w:rsidR="00957923" w:rsidRPr="00A045B4" w14:paraId="04FCE70B" w14:textId="77777777" w:rsidTr="00957923">
        <w:trPr>
          <w:jc w:val="center"/>
        </w:trPr>
        <w:tc>
          <w:tcPr>
            <w:tcW w:w="2268" w:type="dxa"/>
          </w:tcPr>
          <w:p w14:paraId="5DA00BEC" w14:textId="77777777" w:rsidR="00957923" w:rsidRPr="00A045B4" w:rsidRDefault="00957923" w:rsidP="00957923">
            <w:pPr>
              <w:suppressAutoHyphens/>
              <w:jc w:val="both"/>
              <w:rPr>
                <w:color w:val="000000"/>
                <w:lang w:eastAsia="ar-SA"/>
              </w:rPr>
            </w:pPr>
            <w:r w:rsidRPr="00A045B4">
              <w:rPr>
                <w:color w:val="000000"/>
                <w:lang w:eastAsia="ar-SA"/>
              </w:rPr>
              <w:t>Джумагулова А.Ш.</w:t>
            </w:r>
          </w:p>
        </w:tc>
        <w:tc>
          <w:tcPr>
            <w:tcW w:w="7371" w:type="dxa"/>
          </w:tcPr>
          <w:p w14:paraId="5FF63FDD" w14:textId="77777777" w:rsidR="00957923" w:rsidRPr="00A045B4" w:rsidRDefault="00957923" w:rsidP="00957923">
            <w:pPr>
              <w:suppressAutoHyphens/>
              <w:jc w:val="both"/>
              <w:rPr>
                <w:color w:val="000000"/>
                <w:lang w:eastAsia="ar-SA"/>
              </w:rPr>
            </w:pPr>
            <w:r w:rsidRPr="00A045B4">
              <w:rPr>
                <w:color w:val="000000"/>
                <w:lang w:eastAsia="ar-SA"/>
              </w:rPr>
              <w:t xml:space="preserve">к.м.н., доцент, заведующая кафедрой инфекционных болезней КГМА им. </w:t>
            </w:r>
            <w:proofErr w:type="spellStart"/>
            <w:r w:rsidRPr="00A045B4">
              <w:rPr>
                <w:color w:val="000000"/>
                <w:lang w:eastAsia="ar-SA"/>
              </w:rPr>
              <w:t>И.К.Ахунбаева</w:t>
            </w:r>
            <w:proofErr w:type="spellEnd"/>
            <w:r w:rsidRPr="00A045B4">
              <w:rPr>
                <w:color w:val="000000"/>
                <w:lang w:eastAsia="ar-SA"/>
              </w:rPr>
              <w:t xml:space="preserve"> </w:t>
            </w:r>
          </w:p>
        </w:tc>
      </w:tr>
    </w:tbl>
    <w:p w14:paraId="753837BB" w14:textId="77777777" w:rsidR="00957923" w:rsidRPr="00A045B4" w:rsidRDefault="00957923" w:rsidP="00957923">
      <w:pPr>
        <w:suppressAutoHyphens/>
        <w:ind w:firstLine="709"/>
        <w:jc w:val="both"/>
        <w:rPr>
          <w:color w:val="000000"/>
          <w:lang w:eastAsia="ar-SA"/>
        </w:rPr>
      </w:pPr>
    </w:p>
    <w:p w14:paraId="08BEFD9E" w14:textId="77777777" w:rsidR="00957923" w:rsidRPr="00A045B4" w:rsidRDefault="00957923" w:rsidP="00957923">
      <w:pPr>
        <w:suppressAutoHyphens/>
        <w:ind w:firstLine="709"/>
        <w:jc w:val="both"/>
        <w:rPr>
          <w:color w:val="000000"/>
          <w:lang w:eastAsia="ar-SA"/>
        </w:rPr>
      </w:pPr>
      <w:r w:rsidRPr="00A045B4">
        <w:rPr>
          <w:color w:val="000000"/>
          <w:lang w:eastAsia="ar-SA"/>
        </w:rPr>
        <w:t xml:space="preserve">Рецензенты проводили независимую оценку клинического руководства и алгоритмов по клиническому содержанию рекомендаций согласно обновленным данным </w:t>
      </w:r>
      <w:r w:rsidRPr="00A045B4">
        <w:rPr>
          <w:color w:val="000000"/>
          <w:lang w:eastAsia="bn-IN" w:bidi="bn-IN"/>
        </w:rPr>
        <w:t xml:space="preserve">по диагностике и лечению </w:t>
      </w:r>
      <w:r w:rsidRPr="00A045B4">
        <w:rPr>
          <w:color w:val="000000"/>
          <w:lang w:val="ky-KG" w:eastAsia="bn-IN" w:bidi="bn-IN"/>
        </w:rPr>
        <w:t>ГВГ</w:t>
      </w:r>
      <w:r w:rsidRPr="00A045B4">
        <w:rPr>
          <w:color w:val="000000"/>
          <w:lang w:eastAsia="ar-SA"/>
        </w:rPr>
        <w:t xml:space="preserve"> с позиции наилучшей клинической практики, применяемой в других странах.</w:t>
      </w:r>
    </w:p>
    <w:p w14:paraId="230F18A9" w14:textId="77777777" w:rsidR="0003342C" w:rsidRPr="00A045B4" w:rsidRDefault="0003342C" w:rsidP="00036F9C">
      <w:pPr>
        <w:suppressAutoHyphens/>
        <w:autoSpaceDE w:val="0"/>
        <w:ind w:firstLine="709"/>
        <w:jc w:val="center"/>
        <w:rPr>
          <w:b/>
          <w:bCs/>
          <w:color w:val="000000"/>
          <w:lang w:eastAsia="ar-SA"/>
        </w:rPr>
      </w:pPr>
    </w:p>
    <w:p w14:paraId="683EBA40" w14:textId="77777777" w:rsidR="0003342C" w:rsidRPr="00A045B4" w:rsidRDefault="0003342C" w:rsidP="00036F9C">
      <w:pPr>
        <w:suppressAutoHyphens/>
        <w:autoSpaceDE w:val="0"/>
        <w:ind w:firstLine="709"/>
        <w:jc w:val="center"/>
        <w:rPr>
          <w:b/>
          <w:bCs/>
          <w:color w:val="000000"/>
          <w:lang w:eastAsia="ar-SA"/>
        </w:rPr>
      </w:pPr>
    </w:p>
    <w:p w14:paraId="470EFF1B" w14:textId="0DCC0DEB" w:rsidR="00036F9C" w:rsidRPr="00A045B4" w:rsidRDefault="00036F9C" w:rsidP="00036F9C">
      <w:pPr>
        <w:suppressAutoHyphens/>
        <w:autoSpaceDE w:val="0"/>
        <w:ind w:firstLine="709"/>
        <w:jc w:val="center"/>
        <w:rPr>
          <w:b/>
          <w:bCs/>
          <w:color w:val="000000"/>
          <w:lang w:eastAsia="ar-SA"/>
        </w:rPr>
      </w:pPr>
      <w:r w:rsidRPr="00A045B4">
        <w:rPr>
          <w:b/>
          <w:bCs/>
          <w:color w:val="000000"/>
          <w:lang w:eastAsia="ar-SA"/>
        </w:rPr>
        <w:lastRenderedPageBreak/>
        <w:t xml:space="preserve">Процесс </w:t>
      </w:r>
      <w:r w:rsidRPr="00A045B4">
        <w:rPr>
          <w:b/>
          <w:bCs/>
          <w:color w:val="000000"/>
          <w:lang w:val="ky-KG" w:eastAsia="ar-SA"/>
        </w:rPr>
        <w:t>обновления</w:t>
      </w:r>
      <w:r w:rsidRPr="00A045B4">
        <w:rPr>
          <w:b/>
          <w:bCs/>
          <w:color w:val="000000"/>
          <w:lang w:eastAsia="ar-SA"/>
        </w:rPr>
        <w:t xml:space="preserve"> клинического руководства</w:t>
      </w:r>
    </w:p>
    <w:p w14:paraId="255D7DDC" w14:textId="77777777" w:rsidR="00036F9C" w:rsidRPr="00A045B4" w:rsidRDefault="00036F9C" w:rsidP="00036F9C">
      <w:pPr>
        <w:ind w:firstLine="708"/>
        <w:jc w:val="both"/>
        <w:rPr>
          <w:color w:val="000000"/>
          <w:lang w:eastAsia="ar-SA"/>
        </w:rPr>
      </w:pPr>
      <w:r w:rsidRPr="00A045B4">
        <w:rPr>
          <w:lang w:eastAsia="ar-SA"/>
        </w:rPr>
        <w:t xml:space="preserve">5 декабря 2023 </w:t>
      </w:r>
      <w:r w:rsidRPr="00A045B4">
        <w:rPr>
          <w:color w:val="000000"/>
          <w:lang w:eastAsia="ar-SA"/>
        </w:rPr>
        <w:t xml:space="preserve">года на совещании МДРГ принято решение </w:t>
      </w:r>
      <w:r w:rsidRPr="00A045B4">
        <w:rPr>
          <w:color w:val="000000"/>
          <w:lang w:val="ky-KG" w:eastAsia="ar-SA"/>
        </w:rPr>
        <w:t>обновить</w:t>
      </w:r>
      <w:r w:rsidRPr="00A045B4">
        <w:rPr>
          <w:color w:val="000000"/>
          <w:lang w:eastAsia="ar-SA"/>
        </w:rPr>
        <w:t xml:space="preserve"> «матричное» Клиническое руководство по диагностике </w:t>
      </w:r>
      <w:proofErr w:type="gramStart"/>
      <w:r w:rsidRPr="00A045B4">
        <w:rPr>
          <w:color w:val="000000"/>
          <w:lang w:eastAsia="ar-SA"/>
        </w:rPr>
        <w:t>и  лечению</w:t>
      </w:r>
      <w:proofErr w:type="gramEnd"/>
      <w:r w:rsidRPr="00A045B4">
        <w:rPr>
          <w:color w:val="000000"/>
          <w:lang w:eastAsia="ar-SA"/>
        </w:rPr>
        <w:t xml:space="preserve"> </w:t>
      </w:r>
      <w:proofErr w:type="spellStart"/>
      <w:r w:rsidRPr="00A045B4">
        <w:rPr>
          <w:color w:val="000000"/>
          <w:lang w:eastAsia="ar-SA"/>
        </w:rPr>
        <w:t>гемоконтактных</w:t>
      </w:r>
      <w:proofErr w:type="spellEnd"/>
      <w:r w:rsidRPr="00A045B4">
        <w:rPr>
          <w:color w:val="000000"/>
          <w:lang w:eastAsia="ar-SA"/>
        </w:rPr>
        <w:t xml:space="preserve"> вирусных гепатитов (ВГС, ВГВ) в Кыргызской Республике для специалистов всех уровней здравоохранения, которое было утверждено 11.03.2023 года приказом МЗ КР №259</w:t>
      </w:r>
      <w:r w:rsidRPr="00A045B4">
        <w:rPr>
          <w:color w:val="000000"/>
          <w:lang w:val="ky-KG" w:eastAsia="ar-SA"/>
        </w:rPr>
        <w:t xml:space="preserve">. </w:t>
      </w:r>
      <w:r w:rsidRPr="00A045B4">
        <w:rPr>
          <w:color w:val="000000"/>
          <w:lang w:eastAsia="ar-SA"/>
        </w:rPr>
        <w:t xml:space="preserve"> </w:t>
      </w:r>
    </w:p>
    <w:p w14:paraId="0EB22C9A" w14:textId="77777777" w:rsidR="00036F9C" w:rsidRPr="00A045B4" w:rsidRDefault="00036F9C" w:rsidP="00036F9C">
      <w:pPr>
        <w:ind w:firstLine="708"/>
        <w:jc w:val="both"/>
        <w:rPr>
          <w:bCs/>
          <w:color w:val="000000"/>
        </w:rPr>
      </w:pPr>
      <w:r w:rsidRPr="00A045B4">
        <w:rPr>
          <w:color w:val="000000"/>
          <w:lang w:eastAsia="ar-SA"/>
        </w:rPr>
        <w:t xml:space="preserve">В течение </w:t>
      </w:r>
      <w:r w:rsidRPr="00A045B4">
        <w:rPr>
          <w:color w:val="000000"/>
          <w:lang w:val="ky-KG" w:eastAsia="ar-SA"/>
        </w:rPr>
        <w:t>месяца</w:t>
      </w:r>
      <w:r w:rsidRPr="00A045B4">
        <w:rPr>
          <w:color w:val="000000"/>
          <w:lang w:eastAsia="ar-SA"/>
        </w:rPr>
        <w:t xml:space="preserve"> </w:t>
      </w:r>
      <w:r w:rsidRPr="00A045B4">
        <w:rPr>
          <w:color w:val="000000"/>
          <w:lang w:val="ky-KG" w:eastAsia="ar-SA"/>
        </w:rPr>
        <w:t xml:space="preserve">документ </w:t>
      </w:r>
      <w:r w:rsidRPr="00A045B4">
        <w:rPr>
          <w:color w:val="000000"/>
          <w:lang w:eastAsia="ar-SA"/>
        </w:rPr>
        <w:t>был обновлен</w:t>
      </w:r>
      <w:r w:rsidRPr="00A045B4">
        <w:rPr>
          <w:color w:val="000000"/>
          <w:lang w:val="ky-KG" w:eastAsia="ar-SA"/>
        </w:rPr>
        <w:t>: включены</w:t>
      </w:r>
      <w:r w:rsidRPr="00A045B4">
        <w:rPr>
          <w:color w:val="000000"/>
          <w:lang w:eastAsia="ar-SA"/>
        </w:rPr>
        <w:t xml:space="preserve"> </w:t>
      </w:r>
      <w:r w:rsidRPr="00A045B4">
        <w:rPr>
          <w:color w:val="000000"/>
          <w:lang w:val="ky-KG" w:eastAsia="ar-SA"/>
        </w:rPr>
        <w:t>обновленные</w:t>
      </w:r>
      <w:r w:rsidRPr="00A045B4">
        <w:rPr>
          <w:color w:val="000000"/>
          <w:lang w:eastAsia="ar-SA"/>
        </w:rPr>
        <w:t xml:space="preserve"> </w:t>
      </w:r>
      <w:proofErr w:type="spellStart"/>
      <w:r w:rsidRPr="00A045B4">
        <w:rPr>
          <w:color w:val="000000"/>
          <w:lang w:eastAsia="ar-SA"/>
        </w:rPr>
        <w:t>международн</w:t>
      </w:r>
      <w:proofErr w:type="spellEnd"/>
      <w:r w:rsidRPr="00A045B4">
        <w:rPr>
          <w:color w:val="000000"/>
          <w:lang w:val="ky-KG" w:eastAsia="ar-SA"/>
        </w:rPr>
        <w:t>ые рекомендации</w:t>
      </w:r>
      <w:r w:rsidRPr="00A045B4">
        <w:rPr>
          <w:color w:val="000000"/>
          <w:lang w:eastAsia="ar-SA"/>
        </w:rPr>
        <w:t>,</w:t>
      </w:r>
      <w:r w:rsidRPr="00A045B4">
        <w:rPr>
          <w:color w:val="000000"/>
          <w:lang w:val="ky-KG" w:eastAsia="ar-SA"/>
        </w:rPr>
        <w:t xml:space="preserve"> усовершенствованы</w:t>
      </w:r>
      <w:r w:rsidRPr="00A045B4">
        <w:rPr>
          <w:color w:val="000000"/>
          <w:lang w:eastAsia="ar-SA"/>
        </w:rPr>
        <w:t xml:space="preserve"> алгоритм</w:t>
      </w:r>
      <w:r w:rsidRPr="00A045B4">
        <w:rPr>
          <w:color w:val="000000"/>
          <w:lang w:val="ky-KG" w:eastAsia="ar-SA"/>
        </w:rPr>
        <w:t>ы/</w:t>
      </w:r>
      <w:r w:rsidRPr="00A045B4">
        <w:rPr>
          <w:color w:val="000000"/>
          <w:lang w:eastAsia="ar-SA"/>
        </w:rPr>
        <w:t>блок-схем</w:t>
      </w:r>
      <w:r w:rsidRPr="00A045B4">
        <w:rPr>
          <w:color w:val="000000"/>
          <w:lang w:val="ky-KG" w:eastAsia="ar-SA"/>
        </w:rPr>
        <w:t>ы</w:t>
      </w:r>
      <w:r w:rsidRPr="00A045B4">
        <w:rPr>
          <w:color w:val="000000"/>
          <w:lang w:eastAsia="ar-SA"/>
        </w:rPr>
        <w:t xml:space="preserve"> </w:t>
      </w:r>
      <w:r w:rsidRPr="00A045B4">
        <w:rPr>
          <w:color w:val="000000"/>
          <w:lang w:val="ky-KG" w:eastAsia="ar-SA"/>
        </w:rPr>
        <w:t>диагностики и лечения ГВГ, п</w:t>
      </w:r>
      <w:proofErr w:type="spellStart"/>
      <w:r w:rsidRPr="00A045B4">
        <w:rPr>
          <w:color w:val="000000"/>
          <w:lang w:eastAsia="ar-SA"/>
        </w:rPr>
        <w:t>редстав</w:t>
      </w:r>
      <w:proofErr w:type="spellEnd"/>
      <w:r w:rsidRPr="00A045B4">
        <w:rPr>
          <w:color w:val="000000"/>
          <w:lang w:val="ky-KG" w:eastAsia="ar-SA"/>
        </w:rPr>
        <w:t>лены</w:t>
      </w:r>
      <w:r w:rsidRPr="00A045B4">
        <w:rPr>
          <w:color w:val="000000"/>
          <w:lang w:eastAsia="ar-SA"/>
        </w:rPr>
        <w:t xml:space="preserve"> в </w:t>
      </w:r>
      <w:r w:rsidRPr="00A045B4">
        <w:rPr>
          <w:color w:val="000000"/>
          <w:lang w:val="ky-KG" w:eastAsia="ar-SA"/>
        </w:rPr>
        <w:t xml:space="preserve">более </w:t>
      </w:r>
      <w:r w:rsidRPr="00A045B4">
        <w:rPr>
          <w:color w:val="000000"/>
          <w:lang w:eastAsia="ar-SA"/>
        </w:rPr>
        <w:t>удобном для использования формате</w:t>
      </w:r>
      <w:r w:rsidRPr="00A045B4">
        <w:rPr>
          <w:color w:val="000000"/>
          <w:lang w:val="ky-KG" w:eastAsia="ar-SA"/>
        </w:rPr>
        <w:t xml:space="preserve">, включен отдельный раздел по ведению и лечению пациентов с инфекцией вызванной </w:t>
      </w:r>
      <w:proofErr w:type="gramStart"/>
      <w:r w:rsidRPr="00A045B4">
        <w:rPr>
          <w:lang w:val="en-US" w:eastAsia="ar-SA"/>
        </w:rPr>
        <w:t>HDV</w:t>
      </w:r>
      <w:proofErr w:type="gramEnd"/>
      <w:r w:rsidRPr="00A045B4">
        <w:rPr>
          <w:lang w:val="ky-KG" w:eastAsia="ar-SA"/>
        </w:rPr>
        <w:t xml:space="preserve"> и фундаментальная информация вынесена в приложении</w:t>
      </w:r>
      <w:r w:rsidRPr="00A045B4">
        <w:rPr>
          <w:color w:val="000000"/>
          <w:lang w:val="ky-KG" w:eastAsia="ar-SA"/>
        </w:rPr>
        <w:t xml:space="preserve"> </w:t>
      </w:r>
      <w:r w:rsidRPr="00A045B4">
        <w:rPr>
          <w:bCs/>
          <w:color w:val="000000"/>
          <w:lang w:val="ky-KG"/>
        </w:rPr>
        <w:t>(</w:t>
      </w:r>
      <w:r w:rsidRPr="00A045B4">
        <w:rPr>
          <w:bCs/>
          <w:i/>
          <w:color w:val="000000"/>
          <w:lang w:val="ky-KG"/>
        </w:rPr>
        <w:t>1-16).</w:t>
      </w:r>
      <w:r w:rsidRPr="00A045B4">
        <w:rPr>
          <w:bCs/>
          <w:color w:val="000000"/>
          <w:lang w:val="ky-KG"/>
        </w:rPr>
        <w:t xml:space="preserve"> </w:t>
      </w:r>
    </w:p>
    <w:p w14:paraId="6465D4F4" w14:textId="77777777" w:rsidR="00036F9C" w:rsidRPr="00A045B4" w:rsidRDefault="00036F9C" w:rsidP="00036F9C">
      <w:pPr>
        <w:suppressAutoHyphens/>
        <w:ind w:firstLine="709"/>
        <w:jc w:val="both"/>
        <w:rPr>
          <w:color w:val="000000"/>
          <w:lang w:val="ky-KG" w:eastAsia="ar-SA"/>
        </w:rPr>
      </w:pPr>
      <w:r w:rsidRPr="00A045B4">
        <w:rPr>
          <w:color w:val="000000"/>
          <w:lang w:eastAsia="ar-SA"/>
        </w:rPr>
        <w:t>12 января 2023 года был</w:t>
      </w:r>
      <w:r w:rsidRPr="00A045B4">
        <w:rPr>
          <w:color w:val="000000"/>
          <w:lang w:val="ky-KG" w:eastAsia="ar-SA"/>
        </w:rPr>
        <w:t>о</w:t>
      </w:r>
      <w:r w:rsidRPr="00A045B4">
        <w:rPr>
          <w:color w:val="000000"/>
          <w:lang w:eastAsia="ar-SA"/>
        </w:rPr>
        <w:t xml:space="preserve"> расширенное заседание МДРГ по обсуждению клинического содержания чернового </w:t>
      </w:r>
      <w:r w:rsidRPr="00A045B4">
        <w:rPr>
          <w:color w:val="000000"/>
          <w:lang w:val="ky-KG" w:eastAsia="ar-SA"/>
        </w:rPr>
        <w:t xml:space="preserve">варианта обновленного </w:t>
      </w:r>
      <w:r w:rsidRPr="00A045B4">
        <w:rPr>
          <w:color w:val="000000"/>
          <w:lang w:eastAsia="ar-SA"/>
        </w:rPr>
        <w:t xml:space="preserve">клинического руководства и </w:t>
      </w:r>
      <w:r w:rsidRPr="00A045B4">
        <w:rPr>
          <w:color w:val="000000"/>
          <w:lang w:val="ky-KG" w:eastAsia="ar-SA"/>
        </w:rPr>
        <w:t>получены рекомендации и комментарии по дополнению отдельных моментов</w:t>
      </w:r>
      <w:r w:rsidRPr="00A045B4">
        <w:rPr>
          <w:color w:val="000000"/>
          <w:lang w:eastAsia="ar-SA"/>
        </w:rPr>
        <w:t xml:space="preserve">. </w:t>
      </w:r>
    </w:p>
    <w:p w14:paraId="31A779A5" w14:textId="77777777" w:rsidR="00036F9C" w:rsidRPr="00A045B4" w:rsidRDefault="00036F9C" w:rsidP="00036F9C">
      <w:pPr>
        <w:suppressAutoHyphens/>
        <w:ind w:firstLine="709"/>
        <w:jc w:val="both"/>
        <w:rPr>
          <w:color w:val="000000"/>
          <w:lang w:val="ky-KG" w:eastAsia="ar-SA"/>
        </w:rPr>
      </w:pPr>
      <w:r w:rsidRPr="00A045B4">
        <w:rPr>
          <w:color w:val="000000"/>
          <w:lang w:val="ky-KG" w:eastAsia="ar-SA"/>
        </w:rPr>
        <w:t xml:space="preserve">В феврале обновленный формат руководства был помещен на сайт </w:t>
      </w:r>
      <w:proofErr w:type="spellStart"/>
      <w:r w:rsidRPr="00A045B4">
        <w:rPr>
          <w:color w:val="000000"/>
          <w:lang w:eastAsia="ar-SA"/>
        </w:rPr>
        <w:t>РЦКГВГиВИЧ</w:t>
      </w:r>
      <w:proofErr w:type="spellEnd"/>
      <w:r w:rsidRPr="00A045B4">
        <w:rPr>
          <w:color w:val="000000"/>
          <w:lang w:val="ky-KG" w:eastAsia="ar-SA"/>
        </w:rPr>
        <w:t xml:space="preserve"> и представлен для обсуждения широкого круга заинтересованных лиц</w:t>
      </w:r>
      <w:r w:rsidRPr="00A045B4">
        <w:rPr>
          <w:color w:val="000000"/>
          <w:lang w:eastAsia="ar-SA"/>
        </w:rPr>
        <w:t xml:space="preserve">. </w:t>
      </w:r>
    </w:p>
    <w:p w14:paraId="00F28317" w14:textId="77777777" w:rsidR="00036F9C" w:rsidRPr="00A045B4" w:rsidRDefault="00036F9C" w:rsidP="00036F9C">
      <w:pPr>
        <w:suppressAutoHyphens/>
        <w:autoSpaceDE w:val="0"/>
        <w:ind w:firstLine="709"/>
        <w:jc w:val="both"/>
        <w:rPr>
          <w:color w:val="000000" w:themeColor="text1"/>
          <w:lang w:val="ky-KG" w:eastAsia="ar-SA"/>
        </w:rPr>
      </w:pPr>
      <w:r w:rsidRPr="00A045B4">
        <w:rPr>
          <w:color w:val="000000"/>
          <w:lang w:eastAsia="ar-SA"/>
        </w:rPr>
        <w:t xml:space="preserve">Протоколы согласительных заседаний мультидисциплинарной рабочей группы по разработке клинического руководства велись в соответствии с установленным порядком, ответственный за ведение протоколов – </w:t>
      </w:r>
      <w:proofErr w:type="spellStart"/>
      <w:r w:rsidRPr="00A045B4">
        <w:rPr>
          <w:color w:val="000000"/>
          <w:lang w:eastAsia="ar-SA"/>
        </w:rPr>
        <w:t>Сарымсаков</w:t>
      </w:r>
      <w:proofErr w:type="spellEnd"/>
      <w:r w:rsidRPr="00A045B4">
        <w:rPr>
          <w:color w:val="000000"/>
          <w:lang w:eastAsia="ar-SA"/>
        </w:rPr>
        <w:t xml:space="preserve"> У.Ш. (клинический специалист </w:t>
      </w:r>
      <w:proofErr w:type="spellStart"/>
      <w:r w:rsidRPr="00A045B4">
        <w:rPr>
          <w:color w:val="000000"/>
          <w:lang w:eastAsia="ar-SA"/>
        </w:rPr>
        <w:t>РЦКГВГи</w:t>
      </w:r>
      <w:proofErr w:type="spellEnd"/>
      <w:r w:rsidRPr="00A045B4">
        <w:rPr>
          <w:color w:val="000000"/>
          <w:lang w:eastAsia="ar-SA"/>
        </w:rPr>
        <w:t xml:space="preserve"> ВИЧ/</w:t>
      </w:r>
      <w:r w:rsidRPr="00A045B4">
        <w:rPr>
          <w:color w:val="000000"/>
          <w:lang w:val="en-US" w:eastAsia="ar-SA"/>
        </w:rPr>
        <w:t>CDC</w:t>
      </w:r>
      <w:r w:rsidRPr="00A045B4">
        <w:rPr>
          <w:color w:val="000000"/>
        </w:rPr>
        <w:t xml:space="preserve">). </w:t>
      </w:r>
      <w:r w:rsidRPr="00A045B4">
        <w:rPr>
          <w:color w:val="000000" w:themeColor="text1"/>
          <w:lang w:eastAsia="ar-SA"/>
        </w:rPr>
        <w:t xml:space="preserve">МДРГ оказывалась консультативная поддержка </w:t>
      </w:r>
      <w:r w:rsidRPr="00A045B4">
        <w:rPr>
          <w:color w:val="000000" w:themeColor="text1"/>
          <w:lang w:val="en-US" w:eastAsia="ar-SA"/>
        </w:rPr>
        <w:t>CDC</w:t>
      </w:r>
      <w:r w:rsidRPr="00A045B4">
        <w:rPr>
          <w:color w:val="000000" w:themeColor="text1"/>
          <w:lang w:val="ky-KG" w:eastAsia="ar-SA"/>
        </w:rPr>
        <w:t xml:space="preserve">. </w:t>
      </w:r>
    </w:p>
    <w:p w14:paraId="73DEEBAB" w14:textId="77777777" w:rsidR="008F5491" w:rsidRPr="00A045B4" w:rsidRDefault="008F5491" w:rsidP="00EB1D6B">
      <w:pPr>
        <w:ind w:firstLine="708"/>
        <w:jc w:val="center"/>
        <w:rPr>
          <w:b/>
          <w:caps/>
          <w:lang w:eastAsia="ar-SA"/>
        </w:rPr>
      </w:pPr>
    </w:p>
    <w:p w14:paraId="38763D9F" w14:textId="2D6AC39B" w:rsidR="00927E9E" w:rsidRPr="00A045B4" w:rsidRDefault="00927E9E" w:rsidP="00EB1D6B">
      <w:pPr>
        <w:ind w:firstLine="708"/>
        <w:jc w:val="center"/>
        <w:rPr>
          <w:b/>
          <w:caps/>
          <w:lang w:eastAsia="ar-SA"/>
        </w:rPr>
      </w:pPr>
      <w:r w:rsidRPr="00A045B4">
        <w:rPr>
          <w:b/>
          <w:caps/>
          <w:lang w:eastAsia="ar-SA"/>
        </w:rPr>
        <w:t>Цели и задачи руководства</w:t>
      </w:r>
    </w:p>
    <w:p w14:paraId="0829AFFB" w14:textId="371826D0" w:rsidR="00927E9E" w:rsidRPr="00A045B4" w:rsidRDefault="008F5491" w:rsidP="00B56BBE">
      <w:pPr>
        <w:suppressAutoHyphens/>
        <w:ind w:firstLine="709"/>
        <w:jc w:val="both"/>
        <w:rPr>
          <w:lang w:eastAsia="ar-SA"/>
        </w:rPr>
      </w:pPr>
      <w:r w:rsidRPr="00A045B4">
        <w:rPr>
          <w:b/>
          <w:bCs/>
          <w:lang w:eastAsia="ar-SA"/>
        </w:rPr>
        <w:t>Цель</w:t>
      </w:r>
      <w:r w:rsidR="005C385B" w:rsidRPr="00A045B4">
        <w:rPr>
          <w:b/>
          <w:bCs/>
          <w:lang w:eastAsia="ar-SA"/>
        </w:rPr>
        <w:t>:</w:t>
      </w:r>
      <w:r w:rsidR="00927E9E" w:rsidRPr="00A045B4">
        <w:rPr>
          <w:b/>
          <w:bCs/>
          <w:lang w:eastAsia="ar-SA"/>
        </w:rPr>
        <w:t xml:space="preserve"> </w:t>
      </w:r>
      <w:r w:rsidR="005C385B" w:rsidRPr="00A045B4">
        <w:rPr>
          <w:lang w:eastAsia="ar-SA"/>
        </w:rPr>
        <w:t>Повышение знаний, умений и навыков медицинских работников всех специальностей</w:t>
      </w:r>
      <w:r w:rsidR="005C385B" w:rsidRPr="00A045B4" w:rsidDel="00804B33">
        <w:rPr>
          <w:lang w:eastAsia="ar-SA"/>
        </w:rPr>
        <w:t xml:space="preserve"> </w:t>
      </w:r>
      <w:r w:rsidR="005C385B" w:rsidRPr="00A045B4">
        <w:rPr>
          <w:lang w:eastAsia="ar-SA"/>
        </w:rPr>
        <w:t xml:space="preserve">в оказании качественной квалифицированной медицинской помощи больным с </w:t>
      </w:r>
      <w:r w:rsidR="001513E6" w:rsidRPr="00A045B4">
        <w:rPr>
          <w:lang w:eastAsia="ar-SA"/>
        </w:rPr>
        <w:t>вирусными гепатитами</w:t>
      </w:r>
      <w:r w:rsidR="008A78D1" w:rsidRPr="00A045B4">
        <w:rPr>
          <w:lang w:val="ky-KG" w:eastAsia="ar-SA"/>
        </w:rPr>
        <w:t xml:space="preserve"> В, С и </w:t>
      </w:r>
      <w:r w:rsidR="008A78D1" w:rsidRPr="00A045B4">
        <w:rPr>
          <w:lang w:val="en-US" w:eastAsia="ar-SA"/>
        </w:rPr>
        <w:t>D</w:t>
      </w:r>
      <w:r w:rsidR="001513E6" w:rsidRPr="00A045B4">
        <w:rPr>
          <w:lang w:eastAsia="ar-SA"/>
        </w:rPr>
        <w:t xml:space="preserve"> (</w:t>
      </w:r>
      <w:r w:rsidR="008A78D1" w:rsidRPr="00A045B4">
        <w:rPr>
          <w:lang w:eastAsia="ar-SA"/>
        </w:rPr>
        <w:t>ВГВ</w:t>
      </w:r>
      <w:r w:rsidR="008A78D1" w:rsidRPr="00A045B4">
        <w:rPr>
          <w:lang w:val="ky-KG" w:eastAsia="ar-SA"/>
        </w:rPr>
        <w:t>,</w:t>
      </w:r>
      <w:r w:rsidR="008A78D1" w:rsidRPr="00A045B4">
        <w:rPr>
          <w:lang w:eastAsia="ar-SA"/>
        </w:rPr>
        <w:t xml:space="preserve"> </w:t>
      </w:r>
      <w:r w:rsidR="001513E6" w:rsidRPr="00A045B4">
        <w:rPr>
          <w:lang w:eastAsia="ar-SA"/>
        </w:rPr>
        <w:t>ВГС и</w:t>
      </w:r>
      <w:r w:rsidR="008A78D1" w:rsidRPr="00A045B4">
        <w:rPr>
          <w:lang w:eastAsia="ar-SA"/>
        </w:rPr>
        <w:t xml:space="preserve"> </w:t>
      </w:r>
      <w:r w:rsidR="008A78D1" w:rsidRPr="00A045B4">
        <w:rPr>
          <w:lang w:val="ky-KG" w:eastAsia="ar-SA"/>
        </w:rPr>
        <w:t>ВГ</w:t>
      </w:r>
      <w:r w:rsidR="008A78D1" w:rsidRPr="00A045B4">
        <w:rPr>
          <w:lang w:val="en-US" w:eastAsia="ar-SA"/>
        </w:rPr>
        <w:t>D</w:t>
      </w:r>
      <w:r w:rsidR="001513E6" w:rsidRPr="00A045B4">
        <w:rPr>
          <w:lang w:eastAsia="ar-SA"/>
        </w:rPr>
        <w:t>)</w:t>
      </w:r>
      <w:r w:rsidR="005C385B" w:rsidRPr="00A045B4">
        <w:rPr>
          <w:lang w:eastAsia="ar-SA"/>
        </w:rPr>
        <w:t xml:space="preserve"> на всех уровнях здравоохранения КР с учетом имеющихся доказательств.</w:t>
      </w:r>
    </w:p>
    <w:p w14:paraId="4250DD4A" w14:textId="77777777" w:rsidR="00927E9E" w:rsidRPr="00A045B4" w:rsidRDefault="00927E9E" w:rsidP="00B56BBE">
      <w:pPr>
        <w:suppressAutoHyphens/>
        <w:ind w:firstLine="709"/>
        <w:jc w:val="both"/>
        <w:rPr>
          <w:lang w:eastAsia="ar-SA"/>
        </w:rPr>
      </w:pPr>
    </w:p>
    <w:p w14:paraId="3346470F" w14:textId="77777777" w:rsidR="00927E9E" w:rsidRPr="00A045B4" w:rsidRDefault="00927E9E" w:rsidP="00B56BBE">
      <w:pPr>
        <w:suppressAutoHyphens/>
        <w:ind w:firstLine="709"/>
        <w:jc w:val="both"/>
        <w:rPr>
          <w:b/>
          <w:bCs/>
          <w:lang w:eastAsia="ar-SA"/>
        </w:rPr>
      </w:pPr>
      <w:r w:rsidRPr="00A045B4">
        <w:rPr>
          <w:b/>
          <w:bCs/>
          <w:lang w:eastAsia="ar-SA"/>
        </w:rPr>
        <w:t>Задачи</w:t>
      </w:r>
      <w:r w:rsidR="005C385B" w:rsidRPr="00A045B4">
        <w:rPr>
          <w:b/>
          <w:bCs/>
          <w:lang w:eastAsia="ar-SA"/>
        </w:rPr>
        <w:t>:</w:t>
      </w:r>
    </w:p>
    <w:p w14:paraId="2A20E8DC" w14:textId="001768A3" w:rsidR="005C385B" w:rsidRPr="00A045B4" w:rsidRDefault="005C385B" w:rsidP="00777AF2">
      <w:pPr>
        <w:pStyle w:val="aff1"/>
        <w:numPr>
          <w:ilvl w:val="0"/>
          <w:numId w:val="12"/>
        </w:numPr>
        <w:ind w:left="0" w:hanging="284"/>
        <w:jc w:val="both"/>
      </w:pPr>
      <w:r w:rsidRPr="00A045B4">
        <w:t>Внедрение в практику единых научно-обоснованных клинико-лабораторных критериев</w:t>
      </w:r>
      <w:r w:rsidRPr="00A045B4">
        <w:rPr>
          <w:bCs/>
        </w:rPr>
        <w:t xml:space="preserve"> </w:t>
      </w:r>
      <w:r w:rsidRPr="00A045B4">
        <w:t xml:space="preserve">диагностики </w:t>
      </w:r>
      <w:proofErr w:type="spellStart"/>
      <w:r w:rsidR="001513E6" w:rsidRPr="00A045B4">
        <w:t>гемоконтактных</w:t>
      </w:r>
      <w:proofErr w:type="spellEnd"/>
      <w:r w:rsidR="001513E6" w:rsidRPr="00A045B4">
        <w:t xml:space="preserve"> </w:t>
      </w:r>
      <w:r w:rsidR="00A96F81" w:rsidRPr="00A045B4">
        <w:rPr>
          <w:lang w:val="ky-KG"/>
        </w:rPr>
        <w:t>ВГ</w:t>
      </w:r>
      <w:r w:rsidR="008651D2" w:rsidRPr="00A045B4">
        <w:rPr>
          <w:lang w:val="ky-KG"/>
        </w:rPr>
        <w:t xml:space="preserve"> (ГВГ)</w:t>
      </w:r>
      <w:r w:rsidR="00A96F81" w:rsidRPr="00A045B4">
        <w:rPr>
          <w:lang w:val="ky-KG"/>
        </w:rPr>
        <w:t>:</w:t>
      </w:r>
      <w:r w:rsidR="001513E6" w:rsidRPr="00A045B4">
        <w:t xml:space="preserve"> ВГС</w:t>
      </w:r>
      <w:r w:rsidR="008F5491" w:rsidRPr="00A045B4">
        <w:rPr>
          <w:lang w:val="ky-KG"/>
        </w:rPr>
        <w:t>,</w:t>
      </w:r>
      <w:r w:rsidR="001513E6" w:rsidRPr="00A045B4">
        <w:t xml:space="preserve"> ВГВ</w:t>
      </w:r>
      <w:r w:rsidR="008F5491" w:rsidRPr="00A045B4">
        <w:rPr>
          <w:lang w:val="ky-KG"/>
        </w:rPr>
        <w:t>,</w:t>
      </w:r>
      <w:r w:rsidR="00107FA2" w:rsidRPr="00A045B4">
        <w:rPr>
          <w:lang w:val="ky-KG"/>
        </w:rPr>
        <w:t xml:space="preserve"> ВГ</w:t>
      </w:r>
      <w:r w:rsidR="00107FA2" w:rsidRPr="00A045B4">
        <w:rPr>
          <w:lang w:val="en-US"/>
        </w:rPr>
        <w:t>D</w:t>
      </w:r>
      <w:r w:rsidRPr="00A045B4">
        <w:t xml:space="preserve"> на всех уровнях </w:t>
      </w:r>
      <w:r w:rsidR="00107FA2" w:rsidRPr="00A045B4">
        <w:rPr>
          <w:lang w:val="ky-KG"/>
        </w:rPr>
        <w:t>ОЗ</w:t>
      </w:r>
      <w:r w:rsidRPr="00A045B4">
        <w:t xml:space="preserve"> </w:t>
      </w:r>
      <w:r w:rsidR="000E28A1" w:rsidRPr="00A045B4">
        <w:rPr>
          <w:lang w:val="ky-KG"/>
        </w:rPr>
        <w:t>страны;</w:t>
      </w:r>
    </w:p>
    <w:p w14:paraId="4B9214AA" w14:textId="49311C8C" w:rsidR="005C385B" w:rsidRPr="00A045B4" w:rsidRDefault="005C385B" w:rsidP="00777AF2">
      <w:pPr>
        <w:pStyle w:val="aff1"/>
        <w:numPr>
          <w:ilvl w:val="0"/>
          <w:numId w:val="12"/>
        </w:numPr>
        <w:ind w:left="0" w:hanging="284"/>
        <w:jc w:val="both"/>
      </w:pPr>
      <w:r w:rsidRPr="00A045B4">
        <w:t xml:space="preserve">Внедрение в практику принципов и подходов в лечении и </w:t>
      </w:r>
      <w:proofErr w:type="gramStart"/>
      <w:r w:rsidRPr="00A045B4">
        <w:t xml:space="preserve">ведении </w:t>
      </w:r>
      <w:r w:rsidR="00621AC9" w:rsidRPr="00A045B4">
        <w:rPr>
          <w:lang w:val="ky-KG"/>
        </w:rPr>
        <w:t>ГВГ</w:t>
      </w:r>
      <w:proofErr w:type="gramEnd"/>
      <w:r w:rsidRPr="00A045B4">
        <w:t xml:space="preserve"> </w:t>
      </w:r>
      <w:r w:rsidR="000E28A1" w:rsidRPr="00A045B4">
        <w:rPr>
          <w:lang w:val="ky-KG"/>
        </w:rPr>
        <w:t>имеющих доказательную базу;</w:t>
      </w:r>
    </w:p>
    <w:p w14:paraId="3E2FA84E" w14:textId="7C20FC80" w:rsidR="005C385B" w:rsidRPr="00A045B4" w:rsidRDefault="005C385B" w:rsidP="00777AF2">
      <w:pPr>
        <w:pStyle w:val="aff1"/>
        <w:numPr>
          <w:ilvl w:val="0"/>
          <w:numId w:val="12"/>
        </w:numPr>
        <w:ind w:left="0" w:hanging="284"/>
        <w:jc w:val="both"/>
      </w:pPr>
      <w:r w:rsidRPr="00A045B4">
        <w:t xml:space="preserve">Применение единого алгоритма действий на всех уровнях оказания медицинской помощи пациентам с </w:t>
      </w:r>
      <w:r w:rsidR="00621AC9" w:rsidRPr="00A045B4">
        <w:rPr>
          <w:lang w:val="ky-KG"/>
        </w:rPr>
        <w:t>ГВГ</w:t>
      </w:r>
      <w:r w:rsidRPr="00A045B4">
        <w:t>:</w:t>
      </w:r>
    </w:p>
    <w:p w14:paraId="45589D6A" w14:textId="77777777" w:rsidR="005C385B" w:rsidRPr="00A045B4" w:rsidRDefault="005C385B" w:rsidP="00B478DA">
      <w:pPr>
        <w:pStyle w:val="aff1"/>
        <w:numPr>
          <w:ilvl w:val="0"/>
          <w:numId w:val="13"/>
        </w:numPr>
        <w:tabs>
          <w:tab w:val="left" w:pos="284"/>
        </w:tabs>
        <w:ind w:left="0" w:firstLine="0"/>
        <w:jc w:val="both"/>
      </w:pPr>
      <w:r w:rsidRPr="00A045B4">
        <w:t>своевременной диагностики заболевания;</w:t>
      </w:r>
    </w:p>
    <w:p w14:paraId="739BC69E" w14:textId="4A3B4B7B" w:rsidR="005C385B" w:rsidRPr="00A045B4" w:rsidRDefault="005C385B" w:rsidP="00B478DA">
      <w:pPr>
        <w:pStyle w:val="aff1"/>
        <w:numPr>
          <w:ilvl w:val="0"/>
          <w:numId w:val="13"/>
        </w:numPr>
        <w:tabs>
          <w:tab w:val="left" w:pos="284"/>
        </w:tabs>
        <w:ind w:left="0" w:firstLine="0"/>
        <w:jc w:val="both"/>
      </w:pPr>
      <w:r w:rsidRPr="00A045B4">
        <w:t>правильного квалифицированного ведения и лечения.</w:t>
      </w:r>
    </w:p>
    <w:p w14:paraId="3A1F96CE" w14:textId="5FCB9CF3" w:rsidR="005C385B" w:rsidRPr="00A045B4" w:rsidRDefault="005C385B" w:rsidP="00777AF2">
      <w:pPr>
        <w:pStyle w:val="aff1"/>
        <w:numPr>
          <w:ilvl w:val="0"/>
          <w:numId w:val="12"/>
        </w:numPr>
        <w:ind w:left="0" w:hanging="284"/>
        <w:jc w:val="both"/>
      </w:pPr>
      <w:r w:rsidRPr="00A045B4">
        <w:t xml:space="preserve">Снижение риска развития и прогрессирования осложнений у пациентов с </w:t>
      </w:r>
      <w:r w:rsidR="00621AC9" w:rsidRPr="00A045B4">
        <w:rPr>
          <w:lang w:val="ky-KG"/>
        </w:rPr>
        <w:t>ГВГ</w:t>
      </w:r>
    </w:p>
    <w:p w14:paraId="68E93CF7" w14:textId="77777777" w:rsidR="00927E9E" w:rsidRPr="00A045B4" w:rsidRDefault="00927E9E" w:rsidP="00B56BBE">
      <w:pPr>
        <w:keepNext/>
        <w:widowControl w:val="0"/>
        <w:suppressAutoHyphens/>
        <w:autoSpaceDE w:val="0"/>
        <w:ind w:firstLine="709"/>
        <w:jc w:val="center"/>
        <w:outlineLvl w:val="0"/>
        <w:rPr>
          <w:b/>
          <w:caps/>
          <w:lang w:eastAsia="ar-SA"/>
        </w:rPr>
      </w:pPr>
    </w:p>
    <w:p w14:paraId="56D4D1A8" w14:textId="77777777" w:rsidR="00927E9E" w:rsidRPr="00A045B4" w:rsidRDefault="00927E9E" w:rsidP="00B56BBE">
      <w:pPr>
        <w:keepNext/>
        <w:widowControl w:val="0"/>
        <w:suppressAutoHyphens/>
        <w:autoSpaceDE w:val="0"/>
        <w:ind w:firstLine="709"/>
        <w:jc w:val="center"/>
        <w:outlineLvl w:val="0"/>
        <w:rPr>
          <w:b/>
          <w:caps/>
          <w:lang w:eastAsia="ar-SA"/>
        </w:rPr>
      </w:pPr>
      <w:bookmarkStart w:id="5" w:name="_Toc157460771"/>
      <w:r w:rsidRPr="00A045B4">
        <w:rPr>
          <w:b/>
          <w:caps/>
          <w:lang w:eastAsia="ar-SA"/>
        </w:rPr>
        <w:t>Целевая группа руководства</w:t>
      </w:r>
      <w:bookmarkEnd w:id="5"/>
    </w:p>
    <w:p w14:paraId="2CA037EF" w14:textId="3634569E" w:rsidR="003F5EF4" w:rsidRPr="00A045B4" w:rsidRDefault="003F5EF4" w:rsidP="00813A13">
      <w:pPr>
        <w:pStyle w:val="a4"/>
        <w:spacing w:before="0" w:after="0"/>
        <w:ind w:firstLine="709"/>
        <w:jc w:val="both"/>
      </w:pPr>
      <w:r w:rsidRPr="00A045B4">
        <w:rPr>
          <w:spacing w:val="3"/>
        </w:rPr>
        <w:t xml:space="preserve">Клиническое руководство рекомендуется </w:t>
      </w:r>
      <w:proofErr w:type="spellStart"/>
      <w:r w:rsidR="00E60874" w:rsidRPr="00A045B4">
        <w:t>медицински</w:t>
      </w:r>
      <w:proofErr w:type="spellEnd"/>
      <w:r w:rsidR="003A4D67" w:rsidRPr="00A045B4">
        <w:rPr>
          <w:lang w:val="ky-KG"/>
        </w:rPr>
        <w:t xml:space="preserve">м </w:t>
      </w:r>
      <w:r w:rsidR="00E60874" w:rsidRPr="00A045B4">
        <w:t>работник</w:t>
      </w:r>
      <w:r w:rsidR="003A4D67" w:rsidRPr="00A045B4">
        <w:rPr>
          <w:lang w:val="ky-KG"/>
        </w:rPr>
        <w:t>ам</w:t>
      </w:r>
      <w:r w:rsidR="00E60874" w:rsidRPr="00A045B4">
        <w:t xml:space="preserve"> всех уровней ОЗ КР</w:t>
      </w:r>
      <w:r w:rsidR="0034763B" w:rsidRPr="00A045B4">
        <w:t>, принимающих участие в ведении, диагностике и лечении</w:t>
      </w:r>
      <w:r w:rsidR="0034763B" w:rsidRPr="00A045B4">
        <w:rPr>
          <w:spacing w:val="3"/>
        </w:rPr>
        <w:t xml:space="preserve"> </w:t>
      </w:r>
      <w:r w:rsidRPr="00A045B4">
        <w:rPr>
          <w:spacing w:val="3"/>
        </w:rPr>
        <w:t>пациент</w:t>
      </w:r>
      <w:r w:rsidR="0034763B" w:rsidRPr="00A045B4">
        <w:rPr>
          <w:spacing w:val="3"/>
          <w:lang w:val="ky-KG"/>
        </w:rPr>
        <w:t>ов</w:t>
      </w:r>
      <w:r w:rsidRPr="00A045B4">
        <w:rPr>
          <w:spacing w:val="3"/>
        </w:rPr>
        <w:t xml:space="preserve"> с </w:t>
      </w:r>
      <w:r w:rsidR="0034763B" w:rsidRPr="00A045B4">
        <w:rPr>
          <w:spacing w:val="3"/>
          <w:lang w:val="ky-KG"/>
        </w:rPr>
        <w:t>ГВГ</w:t>
      </w:r>
      <w:r w:rsidR="00A96F81" w:rsidRPr="00A045B4">
        <w:rPr>
          <w:spacing w:val="3"/>
          <w:lang w:val="ky-KG"/>
        </w:rPr>
        <w:t xml:space="preserve"> </w:t>
      </w:r>
      <w:r w:rsidR="0034763B" w:rsidRPr="00A045B4">
        <w:rPr>
          <w:spacing w:val="3"/>
        </w:rPr>
        <w:t xml:space="preserve">для оказания квалифицированной качественной </w:t>
      </w:r>
      <w:r w:rsidR="003A4D67" w:rsidRPr="00A045B4">
        <w:rPr>
          <w:spacing w:val="3"/>
          <w:lang w:val="ky-KG"/>
        </w:rPr>
        <w:t xml:space="preserve">медицинской </w:t>
      </w:r>
      <w:r w:rsidR="0034763B" w:rsidRPr="00A045B4">
        <w:rPr>
          <w:spacing w:val="3"/>
        </w:rPr>
        <w:t>помощи</w:t>
      </w:r>
      <w:r w:rsidR="003A4D67" w:rsidRPr="00A045B4">
        <w:rPr>
          <w:spacing w:val="3"/>
          <w:lang w:val="ky-KG"/>
        </w:rPr>
        <w:t>.</w:t>
      </w:r>
      <w:r w:rsidR="0034763B" w:rsidRPr="00A045B4">
        <w:rPr>
          <w:spacing w:val="3"/>
        </w:rPr>
        <w:t xml:space="preserve"> </w:t>
      </w:r>
    </w:p>
    <w:p w14:paraId="198E934F" w14:textId="77777777" w:rsidR="003F5EF4" w:rsidRPr="00A045B4" w:rsidRDefault="003F5EF4" w:rsidP="00B56BBE">
      <w:pPr>
        <w:ind w:firstLine="709"/>
        <w:rPr>
          <w:spacing w:val="3"/>
          <w:lang w:eastAsia="ar-SA"/>
        </w:rPr>
      </w:pPr>
      <w:r w:rsidRPr="00A045B4">
        <w:rPr>
          <w:b/>
          <w:spacing w:val="3"/>
          <w:lang w:eastAsia="ar-SA"/>
        </w:rPr>
        <w:t>Ожидаемые результаты</w:t>
      </w:r>
      <w:r w:rsidRPr="00A045B4">
        <w:rPr>
          <w:spacing w:val="3"/>
          <w:lang w:eastAsia="ar-SA"/>
        </w:rPr>
        <w:t xml:space="preserve"> применения клинического руководства:</w:t>
      </w:r>
    </w:p>
    <w:p w14:paraId="0DB5FC1E" w14:textId="10EBB787" w:rsidR="00B478DA" w:rsidRPr="00A045B4" w:rsidRDefault="003F5EF4" w:rsidP="00B478DA">
      <w:pPr>
        <w:pStyle w:val="aff1"/>
        <w:widowControl w:val="0"/>
        <w:numPr>
          <w:ilvl w:val="0"/>
          <w:numId w:val="14"/>
        </w:numPr>
        <w:ind w:left="0"/>
        <w:jc w:val="both"/>
        <w:rPr>
          <w:bCs/>
        </w:rPr>
      </w:pPr>
      <w:r w:rsidRPr="00A045B4">
        <w:rPr>
          <w:spacing w:val="3"/>
          <w:lang w:eastAsia="ar-SA"/>
        </w:rPr>
        <w:t>Улучшение качества диагностики будет способствовать своевременному в</w:t>
      </w:r>
      <w:r w:rsidRPr="00A045B4">
        <w:rPr>
          <w:bCs/>
        </w:rPr>
        <w:t xml:space="preserve">ыявлению </w:t>
      </w:r>
      <w:proofErr w:type="gramStart"/>
      <w:r w:rsidRPr="00A045B4">
        <w:rPr>
          <w:bCs/>
        </w:rPr>
        <w:t>и  лечению</w:t>
      </w:r>
      <w:proofErr w:type="gramEnd"/>
      <w:r w:rsidRPr="00A045B4">
        <w:rPr>
          <w:bCs/>
        </w:rPr>
        <w:t xml:space="preserve"> </w:t>
      </w:r>
      <w:r w:rsidR="00F2156B" w:rsidRPr="00A045B4">
        <w:rPr>
          <w:spacing w:val="3"/>
        </w:rPr>
        <w:t>пациент</w:t>
      </w:r>
      <w:r w:rsidR="00F2156B" w:rsidRPr="00A045B4">
        <w:rPr>
          <w:spacing w:val="3"/>
          <w:lang w:val="ky-KG"/>
        </w:rPr>
        <w:t>ов</w:t>
      </w:r>
      <w:r w:rsidR="00F2156B" w:rsidRPr="00A045B4">
        <w:rPr>
          <w:spacing w:val="3"/>
        </w:rPr>
        <w:t xml:space="preserve"> с </w:t>
      </w:r>
      <w:r w:rsidR="00F2156B" w:rsidRPr="00A045B4">
        <w:rPr>
          <w:spacing w:val="3"/>
          <w:lang w:val="ky-KG"/>
        </w:rPr>
        <w:t>ГВГ</w:t>
      </w:r>
      <w:r w:rsidR="00F2156B" w:rsidRPr="00A045B4" w:rsidDel="00F2156B">
        <w:rPr>
          <w:spacing w:val="3"/>
        </w:rPr>
        <w:t xml:space="preserve"> </w:t>
      </w:r>
      <w:r w:rsidR="00B478DA" w:rsidRPr="00A045B4">
        <w:rPr>
          <w:bCs/>
        </w:rPr>
        <w:t>;</w:t>
      </w:r>
    </w:p>
    <w:p w14:paraId="1995CA24" w14:textId="34BDC0C7" w:rsidR="00144DEB" w:rsidRPr="00A045B4" w:rsidRDefault="003F5EF4" w:rsidP="00B478DA">
      <w:pPr>
        <w:pStyle w:val="aff1"/>
        <w:widowControl w:val="0"/>
        <w:numPr>
          <w:ilvl w:val="0"/>
          <w:numId w:val="14"/>
        </w:numPr>
        <w:ind w:left="0"/>
        <w:jc w:val="both"/>
        <w:rPr>
          <w:bCs/>
        </w:rPr>
      </w:pPr>
      <w:r w:rsidRPr="00A045B4">
        <w:rPr>
          <w:bCs/>
        </w:rPr>
        <w:t xml:space="preserve">Рациональное лечение </w:t>
      </w:r>
      <w:r w:rsidR="00F2156B" w:rsidRPr="00A045B4">
        <w:rPr>
          <w:spacing w:val="3"/>
        </w:rPr>
        <w:t>пациент</w:t>
      </w:r>
      <w:r w:rsidR="00F2156B" w:rsidRPr="00A045B4">
        <w:rPr>
          <w:spacing w:val="3"/>
          <w:lang w:val="ky-KG"/>
        </w:rPr>
        <w:t>ов</w:t>
      </w:r>
      <w:r w:rsidR="00F2156B" w:rsidRPr="00A045B4">
        <w:rPr>
          <w:spacing w:val="3"/>
        </w:rPr>
        <w:t xml:space="preserve"> с </w:t>
      </w:r>
      <w:r w:rsidR="00F2156B" w:rsidRPr="00A045B4">
        <w:rPr>
          <w:spacing w:val="3"/>
          <w:lang w:val="ky-KG"/>
        </w:rPr>
        <w:t>ГВГ</w:t>
      </w:r>
      <w:r w:rsidR="00F2156B" w:rsidRPr="00A045B4" w:rsidDel="00F2156B">
        <w:rPr>
          <w:bCs/>
        </w:rPr>
        <w:t xml:space="preserve"> </w:t>
      </w:r>
      <w:r w:rsidRPr="00A045B4">
        <w:rPr>
          <w:bCs/>
        </w:rPr>
        <w:t xml:space="preserve">будет способствовать сокращению осложнений и летальности, с последующей ее элиминацией. </w:t>
      </w:r>
    </w:p>
    <w:p w14:paraId="2278863F" w14:textId="77777777" w:rsidR="00144DEB" w:rsidRPr="00A045B4" w:rsidRDefault="00144DEB" w:rsidP="00144DEB">
      <w:pPr>
        <w:rPr>
          <w:color w:val="D80000"/>
        </w:rPr>
      </w:pPr>
    </w:p>
    <w:p w14:paraId="322AC4FC" w14:textId="77777777" w:rsidR="00A974CE" w:rsidRPr="00A045B4" w:rsidRDefault="00A974CE">
      <w:pPr>
        <w:rPr>
          <w:b/>
          <w:caps/>
          <w:lang w:eastAsia="ar-SA"/>
        </w:rPr>
      </w:pPr>
      <w:bookmarkStart w:id="6" w:name="_Toc157460772"/>
      <w:r w:rsidRPr="00A045B4">
        <w:rPr>
          <w:b/>
          <w:caps/>
          <w:lang w:eastAsia="ar-SA"/>
        </w:rPr>
        <w:br w:type="page"/>
      </w:r>
    </w:p>
    <w:p w14:paraId="30C2BC31" w14:textId="1D9F25BD" w:rsidR="0042768C" w:rsidRPr="00A045B4" w:rsidRDefault="00D74F29" w:rsidP="0049476E">
      <w:pPr>
        <w:keepNext/>
        <w:widowControl w:val="0"/>
        <w:suppressAutoHyphens/>
        <w:autoSpaceDE w:val="0"/>
        <w:ind w:firstLine="709"/>
        <w:jc w:val="center"/>
        <w:outlineLvl w:val="0"/>
        <w:rPr>
          <w:b/>
          <w:caps/>
          <w:lang w:eastAsia="ar-SA"/>
        </w:rPr>
      </w:pPr>
      <w:r w:rsidRPr="00A045B4">
        <w:rPr>
          <w:b/>
          <w:caps/>
          <w:lang w:eastAsia="ar-SA"/>
        </w:rPr>
        <w:lastRenderedPageBreak/>
        <w:t>РАЗДЕЛ 1</w:t>
      </w:r>
      <w:r w:rsidR="004C2999" w:rsidRPr="00A045B4">
        <w:rPr>
          <w:b/>
          <w:caps/>
          <w:lang w:eastAsia="ar-SA"/>
        </w:rPr>
        <w:t xml:space="preserve">. </w:t>
      </w:r>
      <w:r w:rsidR="000207DC" w:rsidRPr="00A045B4">
        <w:rPr>
          <w:b/>
          <w:caps/>
          <w:lang w:eastAsia="ar-SA"/>
        </w:rPr>
        <w:t>ГЕМОКОНТАКТНЫЕ ВИРУСНЫЕ ГЕПАТИТЫ</w:t>
      </w:r>
      <w:bookmarkEnd w:id="6"/>
      <w:r w:rsidR="0049476E" w:rsidRPr="00A045B4">
        <w:rPr>
          <w:b/>
          <w:caps/>
          <w:lang w:eastAsia="ar-SA"/>
        </w:rPr>
        <w:t xml:space="preserve"> </w:t>
      </w:r>
      <w:r w:rsidR="0049476E" w:rsidRPr="00A045B4">
        <w:rPr>
          <w:b/>
          <w:lang w:eastAsia="ar-SA"/>
        </w:rPr>
        <w:t xml:space="preserve">В, С и </w:t>
      </w:r>
      <w:r w:rsidR="00DC6B23" w:rsidRPr="00A045B4">
        <w:rPr>
          <w:b/>
          <w:lang w:val="en-US" w:eastAsia="ar-SA"/>
        </w:rPr>
        <w:t>D</w:t>
      </w:r>
      <w:r w:rsidR="00DC6B23" w:rsidRPr="00A045B4">
        <w:rPr>
          <w:b/>
          <w:lang w:eastAsia="ar-SA"/>
        </w:rPr>
        <w:t xml:space="preserve">  </w:t>
      </w:r>
    </w:p>
    <w:p w14:paraId="103F4FA6" w14:textId="77777777" w:rsidR="00403B45" w:rsidRPr="00A045B4" w:rsidRDefault="00403B45" w:rsidP="00A24D4D">
      <w:pPr>
        <w:keepNext/>
        <w:widowControl w:val="0"/>
        <w:suppressAutoHyphens/>
        <w:autoSpaceDE w:val="0"/>
        <w:ind w:firstLine="709"/>
        <w:jc w:val="center"/>
        <w:outlineLvl w:val="0"/>
        <w:rPr>
          <w:b/>
          <w:caps/>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78"/>
      </w:tblGrid>
      <w:tr w:rsidR="00D74F29" w:rsidRPr="00A045B4" w14:paraId="1E316D10" w14:textId="77777777" w:rsidTr="00FA3210">
        <w:trPr>
          <w:jc w:val="center"/>
        </w:trPr>
        <w:tc>
          <w:tcPr>
            <w:tcW w:w="9178" w:type="dxa"/>
            <w:shd w:val="clear" w:color="auto" w:fill="C6D9F1"/>
          </w:tcPr>
          <w:p w14:paraId="41957835" w14:textId="56E966CE" w:rsidR="00D74F29" w:rsidRPr="00A045B4" w:rsidRDefault="005738A8" w:rsidP="00EC3EED">
            <w:pPr>
              <w:jc w:val="both"/>
              <w:rPr>
                <w:b/>
                <w:caps/>
                <w:lang w:val="ky-KG" w:eastAsia="ar-SA"/>
              </w:rPr>
            </w:pPr>
            <w:proofErr w:type="spellStart"/>
            <w:r w:rsidRPr="00A045B4">
              <w:rPr>
                <w:b/>
                <w:bCs/>
              </w:rPr>
              <w:t>Гемоконтактны</w:t>
            </w:r>
            <w:r w:rsidR="00D74F29" w:rsidRPr="00A045B4">
              <w:rPr>
                <w:b/>
                <w:bCs/>
              </w:rPr>
              <w:t>е</w:t>
            </w:r>
            <w:proofErr w:type="spellEnd"/>
            <w:r w:rsidR="00D74F29" w:rsidRPr="00A045B4">
              <w:rPr>
                <w:b/>
                <w:bCs/>
              </w:rPr>
              <w:t xml:space="preserve"> вирусные гепатиты (ГВГ) </w:t>
            </w:r>
            <w:r w:rsidR="00D74F29" w:rsidRPr="00A045B4">
              <w:t>– это воспалительное заболевание печени, которое вызывают вирусы гепатит</w:t>
            </w:r>
            <w:r w:rsidR="00C2176E" w:rsidRPr="00A045B4">
              <w:rPr>
                <w:lang w:val="ky-KG"/>
              </w:rPr>
              <w:t>ов</w:t>
            </w:r>
            <w:r w:rsidR="00D74F29" w:rsidRPr="00A045B4">
              <w:t xml:space="preserve"> </w:t>
            </w:r>
            <w:r w:rsidR="00D74F29" w:rsidRPr="00A045B4">
              <w:rPr>
                <w:b/>
                <w:bCs/>
              </w:rPr>
              <w:t>В</w:t>
            </w:r>
            <w:r w:rsidR="00395BD4" w:rsidRPr="00A045B4">
              <w:rPr>
                <w:b/>
                <w:bCs/>
                <w:lang w:val="ky-KG"/>
              </w:rPr>
              <w:t xml:space="preserve"> (</w:t>
            </w:r>
            <w:r w:rsidR="00395BD4" w:rsidRPr="00A045B4">
              <w:rPr>
                <w:lang w:val="en-US" w:eastAsia="ar-SA"/>
              </w:rPr>
              <w:t>HBV</w:t>
            </w:r>
            <w:r w:rsidR="00395BD4" w:rsidRPr="00A045B4">
              <w:rPr>
                <w:b/>
                <w:bCs/>
                <w:lang w:val="ky-KG"/>
              </w:rPr>
              <w:t>)</w:t>
            </w:r>
            <w:r w:rsidR="00D74F29" w:rsidRPr="00A045B4">
              <w:rPr>
                <w:b/>
                <w:bCs/>
              </w:rPr>
              <w:t>, С</w:t>
            </w:r>
            <w:r w:rsidR="00395BD4" w:rsidRPr="00A045B4">
              <w:rPr>
                <w:b/>
                <w:bCs/>
                <w:lang w:val="ky-KG"/>
              </w:rPr>
              <w:t xml:space="preserve"> (</w:t>
            </w:r>
            <w:r w:rsidR="00395BD4" w:rsidRPr="00A045B4">
              <w:rPr>
                <w:lang w:val="en-US" w:eastAsia="ar-SA"/>
              </w:rPr>
              <w:t>HCV</w:t>
            </w:r>
            <w:r w:rsidR="00395BD4" w:rsidRPr="00A045B4">
              <w:rPr>
                <w:b/>
                <w:bCs/>
                <w:lang w:val="ky-KG"/>
              </w:rPr>
              <w:t>)</w:t>
            </w:r>
            <w:r w:rsidR="00D74F29" w:rsidRPr="00A045B4">
              <w:rPr>
                <w:b/>
                <w:bCs/>
              </w:rPr>
              <w:t>, D</w:t>
            </w:r>
            <w:r w:rsidR="00395BD4" w:rsidRPr="00A045B4">
              <w:rPr>
                <w:b/>
                <w:bCs/>
                <w:lang w:val="ky-KG"/>
              </w:rPr>
              <w:t xml:space="preserve"> (</w:t>
            </w:r>
            <w:r w:rsidR="00395BD4" w:rsidRPr="00A045B4">
              <w:rPr>
                <w:lang w:val="en-US" w:eastAsia="ar-SA"/>
              </w:rPr>
              <w:t>HDV</w:t>
            </w:r>
            <w:r w:rsidR="00395BD4" w:rsidRPr="00A045B4">
              <w:rPr>
                <w:b/>
                <w:bCs/>
                <w:lang w:val="ky-KG"/>
              </w:rPr>
              <w:t>)</w:t>
            </w:r>
            <w:r w:rsidR="00D74F29" w:rsidRPr="00A045B4">
              <w:t xml:space="preserve">, </w:t>
            </w:r>
            <w:r w:rsidR="00C2176E" w:rsidRPr="00A045B4">
              <w:t>проникающие в организм человека</w:t>
            </w:r>
            <w:r w:rsidR="00882B39" w:rsidRPr="00A045B4">
              <w:t xml:space="preserve"> </w:t>
            </w:r>
            <w:r w:rsidR="00C2176E" w:rsidRPr="00A045B4">
              <w:t>в</w:t>
            </w:r>
            <w:r w:rsidR="000E5B9B" w:rsidRPr="00A045B4">
              <w:t xml:space="preserve"> результате контакта поврежденных участков кожи или слизистой с биологическими жидкостями инфицированного человека</w:t>
            </w:r>
            <w:r w:rsidR="00F15C57" w:rsidRPr="00A045B4">
              <w:rPr>
                <w:lang w:val="ky-KG"/>
              </w:rPr>
              <w:t>. Заболевание п</w:t>
            </w:r>
            <w:proofErr w:type="spellStart"/>
            <w:r w:rsidRPr="00A045B4">
              <w:t>ротека</w:t>
            </w:r>
            <w:proofErr w:type="spellEnd"/>
            <w:r w:rsidR="00F15C57" w:rsidRPr="00A045B4">
              <w:rPr>
                <w:lang w:val="ky-KG"/>
              </w:rPr>
              <w:t>ет</w:t>
            </w:r>
            <w:r w:rsidRPr="00A045B4">
              <w:t xml:space="preserve"> с преимущественным поражением печени, </w:t>
            </w:r>
            <w:proofErr w:type="spellStart"/>
            <w:r w:rsidRPr="00A045B4">
              <w:t>характеризу</w:t>
            </w:r>
            <w:proofErr w:type="spellEnd"/>
            <w:r w:rsidR="00F15C57" w:rsidRPr="00A045B4">
              <w:rPr>
                <w:lang w:val="ky-KG"/>
              </w:rPr>
              <w:t>ется</w:t>
            </w:r>
            <w:r w:rsidRPr="00A045B4">
              <w:t xml:space="preserve"> формированием хронических форм и возможностью последующего развития у части больных цирроза печени (ЦП) и гепатоцеллюлярной карциномы (ГЦК).</w:t>
            </w:r>
          </w:p>
        </w:tc>
      </w:tr>
    </w:tbl>
    <w:p w14:paraId="71D42A43" w14:textId="77777777" w:rsidR="00D74F29" w:rsidRPr="00A045B4" w:rsidRDefault="00D74F29" w:rsidP="001440D5">
      <w:pPr>
        <w:ind w:firstLine="426"/>
        <w:jc w:val="center"/>
        <w:rPr>
          <w:b/>
          <w:lang w:val="ky-KG"/>
        </w:rPr>
      </w:pPr>
    </w:p>
    <w:p w14:paraId="736635C3" w14:textId="110AB1DE" w:rsidR="00AF2E7B" w:rsidRPr="00A045B4" w:rsidRDefault="00D74F29" w:rsidP="001440D5">
      <w:pPr>
        <w:ind w:firstLine="426"/>
        <w:jc w:val="center"/>
        <w:rPr>
          <w:b/>
          <w:i/>
        </w:rPr>
      </w:pPr>
      <w:r w:rsidRPr="00A045B4">
        <w:rPr>
          <w:b/>
        </w:rPr>
        <w:t>ЭПИДЕМИОЛОГИЯ</w:t>
      </w:r>
      <w:r w:rsidR="004F7C06" w:rsidRPr="00A045B4">
        <w:rPr>
          <w:b/>
          <w:i/>
        </w:rPr>
        <w:t xml:space="preserve"> </w:t>
      </w:r>
      <w:r w:rsidR="004F7C06" w:rsidRPr="00A045B4">
        <w:t>[</w:t>
      </w:r>
      <w:r w:rsidR="00C978F7" w:rsidRPr="00A045B4">
        <w:t>7</w:t>
      </w:r>
      <w:r w:rsidR="00FD45C8" w:rsidRPr="00A045B4">
        <w:t>-</w:t>
      </w:r>
      <w:r w:rsidR="0036008D" w:rsidRPr="00A045B4">
        <w:t>11</w:t>
      </w:r>
      <w:r w:rsidR="004F7C06" w:rsidRPr="00A045B4">
        <w:t>]</w:t>
      </w:r>
      <w:r w:rsidRPr="00A045B4">
        <w:rPr>
          <w:b/>
          <w:i/>
        </w:rPr>
        <w:t xml:space="preserve"> </w:t>
      </w:r>
    </w:p>
    <w:p w14:paraId="5C1C3768" w14:textId="77D68698" w:rsidR="00A80A37" w:rsidRPr="00A045B4" w:rsidRDefault="00A80A37" w:rsidP="00C2176E">
      <w:pPr>
        <w:suppressAutoHyphens/>
        <w:ind w:firstLine="426"/>
        <w:jc w:val="both"/>
        <w:rPr>
          <w:color w:val="000000"/>
          <w:lang w:val="ky-KG" w:eastAsia="ar-SA"/>
        </w:rPr>
      </w:pPr>
      <w:r w:rsidRPr="00A045B4">
        <w:rPr>
          <w:color w:val="000000"/>
          <w:shd w:val="clear" w:color="auto" w:fill="FFFFFF"/>
        </w:rPr>
        <w:t xml:space="preserve">Заболеваемость ГВГ остается одной из актуальнейших проблем здравоохранения всех стран мира, </w:t>
      </w:r>
      <w:r w:rsidR="000C1E2E" w:rsidRPr="00A045B4">
        <w:rPr>
          <w:color w:val="000000"/>
          <w:shd w:val="clear" w:color="auto" w:fill="FFFFFF"/>
          <w:lang w:val="ky-KG"/>
        </w:rPr>
        <w:t>так как</w:t>
      </w:r>
      <w:r w:rsidRPr="00A045B4">
        <w:rPr>
          <w:color w:val="000000"/>
          <w:shd w:val="clear" w:color="auto" w:fill="FFFFFF"/>
        </w:rPr>
        <w:t xml:space="preserve"> при отсутствии адекватного лечения </w:t>
      </w:r>
      <w:r w:rsidR="000C1E2E" w:rsidRPr="00A045B4">
        <w:rPr>
          <w:color w:val="000000"/>
          <w:shd w:val="clear" w:color="auto" w:fill="FFFFFF"/>
          <w:lang w:val="ky-KG"/>
        </w:rPr>
        <w:t xml:space="preserve">они </w:t>
      </w:r>
      <w:r w:rsidRPr="00A045B4">
        <w:rPr>
          <w:color w:val="000000"/>
          <w:shd w:val="clear" w:color="auto" w:fill="FFFFFF"/>
        </w:rPr>
        <w:t xml:space="preserve">могут переходить в хроническую форму и приводить к развитию осложнений </w:t>
      </w:r>
      <w:r w:rsidR="000C1E2E" w:rsidRPr="00A045B4">
        <w:rPr>
          <w:color w:val="000000"/>
          <w:shd w:val="clear" w:color="auto" w:fill="FFFFFF"/>
          <w:lang w:val="ky-KG"/>
        </w:rPr>
        <w:t>(ЦП и ГЦК)</w:t>
      </w:r>
      <w:r w:rsidRPr="00A045B4">
        <w:rPr>
          <w:color w:val="000000"/>
          <w:shd w:val="clear" w:color="auto" w:fill="FFFFFF"/>
        </w:rPr>
        <w:t>, что определяет большое медицинское и социально-экономическое значение этой патологии.</w:t>
      </w:r>
    </w:p>
    <w:p w14:paraId="56C36632" w14:textId="23ED0805" w:rsidR="00A30FBB" w:rsidRPr="00A045B4" w:rsidRDefault="00982A24" w:rsidP="00EB1D6B">
      <w:pPr>
        <w:tabs>
          <w:tab w:val="left" w:pos="9639"/>
          <w:tab w:val="left" w:pos="10773"/>
        </w:tabs>
        <w:ind w:firstLine="567"/>
        <w:jc w:val="both"/>
      </w:pPr>
      <w:r w:rsidRPr="00A045B4">
        <w:rPr>
          <w:lang w:val="ky-KG"/>
        </w:rPr>
        <w:t>В КР</w:t>
      </w:r>
      <w:r w:rsidR="00A30FBB" w:rsidRPr="00A045B4">
        <w:t xml:space="preserve"> </w:t>
      </w:r>
      <w:r w:rsidRPr="00A045B4">
        <w:rPr>
          <w:lang w:val="ky-KG"/>
        </w:rPr>
        <w:t>с</w:t>
      </w:r>
      <w:proofErr w:type="spellStart"/>
      <w:r w:rsidRPr="00A045B4">
        <w:t>истема</w:t>
      </w:r>
      <w:proofErr w:type="spellEnd"/>
      <w:r w:rsidRPr="00A045B4">
        <w:t xml:space="preserve"> официального учета инфекционных заболеваний основана на обращаемости больных в </w:t>
      </w:r>
      <w:r w:rsidR="00410C10" w:rsidRPr="00A045B4">
        <w:rPr>
          <w:lang w:val="ky-KG"/>
        </w:rPr>
        <w:t>ОЗ</w:t>
      </w:r>
      <w:r w:rsidRPr="00A045B4">
        <w:t xml:space="preserve">. Несмотря на ряд действующих </w:t>
      </w:r>
      <w:r w:rsidR="00410C10" w:rsidRPr="00A045B4">
        <w:rPr>
          <w:lang w:val="ky-KG"/>
        </w:rPr>
        <w:t>нормативных документов</w:t>
      </w:r>
      <w:r w:rsidRPr="00A045B4">
        <w:t xml:space="preserve">, существующая система </w:t>
      </w:r>
      <w:proofErr w:type="spellStart"/>
      <w:r w:rsidRPr="00A045B4">
        <w:t>эпид</w:t>
      </w:r>
      <w:proofErr w:type="spellEnd"/>
      <w:r w:rsidR="00500ADF" w:rsidRPr="00A045B4">
        <w:rPr>
          <w:lang w:val="ky-KG"/>
        </w:rPr>
        <w:t xml:space="preserve">емиологического </w:t>
      </w:r>
      <w:r w:rsidRPr="00A045B4">
        <w:t xml:space="preserve">надзора </w:t>
      </w:r>
      <w:r w:rsidR="00500ADF" w:rsidRPr="00A045B4">
        <w:rPr>
          <w:lang w:val="ky-KG"/>
        </w:rPr>
        <w:t xml:space="preserve">(СЭН) </w:t>
      </w:r>
      <w:r w:rsidRPr="00A045B4">
        <w:t>за вирусными гепатитами</w:t>
      </w:r>
      <w:r w:rsidR="00481F05" w:rsidRPr="00A045B4">
        <w:rPr>
          <w:lang w:val="ky-KG"/>
        </w:rPr>
        <w:t xml:space="preserve"> (ВГ)</w:t>
      </w:r>
      <w:r w:rsidRPr="00A045B4">
        <w:t xml:space="preserve"> не обеспечивает полноценный сбор и регистрацию данных, </w:t>
      </w:r>
      <w:r w:rsidR="00410C10" w:rsidRPr="00A045B4">
        <w:rPr>
          <w:lang w:val="ky-KG"/>
        </w:rPr>
        <w:t>соответственно</w:t>
      </w:r>
      <w:r w:rsidRPr="00A045B4">
        <w:t xml:space="preserve"> не позволяет определить истинную картину заболеваемости и распространенности, особенно хронических </w:t>
      </w:r>
      <w:r w:rsidR="00481F05" w:rsidRPr="00A045B4">
        <w:rPr>
          <w:lang w:val="ky-KG"/>
        </w:rPr>
        <w:t>ВГ</w:t>
      </w:r>
      <w:r w:rsidRPr="00A045B4">
        <w:t xml:space="preserve">. </w:t>
      </w:r>
      <w:r w:rsidR="00A52594" w:rsidRPr="00A045B4">
        <w:rPr>
          <w:lang w:val="ky-KG"/>
        </w:rPr>
        <w:t>П</w:t>
      </w:r>
      <w:r w:rsidR="00A52594" w:rsidRPr="00A045B4">
        <w:t>о данным исследований</w:t>
      </w:r>
      <w:r w:rsidR="00A30FBB" w:rsidRPr="00A045B4">
        <w:t xml:space="preserve"> распространенность </w:t>
      </w:r>
      <w:r w:rsidR="008651D2" w:rsidRPr="00A045B4">
        <w:rPr>
          <w:lang w:val="ky-KG"/>
        </w:rPr>
        <w:t>ВГ</w:t>
      </w:r>
      <w:r w:rsidR="00A52594" w:rsidRPr="00A045B4">
        <w:rPr>
          <w:lang w:val="ky-KG"/>
        </w:rPr>
        <w:t xml:space="preserve">В </w:t>
      </w:r>
      <w:r w:rsidR="00A30FBB" w:rsidRPr="00A045B4">
        <w:t xml:space="preserve">среди населения составляет от 3,1% до 5,6%, а ВГС – 2,6% до 4,7%. </w:t>
      </w:r>
    </w:p>
    <w:p w14:paraId="7117B318" w14:textId="2B7F5589" w:rsidR="00A30FBB" w:rsidRPr="00A045B4" w:rsidRDefault="00A30FBB" w:rsidP="001440D5">
      <w:pPr>
        <w:tabs>
          <w:tab w:val="left" w:pos="9639"/>
          <w:tab w:val="left" w:pos="10773"/>
        </w:tabs>
        <w:ind w:firstLine="567"/>
        <w:jc w:val="both"/>
      </w:pPr>
      <w:r w:rsidRPr="00A045B4">
        <w:t>ГВГ</w:t>
      </w:r>
      <w:r w:rsidR="003A40D8" w:rsidRPr="00A045B4">
        <w:rPr>
          <w:lang w:val="ky-KG"/>
        </w:rPr>
        <w:t xml:space="preserve"> </w:t>
      </w:r>
      <w:r w:rsidRPr="00A045B4">
        <w:t xml:space="preserve">редко выявляется в острой форме: по официальным данным за 2021 год случаи острого </w:t>
      </w:r>
      <w:r w:rsidR="003A40D8" w:rsidRPr="00A045B4">
        <w:rPr>
          <w:lang w:val="ky-KG"/>
        </w:rPr>
        <w:t>ВГ</w:t>
      </w:r>
      <w:r w:rsidRPr="00A045B4">
        <w:t xml:space="preserve">В составили 6,2% (119), </w:t>
      </w:r>
      <w:r w:rsidR="003A40D8" w:rsidRPr="00A045B4">
        <w:rPr>
          <w:lang w:val="ky-KG"/>
        </w:rPr>
        <w:t>ВГ</w:t>
      </w:r>
      <w:r w:rsidRPr="00A045B4">
        <w:t xml:space="preserve">С - 7,4% (53). Зачастую ГВГ выявляются, когда болезнь переходит в хроническую форму и </w:t>
      </w:r>
      <w:r w:rsidR="003A40D8" w:rsidRPr="00A045B4">
        <w:rPr>
          <w:lang w:val="ky-KG"/>
        </w:rPr>
        <w:t>ЦП</w:t>
      </w:r>
      <w:r w:rsidRPr="00A045B4">
        <w:t xml:space="preserve">. </w:t>
      </w:r>
    </w:p>
    <w:p w14:paraId="3D9B5D24" w14:textId="1A0D475D" w:rsidR="00A30FBB" w:rsidRPr="00A045B4" w:rsidRDefault="00A30FBB" w:rsidP="001440D5">
      <w:pPr>
        <w:tabs>
          <w:tab w:val="left" w:pos="9355"/>
          <w:tab w:val="left" w:pos="9639"/>
        </w:tabs>
        <w:ind w:firstLine="567"/>
        <w:jc w:val="both"/>
      </w:pPr>
      <w:r w:rsidRPr="00A045B4">
        <w:t>Многолетнее бессимптомное течение ГВГ обусловлен</w:t>
      </w:r>
      <w:r w:rsidR="00E06B44" w:rsidRPr="00A045B4">
        <w:t>о</w:t>
      </w:r>
      <w:r w:rsidRPr="00A045B4">
        <w:t xml:space="preserve"> характером течения заболевания и незнанием пациентов своего статуса. В стране не проводится целенаправленное тестирование (скрининг) населения на ГВГ. Согласно данным </w:t>
      </w:r>
      <w:r w:rsidR="00A07DED" w:rsidRPr="00A045B4">
        <w:rPr>
          <w:lang w:val="ky-KG"/>
        </w:rPr>
        <w:t>Фонда обязательного медицинского страхования (</w:t>
      </w:r>
      <w:r w:rsidRPr="00A045B4">
        <w:t>ФОМС</w:t>
      </w:r>
      <w:r w:rsidR="00A07DED" w:rsidRPr="00A045B4">
        <w:rPr>
          <w:lang w:val="ky-KG"/>
        </w:rPr>
        <w:t>)</w:t>
      </w:r>
      <w:r w:rsidRPr="00A045B4">
        <w:t xml:space="preserve">, в 2019 году стационарное лечение в связи с ГВГ получили 3852 пациентов, из которых только 11,4% </w:t>
      </w:r>
      <w:r w:rsidR="0034190C" w:rsidRPr="00A045B4">
        <w:rPr>
          <w:lang w:val="ky-KG"/>
        </w:rPr>
        <w:t>имели</w:t>
      </w:r>
      <w:r w:rsidR="0034190C" w:rsidRPr="00A045B4">
        <w:t xml:space="preserve"> </w:t>
      </w:r>
      <w:r w:rsidRPr="00A045B4">
        <w:t>остры</w:t>
      </w:r>
      <w:r w:rsidR="0034190C" w:rsidRPr="00A045B4">
        <w:rPr>
          <w:lang w:val="ky-KG"/>
        </w:rPr>
        <w:t>й</w:t>
      </w:r>
      <w:r w:rsidRPr="00A045B4">
        <w:t xml:space="preserve"> ГВГ. В большинстве случаев пациенты с ХВГ и </w:t>
      </w:r>
      <w:r w:rsidR="00DF50C0" w:rsidRPr="00A045B4">
        <w:rPr>
          <w:lang w:val="ky-KG"/>
        </w:rPr>
        <w:t>ЦП</w:t>
      </w:r>
      <w:r w:rsidRPr="00A045B4">
        <w:t xml:space="preserve"> госпитализируются в неинфекционные стационары, а с </w:t>
      </w:r>
      <w:r w:rsidR="00DF50C0" w:rsidRPr="00A045B4">
        <w:rPr>
          <w:lang w:val="ky-KG"/>
        </w:rPr>
        <w:t>ГЦК</w:t>
      </w:r>
      <w:r w:rsidRPr="00A045B4">
        <w:t xml:space="preserve"> в </w:t>
      </w:r>
      <w:proofErr w:type="spellStart"/>
      <w:r w:rsidRPr="00A045B4">
        <w:t>НЦОиГ</w:t>
      </w:r>
      <w:proofErr w:type="spellEnd"/>
      <w:r w:rsidRPr="00A045B4">
        <w:t xml:space="preserve"> и не имеют доступа к специализированному лечению.</w:t>
      </w:r>
      <w:r w:rsidR="00A07DED" w:rsidRPr="00A045B4">
        <w:rPr>
          <w:lang w:val="ky-KG"/>
        </w:rPr>
        <w:t xml:space="preserve"> </w:t>
      </w:r>
      <w:r w:rsidRPr="00A045B4">
        <w:t xml:space="preserve">В то же время, за 2021 год не зарегистрированы умершие </w:t>
      </w:r>
      <w:proofErr w:type="gramStart"/>
      <w:r w:rsidRPr="00A045B4">
        <w:t xml:space="preserve">от  </w:t>
      </w:r>
      <w:r w:rsidR="00DF50C0" w:rsidRPr="00A045B4">
        <w:rPr>
          <w:lang w:val="ky-KG"/>
        </w:rPr>
        <w:t>ГВГ</w:t>
      </w:r>
      <w:proofErr w:type="gramEnd"/>
      <w:r w:rsidRPr="00A045B4">
        <w:t xml:space="preserve">. </w:t>
      </w:r>
      <w:r w:rsidR="00DF50C0" w:rsidRPr="00A045B4">
        <w:rPr>
          <w:lang w:val="ky-KG"/>
        </w:rPr>
        <w:t>В связи с тем, что они выявляются</w:t>
      </w:r>
      <w:r w:rsidRPr="00A045B4">
        <w:t xml:space="preserve"> на поздних стадиях заболевания</w:t>
      </w:r>
      <w:r w:rsidR="007D3198" w:rsidRPr="00A045B4">
        <w:rPr>
          <w:lang w:val="ky-KG"/>
        </w:rPr>
        <w:t xml:space="preserve"> </w:t>
      </w:r>
      <w:r w:rsidR="007D3198" w:rsidRPr="00A045B4">
        <w:t xml:space="preserve">регистрируются как умершие </w:t>
      </w:r>
      <w:r w:rsidR="002A22E5" w:rsidRPr="00A045B4">
        <w:rPr>
          <w:lang w:val="ky-KG"/>
        </w:rPr>
        <w:t xml:space="preserve">от ЦП </w:t>
      </w:r>
      <w:r w:rsidRPr="00A045B4">
        <w:t>(22,5 на 100</w:t>
      </w:r>
      <w:r w:rsidR="00E06B44" w:rsidRPr="00A045B4">
        <w:t xml:space="preserve"> </w:t>
      </w:r>
      <w:proofErr w:type="spellStart"/>
      <w:r w:rsidRPr="00A045B4">
        <w:t>тыс</w:t>
      </w:r>
      <w:proofErr w:type="spellEnd"/>
      <w:r w:rsidRPr="00A045B4">
        <w:t xml:space="preserve"> в 2019г.)</w:t>
      </w:r>
      <w:r w:rsidR="00A07DED" w:rsidRPr="00A045B4">
        <w:rPr>
          <w:lang w:val="ky-KG"/>
        </w:rPr>
        <w:t xml:space="preserve"> </w:t>
      </w:r>
      <w:r w:rsidR="002A22E5" w:rsidRPr="00A045B4">
        <w:rPr>
          <w:lang w:val="ky-KG"/>
        </w:rPr>
        <w:t>и/или ГЦК</w:t>
      </w:r>
      <w:r w:rsidR="002A22E5" w:rsidRPr="00A045B4">
        <w:t xml:space="preserve"> </w:t>
      </w:r>
      <w:r w:rsidRPr="00A045B4">
        <w:t>рак печени (4,1 на 100</w:t>
      </w:r>
      <w:r w:rsidR="00E06B44" w:rsidRPr="00A045B4">
        <w:t xml:space="preserve"> </w:t>
      </w:r>
      <w:r w:rsidRPr="00A045B4">
        <w:t>тыс. в 2019г.).</w:t>
      </w:r>
    </w:p>
    <w:p w14:paraId="0C510440" w14:textId="4D60A41C" w:rsidR="000017DC" w:rsidRPr="00A045B4" w:rsidRDefault="00A30FBB" w:rsidP="006755AB">
      <w:pPr>
        <w:tabs>
          <w:tab w:val="left" w:pos="9639"/>
          <w:tab w:val="left" w:pos="10773"/>
        </w:tabs>
        <w:ind w:firstLine="567"/>
        <w:jc w:val="both"/>
      </w:pPr>
      <w:r w:rsidRPr="00A045B4">
        <w:t xml:space="preserve">Для определения доли инфицированных </w:t>
      </w:r>
      <w:proofErr w:type="gramStart"/>
      <w:r w:rsidRPr="00A045B4">
        <w:t xml:space="preserve">лиц  </w:t>
      </w:r>
      <w:r w:rsidR="009D2998" w:rsidRPr="00A045B4">
        <w:rPr>
          <w:lang w:val="ky-KG"/>
        </w:rPr>
        <w:t>можно</w:t>
      </w:r>
      <w:proofErr w:type="gramEnd"/>
      <w:r w:rsidR="009D2998" w:rsidRPr="00A045B4">
        <w:rPr>
          <w:lang w:val="ky-KG"/>
        </w:rPr>
        <w:t xml:space="preserve"> привести результаты</w:t>
      </w:r>
      <w:r w:rsidR="009D2998" w:rsidRPr="00A045B4">
        <w:t xml:space="preserve"> </w:t>
      </w:r>
      <w:r w:rsidR="009D2998" w:rsidRPr="00A045B4">
        <w:rPr>
          <w:lang w:val="ky-KG"/>
        </w:rPr>
        <w:t>скрининговых</w:t>
      </w:r>
      <w:r w:rsidR="009D2998" w:rsidRPr="00A045B4">
        <w:t xml:space="preserve"> </w:t>
      </w:r>
      <w:proofErr w:type="spellStart"/>
      <w:r w:rsidR="009D2998" w:rsidRPr="00A045B4">
        <w:t>исследовани</w:t>
      </w:r>
      <w:proofErr w:type="spellEnd"/>
      <w:r w:rsidR="009D2998" w:rsidRPr="00A045B4">
        <w:rPr>
          <w:lang w:val="ky-KG"/>
        </w:rPr>
        <w:t>й на</w:t>
      </w:r>
      <w:r w:rsidR="009D2998" w:rsidRPr="00A045B4">
        <w:t xml:space="preserve"> </w:t>
      </w:r>
      <w:r w:rsidR="00F54D55" w:rsidRPr="00A045B4">
        <w:rPr>
          <w:lang w:val="ky-KG"/>
        </w:rPr>
        <w:t>ин</w:t>
      </w:r>
      <w:r w:rsidR="00495835" w:rsidRPr="00A045B4">
        <w:rPr>
          <w:lang w:val="ky-KG"/>
        </w:rPr>
        <w:t>фицрованност</w:t>
      </w:r>
      <w:r w:rsidR="009D2998" w:rsidRPr="00A045B4">
        <w:rPr>
          <w:lang w:val="ky-KG"/>
        </w:rPr>
        <w:t>ь</w:t>
      </w:r>
      <w:r w:rsidR="00495835" w:rsidRPr="00A045B4">
        <w:rPr>
          <w:lang w:val="ky-KG"/>
        </w:rPr>
        <w:t xml:space="preserve"> </w:t>
      </w:r>
      <w:r w:rsidRPr="00A045B4">
        <w:t>населения</w:t>
      </w:r>
      <w:r w:rsidR="009D2998" w:rsidRPr="00A045B4">
        <w:rPr>
          <w:lang w:val="ky-KG"/>
        </w:rPr>
        <w:t xml:space="preserve"> страны ВГ</w:t>
      </w:r>
      <w:r w:rsidR="00495835" w:rsidRPr="00A045B4">
        <w:rPr>
          <w:lang w:val="ky-KG"/>
        </w:rPr>
        <w:t>. П</w:t>
      </w:r>
      <w:r w:rsidRPr="00A045B4">
        <w:t>о данным</w:t>
      </w:r>
      <w:r w:rsidR="00495835" w:rsidRPr="00A045B4">
        <w:rPr>
          <w:lang w:val="ky-KG"/>
        </w:rPr>
        <w:t xml:space="preserve"> </w:t>
      </w:r>
      <w:r w:rsidRPr="00A045B4">
        <w:t xml:space="preserve">Миссии ВОЗ </w:t>
      </w:r>
      <w:r w:rsidR="003D6756" w:rsidRPr="00A045B4">
        <w:t>(</w:t>
      </w:r>
      <w:r w:rsidRPr="00A045B4">
        <w:t>2016</w:t>
      </w:r>
      <w:r w:rsidR="003D6756" w:rsidRPr="00A045B4">
        <w:t>г)</w:t>
      </w:r>
      <w:r w:rsidRPr="00A045B4">
        <w:t xml:space="preserve"> распространенность ВГВ составила 4,7%</w:t>
      </w:r>
      <w:r w:rsidR="00495835" w:rsidRPr="00A045B4">
        <w:rPr>
          <w:lang w:val="ky-KG"/>
        </w:rPr>
        <w:t xml:space="preserve">, а </w:t>
      </w:r>
      <w:r w:rsidRPr="00A045B4">
        <w:t xml:space="preserve">ВГС </w:t>
      </w:r>
      <w:r w:rsidR="00495835" w:rsidRPr="00A045B4">
        <w:rPr>
          <w:lang w:val="ky-KG"/>
        </w:rPr>
        <w:t>-</w:t>
      </w:r>
      <w:r w:rsidR="00495835" w:rsidRPr="00A045B4">
        <w:t xml:space="preserve"> </w:t>
      </w:r>
      <w:r w:rsidRPr="00A045B4">
        <w:t>3,0%</w:t>
      </w:r>
      <w:r w:rsidR="00495835" w:rsidRPr="00A045B4">
        <w:rPr>
          <w:lang w:val="ky-KG"/>
        </w:rPr>
        <w:t>.</w:t>
      </w:r>
      <w:r w:rsidR="00C42331" w:rsidRPr="00A045B4">
        <w:rPr>
          <w:lang w:val="ky-KG"/>
        </w:rPr>
        <w:t xml:space="preserve"> </w:t>
      </w:r>
      <w:r w:rsidR="003D6756" w:rsidRPr="00A045B4">
        <w:rPr>
          <w:lang w:val="ky-KG"/>
        </w:rPr>
        <w:t>В и</w:t>
      </w:r>
      <w:r w:rsidR="00C42331" w:rsidRPr="00A045B4">
        <w:rPr>
          <w:lang w:val="ky-KG"/>
        </w:rPr>
        <w:t>сследовани</w:t>
      </w:r>
      <w:r w:rsidR="003D6756" w:rsidRPr="00A045B4">
        <w:rPr>
          <w:lang w:val="ky-KG"/>
        </w:rPr>
        <w:t>и</w:t>
      </w:r>
      <w:r w:rsidR="003D6756" w:rsidRPr="00A045B4">
        <w:t xml:space="preserve"> здорового </w:t>
      </w:r>
      <w:r w:rsidR="003D6756" w:rsidRPr="00A045B4">
        <w:rPr>
          <w:lang w:val="ky-KG"/>
        </w:rPr>
        <w:t>населения</w:t>
      </w:r>
      <w:r w:rsidR="003D6756" w:rsidRPr="00A045B4">
        <w:t xml:space="preserve"> г. Бишкек</w:t>
      </w:r>
      <w:r w:rsidR="003D6756" w:rsidRPr="00A045B4">
        <w:rPr>
          <w:lang w:val="ky-KG"/>
        </w:rPr>
        <w:t xml:space="preserve"> (</w:t>
      </w:r>
      <w:r w:rsidR="003D6756" w:rsidRPr="00A045B4">
        <w:t>2018г.</w:t>
      </w:r>
      <w:r w:rsidR="003D6756" w:rsidRPr="00A045B4">
        <w:rPr>
          <w:lang w:val="ky-KG"/>
        </w:rPr>
        <w:t>), проведенном</w:t>
      </w:r>
      <w:r w:rsidRPr="00A045B4">
        <w:t xml:space="preserve"> </w:t>
      </w:r>
      <w:r w:rsidR="00C42331" w:rsidRPr="00A045B4">
        <w:rPr>
          <w:lang w:val="ky-KG"/>
        </w:rPr>
        <w:t>Национальн</w:t>
      </w:r>
      <w:r w:rsidR="003D6756" w:rsidRPr="00A045B4">
        <w:rPr>
          <w:lang w:val="ky-KG"/>
        </w:rPr>
        <w:t>ым</w:t>
      </w:r>
      <w:r w:rsidR="00C42331" w:rsidRPr="00A045B4">
        <w:rPr>
          <w:lang w:val="ky-KG"/>
        </w:rPr>
        <w:t xml:space="preserve"> институт</w:t>
      </w:r>
      <w:r w:rsidR="003D6756" w:rsidRPr="00A045B4">
        <w:rPr>
          <w:lang w:val="ky-KG"/>
        </w:rPr>
        <w:t>ом</w:t>
      </w:r>
      <w:r w:rsidR="00C42331" w:rsidRPr="00A045B4">
        <w:rPr>
          <w:lang w:val="ky-KG"/>
        </w:rPr>
        <w:t xml:space="preserve"> общественного здравоохранения (</w:t>
      </w:r>
      <w:r w:rsidRPr="00A045B4">
        <w:t>НИОЗ</w:t>
      </w:r>
      <w:r w:rsidR="00C42331" w:rsidRPr="00A045B4">
        <w:rPr>
          <w:lang w:val="ky-KG"/>
        </w:rPr>
        <w:t>)</w:t>
      </w:r>
      <w:r w:rsidRPr="00A045B4">
        <w:t xml:space="preserve"> МЗ КР и</w:t>
      </w:r>
      <w:r w:rsidR="008F3092" w:rsidRPr="00A045B4">
        <w:rPr>
          <w:lang w:val="ky-KG"/>
        </w:rPr>
        <w:t xml:space="preserve"> </w:t>
      </w:r>
      <w:r w:rsidRPr="00A045B4">
        <w:t>Ганноверск</w:t>
      </w:r>
      <w:r w:rsidR="003D6756" w:rsidRPr="00A045B4">
        <w:t>им</w:t>
      </w:r>
      <w:r w:rsidRPr="00A045B4">
        <w:t xml:space="preserve"> </w:t>
      </w:r>
      <w:proofErr w:type="spellStart"/>
      <w:r w:rsidR="008F3092" w:rsidRPr="00A045B4">
        <w:t>медицинск</w:t>
      </w:r>
      <w:proofErr w:type="spellEnd"/>
      <w:r w:rsidR="003D6756" w:rsidRPr="00A045B4">
        <w:rPr>
          <w:lang w:val="ky-KG"/>
        </w:rPr>
        <w:t>им</w:t>
      </w:r>
      <w:r w:rsidR="008F3092" w:rsidRPr="00A045B4">
        <w:t xml:space="preserve"> </w:t>
      </w:r>
      <w:r w:rsidRPr="00A045B4">
        <w:t>университет</w:t>
      </w:r>
      <w:r w:rsidR="003D6756" w:rsidRPr="00A045B4">
        <w:rPr>
          <w:lang w:val="ky-KG"/>
        </w:rPr>
        <w:t>ом (</w:t>
      </w:r>
      <w:r w:rsidRPr="00A045B4">
        <w:t>Германия</w:t>
      </w:r>
      <w:r w:rsidR="003D6756" w:rsidRPr="00A045B4">
        <w:t>)</w:t>
      </w:r>
      <w:r w:rsidR="00415AC6" w:rsidRPr="00A045B4">
        <w:t xml:space="preserve"> </w:t>
      </w:r>
      <w:r w:rsidR="009D2998" w:rsidRPr="00A045B4">
        <w:t>ВГВ</w:t>
      </w:r>
      <w:r w:rsidR="003D6756" w:rsidRPr="00A045B4">
        <w:t xml:space="preserve"> обнаружили</w:t>
      </w:r>
      <w:r w:rsidR="009D2998" w:rsidRPr="00A045B4">
        <w:t xml:space="preserve"> </w:t>
      </w:r>
      <w:r w:rsidR="003D6756" w:rsidRPr="00A045B4">
        <w:t xml:space="preserve">в </w:t>
      </w:r>
      <w:r w:rsidRPr="00A045B4">
        <w:t>3,1%</w:t>
      </w:r>
      <w:r w:rsidR="008F3092" w:rsidRPr="00A045B4">
        <w:rPr>
          <w:lang w:val="ky-KG"/>
        </w:rPr>
        <w:t>, а</w:t>
      </w:r>
      <w:r w:rsidRPr="00A045B4">
        <w:t xml:space="preserve"> </w:t>
      </w:r>
      <w:proofErr w:type="gramStart"/>
      <w:r w:rsidRPr="00A045B4">
        <w:t xml:space="preserve">ВГС </w:t>
      </w:r>
      <w:r w:rsidR="003D6756" w:rsidRPr="00A045B4">
        <w:rPr>
          <w:lang w:val="ky-KG"/>
        </w:rPr>
        <w:t xml:space="preserve"> </w:t>
      </w:r>
      <w:r w:rsidR="008F3092" w:rsidRPr="00A045B4">
        <w:rPr>
          <w:lang w:val="ky-KG"/>
        </w:rPr>
        <w:t>-</w:t>
      </w:r>
      <w:proofErr w:type="gramEnd"/>
      <w:r w:rsidR="003D6756" w:rsidRPr="00A045B4">
        <w:rPr>
          <w:lang w:val="ky-KG"/>
        </w:rPr>
        <w:t xml:space="preserve"> в</w:t>
      </w:r>
      <w:r w:rsidRPr="00A045B4">
        <w:t xml:space="preserve"> 4,7%</w:t>
      </w:r>
      <w:r w:rsidR="003D6756" w:rsidRPr="00A045B4">
        <w:t xml:space="preserve"> случаев</w:t>
      </w:r>
      <w:r w:rsidR="008F3092" w:rsidRPr="00A045B4">
        <w:rPr>
          <w:lang w:val="ky-KG"/>
        </w:rPr>
        <w:t xml:space="preserve">. </w:t>
      </w:r>
      <w:r w:rsidR="008F3092" w:rsidRPr="00A045B4">
        <w:t xml:space="preserve"> </w:t>
      </w:r>
      <w:proofErr w:type="spellStart"/>
      <w:r w:rsidRPr="00A045B4">
        <w:t>Республикански</w:t>
      </w:r>
      <w:proofErr w:type="spellEnd"/>
      <w:r w:rsidR="00316117" w:rsidRPr="00A045B4">
        <w:rPr>
          <w:lang w:val="ky-KG"/>
        </w:rPr>
        <w:t>й</w:t>
      </w:r>
      <w:r w:rsidRPr="00A045B4">
        <w:t xml:space="preserve"> центр крови </w:t>
      </w:r>
      <w:r w:rsidR="003D6756" w:rsidRPr="00A045B4">
        <w:t xml:space="preserve">среди доноров крови </w:t>
      </w:r>
      <w:r w:rsidR="009D2998" w:rsidRPr="00A045B4">
        <w:t>ВГС</w:t>
      </w:r>
      <w:r w:rsidR="003D6756" w:rsidRPr="00A045B4">
        <w:t xml:space="preserve"> </w:t>
      </w:r>
      <w:r w:rsidR="003D6756" w:rsidRPr="00A045B4">
        <w:rPr>
          <w:lang w:val="ky-KG"/>
        </w:rPr>
        <w:t>выявили</w:t>
      </w:r>
      <w:r w:rsidR="009D2998" w:rsidRPr="00A045B4">
        <w:t xml:space="preserve"> </w:t>
      </w:r>
      <w:r w:rsidR="003D6756" w:rsidRPr="00A045B4">
        <w:t xml:space="preserve">в </w:t>
      </w:r>
      <w:r w:rsidRPr="00A045B4">
        <w:t>2,5%</w:t>
      </w:r>
      <w:r w:rsidR="003D6756" w:rsidRPr="00A045B4">
        <w:t xml:space="preserve"> случаев</w:t>
      </w:r>
      <w:r w:rsidR="00316117" w:rsidRPr="00A045B4">
        <w:t xml:space="preserve"> (1999-2021</w:t>
      </w:r>
      <w:r w:rsidR="00F54D55" w:rsidRPr="00A045B4">
        <w:rPr>
          <w:lang w:val="ky-KG"/>
        </w:rPr>
        <w:t xml:space="preserve"> </w:t>
      </w:r>
      <w:r w:rsidR="00316117" w:rsidRPr="00A045B4">
        <w:t>гг.)</w:t>
      </w:r>
      <w:r w:rsidR="00316117" w:rsidRPr="00A045B4">
        <w:rPr>
          <w:lang w:val="ky-KG"/>
        </w:rPr>
        <w:t xml:space="preserve">. </w:t>
      </w:r>
      <w:r w:rsidRPr="00A045B4">
        <w:t>РЦ</w:t>
      </w:r>
      <w:r w:rsidR="00316117" w:rsidRPr="00A045B4">
        <w:rPr>
          <w:lang w:val="ky-KG"/>
        </w:rPr>
        <w:t>КГВГиВИЧ</w:t>
      </w:r>
      <w:r w:rsidRPr="00A045B4">
        <w:t xml:space="preserve"> </w:t>
      </w:r>
      <w:r w:rsidR="003D6756" w:rsidRPr="00A045B4">
        <w:t>среди разных групп населения ВГВ</w:t>
      </w:r>
      <w:r w:rsidR="003D6756" w:rsidRPr="00A045B4" w:rsidDel="00316117">
        <w:t xml:space="preserve"> </w:t>
      </w:r>
      <w:r w:rsidR="00415AC6" w:rsidRPr="00A045B4">
        <w:rPr>
          <w:lang w:val="ky-KG"/>
        </w:rPr>
        <w:t>даоностировали</w:t>
      </w:r>
      <w:r w:rsidR="003D6756" w:rsidRPr="00A045B4">
        <w:t xml:space="preserve"> в</w:t>
      </w:r>
      <w:r w:rsidRPr="00A045B4">
        <w:t xml:space="preserve"> 4,6%</w:t>
      </w:r>
      <w:r w:rsidR="00F54D55" w:rsidRPr="00A045B4">
        <w:rPr>
          <w:lang w:val="ky-KG"/>
        </w:rPr>
        <w:t>, а</w:t>
      </w:r>
      <w:r w:rsidRPr="00A045B4">
        <w:t xml:space="preserve"> ВГС </w:t>
      </w:r>
      <w:r w:rsidR="00F54D55" w:rsidRPr="00A045B4">
        <w:rPr>
          <w:lang w:val="ky-KG"/>
        </w:rPr>
        <w:t>-</w:t>
      </w:r>
      <w:r w:rsidR="00F54D55" w:rsidRPr="00A045B4">
        <w:t xml:space="preserve"> </w:t>
      </w:r>
      <w:r w:rsidR="003D6756" w:rsidRPr="00A045B4">
        <w:t xml:space="preserve">в </w:t>
      </w:r>
      <w:r w:rsidRPr="00A045B4">
        <w:t>3,0%</w:t>
      </w:r>
      <w:r w:rsidR="003D6756" w:rsidRPr="00A045B4">
        <w:t xml:space="preserve"> </w:t>
      </w:r>
      <w:proofErr w:type="spellStart"/>
      <w:r w:rsidR="003D6756" w:rsidRPr="00A045B4">
        <w:t>случа</w:t>
      </w:r>
      <w:proofErr w:type="spellEnd"/>
      <w:r w:rsidR="00415AC6" w:rsidRPr="00A045B4">
        <w:rPr>
          <w:lang w:val="ky-KG"/>
        </w:rPr>
        <w:t>ях</w:t>
      </w:r>
      <w:r w:rsidR="00F54D55" w:rsidRPr="00A045B4">
        <w:rPr>
          <w:lang w:val="ky-KG"/>
        </w:rPr>
        <w:t xml:space="preserve"> </w:t>
      </w:r>
      <w:r w:rsidR="00316117" w:rsidRPr="00A045B4">
        <w:t>(2011-2020</w:t>
      </w:r>
      <w:r w:rsidR="00F54D55" w:rsidRPr="00A045B4">
        <w:rPr>
          <w:lang w:val="ky-KG"/>
        </w:rPr>
        <w:t xml:space="preserve"> </w:t>
      </w:r>
      <w:r w:rsidR="00316117" w:rsidRPr="00A045B4">
        <w:t>гг.)</w:t>
      </w:r>
      <w:r w:rsidRPr="00A045B4">
        <w:t xml:space="preserve">. </w:t>
      </w:r>
      <w:r w:rsidR="006755AB" w:rsidRPr="00A045B4">
        <w:t>Распространенность ВГВ среди заключенных составляет от 10,6 до 13,3%, среди партнеров людей, живущих с ВИЧ от 6,0 до 7,8%.</w:t>
      </w:r>
    </w:p>
    <w:p w14:paraId="1B1CBA62" w14:textId="50B4CAF5" w:rsidR="00A30FBB" w:rsidRPr="00A045B4" w:rsidRDefault="00A30FBB" w:rsidP="000017DC">
      <w:pPr>
        <w:tabs>
          <w:tab w:val="left" w:pos="9639"/>
          <w:tab w:val="left" w:pos="10773"/>
        </w:tabs>
        <w:ind w:firstLine="567"/>
        <w:jc w:val="both"/>
      </w:pPr>
      <w:r w:rsidRPr="00A045B4">
        <w:t xml:space="preserve">Благодаря внедрению программы иммунизации новорожденных против </w:t>
      </w:r>
      <w:r w:rsidR="00986EB3" w:rsidRPr="00A045B4">
        <w:rPr>
          <w:lang w:val="ky-KG"/>
        </w:rPr>
        <w:t>В</w:t>
      </w:r>
      <w:r w:rsidRPr="00A045B4">
        <w:t xml:space="preserve">ГВ в стране с 2001 г. заболеваемость </w:t>
      </w:r>
      <w:proofErr w:type="spellStart"/>
      <w:r w:rsidRPr="00A045B4">
        <w:t>остр</w:t>
      </w:r>
      <w:proofErr w:type="spellEnd"/>
      <w:r w:rsidR="00986EB3" w:rsidRPr="00A045B4">
        <w:rPr>
          <w:lang w:val="ky-KG"/>
        </w:rPr>
        <w:t xml:space="preserve">ой формой болезни </w:t>
      </w:r>
      <w:r w:rsidRPr="00A045B4">
        <w:t xml:space="preserve">среди детей доведена до единичных случаев, а всего населения - снижена в 9 раз. В стране до конца 2022 года отсутствовала национальная стратегия по плановой вакцинации против ВГВ взрослого населения, в том числе групп риска. Так, не привитой контингент старше 20 лет </w:t>
      </w:r>
      <w:proofErr w:type="spellStart"/>
      <w:r w:rsidR="006755AB" w:rsidRPr="00A045B4">
        <w:t>составля</w:t>
      </w:r>
      <w:proofErr w:type="spellEnd"/>
      <w:r w:rsidR="006755AB" w:rsidRPr="00A045B4">
        <w:rPr>
          <w:lang w:val="ky-KG"/>
        </w:rPr>
        <w:t>л</w:t>
      </w:r>
      <w:r w:rsidR="006755AB" w:rsidRPr="00A045B4">
        <w:t xml:space="preserve"> </w:t>
      </w:r>
      <w:r w:rsidRPr="00A045B4">
        <w:t xml:space="preserve">95,2% </w:t>
      </w:r>
      <w:proofErr w:type="gramStart"/>
      <w:r w:rsidR="0005511C" w:rsidRPr="00A045B4">
        <w:rPr>
          <w:lang w:val="ky-KG"/>
        </w:rPr>
        <w:t xml:space="preserve">населения,  </w:t>
      </w:r>
      <w:r w:rsidR="0005511C" w:rsidRPr="00A045B4">
        <w:rPr>
          <w:lang w:val="ky-KG"/>
        </w:rPr>
        <w:lastRenderedPageBreak/>
        <w:t>что</w:t>
      </w:r>
      <w:proofErr w:type="gramEnd"/>
      <w:r w:rsidR="0005511C" w:rsidRPr="00A045B4">
        <w:rPr>
          <w:lang w:val="ky-KG"/>
        </w:rPr>
        <w:t xml:space="preserve"> </w:t>
      </w:r>
      <w:r w:rsidR="006755AB" w:rsidRPr="00A045B4">
        <w:t xml:space="preserve">обуславливало высокий уровень заболеваемости среди взрослых (распространенность до 4,8%). </w:t>
      </w:r>
    </w:p>
    <w:p w14:paraId="457D138C" w14:textId="3C25BC8F" w:rsidR="004C29B5" w:rsidRPr="00A045B4" w:rsidRDefault="00A30FBB" w:rsidP="00813A13">
      <w:pPr>
        <w:tabs>
          <w:tab w:val="left" w:pos="9639"/>
          <w:tab w:val="left" w:pos="10773"/>
        </w:tabs>
        <w:ind w:firstLine="567"/>
        <w:jc w:val="both"/>
        <w:rPr>
          <w:b/>
          <w:bCs/>
          <w:lang w:eastAsia="ar-SA"/>
        </w:rPr>
      </w:pPr>
      <w:r w:rsidRPr="00A045B4">
        <w:t xml:space="preserve"> </w:t>
      </w:r>
      <w:r w:rsidR="004C29B5" w:rsidRPr="00A045B4">
        <w:rPr>
          <w:b/>
          <w:bCs/>
          <w:lang w:val="ky-KG" w:eastAsia="ar-SA"/>
        </w:rPr>
        <w:t xml:space="preserve">Пути передачи инфекции </w:t>
      </w:r>
      <w:r w:rsidR="004C29B5" w:rsidRPr="00A045B4">
        <w:rPr>
          <w:lang w:val="ky-KG"/>
        </w:rPr>
        <w:t>[5-</w:t>
      </w:r>
      <w:r w:rsidR="004C29B5" w:rsidRPr="00A045B4">
        <w:t>6</w:t>
      </w:r>
      <w:r w:rsidR="004C29B5" w:rsidRPr="00A045B4">
        <w:rPr>
          <w:lang w:val="ky-KG"/>
        </w:rPr>
        <w:t>]</w:t>
      </w:r>
      <w:r w:rsidR="004C29B5" w:rsidRPr="00A045B4">
        <w:rPr>
          <w:b/>
          <w:bCs/>
          <w:lang w:eastAsia="ar-SA"/>
        </w:rPr>
        <w:t>:</w:t>
      </w:r>
    </w:p>
    <w:p w14:paraId="6A63CC41" w14:textId="670DECD0" w:rsidR="004C29B5" w:rsidRPr="00A045B4" w:rsidRDefault="004C29B5" w:rsidP="00813A13">
      <w:pPr>
        <w:ind w:firstLine="567"/>
        <w:jc w:val="both"/>
        <w:rPr>
          <w:lang w:val="ky-KG" w:eastAsia="ar-SA"/>
        </w:rPr>
      </w:pPr>
      <w:r w:rsidRPr="00A045B4">
        <w:rPr>
          <w:lang w:val="ky-KG" w:eastAsia="ar-SA"/>
        </w:rPr>
        <w:t>Основной источник вируса гепатита В</w:t>
      </w:r>
      <w:r w:rsidR="0053033B" w:rsidRPr="00A045B4">
        <w:rPr>
          <w:lang w:val="ky-KG" w:eastAsia="ar-SA"/>
        </w:rPr>
        <w:t>,</w:t>
      </w:r>
      <w:r w:rsidRPr="00A045B4">
        <w:rPr>
          <w:lang w:val="ky-KG" w:eastAsia="ar-SA"/>
        </w:rPr>
        <w:t xml:space="preserve"> С</w:t>
      </w:r>
      <w:r w:rsidR="00EB1D6B" w:rsidRPr="00A045B4">
        <w:rPr>
          <w:lang w:val="ky-KG" w:eastAsia="ar-SA"/>
        </w:rPr>
        <w:t xml:space="preserve"> </w:t>
      </w:r>
      <w:r w:rsidR="0053033B" w:rsidRPr="00A045B4">
        <w:rPr>
          <w:lang w:val="ky-KG" w:eastAsia="ar-SA"/>
        </w:rPr>
        <w:t xml:space="preserve">и </w:t>
      </w:r>
      <w:r w:rsidR="0053033B" w:rsidRPr="00A045B4">
        <w:rPr>
          <w:lang w:val="en-US" w:eastAsia="ar-SA"/>
        </w:rPr>
        <w:t>D</w:t>
      </w:r>
      <w:r w:rsidRPr="00A045B4">
        <w:rPr>
          <w:lang w:val="ky-KG" w:eastAsia="ar-SA"/>
        </w:rPr>
        <w:t xml:space="preserve"> – и</w:t>
      </w:r>
      <w:r w:rsidR="00AA6967" w:rsidRPr="00A045B4">
        <w:rPr>
          <w:lang w:val="ky-KG" w:eastAsia="ar-SA"/>
        </w:rPr>
        <w:t>н</w:t>
      </w:r>
      <w:r w:rsidRPr="00A045B4">
        <w:rPr>
          <w:lang w:val="ky-KG" w:eastAsia="ar-SA"/>
        </w:rPr>
        <w:t xml:space="preserve">фицированная кровь. </w:t>
      </w:r>
      <w:r w:rsidR="00EB1D6B" w:rsidRPr="00A045B4">
        <w:rPr>
          <w:lang w:val="ky-KG" w:eastAsia="ar-SA"/>
        </w:rPr>
        <w:t xml:space="preserve">Вирусы </w:t>
      </w:r>
      <w:r w:rsidR="00AA6967" w:rsidRPr="00A045B4">
        <w:rPr>
          <w:lang w:val="ky-KG" w:eastAsia="ar-SA"/>
        </w:rPr>
        <w:t xml:space="preserve">могут </w:t>
      </w:r>
      <w:r w:rsidRPr="00A045B4">
        <w:rPr>
          <w:lang w:val="ky-KG" w:eastAsia="ar-SA"/>
        </w:rPr>
        <w:t xml:space="preserve">находится </w:t>
      </w:r>
      <w:r w:rsidR="002E2282" w:rsidRPr="00A045B4">
        <w:rPr>
          <w:lang w:val="ky-KG" w:eastAsia="ar-SA"/>
        </w:rPr>
        <w:t xml:space="preserve">и </w:t>
      </w:r>
      <w:r w:rsidRPr="00A045B4">
        <w:rPr>
          <w:lang w:val="ky-KG" w:eastAsia="ar-SA"/>
        </w:rPr>
        <w:t>в других тканях и жидкостях человека, но в намного более низких концентрациях. Передача происходит преимушественно при чрезкожном контакте или при контакте слизистых оболочек с инфицированной кровью и</w:t>
      </w:r>
      <w:r w:rsidR="003D1A5E" w:rsidRPr="00A045B4">
        <w:rPr>
          <w:lang w:val="ky-KG" w:eastAsia="ar-SA"/>
        </w:rPr>
        <w:t>/или</w:t>
      </w:r>
      <w:r w:rsidRPr="00A045B4">
        <w:rPr>
          <w:lang w:val="ky-KG" w:eastAsia="ar-SA"/>
        </w:rPr>
        <w:t xml:space="preserve"> различными биологическими жидкостями, включая слюну, менструальные и вагинальные выделения, а также семенную </w:t>
      </w:r>
      <w:r w:rsidR="002E2282" w:rsidRPr="00A045B4">
        <w:rPr>
          <w:lang w:val="ky-KG" w:eastAsia="ar-SA"/>
        </w:rPr>
        <w:t>жидкость</w:t>
      </w:r>
      <w:r w:rsidR="003D1A5E" w:rsidRPr="00A045B4">
        <w:rPr>
          <w:lang w:val="ky-KG" w:eastAsia="ar-SA"/>
        </w:rPr>
        <w:t xml:space="preserve"> содержащую кровь</w:t>
      </w:r>
      <w:r w:rsidRPr="00A045B4">
        <w:rPr>
          <w:lang w:val="ky-KG" w:eastAsia="ar-SA"/>
        </w:rPr>
        <w:t>.</w:t>
      </w:r>
    </w:p>
    <w:p w14:paraId="119FD71F" w14:textId="77777777" w:rsidR="004C29B5" w:rsidRPr="00A045B4" w:rsidRDefault="004C29B5" w:rsidP="00813A13">
      <w:pPr>
        <w:ind w:firstLine="567"/>
        <w:rPr>
          <w:b/>
          <w:i/>
          <w:lang w:val="ky-KG" w:eastAsia="ar-SA"/>
        </w:rPr>
      </w:pPr>
      <w:r w:rsidRPr="00A045B4">
        <w:rPr>
          <w:b/>
          <w:i/>
          <w:lang w:val="ky-KG"/>
        </w:rPr>
        <w:t>Основное значение имеют следующие пути передачи:</w:t>
      </w:r>
    </w:p>
    <w:p w14:paraId="3C0C7D41" w14:textId="50F04F0B" w:rsidR="004C29B5" w:rsidRPr="00A045B4" w:rsidRDefault="004C29B5" w:rsidP="00813A13">
      <w:pPr>
        <w:ind w:firstLine="567"/>
        <w:rPr>
          <w:b/>
          <w:lang w:val="ky-KG"/>
        </w:rPr>
      </w:pPr>
      <w:r w:rsidRPr="00A045B4">
        <w:rPr>
          <w:b/>
          <w:lang w:val="ky-KG"/>
        </w:rPr>
        <w:t>Передача, связанная с оказанием медицинской помощи</w:t>
      </w:r>
      <w:r w:rsidR="00D6094A" w:rsidRPr="00A045B4">
        <w:rPr>
          <w:b/>
          <w:lang w:val="ky-KG"/>
        </w:rPr>
        <w:t>:</w:t>
      </w:r>
    </w:p>
    <w:p w14:paraId="2079F00C" w14:textId="2A4D43A5" w:rsidR="004C29B5" w:rsidRPr="00A045B4" w:rsidRDefault="004C29B5" w:rsidP="004C29B5">
      <w:pPr>
        <w:rPr>
          <w:lang w:val="ky-KG" w:eastAsia="ar-SA"/>
        </w:rPr>
      </w:pPr>
      <w:r w:rsidRPr="00A045B4">
        <w:rPr>
          <w:lang w:val="ky-KG" w:eastAsia="ar-SA"/>
        </w:rPr>
        <w:t xml:space="preserve">часто связана с небезопасной практикой проведения инъекций и процедур, таких как </w:t>
      </w:r>
      <w:r w:rsidR="00D6094A" w:rsidRPr="00A045B4">
        <w:rPr>
          <w:lang w:val="ky-KG" w:eastAsia="ar-SA"/>
        </w:rPr>
        <w:t>гемо</w:t>
      </w:r>
      <w:r w:rsidRPr="00A045B4">
        <w:rPr>
          <w:lang w:val="ky-KG" w:eastAsia="ar-SA"/>
        </w:rPr>
        <w:t xml:space="preserve">диализ, хирургические операции, стоматологические вмешательства и переливание </w:t>
      </w:r>
      <w:r w:rsidR="00BE4B4F" w:rsidRPr="00A045B4">
        <w:rPr>
          <w:lang w:val="ky-KG" w:eastAsia="ar-SA"/>
        </w:rPr>
        <w:t>инфицированной</w:t>
      </w:r>
      <w:r w:rsidRPr="00A045B4">
        <w:rPr>
          <w:lang w:val="ky-KG" w:eastAsia="ar-SA"/>
        </w:rPr>
        <w:t xml:space="preserve"> донорской крови</w:t>
      </w:r>
      <w:r w:rsidRPr="00A045B4">
        <w:rPr>
          <w:lang w:val="ky-KG"/>
        </w:rPr>
        <w:t>;</w:t>
      </w:r>
      <w:r w:rsidR="00D6094A" w:rsidRPr="00A045B4">
        <w:rPr>
          <w:lang w:val="ky-KG" w:eastAsia="ar-SA"/>
        </w:rPr>
        <w:t xml:space="preserve"> </w:t>
      </w:r>
      <w:r w:rsidRPr="00A045B4">
        <w:rPr>
          <w:lang w:val="ky-KG" w:eastAsia="ar-SA"/>
        </w:rPr>
        <w:t xml:space="preserve">необоснованно широкое назначение инъекций </w:t>
      </w:r>
      <w:r w:rsidR="0034440E" w:rsidRPr="00A045B4">
        <w:rPr>
          <w:lang w:val="ky-KG" w:eastAsia="ar-SA"/>
        </w:rPr>
        <w:t>при несоблюдении требований инфекционного контроля</w:t>
      </w:r>
      <w:r w:rsidRPr="00A045B4">
        <w:rPr>
          <w:lang w:val="ky-KG" w:eastAsia="ar-SA"/>
        </w:rPr>
        <w:t>;</w:t>
      </w:r>
      <w:r w:rsidR="0034440E" w:rsidRPr="00A045B4">
        <w:rPr>
          <w:lang w:val="ky-KG" w:eastAsia="ar-SA"/>
        </w:rPr>
        <w:t xml:space="preserve"> </w:t>
      </w:r>
      <w:r w:rsidRPr="00A045B4">
        <w:rPr>
          <w:lang w:val="ky-KG" w:eastAsia="ar-SA"/>
        </w:rPr>
        <w:t xml:space="preserve">а также травмирование медицинских работников </w:t>
      </w:r>
      <w:r w:rsidR="00A31810" w:rsidRPr="00A045B4">
        <w:rPr>
          <w:lang w:val="ky-KG" w:eastAsia="ar-SA"/>
        </w:rPr>
        <w:t>при аварийных ситуациях на рабочем месте</w:t>
      </w:r>
      <w:r w:rsidRPr="00A045B4">
        <w:rPr>
          <w:lang w:val="ky-KG" w:eastAsia="ar-SA"/>
        </w:rPr>
        <w:t>.</w:t>
      </w:r>
    </w:p>
    <w:p w14:paraId="00FAAEF1" w14:textId="77777777" w:rsidR="004C29B5" w:rsidRPr="00A045B4" w:rsidRDefault="004C29B5" w:rsidP="00813A13">
      <w:pPr>
        <w:ind w:firstLine="708"/>
        <w:rPr>
          <w:b/>
          <w:lang w:val="ky-KG" w:eastAsia="ar-SA"/>
        </w:rPr>
      </w:pPr>
      <w:r w:rsidRPr="00A045B4">
        <w:rPr>
          <w:b/>
          <w:lang w:val="ky-KG" w:eastAsia="ar-SA"/>
        </w:rPr>
        <w:t xml:space="preserve">Передача инфекции среди лиц, употребляющих инъекционные наркотики </w:t>
      </w:r>
    </w:p>
    <w:p w14:paraId="2C15F7F8" w14:textId="77777777" w:rsidR="004C29B5" w:rsidRPr="00A045B4" w:rsidRDefault="004C29B5" w:rsidP="004C29B5">
      <w:pPr>
        <w:rPr>
          <w:lang w:val="ky-KG" w:eastAsia="ar-SA"/>
        </w:rPr>
      </w:pPr>
      <w:r w:rsidRPr="00A045B4">
        <w:rPr>
          <w:lang w:val="ky-KG" w:eastAsia="ar-SA"/>
        </w:rPr>
        <w:t xml:space="preserve">По оценкам, в мировом масштабе инъекционное применение наркотиков обусловливает 23% новых случаев ВГС-инфекции; 8% от текущего числа случаев ВГС-инфекции приходится на ЛУИН, которые подвержены повышенному риску смертности от всех причин, что отражает комбинированную роль инъекционного употребления наркотиков, низкого социально-экономического статуса, неудовлетворительного доступа к услугам медицинской помощи и воздействия отягощающих средовых факторов. </w:t>
      </w:r>
    </w:p>
    <w:p w14:paraId="61D6A335" w14:textId="77777777" w:rsidR="004C29B5" w:rsidRPr="00A045B4" w:rsidRDefault="004C29B5" w:rsidP="00813A13">
      <w:pPr>
        <w:ind w:firstLine="708"/>
        <w:rPr>
          <w:b/>
          <w:lang w:val="ky-KG" w:eastAsia="ar-SA"/>
        </w:rPr>
      </w:pPr>
      <w:r w:rsidRPr="00A045B4">
        <w:rPr>
          <w:b/>
          <w:lang w:val="ky-KG" w:eastAsia="ar-SA"/>
        </w:rPr>
        <w:t xml:space="preserve">Другие способы передачи </w:t>
      </w:r>
    </w:p>
    <w:p w14:paraId="71AC1A17" w14:textId="578C1C28" w:rsidR="004C29B5" w:rsidRPr="00A045B4" w:rsidRDefault="004C29B5" w:rsidP="00813A13">
      <w:pPr>
        <w:rPr>
          <w:lang w:val="ky-KG" w:eastAsia="ar-SA"/>
        </w:rPr>
      </w:pPr>
      <w:r w:rsidRPr="00A045B4">
        <w:rPr>
          <w:lang w:val="ky-KG" w:eastAsia="ar-SA"/>
        </w:rPr>
        <w:t xml:space="preserve">другие чрескожные </w:t>
      </w:r>
      <w:r w:rsidR="00B060EA" w:rsidRPr="00A045B4">
        <w:rPr>
          <w:lang w:val="ky-KG" w:eastAsia="ar-SA"/>
        </w:rPr>
        <w:t xml:space="preserve">косметологические </w:t>
      </w:r>
      <w:r w:rsidRPr="00A045B4">
        <w:rPr>
          <w:lang w:val="ky-KG" w:eastAsia="ar-SA"/>
        </w:rPr>
        <w:t>процедуры, такие как нанесение татуировок и пирсинга, через бритвенные лезвия или аналогичные предметы</w:t>
      </w:r>
      <w:r w:rsidR="00B060EA" w:rsidRPr="00A045B4">
        <w:rPr>
          <w:lang w:val="ky-KG" w:eastAsia="ar-SA"/>
        </w:rPr>
        <w:t>. П</w:t>
      </w:r>
      <w:r w:rsidRPr="00A045B4">
        <w:rPr>
          <w:lang w:val="ky-KG" w:eastAsia="ar-SA"/>
        </w:rPr>
        <w:t xml:space="preserve">оловая передача ВГС в гетеросексуальных парах наблюдается редко, более часто это происходит </w:t>
      </w:r>
      <w:r w:rsidR="00E06B44" w:rsidRPr="00A045B4">
        <w:rPr>
          <w:lang w:val="ky-KG" w:eastAsia="ar-SA"/>
        </w:rPr>
        <w:t xml:space="preserve">при </w:t>
      </w:r>
      <w:r w:rsidRPr="00A045B4">
        <w:rPr>
          <w:lang w:val="ky-KG" w:eastAsia="ar-SA"/>
        </w:rPr>
        <w:t>ВГВ-инфекци</w:t>
      </w:r>
      <w:r w:rsidR="00E06B44" w:rsidRPr="00A045B4">
        <w:rPr>
          <w:lang w:val="ky-KG" w:eastAsia="ar-SA"/>
        </w:rPr>
        <w:t>и</w:t>
      </w:r>
      <w:r w:rsidRPr="00A045B4">
        <w:rPr>
          <w:lang w:val="ky-KG" w:eastAsia="ar-SA"/>
        </w:rPr>
        <w:t xml:space="preserve">, особенно среди МСМ. </w:t>
      </w:r>
    </w:p>
    <w:p w14:paraId="7271D187" w14:textId="144DB560" w:rsidR="004C29B5" w:rsidRPr="00A045B4" w:rsidRDefault="00B060EA" w:rsidP="004C29B5">
      <w:pPr>
        <w:tabs>
          <w:tab w:val="left" w:pos="426"/>
        </w:tabs>
        <w:jc w:val="both"/>
        <w:rPr>
          <w:b/>
          <w:i/>
          <w:lang w:val="ky-KG" w:eastAsia="ar-SA"/>
        </w:rPr>
      </w:pPr>
      <w:r w:rsidRPr="00A045B4">
        <w:rPr>
          <w:b/>
          <w:i/>
          <w:lang w:val="ky-KG" w:eastAsia="ar-SA"/>
        </w:rPr>
        <w:tab/>
      </w:r>
      <w:r w:rsidR="004C29B5" w:rsidRPr="00A045B4">
        <w:rPr>
          <w:b/>
          <w:i/>
          <w:lang w:val="ky-KG" w:eastAsia="ar-SA"/>
        </w:rPr>
        <w:t>Перинатальная передача</w:t>
      </w:r>
    </w:p>
    <w:p w14:paraId="13800B7A" w14:textId="15B16B41" w:rsidR="004C29B5" w:rsidRPr="00A045B4" w:rsidRDefault="004C29B5" w:rsidP="00C52A57">
      <w:pPr>
        <w:numPr>
          <w:ilvl w:val="0"/>
          <w:numId w:val="38"/>
        </w:numPr>
        <w:tabs>
          <w:tab w:val="left" w:pos="284"/>
        </w:tabs>
        <w:ind w:left="426" w:hanging="426"/>
        <w:jc w:val="both"/>
        <w:rPr>
          <w:i/>
          <w:lang w:val="ky-KG" w:eastAsia="ar-SA"/>
        </w:rPr>
      </w:pPr>
      <w:r w:rsidRPr="00A045B4">
        <w:rPr>
          <w:b/>
          <w:i/>
          <w:u w:val="single"/>
          <w:lang w:val="ky-KG" w:eastAsia="ar-SA"/>
        </w:rPr>
        <w:t>вируса гепатита В</w:t>
      </w:r>
      <w:r w:rsidRPr="00A045B4">
        <w:rPr>
          <w:lang w:val="ky-KG" w:eastAsia="ar-SA"/>
        </w:rPr>
        <w:t xml:space="preserve"> является основным путем передачи во многих частях земного шара, в частности, в Китае и Юго-Восточной Азии, а также важным фактором сохранения резервуара инфекции. Если не проводится профилактика, значительная доля матерей с виремией, особенно, серопозитивных по </w:t>
      </w:r>
      <w:proofErr w:type="spellStart"/>
      <w:r w:rsidRPr="00A045B4">
        <w:rPr>
          <w:lang w:val="en-US" w:eastAsia="ar-SA"/>
        </w:rPr>
        <w:t>HBeAg</w:t>
      </w:r>
      <w:proofErr w:type="spellEnd"/>
      <w:r w:rsidRPr="00A045B4">
        <w:rPr>
          <w:lang w:eastAsia="ar-SA"/>
        </w:rPr>
        <w:t xml:space="preserve">, передают инфекцию своим детям во время или вскоре после родов. Кроме того, риск перинатального инфицирования </w:t>
      </w:r>
      <w:r w:rsidRPr="00A045B4">
        <w:t>возрастает при заболевании матери острым гепатитом В во втором или третьем триместре беременности, либо в течение двух месяцев после родов. Хотя возможно внутриутробное заражение ВГВ, по-видимому, это наблюдается редко и обычно ассоциируется с дородовым кровотечением или нарушением целостности плаценты. После перинатального инфицирования (до 6-мес</w:t>
      </w:r>
      <w:r w:rsidR="00BC5C4C" w:rsidRPr="00A045B4">
        <w:t>я</w:t>
      </w:r>
      <w:r w:rsidRPr="00A045B4">
        <w:t>чного возраста) риск развития хронической инфекции</w:t>
      </w:r>
      <w:r w:rsidR="003E608F" w:rsidRPr="00A045B4">
        <w:rPr>
          <w:lang w:val="ky-KG"/>
        </w:rPr>
        <w:t xml:space="preserve"> у детей</w:t>
      </w:r>
      <w:r w:rsidRPr="00A045B4">
        <w:t xml:space="preserve"> составляет 90%, но снижается до 20- 60% </w:t>
      </w:r>
      <w:r w:rsidR="003E608F" w:rsidRPr="00A045B4">
        <w:rPr>
          <w:lang w:val="ky-KG"/>
        </w:rPr>
        <w:t xml:space="preserve">если заражение происходит </w:t>
      </w:r>
      <w:r w:rsidRPr="00A045B4">
        <w:t xml:space="preserve">в возрасте между 6 месяцами и 5 годами. </w:t>
      </w:r>
    </w:p>
    <w:p w14:paraId="3244FC4C" w14:textId="77777777" w:rsidR="004C29B5" w:rsidRPr="00A045B4" w:rsidRDefault="004C29B5" w:rsidP="00C52A57">
      <w:pPr>
        <w:numPr>
          <w:ilvl w:val="0"/>
          <w:numId w:val="38"/>
        </w:numPr>
        <w:tabs>
          <w:tab w:val="left" w:pos="284"/>
        </w:tabs>
        <w:autoSpaceDE w:val="0"/>
        <w:ind w:left="426" w:hanging="426"/>
        <w:jc w:val="both"/>
        <w:rPr>
          <w:lang w:eastAsia="ar-SA"/>
        </w:rPr>
      </w:pPr>
      <w:r w:rsidRPr="00A045B4">
        <w:rPr>
          <w:b/>
          <w:i/>
          <w:u w:val="single"/>
        </w:rPr>
        <w:t>вируса гепатита С</w:t>
      </w:r>
      <w:r w:rsidRPr="00A045B4">
        <w:t xml:space="preserve"> от матери ребенку обусловливает заражение 4–8% </w:t>
      </w:r>
      <w:proofErr w:type="spellStart"/>
      <w:r w:rsidRPr="00A045B4">
        <w:t>детеи</w:t>
      </w:r>
      <w:proofErr w:type="spellEnd"/>
      <w:r w:rsidRPr="00A045B4">
        <w:t xml:space="preserve">̆, рожденных от </w:t>
      </w:r>
      <w:proofErr w:type="spellStart"/>
      <w:r w:rsidRPr="00A045B4">
        <w:t>матереи</w:t>
      </w:r>
      <w:proofErr w:type="spellEnd"/>
      <w:r w:rsidRPr="00A045B4">
        <w:t xml:space="preserve">̆ с ВГС̆, и 10,8–25% </w:t>
      </w:r>
      <w:proofErr w:type="spellStart"/>
      <w:r w:rsidRPr="00A045B4">
        <w:t>детеи</w:t>
      </w:r>
      <w:proofErr w:type="spellEnd"/>
      <w:r w:rsidRPr="00A045B4">
        <w:t xml:space="preserve">̆, рожденных от </w:t>
      </w:r>
      <w:proofErr w:type="spellStart"/>
      <w:r w:rsidRPr="00A045B4">
        <w:t>матереи</w:t>
      </w:r>
      <w:proofErr w:type="spellEnd"/>
      <w:r w:rsidRPr="00A045B4">
        <w:t xml:space="preserve">̆ с </w:t>
      </w:r>
      <w:proofErr w:type="spellStart"/>
      <w:r w:rsidRPr="00A045B4">
        <w:t>коинфекциеи</w:t>
      </w:r>
      <w:proofErr w:type="spellEnd"/>
      <w:r w:rsidRPr="00A045B4">
        <w:t>̆ ВИЧ/ВГС.</w:t>
      </w:r>
      <w:r w:rsidRPr="00A045B4">
        <w:rPr>
          <w:i/>
          <w:lang w:val="ky-KG" w:eastAsia="ar-SA"/>
        </w:rPr>
        <w:t xml:space="preserve"> </w:t>
      </w:r>
      <w:r w:rsidRPr="00A045B4">
        <w:rPr>
          <w:color w:val="000000"/>
          <w:shd w:val="clear" w:color="auto" w:fill="FFFFFF"/>
        </w:rPr>
        <w:t xml:space="preserve">Американские ученые провели многоцентровое исследование передачи ВГС от матери ребенку. </w:t>
      </w:r>
      <w:r w:rsidRPr="00A045B4">
        <w:rPr>
          <w:lang w:val="ky-KG" w:eastAsia="ar-SA"/>
        </w:rPr>
        <w:t xml:space="preserve">Это исследование подтверждает, что частота передачи ВГС от матери ребенку составляет около 6%. Уровень виремии и дородовое кровотечение были наиболее значимыми факторами риска передачи. Передача ВГС от матери ребенку не происходила у женщин с неопределяемой вирусной нагрузкой, и плановое кесарево сечение до родов не повлияло на передачу в этой когорте. </w:t>
      </w:r>
    </w:p>
    <w:p w14:paraId="55091124" w14:textId="77777777" w:rsidR="004C29B5" w:rsidRPr="00A045B4" w:rsidRDefault="004C29B5" w:rsidP="004F3788">
      <w:pPr>
        <w:pStyle w:val="a4"/>
        <w:tabs>
          <w:tab w:val="left" w:pos="8665"/>
        </w:tabs>
        <w:spacing w:before="0" w:after="0"/>
        <w:jc w:val="center"/>
        <w:rPr>
          <w:b/>
        </w:rPr>
      </w:pPr>
    </w:p>
    <w:p w14:paraId="77580F25" w14:textId="0C7EBC1C" w:rsidR="001440D5" w:rsidRPr="00A045B4" w:rsidRDefault="00E56E7E" w:rsidP="00E56E7E">
      <w:pPr>
        <w:pStyle w:val="7"/>
        <w:jc w:val="center"/>
        <w:rPr>
          <w:rFonts w:ascii="Times New Roman" w:hAnsi="Times New Roman"/>
        </w:rPr>
      </w:pPr>
      <w:r w:rsidRPr="00A045B4">
        <w:rPr>
          <w:rFonts w:ascii="Times New Roman" w:hAnsi="Times New Roman"/>
        </w:rPr>
        <w:lastRenderedPageBreak/>
        <w:t xml:space="preserve">ЭТИОЛОГИЯ И ПАТОГЕНЕЗ </w:t>
      </w:r>
      <w:r w:rsidR="009505B7" w:rsidRPr="00A045B4">
        <w:rPr>
          <w:rFonts w:ascii="Times New Roman" w:hAnsi="Times New Roman"/>
          <w:lang w:val="ky-KG"/>
        </w:rPr>
        <w:t xml:space="preserve">ИНФЕКЦИИ, ВЫЗВАННОЙ </w:t>
      </w:r>
      <w:r w:rsidRPr="00A045B4">
        <w:rPr>
          <w:rFonts w:ascii="Times New Roman" w:hAnsi="Times New Roman"/>
        </w:rPr>
        <w:t>ВИРУС</w:t>
      </w:r>
      <w:r w:rsidR="009505B7" w:rsidRPr="00A045B4">
        <w:rPr>
          <w:rFonts w:ascii="Times New Roman" w:hAnsi="Times New Roman"/>
          <w:lang w:val="ky-KG"/>
        </w:rPr>
        <w:t>ОМ</w:t>
      </w:r>
      <w:r w:rsidRPr="00A045B4">
        <w:rPr>
          <w:rFonts w:ascii="Times New Roman" w:hAnsi="Times New Roman"/>
        </w:rPr>
        <w:t xml:space="preserve"> ГЕПАТИТА С</w:t>
      </w:r>
      <w:r w:rsidR="00E973C1" w:rsidRPr="00A045B4">
        <w:rPr>
          <w:rFonts w:ascii="Times New Roman" w:hAnsi="Times New Roman"/>
        </w:rPr>
        <w:t xml:space="preserve"> [</w:t>
      </w:r>
      <w:r w:rsidR="00C978F7" w:rsidRPr="00A045B4">
        <w:rPr>
          <w:rFonts w:ascii="Times New Roman" w:hAnsi="Times New Roman"/>
        </w:rPr>
        <w:t>1</w:t>
      </w:r>
      <w:r w:rsidR="00E973C1" w:rsidRPr="00A045B4">
        <w:rPr>
          <w:rFonts w:ascii="Times New Roman" w:hAnsi="Times New Roman"/>
        </w:rPr>
        <w:t>2-</w:t>
      </w:r>
      <w:r w:rsidR="00340B2C" w:rsidRPr="00A045B4">
        <w:rPr>
          <w:rFonts w:ascii="Times New Roman" w:hAnsi="Times New Roman"/>
        </w:rPr>
        <w:t>14</w:t>
      </w:r>
      <w:r w:rsidR="00E973C1" w:rsidRPr="00A045B4">
        <w:rPr>
          <w:rFonts w:ascii="Times New Roman" w:hAnsi="Times New Roman"/>
        </w:rPr>
        <w:t>]</w:t>
      </w:r>
    </w:p>
    <w:p w14:paraId="0849F6B4" w14:textId="292148B3" w:rsidR="001440D5" w:rsidRPr="00A045B4" w:rsidRDefault="001440D5" w:rsidP="001440D5">
      <w:pPr>
        <w:suppressAutoHyphens/>
        <w:ind w:firstLine="709"/>
        <w:jc w:val="both"/>
        <w:rPr>
          <w:lang w:val="ky-KG" w:eastAsia="ar-SA"/>
        </w:rPr>
      </w:pPr>
      <w:r w:rsidRPr="00A045B4">
        <w:rPr>
          <w:lang w:val="ky-KG" w:eastAsia="ar-SA"/>
        </w:rPr>
        <w:t xml:space="preserve">Инфицирование </w:t>
      </w:r>
      <w:r w:rsidR="00391559" w:rsidRPr="00A045B4">
        <w:rPr>
          <w:lang w:val="en-US" w:eastAsia="ar-SA"/>
        </w:rPr>
        <w:t>HCV</w:t>
      </w:r>
      <w:r w:rsidR="00391559" w:rsidRPr="00A045B4" w:rsidDel="00391559">
        <w:rPr>
          <w:lang w:val="ky-KG" w:eastAsia="ar-SA"/>
        </w:rPr>
        <w:t xml:space="preserve"> </w:t>
      </w:r>
      <w:r w:rsidRPr="00A045B4">
        <w:rPr>
          <w:lang w:val="ky-KG" w:eastAsia="ar-SA"/>
        </w:rPr>
        <w:t>является серьезной проблемой общественного здравоохранения</w:t>
      </w:r>
      <w:r w:rsidR="00391559" w:rsidRPr="00A045B4">
        <w:rPr>
          <w:lang w:val="ky-KG" w:eastAsia="ar-SA"/>
        </w:rPr>
        <w:t>,</w:t>
      </w:r>
      <w:r w:rsidRPr="00A045B4">
        <w:rPr>
          <w:lang w:val="ky-KG" w:eastAsia="ar-SA"/>
        </w:rPr>
        <w:t xml:space="preserve"> </w:t>
      </w:r>
      <w:r w:rsidR="00391559" w:rsidRPr="00A045B4">
        <w:rPr>
          <w:lang w:val="ky-KG" w:eastAsia="ar-SA"/>
        </w:rPr>
        <w:t xml:space="preserve">которое </w:t>
      </w:r>
      <w:r w:rsidRPr="00A045B4">
        <w:rPr>
          <w:lang w:val="ky-KG" w:eastAsia="ar-SA"/>
        </w:rPr>
        <w:t>вызывает хроническое заболевание печени</w:t>
      </w:r>
      <w:r w:rsidR="00281FE5" w:rsidRPr="00A045B4">
        <w:rPr>
          <w:lang w:val="ky-KG" w:eastAsia="ar-SA"/>
        </w:rPr>
        <w:t xml:space="preserve"> и </w:t>
      </w:r>
      <w:r w:rsidRPr="00A045B4">
        <w:rPr>
          <w:lang w:val="ky-KG" w:eastAsia="ar-SA"/>
        </w:rPr>
        <w:t xml:space="preserve">ежегодно приводит к почти 400 000 смертей. По оценкам ВОЗ, в 2019 г. 58 миллионов человек были инфицированы </w:t>
      </w:r>
      <w:r w:rsidR="00281FE5" w:rsidRPr="00A045B4">
        <w:rPr>
          <w:lang w:val="en-US" w:eastAsia="ar-SA"/>
        </w:rPr>
        <w:t>HCV</w:t>
      </w:r>
      <w:r w:rsidRPr="00A045B4">
        <w:rPr>
          <w:lang w:val="ky-KG" w:eastAsia="ar-SA"/>
        </w:rPr>
        <w:t xml:space="preserve"> и жили с непропорционально высоким бременем в странах с низким и средним уровнем дохода (СНСД). Краткосрочные пероральные противовирусные схемы прямого действия (ПППД) изменили </w:t>
      </w:r>
      <w:r w:rsidR="00033E50" w:rsidRPr="00A045B4">
        <w:rPr>
          <w:lang w:val="ky-KG" w:eastAsia="ar-SA"/>
        </w:rPr>
        <w:t xml:space="preserve">управление </w:t>
      </w:r>
      <w:r w:rsidRPr="00A045B4">
        <w:rPr>
          <w:lang w:val="ky-KG" w:eastAsia="ar-SA"/>
        </w:rPr>
        <w:t>ВГС-</w:t>
      </w:r>
      <w:r w:rsidR="00033E50" w:rsidRPr="00A045B4">
        <w:rPr>
          <w:lang w:val="ky-KG" w:eastAsia="ar-SA"/>
        </w:rPr>
        <w:t xml:space="preserve">инфекцией </w:t>
      </w:r>
      <w:r w:rsidRPr="00A045B4">
        <w:rPr>
          <w:lang w:val="ky-KG" w:eastAsia="ar-SA"/>
        </w:rPr>
        <w:t xml:space="preserve">и с 2015 года лечение получили более 10 миллионов человек. </w:t>
      </w:r>
    </w:p>
    <w:p w14:paraId="188A1F66" w14:textId="77777777" w:rsidR="001440D5" w:rsidRPr="00A045B4" w:rsidRDefault="001440D5" w:rsidP="001440D5">
      <w:pPr>
        <w:keepNext/>
        <w:suppressAutoHyphens/>
        <w:ind w:firstLine="709"/>
        <w:jc w:val="both"/>
        <w:outlineLvl w:val="1"/>
        <w:rPr>
          <w:b/>
          <w:bCs/>
          <w:iCs/>
          <w:lang w:val="ky-KG" w:eastAsia="ar-SA"/>
        </w:rPr>
      </w:pPr>
    </w:p>
    <w:p w14:paraId="144AB94D" w14:textId="77777777" w:rsidR="0081685D" w:rsidRPr="00A045B4" w:rsidRDefault="001440D5" w:rsidP="0081685D">
      <w:pPr>
        <w:pStyle w:val="a4"/>
        <w:tabs>
          <w:tab w:val="left" w:pos="8665"/>
        </w:tabs>
        <w:spacing w:before="0" w:after="0"/>
        <w:ind w:firstLine="708"/>
        <w:jc w:val="both"/>
      </w:pPr>
      <w:r w:rsidRPr="00A045B4">
        <w:rPr>
          <w:b/>
          <w:lang w:val="ky-KG"/>
        </w:rPr>
        <w:t>Этиология и характеристика возбудителя ВГ</w:t>
      </w:r>
      <w:r w:rsidRPr="00A045B4">
        <w:rPr>
          <w:b/>
          <w:lang w:val="en-US"/>
        </w:rPr>
        <w:t>C</w:t>
      </w:r>
      <w:r w:rsidR="0081685D" w:rsidRPr="00A045B4">
        <w:t xml:space="preserve"> </w:t>
      </w:r>
    </w:p>
    <w:p w14:paraId="609C3CA1" w14:textId="541B6C23" w:rsidR="001C1AA2" w:rsidRPr="00A045B4" w:rsidRDefault="0081685D" w:rsidP="001C1AA2">
      <w:pPr>
        <w:pStyle w:val="a4"/>
        <w:spacing w:before="0" w:after="0"/>
        <w:ind w:firstLine="708"/>
        <w:jc w:val="both"/>
        <w:rPr>
          <w:color w:val="000000"/>
          <w:lang w:val="ky-KG"/>
        </w:rPr>
      </w:pPr>
      <w:r w:rsidRPr="00A045B4">
        <w:t>Вирус гепатита С (</w:t>
      </w:r>
      <w:commentRangeStart w:id="7"/>
      <w:r w:rsidRPr="00A045B4">
        <w:rPr>
          <w:lang w:val="en-US"/>
        </w:rPr>
        <w:t>HCV</w:t>
      </w:r>
      <w:commentRangeEnd w:id="7"/>
      <w:r w:rsidRPr="00A045B4">
        <w:rPr>
          <w:rStyle w:val="afb"/>
          <w:lang w:eastAsia="ru-RU"/>
        </w:rPr>
        <w:commentReference w:id="7"/>
      </w:r>
      <w:r w:rsidRPr="00A045B4">
        <w:t xml:space="preserve">) принадлежит к семейству </w:t>
      </w:r>
      <w:proofErr w:type="spellStart"/>
      <w:r w:rsidRPr="00A045B4">
        <w:t>флавовирусов</w:t>
      </w:r>
      <w:proofErr w:type="spellEnd"/>
      <w:r w:rsidRPr="00A045B4">
        <w:t xml:space="preserve">. </w:t>
      </w:r>
      <w:proofErr w:type="spellStart"/>
      <w:r w:rsidR="00BB081A" w:rsidRPr="00A045B4">
        <w:rPr>
          <w:color w:val="000000"/>
        </w:rPr>
        <w:t>Нуклеокапсид</w:t>
      </w:r>
      <w:proofErr w:type="spellEnd"/>
      <w:r w:rsidR="00BB081A" w:rsidRPr="00A045B4">
        <w:rPr>
          <w:color w:val="000000"/>
        </w:rPr>
        <w:t xml:space="preserve"> сверху покрыт липидной оболочкой с утопленными в ней оболочечными белками </w:t>
      </w:r>
      <w:r w:rsidR="00BB081A" w:rsidRPr="00A045B4">
        <w:t>Е1 и Е2</w:t>
      </w:r>
      <w:r w:rsidR="00BB081A" w:rsidRPr="00A045B4">
        <w:rPr>
          <w:lang w:val="ky-KG"/>
        </w:rPr>
        <w:t xml:space="preserve">, которые </w:t>
      </w:r>
      <w:r w:rsidR="00BB081A" w:rsidRPr="00A045B4">
        <w:t xml:space="preserve">обеспечивают связывание вируса с </w:t>
      </w:r>
      <w:proofErr w:type="spellStart"/>
      <w:r w:rsidR="00BB081A" w:rsidRPr="00A045B4">
        <w:t>клеткои</w:t>
      </w:r>
      <w:proofErr w:type="spellEnd"/>
      <w:r w:rsidR="00BB081A" w:rsidRPr="00A045B4">
        <w:t>̆ и проникновение в нее</w:t>
      </w:r>
      <w:r w:rsidR="00BB081A" w:rsidRPr="00A045B4">
        <w:rPr>
          <w:color w:val="000000"/>
        </w:rPr>
        <w:t>.</w:t>
      </w:r>
      <w:r w:rsidR="00BB081A" w:rsidRPr="00A045B4">
        <w:rPr>
          <w:color w:val="000000"/>
          <w:lang w:val="ky-KG"/>
        </w:rPr>
        <w:t xml:space="preserve"> </w:t>
      </w:r>
      <w:r w:rsidRPr="00A045B4">
        <w:rPr>
          <w:color w:val="000000"/>
        </w:rPr>
        <w:t>Геном вируса представлен однонитевой линейной молекулой РНК положительной полярности, протяженностью около 9600 нуклеотидов (рис. 1а).</w:t>
      </w:r>
      <w:r w:rsidR="001C1AA2" w:rsidRPr="00A045B4">
        <w:rPr>
          <w:color w:val="000000"/>
        </w:rPr>
        <w:t xml:space="preserve"> </w:t>
      </w:r>
      <w:r w:rsidR="001C1AA2" w:rsidRPr="00A045B4">
        <w:rPr>
          <w:color w:val="000000"/>
          <w:lang w:val="ky-KG"/>
        </w:rPr>
        <w:t xml:space="preserve">На </w:t>
      </w:r>
      <w:r w:rsidR="001C1AA2" w:rsidRPr="00A045B4">
        <w:rPr>
          <w:color w:val="000000"/>
        </w:rPr>
        <w:t xml:space="preserve">рис. 1в </w:t>
      </w:r>
      <w:r w:rsidR="001C1AA2" w:rsidRPr="00A045B4">
        <w:rPr>
          <w:color w:val="000000"/>
          <w:lang w:val="ky-KG"/>
        </w:rPr>
        <w:t>представлены</w:t>
      </w:r>
      <w:r w:rsidR="001C1AA2" w:rsidRPr="00A045B4">
        <w:rPr>
          <w:color w:val="000000"/>
        </w:rPr>
        <w:t xml:space="preserve"> две зоны геном</w:t>
      </w:r>
      <w:r w:rsidR="001C1AA2" w:rsidRPr="00A045B4">
        <w:rPr>
          <w:color w:val="000000"/>
          <w:lang w:val="ky-KG"/>
        </w:rPr>
        <w:t>а</w:t>
      </w:r>
      <w:r w:rsidR="001C1AA2" w:rsidRPr="00A045B4">
        <w:rPr>
          <w:color w:val="000000"/>
        </w:rPr>
        <w:t>, кодирующие структурные</w:t>
      </w:r>
      <w:r w:rsidR="001C1AA2" w:rsidRPr="00A045B4">
        <w:rPr>
          <w:color w:val="000000"/>
          <w:lang w:val="ky-KG"/>
        </w:rPr>
        <w:t xml:space="preserve"> белки (г</w:t>
      </w:r>
      <w:r w:rsidR="001C1AA2" w:rsidRPr="00A045B4">
        <w:rPr>
          <w:color w:val="000000"/>
        </w:rPr>
        <w:t>ены</w:t>
      </w:r>
      <w:r w:rsidR="001C1AA2" w:rsidRPr="00A045B4">
        <w:rPr>
          <w:color w:val="000000"/>
          <w:lang w:val="ky-KG"/>
        </w:rPr>
        <w:t xml:space="preserve"> </w:t>
      </w:r>
      <w:r w:rsidR="001C1AA2" w:rsidRPr="00A045B4">
        <w:rPr>
          <w:color w:val="000000"/>
        </w:rPr>
        <w:t xml:space="preserve">расположены у </w:t>
      </w:r>
      <w:r w:rsidR="001C1AA2" w:rsidRPr="00A045B4">
        <w:t>5' области</w:t>
      </w:r>
      <w:r w:rsidR="001C1AA2" w:rsidRPr="00A045B4">
        <w:rPr>
          <w:lang w:val="ky-KG"/>
        </w:rPr>
        <w:t>)</w:t>
      </w:r>
      <w:r w:rsidR="001C1AA2" w:rsidRPr="00A045B4">
        <w:rPr>
          <w:color w:val="000000"/>
        </w:rPr>
        <w:t xml:space="preserve"> и неструктурные (функциональные) белки </w:t>
      </w:r>
      <w:r w:rsidR="001C1AA2" w:rsidRPr="00A045B4">
        <w:rPr>
          <w:color w:val="000000"/>
          <w:lang w:val="ky-KG"/>
        </w:rPr>
        <w:t>(г</w:t>
      </w:r>
      <w:r w:rsidR="001C1AA2" w:rsidRPr="00A045B4">
        <w:rPr>
          <w:color w:val="000000"/>
        </w:rPr>
        <w:t>ены</w:t>
      </w:r>
      <w:r w:rsidR="001C1AA2" w:rsidRPr="00A045B4">
        <w:rPr>
          <w:color w:val="000000"/>
          <w:lang w:val="ky-KG"/>
        </w:rPr>
        <w:t xml:space="preserve"> </w:t>
      </w:r>
      <w:r w:rsidR="001C1AA2" w:rsidRPr="00A045B4">
        <w:rPr>
          <w:color w:val="000000"/>
        </w:rPr>
        <w:t xml:space="preserve">расположены </w:t>
      </w:r>
      <w:r w:rsidR="001C1AA2" w:rsidRPr="00A045B4">
        <w:t>у 3' области</w:t>
      </w:r>
      <w:r w:rsidR="001C1AA2" w:rsidRPr="00A045B4">
        <w:rPr>
          <w:lang w:val="ky-KG"/>
        </w:rPr>
        <w:t>)</w:t>
      </w:r>
      <w:r w:rsidR="001C1AA2" w:rsidRPr="00A045B4">
        <w:rPr>
          <w:color w:val="000000"/>
        </w:rPr>
        <w:t>.</w:t>
      </w:r>
      <w:r w:rsidR="001C1AA2" w:rsidRPr="00A045B4">
        <w:rPr>
          <w:color w:val="000000"/>
          <w:lang w:val="ky-KG"/>
        </w:rPr>
        <w:t xml:space="preserve"> </w:t>
      </w:r>
    </w:p>
    <w:p w14:paraId="65FA3EC4" w14:textId="0D3062CB" w:rsidR="00BD0EF5" w:rsidRPr="00A045B4" w:rsidRDefault="00BD0EF5" w:rsidP="0081685D">
      <w:pPr>
        <w:pStyle w:val="a4"/>
        <w:tabs>
          <w:tab w:val="left" w:pos="8665"/>
        </w:tabs>
        <w:spacing w:before="0" w:after="0"/>
        <w:ind w:firstLine="708"/>
        <w:jc w:val="both"/>
        <w:rPr>
          <w:b/>
        </w:rPr>
      </w:pPr>
    </w:p>
    <w:tbl>
      <w:tblPr>
        <w:tblStyle w:val="afa"/>
        <w:tblW w:w="0" w:type="auto"/>
        <w:tblLook w:val="04A0" w:firstRow="1" w:lastRow="0" w:firstColumn="1" w:lastColumn="0" w:noHBand="0" w:noVBand="1"/>
      </w:tblPr>
      <w:tblGrid>
        <w:gridCol w:w="3681"/>
        <w:gridCol w:w="5663"/>
      </w:tblGrid>
      <w:tr w:rsidR="006579D8" w:rsidRPr="00A045B4" w14:paraId="5F6D4C49" w14:textId="77777777" w:rsidTr="006579D8">
        <w:tc>
          <w:tcPr>
            <w:tcW w:w="3681" w:type="dxa"/>
          </w:tcPr>
          <w:p w14:paraId="3098E0C9" w14:textId="77777777" w:rsidR="00BD0EF5" w:rsidRPr="00A045B4" w:rsidRDefault="00BD0EF5" w:rsidP="001440D5">
            <w:pPr>
              <w:pStyle w:val="a4"/>
              <w:tabs>
                <w:tab w:val="left" w:pos="8665"/>
              </w:tabs>
              <w:spacing w:before="0" w:after="0"/>
              <w:jc w:val="both"/>
              <w:rPr>
                <w:b/>
                <w:lang w:val="ky-KG"/>
              </w:rPr>
            </w:pPr>
            <w:r w:rsidRPr="00A045B4">
              <w:rPr>
                <w:b/>
                <w:noProof/>
                <w:lang w:eastAsia="ru-RU"/>
              </w:rPr>
              <w:drawing>
                <wp:inline distT="0" distB="0" distL="0" distR="0" wp14:anchorId="736A6946" wp14:editId="6685B1B4">
                  <wp:extent cx="1670717" cy="1286884"/>
                  <wp:effectExtent l="0" t="0" r="571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91928" cy="1303222"/>
                          </a:xfrm>
                          <a:prstGeom prst="rect">
                            <a:avLst/>
                          </a:prstGeom>
                        </pic:spPr>
                      </pic:pic>
                    </a:graphicData>
                  </a:graphic>
                </wp:inline>
              </w:drawing>
            </w:r>
          </w:p>
          <w:p w14:paraId="04D0EA23" w14:textId="77777777" w:rsidR="006579D8" w:rsidRPr="00A045B4" w:rsidRDefault="006579D8" w:rsidP="001440D5">
            <w:pPr>
              <w:pStyle w:val="a4"/>
              <w:tabs>
                <w:tab w:val="left" w:pos="8665"/>
              </w:tabs>
              <w:spacing w:before="0" w:after="0"/>
              <w:jc w:val="both"/>
              <w:rPr>
                <w:lang w:val="ky-KG"/>
              </w:rPr>
            </w:pPr>
          </w:p>
          <w:p w14:paraId="38F6B98C" w14:textId="071D2995" w:rsidR="00BD0EF5" w:rsidRPr="00A045B4" w:rsidRDefault="00BD0EF5" w:rsidP="001440D5">
            <w:pPr>
              <w:pStyle w:val="a4"/>
              <w:tabs>
                <w:tab w:val="left" w:pos="8665"/>
              </w:tabs>
              <w:spacing w:before="0" w:after="0"/>
              <w:jc w:val="both"/>
            </w:pPr>
            <w:r w:rsidRPr="00A045B4">
              <w:rPr>
                <w:lang w:val="ky-KG"/>
              </w:rPr>
              <w:t>Рис. 1</w:t>
            </w:r>
            <w:r w:rsidR="006579D8" w:rsidRPr="00A045B4">
              <w:rPr>
                <w:lang w:val="ky-KG"/>
              </w:rPr>
              <w:t>а</w:t>
            </w:r>
            <w:r w:rsidRPr="00A045B4">
              <w:rPr>
                <w:lang w:val="ky-KG"/>
              </w:rPr>
              <w:t>. Структура вируса гепатита С</w:t>
            </w:r>
            <w:r w:rsidR="006579D8" w:rsidRPr="00A045B4">
              <w:rPr>
                <w:lang w:val="ky-KG"/>
              </w:rPr>
              <w:t xml:space="preserve"> (адаптировано из </w:t>
            </w:r>
            <w:proofErr w:type="spellStart"/>
            <w:r w:rsidR="006579D8" w:rsidRPr="00A045B4">
              <w:rPr>
                <w:lang w:val="en-US"/>
              </w:rPr>
              <w:t>ViralZone</w:t>
            </w:r>
            <w:proofErr w:type="spellEnd"/>
            <w:r w:rsidR="006579D8" w:rsidRPr="00A045B4">
              <w:t>)</w:t>
            </w:r>
          </w:p>
        </w:tc>
        <w:tc>
          <w:tcPr>
            <w:tcW w:w="5663" w:type="dxa"/>
          </w:tcPr>
          <w:p w14:paraId="4B44C93D" w14:textId="77777777" w:rsidR="00BD0EF5" w:rsidRPr="00A045B4" w:rsidRDefault="006579D8" w:rsidP="006579D8">
            <w:pPr>
              <w:pStyle w:val="a4"/>
              <w:tabs>
                <w:tab w:val="left" w:pos="8665"/>
              </w:tabs>
              <w:spacing w:before="0" w:after="0"/>
              <w:jc w:val="right"/>
              <w:rPr>
                <w:b/>
                <w:lang w:val="ky-KG"/>
              </w:rPr>
            </w:pPr>
            <w:r w:rsidRPr="00A045B4">
              <w:rPr>
                <w:b/>
                <w:noProof/>
                <w:lang w:eastAsia="ru-RU"/>
              </w:rPr>
              <w:drawing>
                <wp:inline distT="0" distB="0" distL="0" distR="0" wp14:anchorId="69170922" wp14:editId="0B1F87CD">
                  <wp:extent cx="3159917" cy="1396187"/>
                  <wp:effectExtent l="0" t="0" r="2540" b="127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84807" cy="1407185"/>
                          </a:xfrm>
                          <a:prstGeom prst="rect">
                            <a:avLst/>
                          </a:prstGeom>
                        </pic:spPr>
                      </pic:pic>
                    </a:graphicData>
                  </a:graphic>
                </wp:inline>
              </w:drawing>
            </w:r>
          </w:p>
          <w:p w14:paraId="6C38F073" w14:textId="26ACA3F6" w:rsidR="006579D8" w:rsidRPr="00A045B4" w:rsidRDefault="006579D8" w:rsidP="006579D8">
            <w:pPr>
              <w:pStyle w:val="a4"/>
              <w:tabs>
                <w:tab w:val="left" w:pos="8665"/>
              </w:tabs>
              <w:spacing w:before="0" w:after="0"/>
            </w:pPr>
            <w:r w:rsidRPr="00A045B4">
              <w:t xml:space="preserve">Рис.1в. Структурные и неструктурные белки вируса гепатита С. </w:t>
            </w:r>
          </w:p>
        </w:tc>
      </w:tr>
    </w:tbl>
    <w:p w14:paraId="05E354E4" w14:textId="4C46DEA9" w:rsidR="001440D5" w:rsidRPr="00A045B4" w:rsidRDefault="001440D5" w:rsidP="001440D5">
      <w:pPr>
        <w:pStyle w:val="a4"/>
        <w:tabs>
          <w:tab w:val="left" w:pos="8665"/>
        </w:tabs>
        <w:spacing w:before="0" w:after="0"/>
        <w:ind w:firstLine="708"/>
        <w:jc w:val="both"/>
        <w:rPr>
          <w:b/>
          <w:lang w:val="ky-KG"/>
        </w:rPr>
      </w:pPr>
      <w:r w:rsidRPr="00A045B4">
        <w:rPr>
          <w:b/>
          <w:lang w:val="ky-KG"/>
        </w:rPr>
        <w:tab/>
      </w:r>
    </w:p>
    <w:p w14:paraId="7E74C066" w14:textId="225CB73A" w:rsidR="00EF5A60" w:rsidRPr="00A045B4" w:rsidRDefault="000B4EF7" w:rsidP="00813A13">
      <w:pPr>
        <w:pStyle w:val="a4"/>
        <w:spacing w:before="0" w:after="0"/>
        <w:ind w:firstLine="708"/>
        <w:jc w:val="both"/>
      </w:pPr>
      <w:r w:rsidRPr="00A045B4">
        <w:t xml:space="preserve">К </w:t>
      </w:r>
      <w:r w:rsidRPr="00A045B4">
        <w:rPr>
          <w:b/>
        </w:rPr>
        <w:t>структурным белкам</w:t>
      </w:r>
      <w:r w:rsidRPr="00A045B4">
        <w:t xml:space="preserve"> </w:t>
      </w:r>
      <w:r w:rsidR="00EF5A60" w:rsidRPr="00A045B4">
        <w:rPr>
          <w:lang w:val="en-US"/>
        </w:rPr>
        <w:t>HCV</w:t>
      </w:r>
      <w:r w:rsidR="00EF5A60" w:rsidRPr="00A045B4" w:rsidDel="00EF5A60">
        <w:t xml:space="preserve"> </w:t>
      </w:r>
      <w:r w:rsidRPr="00A045B4">
        <w:t>относятся:</w:t>
      </w:r>
    </w:p>
    <w:p w14:paraId="50C0E6CC" w14:textId="6F6FF575" w:rsidR="00EF5A60" w:rsidRPr="00A045B4" w:rsidRDefault="000B4EF7" w:rsidP="00813A13">
      <w:pPr>
        <w:pStyle w:val="a4"/>
        <w:spacing w:before="0" w:after="0"/>
        <w:ind w:firstLine="708"/>
        <w:jc w:val="both"/>
      </w:pPr>
      <w:r w:rsidRPr="00A045B4">
        <w:t xml:space="preserve">- белок С - </w:t>
      </w:r>
      <w:proofErr w:type="spellStart"/>
      <w:r w:rsidRPr="00A045B4">
        <w:t>нуклеокапсидныи</w:t>
      </w:r>
      <w:proofErr w:type="spellEnd"/>
      <w:r w:rsidRPr="00A045B4">
        <w:t>̆ (</w:t>
      </w:r>
      <w:proofErr w:type="spellStart"/>
      <w:r w:rsidRPr="00A045B4">
        <w:t>core</w:t>
      </w:r>
      <w:proofErr w:type="spellEnd"/>
      <w:r w:rsidRPr="00A045B4">
        <w:t xml:space="preserve"> - сердцевина) р21/р22 (</w:t>
      </w:r>
      <w:proofErr w:type="spellStart"/>
      <w:r w:rsidRPr="00A045B4">
        <w:t>НСс</w:t>
      </w:r>
      <w:proofErr w:type="spellEnd"/>
      <w:r w:rsidRPr="00A045B4">
        <w:t>-антиген);</w:t>
      </w:r>
    </w:p>
    <w:p w14:paraId="342F8514" w14:textId="35288297" w:rsidR="00EF5A60" w:rsidRPr="00A045B4" w:rsidRDefault="000B4EF7" w:rsidP="00813A13">
      <w:pPr>
        <w:pStyle w:val="a4"/>
        <w:spacing w:before="0" w:after="0"/>
        <w:ind w:firstLine="708"/>
        <w:jc w:val="both"/>
      </w:pPr>
      <w:r w:rsidRPr="00A045B4">
        <w:t xml:space="preserve">- белок Е1 - </w:t>
      </w:r>
      <w:proofErr w:type="spellStart"/>
      <w:r w:rsidRPr="00A045B4">
        <w:t>мембранныи</w:t>
      </w:r>
      <w:proofErr w:type="spellEnd"/>
      <w:r w:rsidRPr="00A045B4">
        <w:t xml:space="preserve">̆, </w:t>
      </w:r>
      <w:proofErr w:type="spellStart"/>
      <w:r w:rsidRPr="00A045B4">
        <w:t>суперкапсидныи</w:t>
      </w:r>
      <w:proofErr w:type="spellEnd"/>
      <w:r w:rsidRPr="00A045B4">
        <w:t xml:space="preserve">̆ или </w:t>
      </w:r>
      <w:proofErr w:type="spellStart"/>
      <w:r w:rsidRPr="00A045B4">
        <w:t>оболочечныи</w:t>
      </w:r>
      <w:proofErr w:type="spellEnd"/>
      <w:r w:rsidRPr="00A045B4">
        <w:t>̆ белок (</w:t>
      </w:r>
      <w:proofErr w:type="spellStart"/>
      <w:r w:rsidRPr="00A045B4">
        <w:t>envelope</w:t>
      </w:r>
      <w:proofErr w:type="spellEnd"/>
      <w:r w:rsidRPr="00A045B4">
        <w:t xml:space="preserve"> - оболочка) gp35;</w:t>
      </w:r>
    </w:p>
    <w:p w14:paraId="05C13F62" w14:textId="77777777" w:rsidR="00EF5A60" w:rsidRPr="00A045B4" w:rsidRDefault="000B4EF7" w:rsidP="00813A13">
      <w:pPr>
        <w:pStyle w:val="a4"/>
        <w:spacing w:before="0" w:after="0"/>
        <w:ind w:firstLine="708"/>
        <w:jc w:val="both"/>
      </w:pPr>
      <w:r w:rsidRPr="00A045B4">
        <w:t xml:space="preserve">- белок Е2 - </w:t>
      </w:r>
      <w:proofErr w:type="spellStart"/>
      <w:r w:rsidRPr="00A045B4">
        <w:t>поверхностныи</w:t>
      </w:r>
      <w:proofErr w:type="spellEnd"/>
      <w:r w:rsidRPr="00A045B4">
        <w:t xml:space="preserve">̆, </w:t>
      </w:r>
      <w:proofErr w:type="spellStart"/>
      <w:r w:rsidRPr="00A045B4">
        <w:t>суперкапсидныи</w:t>
      </w:r>
      <w:proofErr w:type="spellEnd"/>
      <w:r w:rsidRPr="00A045B4">
        <w:t xml:space="preserve">̆ или </w:t>
      </w:r>
      <w:proofErr w:type="spellStart"/>
      <w:r w:rsidRPr="00A045B4">
        <w:t>оболочечныи</w:t>
      </w:r>
      <w:proofErr w:type="spellEnd"/>
      <w:r w:rsidRPr="00A045B4">
        <w:t>̆ белок (</w:t>
      </w:r>
      <w:proofErr w:type="spellStart"/>
      <w:r w:rsidRPr="00A045B4">
        <w:t>envelope</w:t>
      </w:r>
      <w:proofErr w:type="spellEnd"/>
      <w:r w:rsidRPr="00A045B4">
        <w:t xml:space="preserve"> - оболочка) gp70.</w:t>
      </w:r>
      <w:r w:rsidR="00EF5A60" w:rsidRPr="00A045B4" w:rsidDel="00EF5A60">
        <w:t xml:space="preserve"> </w:t>
      </w:r>
    </w:p>
    <w:p w14:paraId="2679C9CB" w14:textId="694A6227" w:rsidR="0094365A" w:rsidRPr="00A045B4" w:rsidRDefault="000B4EF7" w:rsidP="00813A13">
      <w:pPr>
        <w:pStyle w:val="a4"/>
        <w:spacing w:before="0" w:after="0"/>
        <w:ind w:firstLine="708"/>
        <w:jc w:val="both"/>
      </w:pPr>
      <w:r w:rsidRPr="00A045B4">
        <w:rPr>
          <w:b/>
        </w:rPr>
        <w:t>Неструктурными белками</w:t>
      </w:r>
      <w:r w:rsidRPr="00A045B4">
        <w:t xml:space="preserve"> </w:t>
      </w:r>
      <w:r w:rsidR="00EF5A60" w:rsidRPr="00A045B4">
        <w:rPr>
          <w:lang w:val="en-US"/>
        </w:rPr>
        <w:t>HCV</w:t>
      </w:r>
      <w:r w:rsidR="00EF5A60" w:rsidRPr="00A045B4" w:rsidDel="00EF5A60">
        <w:t xml:space="preserve"> </w:t>
      </w:r>
      <w:r w:rsidRPr="00A045B4">
        <w:t>являются:</w:t>
      </w:r>
    </w:p>
    <w:p w14:paraId="22BCFE1E" w14:textId="77777777" w:rsidR="0094365A" w:rsidRPr="00A045B4" w:rsidRDefault="000B4EF7" w:rsidP="00813A13">
      <w:pPr>
        <w:pStyle w:val="a4"/>
        <w:spacing w:before="0" w:after="0"/>
        <w:ind w:firstLine="708"/>
        <w:jc w:val="both"/>
      </w:pPr>
      <w:r w:rsidRPr="00A045B4">
        <w:t>- белок NS1 (p7) - протеаза;</w:t>
      </w:r>
      <w:r w:rsidR="0094365A" w:rsidRPr="00A045B4" w:rsidDel="0094365A">
        <w:t xml:space="preserve"> </w:t>
      </w:r>
    </w:p>
    <w:p w14:paraId="4CC22C14" w14:textId="65A45D3D" w:rsidR="0094365A" w:rsidRPr="00A045B4" w:rsidRDefault="000B4EF7" w:rsidP="00813A13">
      <w:pPr>
        <w:pStyle w:val="a4"/>
        <w:spacing w:before="0" w:after="0"/>
        <w:ind w:firstLine="708"/>
        <w:jc w:val="both"/>
      </w:pPr>
      <w:r w:rsidRPr="00A045B4">
        <w:t xml:space="preserve">- белок NS2 (p23) - </w:t>
      </w:r>
      <w:proofErr w:type="spellStart"/>
      <w:r w:rsidRPr="00A045B4">
        <w:t>трансмембранныи</w:t>
      </w:r>
      <w:proofErr w:type="spellEnd"/>
      <w:r w:rsidRPr="00A045B4">
        <w:t>̆ белок;</w:t>
      </w:r>
      <w:r w:rsidR="0094365A" w:rsidRPr="00A045B4" w:rsidDel="0094365A">
        <w:t xml:space="preserve"> </w:t>
      </w:r>
    </w:p>
    <w:p w14:paraId="3052A345" w14:textId="6D99DCA7" w:rsidR="0094365A" w:rsidRPr="00A045B4" w:rsidRDefault="000B4EF7" w:rsidP="00813A13">
      <w:pPr>
        <w:pStyle w:val="a4"/>
        <w:spacing w:before="0" w:after="0"/>
        <w:ind w:firstLine="708"/>
        <w:jc w:val="both"/>
      </w:pPr>
      <w:r w:rsidRPr="00A045B4">
        <w:t xml:space="preserve">- белок NS3 (p70) - протеаза, </w:t>
      </w:r>
      <w:proofErr w:type="spellStart"/>
      <w:r w:rsidRPr="00A045B4">
        <w:t>хеликаза</w:t>
      </w:r>
      <w:proofErr w:type="spellEnd"/>
      <w:r w:rsidRPr="00A045B4">
        <w:t>;</w:t>
      </w:r>
      <w:r w:rsidR="0094365A" w:rsidRPr="00A045B4" w:rsidDel="0094365A">
        <w:t xml:space="preserve"> </w:t>
      </w:r>
    </w:p>
    <w:p w14:paraId="2122D36A" w14:textId="42B2D74C" w:rsidR="0094365A" w:rsidRPr="00A045B4" w:rsidRDefault="000B4EF7" w:rsidP="00813A13">
      <w:pPr>
        <w:pStyle w:val="a4"/>
        <w:spacing w:before="0" w:after="0"/>
        <w:ind w:firstLine="708"/>
        <w:jc w:val="both"/>
      </w:pPr>
      <w:r w:rsidRPr="00A045B4">
        <w:t>- белок NS4A (p8) – ко-фактор других белков;</w:t>
      </w:r>
      <w:r w:rsidR="0094365A" w:rsidRPr="00A045B4" w:rsidDel="0094365A">
        <w:t xml:space="preserve"> </w:t>
      </w:r>
    </w:p>
    <w:p w14:paraId="56012170" w14:textId="61FA5659" w:rsidR="0094365A" w:rsidRPr="00A045B4" w:rsidRDefault="000B4EF7" w:rsidP="00813A13">
      <w:pPr>
        <w:pStyle w:val="a4"/>
        <w:spacing w:before="0" w:after="0"/>
        <w:ind w:firstLine="708"/>
        <w:jc w:val="both"/>
      </w:pPr>
      <w:r w:rsidRPr="00A045B4">
        <w:t>- белок NS4B (p27) – ко-фактор других белков;</w:t>
      </w:r>
      <w:r w:rsidR="0094365A" w:rsidRPr="00A045B4" w:rsidDel="0094365A">
        <w:t xml:space="preserve"> </w:t>
      </w:r>
    </w:p>
    <w:p w14:paraId="12513F0C" w14:textId="43CA513A" w:rsidR="0094365A" w:rsidRPr="00A045B4" w:rsidRDefault="000B4EF7" w:rsidP="00813A13">
      <w:pPr>
        <w:pStyle w:val="a4"/>
        <w:spacing w:before="0" w:after="0"/>
        <w:ind w:firstLine="708"/>
        <w:jc w:val="both"/>
      </w:pPr>
      <w:r w:rsidRPr="00A045B4">
        <w:t xml:space="preserve">- белок NS5A (p56/58) - белок резистентности к интерферону; </w:t>
      </w:r>
    </w:p>
    <w:p w14:paraId="785EE9FA" w14:textId="191037E8" w:rsidR="000B4EF7" w:rsidRPr="00A045B4" w:rsidRDefault="000B4EF7" w:rsidP="00813A13">
      <w:pPr>
        <w:pStyle w:val="a4"/>
        <w:spacing w:before="0" w:after="0"/>
        <w:ind w:firstLine="708"/>
        <w:jc w:val="both"/>
      </w:pPr>
      <w:r w:rsidRPr="00A045B4">
        <w:t xml:space="preserve">- белок NS5B (p68) - РНК-полимераза. </w:t>
      </w:r>
    </w:p>
    <w:p w14:paraId="1B2E439F" w14:textId="77777777" w:rsidR="00BB081A" w:rsidRPr="00A045B4" w:rsidRDefault="00BB081A" w:rsidP="001440D5">
      <w:pPr>
        <w:pStyle w:val="a4"/>
        <w:spacing w:before="0" w:after="0"/>
        <w:ind w:firstLine="708"/>
        <w:jc w:val="both"/>
        <w:rPr>
          <w:b/>
        </w:rPr>
      </w:pPr>
    </w:p>
    <w:p w14:paraId="1FE48D63" w14:textId="01AB1416" w:rsidR="001440D5" w:rsidRPr="00A045B4" w:rsidRDefault="001440D5" w:rsidP="001440D5">
      <w:pPr>
        <w:pStyle w:val="a4"/>
        <w:spacing w:before="0" w:after="0"/>
        <w:ind w:firstLine="708"/>
        <w:jc w:val="both"/>
      </w:pPr>
      <w:r w:rsidRPr="00A045B4">
        <w:rPr>
          <w:b/>
        </w:rPr>
        <w:t>Классификация генотипов</w:t>
      </w:r>
      <w:r w:rsidR="004F3788" w:rsidRPr="00A045B4">
        <w:rPr>
          <w:b/>
        </w:rPr>
        <w:t xml:space="preserve"> </w:t>
      </w:r>
      <w:r w:rsidR="0094365A" w:rsidRPr="00A045B4">
        <w:rPr>
          <w:b/>
          <w:lang w:val="en-US"/>
        </w:rPr>
        <w:t>HCV</w:t>
      </w:r>
      <w:r w:rsidR="0094365A" w:rsidRPr="00A045B4" w:rsidDel="0094365A">
        <w:rPr>
          <w:b/>
        </w:rPr>
        <w:t xml:space="preserve"> </w:t>
      </w:r>
    </w:p>
    <w:p w14:paraId="06813DE3" w14:textId="1DF0FED6" w:rsidR="001440D5" w:rsidRPr="00A045B4" w:rsidRDefault="001440D5" w:rsidP="00CF4574">
      <w:pPr>
        <w:pStyle w:val="a4"/>
        <w:spacing w:before="0" w:after="0"/>
        <w:ind w:firstLine="708"/>
        <w:jc w:val="both"/>
        <w:rPr>
          <w:lang w:eastAsia="ru-RU"/>
        </w:rPr>
      </w:pPr>
      <w:r w:rsidRPr="00A045B4">
        <w:rPr>
          <w:lang w:val="ky-KG" w:eastAsia="en-US"/>
        </w:rPr>
        <w:t>В мире насчитывается шесть основных генотипов</w:t>
      </w:r>
      <w:r w:rsidR="00CF4574" w:rsidRPr="00A045B4">
        <w:rPr>
          <w:lang w:eastAsia="en-US"/>
        </w:rPr>
        <w:t xml:space="preserve"> </w:t>
      </w:r>
      <w:r w:rsidR="0094365A" w:rsidRPr="00A045B4">
        <w:rPr>
          <w:lang w:val="en-US"/>
        </w:rPr>
        <w:t>HCV</w:t>
      </w:r>
      <w:r w:rsidR="0094365A" w:rsidRPr="00A045B4" w:rsidDel="0094365A">
        <w:rPr>
          <w:lang w:eastAsia="en-US"/>
        </w:rPr>
        <w:t xml:space="preserve"> </w:t>
      </w:r>
      <w:r w:rsidR="00CF4574" w:rsidRPr="00A045B4">
        <w:rPr>
          <w:lang w:eastAsia="en-US"/>
        </w:rPr>
        <w:t xml:space="preserve">и </w:t>
      </w:r>
      <w:r w:rsidR="00CF4574" w:rsidRPr="00A045B4">
        <w:rPr>
          <w:lang w:val="ky-KG"/>
        </w:rPr>
        <w:t>внутри каждого генотипа существуют субтипы (подтипы). Известно более 90 субтипов</w:t>
      </w:r>
      <w:r w:rsidR="00D60ECD" w:rsidRPr="00A045B4">
        <w:rPr>
          <w:lang w:val="ky-KG"/>
        </w:rPr>
        <w:t>,</w:t>
      </w:r>
      <w:r w:rsidR="00FD3191" w:rsidRPr="00A045B4">
        <w:rPr>
          <w:lang w:val="ky-KG"/>
        </w:rPr>
        <w:t xml:space="preserve"> которые</w:t>
      </w:r>
      <w:r w:rsidR="00D60ECD" w:rsidRPr="00A045B4">
        <w:rPr>
          <w:lang w:val="ky-KG"/>
        </w:rPr>
        <w:t xml:space="preserve"> </w:t>
      </w:r>
      <w:r w:rsidR="00CF4574" w:rsidRPr="00A045B4">
        <w:rPr>
          <w:lang w:val="ky-KG"/>
        </w:rPr>
        <w:t xml:space="preserve">обозначаются латинскими буквами (а, в и т.д.). Субтипы различаются по чувствительности к интерферону, по концентрации вируса в крови, по географическому распространению </w:t>
      </w:r>
      <w:r w:rsidR="00CF4574" w:rsidRPr="00A045B4">
        <w:rPr>
          <w:lang w:val="ky-KG"/>
        </w:rPr>
        <w:lastRenderedPageBreak/>
        <w:t>вируса.</w:t>
      </w:r>
      <w:r w:rsidR="00CF4574" w:rsidRPr="00A045B4">
        <w:rPr>
          <w:lang w:eastAsia="ru-RU"/>
        </w:rPr>
        <w:t xml:space="preserve"> </w:t>
      </w:r>
      <w:r w:rsidRPr="00A045B4">
        <w:rPr>
          <w:lang w:val="ky-KG"/>
        </w:rPr>
        <w:t xml:space="preserve">Генотипы различаются между собой в 30% нуклеотидной последовательности, субтипы - в 20%. </w:t>
      </w:r>
      <w:r w:rsidRPr="00A045B4">
        <w:rPr>
          <w:lang w:eastAsia="ru-RU"/>
        </w:rPr>
        <w:t xml:space="preserve">Однако их </w:t>
      </w:r>
      <w:r w:rsidRPr="00A045B4">
        <w:rPr>
          <w:lang w:val="ky-KG" w:eastAsia="en-US"/>
        </w:rPr>
        <w:t>соотношение</w:t>
      </w:r>
      <w:r w:rsidRPr="00A045B4">
        <w:rPr>
          <w:lang w:eastAsia="ru-RU"/>
        </w:rPr>
        <w:t xml:space="preserve"> в пределах той или </w:t>
      </w:r>
      <w:proofErr w:type="spellStart"/>
      <w:r w:rsidRPr="00A045B4">
        <w:rPr>
          <w:lang w:eastAsia="ru-RU"/>
        </w:rPr>
        <w:t>инои</w:t>
      </w:r>
      <w:proofErr w:type="spellEnd"/>
      <w:r w:rsidRPr="00A045B4">
        <w:rPr>
          <w:lang w:eastAsia="ru-RU"/>
        </w:rPr>
        <w:t xml:space="preserve">̆ страны во многих случаях остается неизвестным. </w:t>
      </w:r>
      <w:r w:rsidRPr="00A045B4">
        <w:rPr>
          <w:bCs/>
        </w:rPr>
        <w:t xml:space="preserve">В </w:t>
      </w:r>
      <w:r w:rsidR="00FD3191" w:rsidRPr="00A045B4">
        <w:rPr>
          <w:bCs/>
          <w:lang w:val="ky-KG"/>
        </w:rPr>
        <w:t>КР</w:t>
      </w:r>
      <w:r w:rsidR="00EE5DF5" w:rsidRPr="00A045B4">
        <w:rPr>
          <w:bCs/>
        </w:rPr>
        <w:t xml:space="preserve"> встречаются генотипы 1, 2, 3.</w:t>
      </w:r>
    </w:p>
    <w:p w14:paraId="272FE237" w14:textId="77777777" w:rsidR="001440D5" w:rsidRPr="00A045B4" w:rsidRDefault="001440D5" w:rsidP="001440D5">
      <w:pPr>
        <w:rPr>
          <w:b/>
          <w:bCs/>
        </w:rPr>
      </w:pPr>
    </w:p>
    <w:p w14:paraId="73062D05" w14:textId="77777777" w:rsidR="001440D5" w:rsidRPr="00A045B4" w:rsidRDefault="001440D5" w:rsidP="001440D5">
      <w:r w:rsidRPr="00A045B4">
        <w:rPr>
          <w:b/>
          <w:bCs/>
        </w:rPr>
        <w:tab/>
        <w:t>Патогенез</w:t>
      </w:r>
    </w:p>
    <w:p w14:paraId="57D26FB2" w14:textId="416D102A" w:rsidR="00F17CF3" w:rsidRPr="00A045B4" w:rsidRDefault="001440D5" w:rsidP="00813A13">
      <w:pPr>
        <w:ind w:firstLine="708"/>
        <w:jc w:val="both"/>
      </w:pPr>
      <w:r w:rsidRPr="00A045B4">
        <w:t xml:space="preserve">Вирус попадает в организм восприимчивого человека с инфицированной кровью. Непременным условием развития инфекционного процесса является проникновение </w:t>
      </w:r>
      <w:r w:rsidR="00FD3191" w:rsidRPr="00A045B4">
        <w:rPr>
          <w:lang w:val="en-US" w:eastAsia="ar-SA"/>
        </w:rPr>
        <w:t>HCV</w:t>
      </w:r>
      <w:r w:rsidR="00FD3191" w:rsidRPr="00A045B4" w:rsidDel="00FD3191">
        <w:t xml:space="preserve"> </w:t>
      </w:r>
      <w:r w:rsidRPr="00A045B4">
        <w:t xml:space="preserve">в </w:t>
      </w:r>
      <w:proofErr w:type="spellStart"/>
      <w:r w:rsidRPr="00A045B4">
        <w:t>гепатоциты</w:t>
      </w:r>
      <w:proofErr w:type="spellEnd"/>
      <w:r w:rsidRPr="00A045B4">
        <w:t>, где и происходит его репликация и взаимодействие с иммунной системой</w:t>
      </w:r>
      <w:r w:rsidR="00F17CF3" w:rsidRPr="00A045B4">
        <w:rPr>
          <w:lang w:val="ky-KG"/>
        </w:rPr>
        <w:t xml:space="preserve"> (рис 2)</w:t>
      </w:r>
      <w:r w:rsidRPr="00A045B4">
        <w:t>.</w:t>
      </w:r>
    </w:p>
    <w:p w14:paraId="61D74A8F" w14:textId="77777777" w:rsidR="00F17CF3" w:rsidRPr="00A045B4" w:rsidRDefault="00F17CF3" w:rsidP="00813A13">
      <w:pPr>
        <w:ind w:firstLine="708"/>
        <w:jc w:val="both"/>
      </w:pPr>
    </w:p>
    <w:p w14:paraId="0277F28F" w14:textId="3178059C" w:rsidR="004F3788" w:rsidRPr="00A045B4" w:rsidRDefault="008C223E" w:rsidP="00813A13">
      <w:pPr>
        <w:ind w:firstLine="708"/>
        <w:jc w:val="both"/>
      </w:pPr>
      <w:r w:rsidRPr="00A045B4">
        <w:rPr>
          <w:lang w:val="ky-KG"/>
        </w:rPr>
        <w:t xml:space="preserve"> </w:t>
      </w:r>
      <w:r w:rsidR="00342D5A" w:rsidRPr="00A045B4">
        <w:rPr>
          <w:noProof/>
        </w:rPr>
        <w:drawing>
          <wp:inline distT="0" distB="0" distL="0" distR="0" wp14:anchorId="300D3A30" wp14:editId="067E0335">
            <wp:extent cx="3799840" cy="2641600"/>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99840" cy="2641600"/>
                    </a:xfrm>
                    <a:prstGeom prst="rect">
                      <a:avLst/>
                    </a:prstGeom>
                    <a:noFill/>
                    <a:ln>
                      <a:noFill/>
                    </a:ln>
                  </pic:spPr>
                </pic:pic>
              </a:graphicData>
            </a:graphic>
          </wp:inline>
        </w:drawing>
      </w:r>
    </w:p>
    <w:p w14:paraId="4EA109E3" w14:textId="77777777" w:rsidR="004F3788" w:rsidRPr="00A045B4" w:rsidRDefault="004F3788" w:rsidP="004F3788">
      <w:pPr>
        <w:jc w:val="center"/>
        <w:rPr>
          <w:b/>
        </w:rPr>
      </w:pPr>
    </w:p>
    <w:p w14:paraId="130538ED" w14:textId="7BEF7687" w:rsidR="004F3788" w:rsidRPr="00A045B4" w:rsidRDefault="004F3788" w:rsidP="004F3788">
      <w:pPr>
        <w:jc w:val="center"/>
      </w:pPr>
      <w:r w:rsidRPr="00A045B4">
        <w:rPr>
          <w:b/>
        </w:rPr>
        <w:t xml:space="preserve">Рис. </w:t>
      </w:r>
      <w:r w:rsidR="006579D8" w:rsidRPr="00A045B4">
        <w:rPr>
          <w:b/>
          <w:lang w:val="ky-KG"/>
        </w:rPr>
        <w:t>2</w:t>
      </w:r>
      <w:r w:rsidRPr="00A045B4">
        <w:rPr>
          <w:b/>
        </w:rPr>
        <w:t>. Схема жизненного цикла вируса гепатита С</w:t>
      </w:r>
      <w:r w:rsidR="00F17CF3" w:rsidRPr="00A045B4">
        <w:rPr>
          <w:b/>
          <w:lang w:val="ky-KG"/>
        </w:rPr>
        <w:t xml:space="preserve"> -</w:t>
      </w:r>
      <w:r w:rsidR="00F17CF3" w:rsidRPr="00A045B4">
        <w:rPr>
          <w:lang w:eastAsia="ar-SA"/>
        </w:rPr>
        <w:t xml:space="preserve"> </w:t>
      </w:r>
      <w:r w:rsidR="00F17CF3" w:rsidRPr="00A045B4">
        <w:rPr>
          <w:lang w:val="en-US" w:eastAsia="ar-SA"/>
        </w:rPr>
        <w:t>HCV</w:t>
      </w:r>
      <w:r w:rsidRPr="00A045B4">
        <w:rPr>
          <w:b/>
        </w:rPr>
        <w:t xml:space="preserve"> (</w:t>
      </w:r>
      <w:hyperlink r:id="rId32" w:history="1">
        <w:r w:rsidRPr="00A045B4">
          <w:rPr>
            <w:rStyle w:val="af8"/>
          </w:rPr>
          <w:t>http://hcv.ru/hepatits/gep/vgc.htm</w:t>
        </w:r>
      </w:hyperlink>
      <w:r w:rsidRPr="00A045B4">
        <w:t xml:space="preserve">) </w:t>
      </w:r>
    </w:p>
    <w:p w14:paraId="4A659AAA" w14:textId="77777777" w:rsidR="004F3788" w:rsidRPr="00A045B4" w:rsidRDefault="004F3788" w:rsidP="004F3788">
      <w:pPr>
        <w:jc w:val="both"/>
      </w:pPr>
    </w:p>
    <w:p w14:paraId="2F8A9FFD" w14:textId="7D66C37F" w:rsidR="00F17CF3" w:rsidRPr="00A045B4" w:rsidRDefault="00F17CF3" w:rsidP="00F17CF3">
      <w:pPr>
        <w:ind w:firstLine="708"/>
        <w:jc w:val="both"/>
      </w:pPr>
      <w:r w:rsidRPr="00A045B4">
        <w:t xml:space="preserve">Поражение </w:t>
      </w:r>
      <w:proofErr w:type="spellStart"/>
      <w:r w:rsidRPr="00A045B4">
        <w:t>гепатоцитов</w:t>
      </w:r>
      <w:proofErr w:type="spellEnd"/>
      <w:r w:rsidRPr="00A045B4">
        <w:t xml:space="preserve"> обусловлено включением клеточных и гуморальных реакций иммунной системы, направленных в конечном счете на удаление </w:t>
      </w:r>
      <w:r w:rsidRPr="00A045B4">
        <w:rPr>
          <w:lang w:val="ky-KG"/>
        </w:rPr>
        <w:t>вируса</w:t>
      </w:r>
      <w:r w:rsidRPr="00A045B4">
        <w:t xml:space="preserve">. На элиминацию HCV работают клеточные цитотоксические реакции, опосредованные различными классами клеток-эффекторов. Нарушение баланса продукции цитокинов Th1/Th2 клетками играет важнейшую роль в развитии различных форм HCV- инфекции. Усиленная продукция IL-4 и IL-10 подавляет функцию Th1, угнетает продукцию IFN-y и IL-2, способствуя хроническому течению болезни. </w:t>
      </w:r>
    </w:p>
    <w:p w14:paraId="7E8C5F48" w14:textId="77777777" w:rsidR="00F00DAF" w:rsidRPr="00A045B4" w:rsidRDefault="00F17CF3">
      <w:pPr>
        <w:ind w:firstLine="708"/>
        <w:jc w:val="both"/>
      </w:pPr>
      <w:r w:rsidRPr="00A045B4">
        <w:rPr>
          <w:lang w:val="en-US" w:eastAsia="ar-SA"/>
        </w:rPr>
        <w:t>HCV</w:t>
      </w:r>
      <w:r w:rsidRPr="00A045B4" w:rsidDel="003D5294">
        <w:t xml:space="preserve"> </w:t>
      </w:r>
      <w:r w:rsidRPr="00A045B4">
        <w:t>может реплицироваться также и в других клетках (</w:t>
      </w:r>
      <w:r w:rsidRPr="00A045B4">
        <w:rPr>
          <w:b/>
        </w:rPr>
        <w:t>внепеченочная репликация</w:t>
      </w:r>
      <w:r w:rsidRPr="00A045B4">
        <w:t xml:space="preserve">): клетки </w:t>
      </w:r>
      <w:proofErr w:type="spellStart"/>
      <w:r w:rsidRPr="00A045B4">
        <w:t>мононуклеарного</w:t>
      </w:r>
      <w:proofErr w:type="spellEnd"/>
      <w:r w:rsidRPr="00A045B4">
        <w:t xml:space="preserve"> ряда, </w:t>
      </w:r>
      <w:proofErr w:type="spellStart"/>
      <w:r w:rsidRPr="00A045B4">
        <w:t>костныи</w:t>
      </w:r>
      <w:proofErr w:type="spellEnd"/>
      <w:r w:rsidRPr="00A045B4">
        <w:t xml:space="preserve">̆ мозг, эпителиальные клетки экзокринных желез, эндотелий сосудов. </w:t>
      </w:r>
      <w:r w:rsidRPr="00A045B4">
        <w:rPr>
          <w:lang w:val="ky-KG"/>
        </w:rPr>
        <w:t>Вирус</w:t>
      </w:r>
      <w:r w:rsidRPr="00A045B4">
        <w:t xml:space="preserve"> способен подавлять активацию CD4+, нарушая взаимодействие </w:t>
      </w:r>
      <w:proofErr w:type="spellStart"/>
      <w:r w:rsidRPr="00A045B4">
        <w:t>антигенпрезентирующих</w:t>
      </w:r>
      <w:proofErr w:type="spellEnd"/>
      <w:r w:rsidRPr="00A045B4">
        <w:t xml:space="preserve"> клеток и Т-лимфоцитов. Возможность репликации вируса в клетках иммунной системы, тканях головного мозга делает его недоступным для цитотоксических лимфоцитов (ЦТЛ). Гуморальны</w:t>
      </w:r>
      <w:r w:rsidR="00A77012" w:rsidRPr="00A045B4">
        <w:t>й ответ при ВГС выражен слабее.</w:t>
      </w:r>
      <w:r w:rsidR="00A77012" w:rsidRPr="00A045B4">
        <w:rPr>
          <w:lang w:val="ky-KG"/>
        </w:rPr>
        <w:t xml:space="preserve"> </w:t>
      </w:r>
      <w:r w:rsidRPr="00A045B4">
        <w:t xml:space="preserve">Кроме прямого </w:t>
      </w:r>
      <w:proofErr w:type="spellStart"/>
      <w:r w:rsidRPr="00A045B4">
        <w:t>цитопатического</w:t>
      </w:r>
      <w:proofErr w:type="spellEnd"/>
      <w:r w:rsidRPr="00A045B4">
        <w:t xml:space="preserve"> действия, ведущими механизмами повреждения печени являются иммунный цитолиз, апоптоз, а также аутоиммунный механизм, с которым связана высокая частота внепеченочных проявлений (васкулит, гломерулонефрит, периферическая нейропатия, узелковый периартериит, артриты, синдром </w:t>
      </w:r>
      <w:proofErr w:type="spellStart"/>
      <w:r w:rsidRPr="00A045B4">
        <w:t>Шегрена</w:t>
      </w:r>
      <w:proofErr w:type="spellEnd"/>
      <w:r w:rsidRPr="00A045B4">
        <w:t xml:space="preserve">). В генезе этих заболеваний лежат </w:t>
      </w:r>
      <w:proofErr w:type="spellStart"/>
      <w:r w:rsidRPr="00A045B4">
        <w:t>иммуноклеточные</w:t>
      </w:r>
      <w:proofErr w:type="spellEnd"/>
      <w:r w:rsidRPr="00A045B4">
        <w:t xml:space="preserve"> и </w:t>
      </w:r>
      <w:proofErr w:type="spellStart"/>
      <w:r w:rsidRPr="00A045B4">
        <w:t>иммунокомплексные</w:t>
      </w:r>
      <w:proofErr w:type="spellEnd"/>
      <w:r w:rsidRPr="00A045B4">
        <w:t xml:space="preserve"> процессы. Поэтому ВГС-инфекцию возможно рассматривать как </w:t>
      </w:r>
      <w:proofErr w:type="spellStart"/>
      <w:r w:rsidRPr="00A045B4">
        <w:t>мультисистемное</w:t>
      </w:r>
      <w:proofErr w:type="spellEnd"/>
      <w:r w:rsidRPr="00A045B4">
        <w:t xml:space="preserve"> заболевание. </w:t>
      </w:r>
    </w:p>
    <w:p w14:paraId="449B3F7B" w14:textId="647C0AFC" w:rsidR="001440D5" w:rsidRPr="00A045B4" w:rsidRDefault="00F17CF3" w:rsidP="00813A13">
      <w:pPr>
        <w:ind w:firstLine="708"/>
        <w:jc w:val="both"/>
      </w:pPr>
      <w:r w:rsidRPr="00A045B4">
        <w:t>Однако, в</w:t>
      </w:r>
      <w:r w:rsidRPr="00A045B4">
        <w:rPr>
          <w:lang w:val="ky-KG"/>
        </w:rPr>
        <w:t xml:space="preserve"> </w:t>
      </w:r>
      <w:r w:rsidRPr="00A045B4">
        <w:t xml:space="preserve">детском возрасте </w:t>
      </w:r>
      <w:proofErr w:type="spellStart"/>
      <w:r w:rsidRPr="00A045B4">
        <w:t>полиорганность</w:t>
      </w:r>
      <w:proofErr w:type="spellEnd"/>
      <w:r w:rsidRPr="00A045B4">
        <w:t xml:space="preserve"> поражения практически не прослеживается.</w:t>
      </w:r>
      <w:r w:rsidR="00F00DAF" w:rsidRPr="00A045B4">
        <w:rPr>
          <w:lang w:val="ky-KG"/>
        </w:rPr>
        <w:t xml:space="preserve"> </w:t>
      </w:r>
      <w:r w:rsidR="001440D5" w:rsidRPr="00A045B4">
        <w:t xml:space="preserve">При внутриутробном инфицировании в первые 12 недель (главным </w:t>
      </w:r>
      <w:r w:rsidR="001440D5" w:rsidRPr="00A045B4">
        <w:lastRenderedPageBreak/>
        <w:t xml:space="preserve">образом 15-75 дней) при высокой вирусной нагрузке (ВН), при наличии патологии </w:t>
      </w:r>
      <w:proofErr w:type="spellStart"/>
      <w:r w:rsidR="001440D5" w:rsidRPr="00A045B4">
        <w:t>фетоплацентарного</w:t>
      </w:r>
      <w:proofErr w:type="spellEnd"/>
      <w:r w:rsidR="001440D5" w:rsidRPr="00A045B4">
        <w:t xml:space="preserve"> комплекса (хроническая внутриутробная гипоксия плода, задержка внутриутробного развития, </w:t>
      </w:r>
      <w:proofErr w:type="spellStart"/>
      <w:r w:rsidR="001440D5" w:rsidRPr="00A045B4">
        <w:t>плацентит</w:t>
      </w:r>
      <w:proofErr w:type="spellEnd"/>
      <w:r w:rsidR="001440D5" w:rsidRPr="00A045B4">
        <w:t xml:space="preserve">) возможно прерывание беременности в ранние сроки. При продолжающейся инфекции у матери при высокой </w:t>
      </w:r>
      <w:r w:rsidR="00F00DAF" w:rsidRPr="00A045B4">
        <w:rPr>
          <w:lang w:val="ky-KG"/>
        </w:rPr>
        <w:t>вирусной нагрузке (</w:t>
      </w:r>
      <w:r w:rsidR="001440D5" w:rsidRPr="00A045B4">
        <w:t>ВН</w:t>
      </w:r>
      <w:r w:rsidR="00F00DAF" w:rsidRPr="00A045B4">
        <w:rPr>
          <w:lang w:val="ky-KG"/>
        </w:rPr>
        <w:t>)</w:t>
      </w:r>
      <w:r w:rsidR="001440D5" w:rsidRPr="00A045B4">
        <w:t xml:space="preserve"> в сроки от 75 до 180 дней внутриутробного периода плода возможно развитие ранних </w:t>
      </w:r>
      <w:proofErr w:type="spellStart"/>
      <w:r w:rsidR="001440D5" w:rsidRPr="00A045B4">
        <w:t>фетопатий</w:t>
      </w:r>
      <w:proofErr w:type="spellEnd"/>
      <w:r w:rsidR="001440D5" w:rsidRPr="00A045B4">
        <w:t xml:space="preserve">, приводящих к позднему прерыванию беременности или аномалиям развития печени и желчевыводящих путей у плода. При продолжающейся инфекции у матери при высокой ВН в сроки более 180 дней внутриутробного периода плода возможно развитие фетального HCV-гепатита или, что наблюдается крайне редко при отсутствии </w:t>
      </w:r>
      <w:proofErr w:type="spellStart"/>
      <w:r w:rsidR="001440D5" w:rsidRPr="00A045B4">
        <w:t>коморбидной</w:t>
      </w:r>
      <w:proofErr w:type="spellEnd"/>
      <w:r w:rsidR="001440D5" w:rsidRPr="00A045B4">
        <w:t xml:space="preserve"> патологии фетального HCV- </w:t>
      </w:r>
      <w:r w:rsidR="00F00DAF" w:rsidRPr="00A045B4">
        <w:rPr>
          <w:lang w:val="ky-KG"/>
        </w:rPr>
        <w:t>ЦП</w:t>
      </w:r>
      <w:r w:rsidR="001440D5" w:rsidRPr="00A045B4">
        <w:t>.</w:t>
      </w:r>
    </w:p>
    <w:p w14:paraId="28A11A85" w14:textId="77777777" w:rsidR="000F403F" w:rsidRPr="00A045B4" w:rsidRDefault="000F403F" w:rsidP="000F403F">
      <w:pPr>
        <w:pStyle w:val="a4"/>
        <w:spacing w:before="0" w:after="0"/>
        <w:ind w:firstLine="708"/>
        <w:jc w:val="both"/>
      </w:pPr>
      <w:r w:rsidRPr="00A045B4">
        <w:t xml:space="preserve">После острой инфекции почти у всех пациентов вырабатываются активные антитела и клеточно-опосредованный иммунный ответ, который не удается очистить от инфекции, но может способствовать прогрессивному повреждению печени. </w:t>
      </w:r>
    </w:p>
    <w:p w14:paraId="47832CF8" w14:textId="05BE532C" w:rsidR="000F403F" w:rsidRPr="00A045B4" w:rsidRDefault="000F403F" w:rsidP="000F403F">
      <w:pPr>
        <w:pStyle w:val="a4"/>
        <w:spacing w:before="0" w:after="0"/>
        <w:ind w:firstLine="708"/>
        <w:jc w:val="both"/>
      </w:pPr>
      <w:r w:rsidRPr="00A045B4">
        <w:t xml:space="preserve">Стойкая </w:t>
      </w:r>
      <w:proofErr w:type="spellStart"/>
      <w:r w:rsidRPr="00A045B4">
        <w:t>вирусемия</w:t>
      </w:r>
      <w:proofErr w:type="spellEnd"/>
      <w:r w:rsidRPr="00A045B4">
        <w:t xml:space="preserve"> сопровождается различной степенью печеночного воспаления и фиброза с течением времени. Последние исследования показывают, что 50% или более </w:t>
      </w:r>
      <w:proofErr w:type="spellStart"/>
      <w:r w:rsidRPr="00A045B4">
        <w:t>гепатоцитов</w:t>
      </w:r>
      <w:proofErr w:type="spellEnd"/>
      <w:r w:rsidRPr="00A045B4">
        <w:t xml:space="preserve"> могут быть инфицированы </w:t>
      </w:r>
      <w:proofErr w:type="gramStart"/>
      <w:r w:rsidR="00734145" w:rsidRPr="00A045B4">
        <w:rPr>
          <w:lang w:val="en-US"/>
        </w:rPr>
        <w:t>HCV</w:t>
      </w:r>
      <w:r w:rsidR="00734145" w:rsidRPr="00A045B4" w:rsidDel="00734145">
        <w:t xml:space="preserve"> </w:t>
      </w:r>
      <w:r w:rsidRPr="00A045B4">
        <w:t>.</w:t>
      </w:r>
      <w:proofErr w:type="gramEnd"/>
      <w:r w:rsidRPr="00A045B4">
        <w:t xml:space="preserve"> </w:t>
      </w:r>
      <w:proofErr w:type="spellStart"/>
      <w:r w:rsidRPr="00A045B4">
        <w:t>Персистирующая</w:t>
      </w:r>
      <w:proofErr w:type="spellEnd"/>
      <w:r w:rsidRPr="00A045B4">
        <w:t xml:space="preserve"> инфекция, по-видимому, вызвана слабым ответом CD4 + и CD8 + Т-клеток во время острой инфекции, которые не могут контролировать вирусную репликацию. </w:t>
      </w:r>
    </w:p>
    <w:p w14:paraId="48A56613" w14:textId="3F7A9BBD" w:rsidR="00BA4540" w:rsidRPr="00A045B4" w:rsidRDefault="000F403F" w:rsidP="00BA4540">
      <w:pPr>
        <w:ind w:firstLine="708"/>
        <w:jc w:val="both"/>
      </w:pPr>
      <w:r w:rsidRPr="00A045B4">
        <w:t xml:space="preserve">При установленной хронической </w:t>
      </w:r>
      <w:r w:rsidR="00B005C9" w:rsidRPr="00A045B4">
        <w:t>ВГС-</w:t>
      </w:r>
      <w:r w:rsidRPr="00A045B4">
        <w:t>инфекции</w:t>
      </w:r>
      <w:r w:rsidR="00675797" w:rsidRPr="00A045B4">
        <w:t xml:space="preserve"> п</w:t>
      </w:r>
      <w:r w:rsidRPr="00A045B4">
        <w:t xml:space="preserve">овреждение печени </w:t>
      </w:r>
      <w:r w:rsidR="00675797" w:rsidRPr="00A045B4">
        <w:t xml:space="preserve">может не быть </w:t>
      </w:r>
      <w:proofErr w:type="spellStart"/>
      <w:r w:rsidR="00675797" w:rsidRPr="00A045B4">
        <w:t>цитопатическим</w:t>
      </w:r>
      <w:proofErr w:type="spellEnd"/>
      <w:r w:rsidR="00675797" w:rsidRPr="00A045B4">
        <w:t xml:space="preserve">, а </w:t>
      </w:r>
      <w:r w:rsidRPr="00A045B4">
        <w:t>вероятно</w:t>
      </w:r>
      <w:r w:rsidR="00675797" w:rsidRPr="00A045B4">
        <w:t>,</w:t>
      </w:r>
      <w:r w:rsidRPr="00A045B4">
        <w:t xml:space="preserve"> результат местных управляемых иммунных реакций, которые являются главным образом неспецифическими. Признаками местного воспаления является </w:t>
      </w:r>
      <w:proofErr w:type="spellStart"/>
      <w:r w:rsidRPr="00A045B4">
        <w:t>фиброгенез</w:t>
      </w:r>
      <w:proofErr w:type="spellEnd"/>
      <w:r w:rsidRPr="00A045B4">
        <w:t xml:space="preserve">, при котором ключевую роль играют печеночные </w:t>
      </w:r>
      <w:proofErr w:type="spellStart"/>
      <w:r w:rsidRPr="00A045B4">
        <w:t>стеллатные</w:t>
      </w:r>
      <w:proofErr w:type="spellEnd"/>
      <w:r w:rsidRPr="00A045B4">
        <w:t xml:space="preserve"> клетки. </w:t>
      </w:r>
      <w:r w:rsidR="007043D0" w:rsidRPr="00A045B4">
        <w:t xml:space="preserve">Прогрессирующее поражение печени протекает часто бессимптомно, проявляясь клинически только на стадии </w:t>
      </w:r>
      <w:r w:rsidR="007043D0" w:rsidRPr="00A045B4">
        <w:rPr>
          <w:lang w:val="ky-KG"/>
        </w:rPr>
        <w:t>ЦП</w:t>
      </w:r>
      <w:r w:rsidR="007043D0" w:rsidRPr="00A045B4">
        <w:t xml:space="preserve"> или </w:t>
      </w:r>
      <w:r w:rsidR="007043D0" w:rsidRPr="00A045B4">
        <w:rPr>
          <w:lang w:val="ky-KG"/>
        </w:rPr>
        <w:t>ГЦК</w:t>
      </w:r>
      <w:r w:rsidR="007043D0" w:rsidRPr="00A045B4">
        <w:t xml:space="preserve">. </w:t>
      </w:r>
      <w:r w:rsidR="007043D0" w:rsidRPr="00A045B4">
        <w:rPr>
          <w:lang w:val="ky-KG"/>
        </w:rPr>
        <w:t>ЦП</w:t>
      </w:r>
      <w:r w:rsidRPr="00A045B4">
        <w:t xml:space="preserve"> способствуют внешние факторы, такие как хроническое употребление алкоголя и случайн</w:t>
      </w:r>
      <w:r w:rsidR="002C535E" w:rsidRPr="00A045B4">
        <w:t>ые</w:t>
      </w:r>
      <w:r w:rsidRPr="00A045B4">
        <w:t xml:space="preserve"> вирусные инфекции. </w:t>
      </w:r>
    </w:p>
    <w:p w14:paraId="1F747403" w14:textId="594091F0" w:rsidR="00E65B57" w:rsidRPr="00A045B4" w:rsidRDefault="00E65B57" w:rsidP="00535341">
      <w:pPr>
        <w:ind w:firstLine="360"/>
        <w:jc w:val="center"/>
        <w:rPr>
          <w:b/>
        </w:rPr>
      </w:pPr>
    </w:p>
    <w:p w14:paraId="1D2B861F" w14:textId="77777777" w:rsidR="00E65B57" w:rsidRPr="00A045B4" w:rsidRDefault="00E65B57" w:rsidP="00535341">
      <w:pPr>
        <w:ind w:firstLine="360"/>
        <w:jc w:val="center"/>
        <w:rPr>
          <w:b/>
        </w:rPr>
      </w:pPr>
    </w:p>
    <w:p w14:paraId="75173CA3" w14:textId="77777777" w:rsidR="00FA41A1" w:rsidRPr="00A045B4" w:rsidRDefault="00FA41A1">
      <w:pPr>
        <w:rPr>
          <w:b/>
          <w:bCs/>
          <w:i/>
          <w:iCs/>
          <w:lang w:val="x-none" w:eastAsia="ar-SA"/>
        </w:rPr>
      </w:pPr>
      <w:r w:rsidRPr="00A045B4">
        <w:br w:type="page"/>
      </w:r>
    </w:p>
    <w:p w14:paraId="207E8F74" w14:textId="77777777" w:rsidR="00452090" w:rsidRPr="00A045B4" w:rsidRDefault="00E65B57" w:rsidP="005D2A76">
      <w:pPr>
        <w:pStyle w:val="7"/>
        <w:jc w:val="center"/>
        <w:rPr>
          <w:rFonts w:ascii="Times New Roman" w:hAnsi="Times New Roman"/>
        </w:rPr>
      </w:pPr>
      <w:r w:rsidRPr="00A045B4">
        <w:rPr>
          <w:rFonts w:ascii="Times New Roman" w:hAnsi="Times New Roman"/>
        </w:rPr>
        <w:lastRenderedPageBreak/>
        <w:t xml:space="preserve">ЭТИОЛОГИЯ И ПАТОГЕНЕЗ </w:t>
      </w:r>
      <w:r w:rsidR="00452090" w:rsidRPr="00A045B4">
        <w:rPr>
          <w:rFonts w:ascii="Times New Roman" w:hAnsi="Times New Roman"/>
          <w:lang w:val="ky-KG"/>
        </w:rPr>
        <w:t xml:space="preserve">ИНФЕКЦИИ, ВЫЗВАННОЙ </w:t>
      </w:r>
      <w:r w:rsidR="00452090" w:rsidRPr="00A045B4">
        <w:rPr>
          <w:rFonts w:ascii="Times New Roman" w:hAnsi="Times New Roman"/>
        </w:rPr>
        <w:t>ВИРУС</w:t>
      </w:r>
      <w:r w:rsidR="00452090" w:rsidRPr="00A045B4">
        <w:rPr>
          <w:rFonts w:ascii="Times New Roman" w:hAnsi="Times New Roman"/>
          <w:lang w:val="ky-KG"/>
        </w:rPr>
        <w:t>ОМ</w:t>
      </w:r>
      <w:r w:rsidR="00452090" w:rsidRPr="00A045B4">
        <w:rPr>
          <w:rFonts w:ascii="Times New Roman" w:hAnsi="Times New Roman"/>
        </w:rPr>
        <w:t xml:space="preserve"> ГЕПАТИТА </w:t>
      </w:r>
    </w:p>
    <w:p w14:paraId="16DA8240" w14:textId="54B0DF97" w:rsidR="00535341" w:rsidRPr="00A045B4" w:rsidRDefault="00E65B57" w:rsidP="005D2A76">
      <w:pPr>
        <w:pStyle w:val="7"/>
        <w:jc w:val="center"/>
        <w:rPr>
          <w:rFonts w:ascii="Times New Roman" w:hAnsi="Times New Roman"/>
        </w:rPr>
      </w:pPr>
      <w:r w:rsidRPr="00A045B4">
        <w:rPr>
          <w:rFonts w:ascii="Times New Roman" w:hAnsi="Times New Roman"/>
        </w:rPr>
        <w:t>В</w:t>
      </w:r>
      <w:r w:rsidRPr="00A045B4">
        <w:rPr>
          <w:rFonts w:ascii="Times New Roman" w:hAnsi="Times New Roman"/>
          <w:lang w:val="ky-KG"/>
        </w:rPr>
        <w:t xml:space="preserve"> без ДЕЛЬТА АГЕНТА</w:t>
      </w:r>
      <w:r w:rsidRPr="00A045B4">
        <w:rPr>
          <w:rFonts w:ascii="Times New Roman" w:hAnsi="Times New Roman"/>
        </w:rPr>
        <w:t xml:space="preserve"> [12, 14-18]</w:t>
      </w:r>
    </w:p>
    <w:p w14:paraId="57C39476" w14:textId="77777777" w:rsidR="00535341" w:rsidRPr="00A045B4" w:rsidRDefault="004F3788" w:rsidP="004F3788">
      <w:pPr>
        <w:pStyle w:val="a9"/>
        <w:spacing w:after="0"/>
        <w:rPr>
          <w:b/>
        </w:rPr>
      </w:pPr>
      <w:r w:rsidRPr="00A045B4">
        <w:rPr>
          <w:b/>
          <w:lang w:val="ru-RU"/>
        </w:rPr>
        <w:t>Э</w:t>
      </w:r>
      <w:r w:rsidRPr="00A045B4">
        <w:rPr>
          <w:b/>
        </w:rPr>
        <w:t>тиология</w:t>
      </w:r>
      <w:r w:rsidR="00535341" w:rsidRPr="00A045B4">
        <w:rPr>
          <w:b/>
        </w:rPr>
        <w:t xml:space="preserve"> </w:t>
      </w:r>
    </w:p>
    <w:p w14:paraId="45F64AA7" w14:textId="261AE13B" w:rsidR="00BD0A34" w:rsidRPr="00A045B4" w:rsidRDefault="00535341" w:rsidP="00813A13">
      <w:pPr>
        <w:shd w:val="clear" w:color="auto" w:fill="FFFFFF"/>
        <w:ind w:firstLine="708"/>
        <w:jc w:val="both"/>
        <w:rPr>
          <w:shd w:val="clear" w:color="auto" w:fill="FFFFFF"/>
        </w:rPr>
      </w:pPr>
      <w:r w:rsidRPr="00A045B4">
        <w:t xml:space="preserve">Вирус гепатита </w:t>
      </w:r>
      <w:r w:rsidR="004F3788" w:rsidRPr="00A045B4">
        <w:t>В (</w:t>
      </w:r>
      <w:proofErr w:type="gramStart"/>
      <w:r w:rsidR="00FA41A1" w:rsidRPr="00A045B4">
        <w:rPr>
          <w:lang w:val="en-US" w:eastAsia="ar-SA"/>
        </w:rPr>
        <w:t>HBV</w:t>
      </w:r>
      <w:r w:rsidR="00FA41A1" w:rsidRPr="00A045B4" w:rsidDel="00FA41A1">
        <w:t xml:space="preserve"> </w:t>
      </w:r>
      <w:r w:rsidR="004F3788" w:rsidRPr="00A045B4">
        <w:t>)</w:t>
      </w:r>
      <w:proofErr w:type="gramEnd"/>
      <w:r w:rsidR="004F3788" w:rsidRPr="00A045B4">
        <w:t xml:space="preserve"> принадлежит к семейству </w:t>
      </w:r>
      <w:proofErr w:type="spellStart"/>
      <w:r w:rsidRPr="00A045B4">
        <w:rPr>
          <w:rStyle w:val="aff7"/>
        </w:rPr>
        <w:t>Hepadnaviridae</w:t>
      </w:r>
      <w:proofErr w:type="spellEnd"/>
      <w:r w:rsidRPr="00A045B4">
        <w:t xml:space="preserve">, оболочечных, преимущественно </w:t>
      </w:r>
      <w:proofErr w:type="spellStart"/>
      <w:r w:rsidRPr="00A045B4">
        <w:t>гепатотропных</w:t>
      </w:r>
      <w:proofErr w:type="spellEnd"/>
      <w:r w:rsidRPr="00A045B4">
        <w:t xml:space="preserve"> ДНК-вирусов.</w:t>
      </w:r>
      <w:r w:rsidR="00FA41A1" w:rsidRPr="00A045B4">
        <w:rPr>
          <w:shd w:val="clear" w:color="auto" w:fill="FFFFFF"/>
          <w:lang w:val="ky-KG"/>
        </w:rPr>
        <w:t xml:space="preserve"> Я</w:t>
      </w:r>
      <w:proofErr w:type="spellStart"/>
      <w:r w:rsidR="00BD0A34" w:rsidRPr="00A045B4">
        <w:rPr>
          <w:shd w:val="clear" w:color="auto" w:fill="FFFFFF"/>
        </w:rPr>
        <w:t>вляется</w:t>
      </w:r>
      <w:proofErr w:type="spellEnd"/>
      <w:r w:rsidR="00BD0A34" w:rsidRPr="00A045B4">
        <w:rPr>
          <w:shd w:val="clear" w:color="auto" w:fill="FFFFFF"/>
        </w:rPr>
        <w:t xml:space="preserve"> одним из самых маленьких оболочечных вирусов с диаметром вириона 42 </w:t>
      </w:r>
      <w:proofErr w:type="spellStart"/>
      <w:r w:rsidR="00BD0A34" w:rsidRPr="00A045B4">
        <w:rPr>
          <w:shd w:val="clear" w:color="auto" w:fill="FFFFFF"/>
        </w:rPr>
        <w:t>нм</w:t>
      </w:r>
      <w:proofErr w:type="spellEnd"/>
      <w:r w:rsidR="00BD0A34" w:rsidRPr="00A045B4">
        <w:rPr>
          <w:shd w:val="clear" w:color="auto" w:fill="FFFFFF"/>
        </w:rPr>
        <w:t xml:space="preserve"> (рис. 3а). </w:t>
      </w:r>
    </w:p>
    <w:p w14:paraId="27813D44" w14:textId="77777777" w:rsidR="00795AFF" w:rsidRPr="00A045B4" w:rsidRDefault="00795AFF" w:rsidP="004F3788">
      <w:pPr>
        <w:shd w:val="clear" w:color="auto" w:fill="FFFFFF"/>
        <w:ind w:firstLine="708"/>
        <w:jc w:val="both"/>
      </w:pPr>
    </w:p>
    <w:tbl>
      <w:tblPr>
        <w:tblStyle w:val="af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71"/>
      </w:tblGrid>
      <w:tr w:rsidR="00F35EE7" w:rsidRPr="00A045B4" w14:paraId="5AC20A01" w14:textId="77777777" w:rsidTr="00F35EE7">
        <w:tc>
          <w:tcPr>
            <w:tcW w:w="4673" w:type="dxa"/>
          </w:tcPr>
          <w:p w14:paraId="619851B9" w14:textId="4B074512" w:rsidR="00795AFF" w:rsidRPr="00A045B4" w:rsidRDefault="00CB5872" w:rsidP="00F35EE7">
            <w:pPr>
              <w:jc w:val="center"/>
            </w:pPr>
            <w:r w:rsidRPr="00A045B4">
              <w:rPr>
                <w:noProof/>
              </w:rPr>
              <w:drawing>
                <wp:inline distT="0" distB="0" distL="0" distR="0" wp14:anchorId="70F1AA6A" wp14:editId="0F5870DE">
                  <wp:extent cx="2189344" cy="1885721"/>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42959" cy="1931901"/>
                          </a:xfrm>
                          <a:prstGeom prst="rect">
                            <a:avLst/>
                          </a:prstGeom>
                        </pic:spPr>
                      </pic:pic>
                    </a:graphicData>
                  </a:graphic>
                </wp:inline>
              </w:drawing>
            </w:r>
          </w:p>
          <w:p w14:paraId="4CD749EB" w14:textId="1F5F7BFC" w:rsidR="00795AFF" w:rsidRPr="00A045B4" w:rsidRDefault="004A4FA1" w:rsidP="001C12EC">
            <w:pPr>
              <w:rPr>
                <w:i/>
                <w:color w:val="000000" w:themeColor="text1"/>
                <w:lang w:val="en-US"/>
              </w:rPr>
            </w:pPr>
            <w:r w:rsidRPr="00A045B4">
              <w:rPr>
                <w:rStyle w:val="aff7"/>
                <w:i w:val="0"/>
                <w:color w:val="000000" w:themeColor="text1"/>
              </w:rPr>
              <w:t>Рис</w:t>
            </w:r>
            <w:r w:rsidRPr="00A045B4">
              <w:rPr>
                <w:rStyle w:val="aff7"/>
                <w:i w:val="0"/>
                <w:color w:val="000000" w:themeColor="text1"/>
                <w:lang w:val="en-US"/>
              </w:rPr>
              <w:t xml:space="preserve">. </w:t>
            </w:r>
            <w:r w:rsidR="006579D8" w:rsidRPr="00A045B4">
              <w:rPr>
                <w:rStyle w:val="aff7"/>
                <w:i w:val="0"/>
                <w:color w:val="000000" w:themeColor="text1"/>
              </w:rPr>
              <w:t>3</w:t>
            </w:r>
            <w:r w:rsidRPr="00A045B4">
              <w:rPr>
                <w:rStyle w:val="aff7"/>
                <w:i w:val="0"/>
                <w:color w:val="000000" w:themeColor="text1"/>
              </w:rPr>
              <w:t xml:space="preserve">а </w:t>
            </w:r>
            <w:r w:rsidR="001C12EC" w:rsidRPr="00A045B4">
              <w:rPr>
                <w:rStyle w:val="aff7"/>
                <w:i w:val="0"/>
                <w:color w:val="000000" w:themeColor="text1"/>
              </w:rPr>
              <w:t>Строение</w:t>
            </w:r>
            <w:r w:rsidR="001C12EC" w:rsidRPr="00A045B4">
              <w:rPr>
                <w:rStyle w:val="aff7"/>
                <w:i w:val="0"/>
                <w:color w:val="000000" w:themeColor="text1"/>
                <w:lang w:val="en-US"/>
              </w:rPr>
              <w:t xml:space="preserve"> </w:t>
            </w:r>
            <w:r w:rsidR="001C12EC" w:rsidRPr="00A045B4">
              <w:rPr>
                <w:rStyle w:val="aff7"/>
                <w:i w:val="0"/>
                <w:color w:val="000000" w:themeColor="text1"/>
              </w:rPr>
              <w:t>вируса</w:t>
            </w:r>
            <w:r w:rsidR="001C12EC" w:rsidRPr="00A045B4">
              <w:rPr>
                <w:rStyle w:val="aff7"/>
                <w:i w:val="0"/>
                <w:color w:val="000000" w:themeColor="text1"/>
                <w:lang w:val="en-US"/>
              </w:rPr>
              <w:t xml:space="preserve"> </w:t>
            </w:r>
            <w:r w:rsidR="001C12EC" w:rsidRPr="00A045B4">
              <w:rPr>
                <w:rStyle w:val="aff7"/>
                <w:i w:val="0"/>
                <w:color w:val="000000" w:themeColor="text1"/>
              </w:rPr>
              <w:t>гепатита</w:t>
            </w:r>
            <w:r w:rsidR="001C12EC" w:rsidRPr="00A045B4">
              <w:rPr>
                <w:rStyle w:val="aff7"/>
                <w:i w:val="0"/>
                <w:color w:val="000000" w:themeColor="text1"/>
                <w:lang w:val="en-US"/>
              </w:rPr>
              <w:t xml:space="preserve"> </w:t>
            </w:r>
            <w:r w:rsidR="001C12EC" w:rsidRPr="00A045B4">
              <w:rPr>
                <w:rStyle w:val="aff7"/>
                <w:i w:val="0"/>
                <w:color w:val="000000" w:themeColor="text1"/>
              </w:rPr>
              <w:t>В</w:t>
            </w:r>
            <w:r w:rsidR="001C12EC" w:rsidRPr="00A045B4">
              <w:rPr>
                <w:rStyle w:val="aff7"/>
                <w:i w:val="0"/>
                <w:color w:val="000000" w:themeColor="text1"/>
                <w:lang w:val="en-US"/>
              </w:rPr>
              <w:t xml:space="preserve"> (</w:t>
            </w:r>
            <w:r w:rsidR="00E8707D" w:rsidRPr="00A045B4">
              <w:rPr>
                <w:rStyle w:val="aff7"/>
                <w:i w:val="0"/>
                <w:color w:val="000000" w:themeColor="text1"/>
                <w:lang w:val="en-US"/>
              </w:rPr>
              <w:t xml:space="preserve">Image Credit: </w:t>
            </w:r>
            <w:proofErr w:type="spellStart"/>
            <w:r w:rsidR="00E8707D" w:rsidRPr="00A045B4">
              <w:rPr>
                <w:rStyle w:val="aff7"/>
                <w:i w:val="0"/>
                <w:color w:val="000000" w:themeColor="text1"/>
                <w:lang w:val="en-US"/>
              </w:rPr>
              <w:t>Moonnoon</w:t>
            </w:r>
            <w:proofErr w:type="spellEnd"/>
            <w:r w:rsidR="00E8707D" w:rsidRPr="00A045B4">
              <w:rPr>
                <w:rStyle w:val="aff7"/>
                <w:i w:val="0"/>
                <w:color w:val="000000" w:themeColor="text1"/>
                <w:lang w:val="en-US"/>
              </w:rPr>
              <w:t xml:space="preserve"> / Shutterstock</w:t>
            </w:r>
            <w:r w:rsidR="001C12EC" w:rsidRPr="00A045B4">
              <w:rPr>
                <w:rStyle w:val="aff7"/>
                <w:i w:val="0"/>
                <w:color w:val="000000" w:themeColor="text1"/>
                <w:lang w:val="en-US"/>
              </w:rPr>
              <w:t>)</w:t>
            </w:r>
          </w:p>
        </w:tc>
        <w:tc>
          <w:tcPr>
            <w:tcW w:w="4671" w:type="dxa"/>
          </w:tcPr>
          <w:p w14:paraId="03F1B14B" w14:textId="3BA0E8B4" w:rsidR="00737795" w:rsidRPr="00A045B4" w:rsidRDefault="001C12EC" w:rsidP="001C12EC">
            <w:pPr>
              <w:jc w:val="center"/>
            </w:pPr>
            <w:r w:rsidRPr="00A045B4">
              <w:rPr>
                <w:noProof/>
              </w:rPr>
              <w:drawing>
                <wp:inline distT="0" distB="0" distL="0" distR="0" wp14:anchorId="270C26EC" wp14:editId="3B8B5B32">
                  <wp:extent cx="1843467" cy="1795182"/>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71344" cy="1822329"/>
                          </a:xfrm>
                          <a:prstGeom prst="rect">
                            <a:avLst/>
                          </a:prstGeom>
                        </pic:spPr>
                      </pic:pic>
                    </a:graphicData>
                  </a:graphic>
                </wp:inline>
              </w:drawing>
            </w:r>
          </w:p>
          <w:p w14:paraId="38AA62A9" w14:textId="6C365983" w:rsidR="001C12EC" w:rsidRPr="00A045B4" w:rsidRDefault="00737795" w:rsidP="001C12EC">
            <w:pPr>
              <w:rPr>
                <w:rStyle w:val="aff7"/>
                <w:i w:val="0"/>
                <w:iCs w:val="0"/>
                <w:shd w:val="clear" w:color="auto" w:fill="FFFFFF"/>
              </w:rPr>
            </w:pPr>
            <w:r w:rsidRPr="00A045B4">
              <w:rPr>
                <w:shd w:val="clear" w:color="auto" w:fill="FFFFFF"/>
              </w:rPr>
              <w:t xml:space="preserve"> </w:t>
            </w:r>
          </w:p>
          <w:p w14:paraId="7A3B94A2" w14:textId="5ED385DA" w:rsidR="00795AFF" w:rsidRPr="00A045B4" w:rsidRDefault="004A4FA1" w:rsidP="001C12EC">
            <w:r w:rsidRPr="00A045B4">
              <w:rPr>
                <w:rStyle w:val="aff7"/>
                <w:i w:val="0"/>
                <w:color w:val="000000" w:themeColor="text1"/>
              </w:rPr>
              <w:t xml:space="preserve">Рис. </w:t>
            </w:r>
            <w:r w:rsidR="006579D8" w:rsidRPr="00A045B4">
              <w:rPr>
                <w:rStyle w:val="aff7"/>
                <w:i w:val="0"/>
                <w:color w:val="000000" w:themeColor="text1"/>
              </w:rPr>
              <w:t>3</w:t>
            </w:r>
            <w:r w:rsidR="00E16A1E" w:rsidRPr="00A045B4">
              <w:rPr>
                <w:rStyle w:val="aff7"/>
                <w:i w:val="0"/>
                <w:color w:val="000000" w:themeColor="text1"/>
              </w:rPr>
              <w:t>в</w:t>
            </w:r>
            <w:r w:rsidRPr="00A045B4">
              <w:rPr>
                <w:rStyle w:val="aff7"/>
                <w:i w:val="0"/>
                <w:color w:val="000000" w:themeColor="text1"/>
              </w:rPr>
              <w:t xml:space="preserve"> </w:t>
            </w:r>
            <w:r w:rsidR="001C12EC" w:rsidRPr="00A045B4">
              <w:rPr>
                <w:rStyle w:val="aff7"/>
                <w:i w:val="0"/>
                <w:color w:val="000000" w:themeColor="text1"/>
              </w:rPr>
              <w:t>Организация генома вируса гепатита В</w:t>
            </w:r>
            <w:r w:rsidR="001C12EC" w:rsidRPr="00A045B4">
              <w:rPr>
                <w:rStyle w:val="apple-converted-space"/>
                <w:color w:val="202122"/>
                <w:shd w:val="clear" w:color="auto" w:fill="F8F9FA"/>
              </w:rPr>
              <w:t> </w:t>
            </w:r>
          </w:p>
        </w:tc>
      </w:tr>
    </w:tbl>
    <w:p w14:paraId="1757B027" w14:textId="77777777" w:rsidR="004A4FA1" w:rsidRPr="00A045B4" w:rsidRDefault="004A4FA1" w:rsidP="00F35EE7">
      <w:pPr>
        <w:jc w:val="both"/>
        <w:rPr>
          <w:shd w:val="clear" w:color="auto" w:fill="FFFFFF"/>
        </w:rPr>
      </w:pPr>
    </w:p>
    <w:p w14:paraId="31BB5FE2" w14:textId="77777777" w:rsidR="0025518E" w:rsidRPr="00A045B4" w:rsidRDefault="0025518E" w:rsidP="0025518E">
      <w:pPr>
        <w:shd w:val="clear" w:color="auto" w:fill="FFFFFF"/>
        <w:ind w:firstLine="708"/>
        <w:jc w:val="both"/>
        <w:rPr>
          <w:shd w:val="clear" w:color="auto" w:fill="FFFFFF"/>
        </w:rPr>
      </w:pPr>
      <w:r w:rsidRPr="00A045B4">
        <w:rPr>
          <w:shd w:val="clear" w:color="auto" w:fill="FFFFFF"/>
        </w:rPr>
        <w:t xml:space="preserve">Вирион состоит из внешней липидной оболочки и </w:t>
      </w:r>
      <w:proofErr w:type="spellStart"/>
      <w:r w:rsidRPr="00A045B4">
        <w:rPr>
          <w:shd w:val="clear" w:color="auto" w:fill="FFFFFF"/>
        </w:rPr>
        <w:t>нуклеокапсида</w:t>
      </w:r>
      <w:proofErr w:type="spellEnd"/>
      <w:r w:rsidRPr="00A045B4">
        <w:rPr>
          <w:shd w:val="clear" w:color="auto" w:fill="FFFFFF"/>
        </w:rPr>
        <w:t xml:space="preserve">. </w:t>
      </w:r>
      <w:proofErr w:type="spellStart"/>
      <w:r w:rsidRPr="00A045B4">
        <w:rPr>
          <w:shd w:val="clear" w:color="auto" w:fill="FFFFFF"/>
        </w:rPr>
        <w:t>Нуклеокапсид</w:t>
      </w:r>
      <w:proofErr w:type="spellEnd"/>
      <w:r w:rsidRPr="00A045B4">
        <w:rPr>
          <w:shd w:val="clear" w:color="auto" w:fill="FFFFFF"/>
        </w:rPr>
        <w:t xml:space="preserve"> содержит вирусную ДНК и ДНК-полимеразу, которая обладает обратной </w:t>
      </w:r>
      <w:proofErr w:type="spellStart"/>
      <w:r w:rsidRPr="00A045B4">
        <w:rPr>
          <w:shd w:val="clear" w:color="auto" w:fill="FFFFFF"/>
        </w:rPr>
        <w:t>транскриптазной</w:t>
      </w:r>
      <w:proofErr w:type="spellEnd"/>
      <w:r w:rsidRPr="00A045B4">
        <w:rPr>
          <w:shd w:val="clear" w:color="auto" w:fill="FFFFFF"/>
        </w:rPr>
        <w:t xml:space="preserve"> активностью. Внешняя оболочка содержит встроенные белки, которые участвуют в связывании вируса с восприимчивыми клетками и проникновении в них:</w:t>
      </w:r>
    </w:p>
    <w:p w14:paraId="7C5A2EA6" w14:textId="77777777" w:rsidR="0025518E" w:rsidRPr="00A045B4" w:rsidRDefault="0025518E" w:rsidP="00813A13">
      <w:pPr>
        <w:pStyle w:val="aff1"/>
        <w:numPr>
          <w:ilvl w:val="0"/>
          <w:numId w:val="102"/>
        </w:numPr>
        <w:jc w:val="both"/>
        <w:rPr>
          <w:shd w:val="clear" w:color="auto" w:fill="FFFFFF"/>
        </w:rPr>
      </w:pPr>
      <w:proofErr w:type="spellStart"/>
      <w:r w:rsidRPr="00A045B4">
        <w:rPr>
          <w:shd w:val="clear" w:color="auto" w:fill="FFFFFF"/>
        </w:rPr>
        <w:t>HBsAg</w:t>
      </w:r>
      <w:proofErr w:type="spellEnd"/>
      <w:r w:rsidRPr="00A045B4">
        <w:rPr>
          <w:shd w:val="clear" w:color="auto" w:fill="FFFFFF"/>
        </w:rPr>
        <w:t xml:space="preserve"> (поверхностный </w:t>
      </w:r>
      <w:hyperlink r:id="rId35" w:tooltip="Антиген" w:history="1">
        <w:r w:rsidRPr="00A045B4">
          <w:rPr>
            <w:shd w:val="clear" w:color="auto" w:fill="FFFFFF"/>
          </w:rPr>
          <w:t>антиген</w:t>
        </w:r>
      </w:hyperlink>
      <w:r w:rsidRPr="00A045B4">
        <w:rPr>
          <w:shd w:val="clear" w:color="auto" w:fill="FFFFFF"/>
        </w:rPr>
        <w:t> гепатита В), состоящий из малого (Small), среднего (</w:t>
      </w:r>
      <w:proofErr w:type="spellStart"/>
      <w:r w:rsidRPr="00A045B4">
        <w:rPr>
          <w:shd w:val="clear" w:color="auto" w:fill="FFFFFF"/>
        </w:rPr>
        <w:t>Medium</w:t>
      </w:r>
      <w:proofErr w:type="spellEnd"/>
      <w:r w:rsidRPr="00A045B4">
        <w:rPr>
          <w:shd w:val="clear" w:color="auto" w:fill="FFFFFF"/>
        </w:rPr>
        <w:t>) и большого (</w:t>
      </w:r>
      <w:proofErr w:type="spellStart"/>
      <w:r w:rsidRPr="00A045B4">
        <w:rPr>
          <w:shd w:val="clear" w:color="auto" w:fill="FFFFFF"/>
        </w:rPr>
        <w:t>Large</w:t>
      </w:r>
      <w:proofErr w:type="spellEnd"/>
      <w:r w:rsidRPr="00A045B4">
        <w:rPr>
          <w:shd w:val="clear" w:color="auto" w:fill="FFFFFF"/>
        </w:rPr>
        <w:t>) белка;</w:t>
      </w:r>
    </w:p>
    <w:p w14:paraId="2ABC966F" w14:textId="77777777" w:rsidR="0025518E" w:rsidRPr="00A045B4" w:rsidRDefault="0025518E" w:rsidP="00813A13">
      <w:pPr>
        <w:pStyle w:val="aff1"/>
        <w:numPr>
          <w:ilvl w:val="0"/>
          <w:numId w:val="102"/>
        </w:numPr>
        <w:jc w:val="both"/>
        <w:rPr>
          <w:shd w:val="clear" w:color="auto" w:fill="FFFFFF"/>
        </w:rPr>
      </w:pPr>
      <w:proofErr w:type="spellStart"/>
      <w:r w:rsidRPr="00A045B4">
        <w:rPr>
          <w:shd w:val="clear" w:color="auto" w:fill="FFFFFF"/>
        </w:rPr>
        <w:t>HBcAg</w:t>
      </w:r>
      <w:proofErr w:type="spellEnd"/>
      <w:r w:rsidRPr="00A045B4">
        <w:rPr>
          <w:shd w:val="clear" w:color="auto" w:fill="FFFFFF"/>
        </w:rPr>
        <w:t xml:space="preserve"> является основным структурным белком </w:t>
      </w:r>
      <w:proofErr w:type="spellStart"/>
      <w:r w:rsidRPr="00A045B4">
        <w:rPr>
          <w:shd w:val="clear" w:color="auto" w:fill="FFFFFF"/>
        </w:rPr>
        <w:t>нуклеокапсида</w:t>
      </w:r>
      <w:proofErr w:type="spellEnd"/>
      <w:r w:rsidRPr="00A045B4">
        <w:rPr>
          <w:shd w:val="clear" w:color="auto" w:fill="FFFFFF"/>
        </w:rPr>
        <w:t xml:space="preserve"> HBV и участвует в </w:t>
      </w:r>
      <w:hyperlink r:id="rId36" w:tooltip="Репликация ДНК" w:history="1">
        <w:r w:rsidRPr="00A045B4">
          <w:rPr>
            <w:shd w:val="clear" w:color="auto" w:fill="FFFFFF"/>
          </w:rPr>
          <w:t>репликации</w:t>
        </w:r>
      </w:hyperlink>
      <w:r w:rsidRPr="00A045B4">
        <w:rPr>
          <w:shd w:val="clear" w:color="auto" w:fill="FFFFFF"/>
        </w:rPr>
        <w:t> вируса.</w:t>
      </w:r>
    </w:p>
    <w:p w14:paraId="1FE3EB2E" w14:textId="77777777" w:rsidR="0025518E" w:rsidRPr="00A045B4" w:rsidRDefault="0025518E" w:rsidP="00813A13">
      <w:pPr>
        <w:pStyle w:val="aff1"/>
        <w:numPr>
          <w:ilvl w:val="0"/>
          <w:numId w:val="102"/>
        </w:numPr>
        <w:jc w:val="both"/>
        <w:rPr>
          <w:shd w:val="clear" w:color="auto" w:fill="FFFFFF"/>
        </w:rPr>
      </w:pPr>
      <w:r w:rsidRPr="00A045B4">
        <w:rPr>
          <w:shd w:val="clear" w:color="auto" w:fill="FFFFFF"/>
        </w:rPr>
        <w:t xml:space="preserve">ДНК-полимераза </w:t>
      </w:r>
      <w:r w:rsidRPr="00A045B4">
        <w:rPr>
          <w:shd w:val="clear" w:color="auto" w:fill="FFFFFF"/>
          <w:lang w:val="en-US"/>
        </w:rPr>
        <w:t>HBV</w:t>
      </w:r>
      <w:r w:rsidRPr="00A045B4">
        <w:rPr>
          <w:shd w:val="clear" w:color="auto" w:fill="FFFFFF"/>
        </w:rPr>
        <w:t xml:space="preserve"> включена в </w:t>
      </w:r>
      <w:proofErr w:type="spellStart"/>
      <w:r w:rsidRPr="00A045B4">
        <w:rPr>
          <w:shd w:val="clear" w:color="auto" w:fill="FFFFFF"/>
        </w:rPr>
        <w:t>нуклеокапсид</w:t>
      </w:r>
      <w:proofErr w:type="spellEnd"/>
      <w:r w:rsidRPr="00A045B4">
        <w:rPr>
          <w:shd w:val="clear" w:color="auto" w:fill="FFFFFF"/>
        </w:rPr>
        <w:t xml:space="preserve"> вместе с </w:t>
      </w:r>
      <w:proofErr w:type="spellStart"/>
      <w:r w:rsidRPr="00A045B4">
        <w:rPr>
          <w:shd w:val="clear" w:color="auto" w:fill="FFFFFF"/>
        </w:rPr>
        <w:t>предгеномной</w:t>
      </w:r>
      <w:proofErr w:type="spellEnd"/>
      <w:r w:rsidRPr="00A045B4">
        <w:rPr>
          <w:shd w:val="clear" w:color="auto" w:fill="FFFFFF"/>
        </w:rPr>
        <w:t xml:space="preserve"> РНК (</w:t>
      </w:r>
      <w:proofErr w:type="spellStart"/>
      <w:r w:rsidRPr="00A045B4">
        <w:rPr>
          <w:shd w:val="clear" w:color="auto" w:fill="FFFFFF"/>
        </w:rPr>
        <w:t>pgRNA</w:t>
      </w:r>
      <w:proofErr w:type="spellEnd"/>
      <w:r w:rsidRPr="00A045B4">
        <w:rPr>
          <w:shd w:val="clear" w:color="auto" w:fill="FFFFFF"/>
        </w:rPr>
        <w:t>).</w:t>
      </w:r>
    </w:p>
    <w:p w14:paraId="05C208CC" w14:textId="77777777" w:rsidR="0025518E" w:rsidRPr="00A045B4" w:rsidRDefault="0025518E" w:rsidP="00813A13">
      <w:pPr>
        <w:pStyle w:val="aff1"/>
        <w:numPr>
          <w:ilvl w:val="0"/>
          <w:numId w:val="102"/>
        </w:numPr>
        <w:jc w:val="both"/>
        <w:rPr>
          <w:shd w:val="clear" w:color="auto" w:fill="FFFFFF"/>
        </w:rPr>
      </w:pPr>
      <w:proofErr w:type="spellStart"/>
      <w:r w:rsidRPr="00A045B4">
        <w:rPr>
          <w:shd w:val="clear" w:color="auto" w:fill="FFFFFF"/>
        </w:rPr>
        <w:t>HBeAg</w:t>
      </w:r>
      <w:proofErr w:type="spellEnd"/>
      <w:r w:rsidRPr="00A045B4">
        <w:rPr>
          <w:shd w:val="clear" w:color="auto" w:fill="FFFFFF"/>
        </w:rPr>
        <w:t xml:space="preserve"> обнаружен между ядром </w:t>
      </w:r>
      <w:proofErr w:type="spellStart"/>
      <w:r w:rsidRPr="00A045B4">
        <w:rPr>
          <w:shd w:val="clear" w:color="auto" w:fill="FFFFFF"/>
        </w:rPr>
        <w:t>нуклеокапсида</w:t>
      </w:r>
      <w:proofErr w:type="spellEnd"/>
      <w:r w:rsidRPr="00A045B4">
        <w:rPr>
          <w:shd w:val="clear" w:color="auto" w:fill="FFFFFF"/>
        </w:rPr>
        <w:t xml:space="preserve"> и липидной оболочкой, секретируется и накапливается в сыворотке.</w:t>
      </w:r>
    </w:p>
    <w:p w14:paraId="7FD83FB7" w14:textId="77777777" w:rsidR="0025518E" w:rsidRPr="00A045B4" w:rsidRDefault="0025518E" w:rsidP="00813A13">
      <w:pPr>
        <w:pStyle w:val="aff1"/>
        <w:numPr>
          <w:ilvl w:val="0"/>
          <w:numId w:val="102"/>
        </w:numPr>
        <w:jc w:val="both"/>
        <w:rPr>
          <w:shd w:val="clear" w:color="auto" w:fill="FFFFFF"/>
        </w:rPr>
      </w:pPr>
      <w:proofErr w:type="spellStart"/>
      <w:r w:rsidRPr="00A045B4">
        <w:rPr>
          <w:shd w:val="clear" w:color="auto" w:fill="FFFFFF"/>
          <w:lang w:val="en-US"/>
        </w:rPr>
        <w:t>HBx</w:t>
      </w:r>
      <w:proofErr w:type="spellEnd"/>
      <w:r w:rsidRPr="00A045B4">
        <w:rPr>
          <w:shd w:val="clear" w:color="auto" w:fill="FFFFFF"/>
        </w:rPr>
        <w:t xml:space="preserve"> небольшой, неструктурный белок, играет важную роль в репликации </w:t>
      </w:r>
      <w:r w:rsidRPr="00A045B4">
        <w:rPr>
          <w:shd w:val="clear" w:color="auto" w:fill="FFFFFF"/>
          <w:lang w:val="en-US"/>
        </w:rPr>
        <w:t>HBV</w:t>
      </w:r>
      <w:r w:rsidRPr="00A045B4">
        <w:rPr>
          <w:shd w:val="clear" w:color="auto" w:fill="FFFFFF"/>
        </w:rPr>
        <w:t xml:space="preserve"> в </w:t>
      </w:r>
      <w:proofErr w:type="spellStart"/>
      <w:r w:rsidRPr="00A045B4">
        <w:rPr>
          <w:shd w:val="clear" w:color="auto" w:fill="FFFFFF"/>
        </w:rPr>
        <w:t>гепатоцитах</w:t>
      </w:r>
      <w:proofErr w:type="spellEnd"/>
      <w:r w:rsidRPr="00A045B4">
        <w:rPr>
          <w:shd w:val="clear" w:color="auto" w:fill="FFFFFF"/>
        </w:rPr>
        <w:t>.</w:t>
      </w:r>
    </w:p>
    <w:p w14:paraId="53E33955" w14:textId="2D62F059" w:rsidR="000E5ED8" w:rsidRPr="00A045B4" w:rsidRDefault="00600465" w:rsidP="000E5ED8">
      <w:pPr>
        <w:ind w:firstLine="708"/>
        <w:jc w:val="both"/>
        <w:rPr>
          <w:shd w:val="clear" w:color="auto" w:fill="FFFFFF"/>
        </w:rPr>
      </w:pPr>
      <w:r w:rsidRPr="00A045B4">
        <w:rPr>
          <w:shd w:val="clear" w:color="auto" w:fill="FFFFFF"/>
        </w:rPr>
        <w:t xml:space="preserve">Геном </w:t>
      </w:r>
      <w:r w:rsidR="00D61AFE" w:rsidRPr="00A045B4">
        <w:rPr>
          <w:lang w:val="en-US" w:eastAsia="ar-SA"/>
        </w:rPr>
        <w:t>HBV</w:t>
      </w:r>
      <w:r w:rsidR="00D61AFE" w:rsidRPr="00A045B4" w:rsidDel="00D61AFE">
        <w:rPr>
          <w:shd w:val="clear" w:color="auto" w:fill="FFFFFF"/>
        </w:rPr>
        <w:t xml:space="preserve"> </w:t>
      </w:r>
      <w:r w:rsidR="004A4FA1" w:rsidRPr="00A045B4">
        <w:rPr>
          <w:shd w:val="clear" w:color="auto" w:fill="FFFFFF"/>
        </w:rPr>
        <w:t xml:space="preserve">(рис. </w:t>
      </w:r>
      <w:r w:rsidR="006579D8" w:rsidRPr="00A045B4">
        <w:rPr>
          <w:shd w:val="clear" w:color="auto" w:fill="FFFFFF"/>
        </w:rPr>
        <w:t>3</w:t>
      </w:r>
      <w:r w:rsidR="00E16A1E" w:rsidRPr="00A045B4">
        <w:rPr>
          <w:shd w:val="clear" w:color="auto" w:fill="FFFFFF"/>
        </w:rPr>
        <w:t>в</w:t>
      </w:r>
      <w:r w:rsidR="004A4FA1" w:rsidRPr="00A045B4">
        <w:rPr>
          <w:shd w:val="clear" w:color="auto" w:fill="FFFFFF"/>
        </w:rPr>
        <w:t>)</w:t>
      </w:r>
      <w:r w:rsidRPr="00A045B4">
        <w:rPr>
          <w:shd w:val="clear" w:color="auto" w:fill="FFFFFF"/>
        </w:rPr>
        <w:t xml:space="preserve"> представляет собой частично </w:t>
      </w:r>
      <w:proofErr w:type="spellStart"/>
      <w:r w:rsidRPr="00A045B4">
        <w:rPr>
          <w:shd w:val="clear" w:color="auto" w:fill="FFFFFF"/>
        </w:rPr>
        <w:t>двухцепочечную</w:t>
      </w:r>
      <w:proofErr w:type="spellEnd"/>
      <w:r w:rsidRPr="00A045B4">
        <w:rPr>
          <w:shd w:val="clear" w:color="auto" w:fill="FFFFFF"/>
        </w:rPr>
        <w:t xml:space="preserve"> </w:t>
      </w:r>
      <w:r w:rsidR="00E718B5" w:rsidRPr="00A045B4">
        <w:rPr>
          <w:shd w:val="clear" w:color="auto" w:fill="FFFFFF"/>
        </w:rPr>
        <w:t xml:space="preserve">релаксированную </w:t>
      </w:r>
      <w:r w:rsidRPr="00A045B4">
        <w:rPr>
          <w:shd w:val="clear" w:color="auto" w:fill="FFFFFF"/>
        </w:rPr>
        <w:t>кольцевую ДНК длиной около 3,2 тысяч пар нуклеотидных оснований.</w:t>
      </w:r>
      <w:r w:rsidR="00E718B5" w:rsidRPr="00A045B4">
        <w:rPr>
          <w:shd w:val="clear" w:color="auto" w:fill="FFFFFF"/>
        </w:rPr>
        <w:t xml:space="preserve"> В геноме вируса содержится информация о 4 вирусных</w:t>
      </w:r>
      <w:r w:rsidR="00430BDC" w:rsidRPr="00A045B4">
        <w:rPr>
          <w:shd w:val="clear" w:color="auto" w:fill="FFFFFF"/>
        </w:rPr>
        <w:t xml:space="preserve"> ген</w:t>
      </w:r>
      <w:r w:rsidR="00E718B5" w:rsidRPr="00A045B4">
        <w:rPr>
          <w:shd w:val="clear" w:color="auto" w:fill="FFFFFF"/>
        </w:rPr>
        <w:t>ах</w:t>
      </w:r>
      <w:r w:rsidR="00430BDC" w:rsidRPr="00A045B4">
        <w:rPr>
          <w:shd w:val="clear" w:color="auto" w:fill="FFFFFF"/>
        </w:rPr>
        <w:t xml:space="preserve"> </w:t>
      </w:r>
      <w:r w:rsidR="0044356F" w:rsidRPr="00A045B4">
        <w:rPr>
          <w:shd w:val="clear" w:color="auto" w:fill="FFFFFF"/>
        </w:rPr>
        <w:t>С, X, P и S</w:t>
      </w:r>
      <w:r w:rsidR="00E718B5" w:rsidRPr="00A045B4">
        <w:rPr>
          <w:shd w:val="clear" w:color="auto" w:fill="FFFFFF"/>
        </w:rPr>
        <w:t>, однако наличие перекрывающихся рамок считывания приводит к синтезу 7 вирусных белков.</w:t>
      </w:r>
      <w:r w:rsidR="00E718B5" w:rsidRPr="00A045B4">
        <w:t> </w:t>
      </w:r>
      <w:r w:rsidR="00E718B5" w:rsidRPr="00A045B4">
        <w:rPr>
          <w:shd w:val="clear" w:color="auto" w:fill="FFFFFF"/>
        </w:rPr>
        <w:t xml:space="preserve"> </w:t>
      </w:r>
      <w:r w:rsidR="00F1433F" w:rsidRPr="00A045B4">
        <w:rPr>
          <w:shd w:val="clear" w:color="auto" w:fill="FFFFFF"/>
        </w:rPr>
        <w:t>Основной белок (</w:t>
      </w:r>
      <w:r w:rsidR="00F1433F" w:rsidRPr="00A045B4">
        <w:rPr>
          <w:shd w:val="clear" w:color="auto" w:fill="FFFFFF"/>
          <w:lang w:val="en-US"/>
        </w:rPr>
        <w:t>HBc</w:t>
      </w:r>
      <w:r w:rsidR="00F1433F" w:rsidRPr="00A045B4">
        <w:rPr>
          <w:shd w:val="clear" w:color="auto" w:fill="FFFFFF"/>
        </w:rPr>
        <w:t>-антиген) кодируется геном C</w:t>
      </w:r>
      <w:r w:rsidR="00E718B5" w:rsidRPr="00A045B4">
        <w:rPr>
          <w:shd w:val="clear" w:color="auto" w:fill="FFFFFF"/>
        </w:rPr>
        <w:t xml:space="preserve"> и формирует </w:t>
      </w:r>
      <w:proofErr w:type="spellStart"/>
      <w:r w:rsidR="00E718B5" w:rsidRPr="00A045B4">
        <w:rPr>
          <w:shd w:val="clear" w:color="auto" w:fill="FFFFFF"/>
        </w:rPr>
        <w:t>капсид</w:t>
      </w:r>
      <w:proofErr w:type="spellEnd"/>
      <w:r w:rsidR="00E718B5" w:rsidRPr="00A045B4">
        <w:rPr>
          <w:shd w:val="clear" w:color="auto" w:fill="FFFFFF"/>
        </w:rPr>
        <w:t xml:space="preserve"> вируса. </w:t>
      </w:r>
      <w:proofErr w:type="spellStart"/>
      <w:r w:rsidR="00F1433F" w:rsidRPr="00A045B4">
        <w:rPr>
          <w:shd w:val="clear" w:color="auto" w:fill="FFFFFF"/>
        </w:rPr>
        <w:t>HBe</w:t>
      </w:r>
      <w:proofErr w:type="spellEnd"/>
      <w:r w:rsidR="00F1433F" w:rsidRPr="00A045B4">
        <w:rPr>
          <w:shd w:val="clear" w:color="auto" w:fill="FFFFFF"/>
        </w:rPr>
        <w:t>-антиген продуцируется протеолитическим процессингом пре-ядрового белка (</w:t>
      </w:r>
      <w:r w:rsidR="00F1433F" w:rsidRPr="00A045B4">
        <w:rPr>
          <w:shd w:val="clear" w:color="auto" w:fill="FFFFFF"/>
          <w:lang w:val="en-US"/>
        </w:rPr>
        <w:t>pre</w:t>
      </w:r>
      <w:r w:rsidR="00F1433F" w:rsidRPr="00A045B4">
        <w:rPr>
          <w:shd w:val="clear" w:color="auto" w:fill="FFFFFF"/>
        </w:rPr>
        <w:t>-</w:t>
      </w:r>
      <w:r w:rsidR="00F1433F" w:rsidRPr="00A045B4">
        <w:rPr>
          <w:shd w:val="clear" w:color="auto" w:fill="FFFFFF"/>
          <w:lang w:val="en-US"/>
        </w:rPr>
        <w:t>C</w:t>
      </w:r>
      <w:r w:rsidR="00F1433F" w:rsidRPr="00A045B4">
        <w:rPr>
          <w:shd w:val="clear" w:color="auto" w:fill="FFFFFF"/>
        </w:rPr>
        <w:t xml:space="preserve">), </w:t>
      </w:r>
      <w:r w:rsidR="0044356F" w:rsidRPr="00A045B4">
        <w:rPr>
          <w:shd w:val="clear" w:color="auto" w:fill="FFFFFF"/>
        </w:rPr>
        <w:t>ДНК-полимераза кодируется геном P</w:t>
      </w:r>
      <w:r w:rsidR="00F1433F" w:rsidRPr="00A045B4">
        <w:rPr>
          <w:shd w:val="clear" w:color="auto" w:fill="FFFFFF"/>
        </w:rPr>
        <w:t>,</w:t>
      </w:r>
      <w:r w:rsidR="0044356F" w:rsidRPr="00A045B4">
        <w:rPr>
          <w:shd w:val="clear" w:color="auto" w:fill="FFFFFF"/>
        </w:rPr>
        <w:t xml:space="preserve"> </w:t>
      </w:r>
      <w:r w:rsidR="00F1433F" w:rsidRPr="00A045B4">
        <w:rPr>
          <w:shd w:val="clear" w:color="auto" w:fill="FFFFFF"/>
        </w:rPr>
        <w:t>г</w:t>
      </w:r>
      <w:r w:rsidR="0044356F" w:rsidRPr="00A045B4">
        <w:rPr>
          <w:shd w:val="clear" w:color="auto" w:fill="FFFFFF"/>
        </w:rPr>
        <w:t>ен S кодирует поверхностный антиген (</w:t>
      </w:r>
      <w:proofErr w:type="spellStart"/>
      <w:r w:rsidR="0044356F" w:rsidRPr="00A045B4">
        <w:rPr>
          <w:shd w:val="clear" w:color="auto" w:fill="FFFFFF"/>
        </w:rPr>
        <w:t>HBsAg</w:t>
      </w:r>
      <w:proofErr w:type="spellEnd"/>
      <w:r w:rsidR="0044356F" w:rsidRPr="00A045B4">
        <w:rPr>
          <w:shd w:val="clear" w:color="auto" w:fill="FFFFFF"/>
        </w:rPr>
        <w:t>).</w:t>
      </w:r>
      <w:r w:rsidR="00F1433F" w:rsidRPr="00A045B4">
        <w:rPr>
          <w:shd w:val="clear" w:color="auto" w:fill="FFFFFF"/>
        </w:rPr>
        <w:t xml:space="preserve"> Ген </w:t>
      </w:r>
      <w:proofErr w:type="spellStart"/>
      <w:r w:rsidR="00F1433F" w:rsidRPr="00A045B4">
        <w:rPr>
          <w:shd w:val="clear" w:color="auto" w:fill="FFFFFF"/>
        </w:rPr>
        <w:t>HBsAg</w:t>
      </w:r>
      <w:proofErr w:type="spellEnd"/>
      <w:r w:rsidR="00F1433F" w:rsidRPr="00A045B4">
        <w:rPr>
          <w:shd w:val="clear" w:color="auto" w:fill="FFFFFF"/>
        </w:rPr>
        <w:t xml:space="preserve"> представляет собой одну длинную открытую рамку считывания, но содержит три генетических кода, которые делят ген на три участка: пре-S1, пре-S2 и S. </w:t>
      </w:r>
      <w:r w:rsidR="00E718B5" w:rsidRPr="00A045B4">
        <w:rPr>
          <w:shd w:val="clear" w:color="auto" w:fill="FFFFFF"/>
        </w:rPr>
        <w:t xml:space="preserve">Поверхностные гликопротеины </w:t>
      </w:r>
      <w:proofErr w:type="spellStart"/>
      <w:r w:rsidR="00E718B5" w:rsidRPr="00A045B4">
        <w:rPr>
          <w:shd w:val="clear" w:color="auto" w:fill="FFFFFF"/>
        </w:rPr>
        <w:t>суперкапсида</w:t>
      </w:r>
      <w:proofErr w:type="spellEnd"/>
      <w:r w:rsidR="00E718B5" w:rsidRPr="00A045B4">
        <w:rPr>
          <w:shd w:val="clear" w:color="auto" w:fill="FFFFFF"/>
        </w:rPr>
        <w:t xml:space="preserve"> представлены длинной, средней и малой формами, которые называются соответственно L-</w:t>
      </w:r>
      <w:proofErr w:type="spellStart"/>
      <w:proofErr w:type="gramStart"/>
      <w:r w:rsidR="00E718B5" w:rsidRPr="00A045B4">
        <w:rPr>
          <w:shd w:val="clear" w:color="auto" w:fill="FFFFFF"/>
        </w:rPr>
        <w:t>HBsAg</w:t>
      </w:r>
      <w:proofErr w:type="spellEnd"/>
      <w:r w:rsidR="00E718B5" w:rsidRPr="00A045B4">
        <w:rPr>
          <w:shd w:val="clear" w:color="auto" w:fill="FFFFFF"/>
        </w:rPr>
        <w:t>(</w:t>
      </w:r>
      <w:proofErr w:type="spellStart"/>
      <w:proofErr w:type="gramEnd"/>
      <w:r w:rsidR="00E718B5" w:rsidRPr="00A045B4">
        <w:rPr>
          <w:shd w:val="clear" w:color="auto" w:fill="FFFFFF"/>
        </w:rPr>
        <w:t>Large</w:t>
      </w:r>
      <w:proofErr w:type="spellEnd"/>
      <w:r w:rsidR="00E718B5" w:rsidRPr="00A045B4">
        <w:rPr>
          <w:shd w:val="clear" w:color="auto" w:fill="FFFFFF"/>
        </w:rPr>
        <w:t>), M-</w:t>
      </w:r>
      <w:proofErr w:type="spellStart"/>
      <w:r w:rsidR="00E718B5" w:rsidRPr="00A045B4">
        <w:rPr>
          <w:shd w:val="clear" w:color="auto" w:fill="FFFFFF"/>
        </w:rPr>
        <w:t>HBsAg</w:t>
      </w:r>
      <w:proofErr w:type="spellEnd"/>
      <w:r w:rsidR="00E718B5" w:rsidRPr="00A045B4">
        <w:rPr>
          <w:shd w:val="clear" w:color="auto" w:fill="FFFFFF"/>
        </w:rPr>
        <w:t xml:space="preserve"> (</w:t>
      </w:r>
      <w:proofErr w:type="spellStart"/>
      <w:r w:rsidR="00E718B5" w:rsidRPr="00A045B4">
        <w:rPr>
          <w:shd w:val="clear" w:color="auto" w:fill="FFFFFF"/>
        </w:rPr>
        <w:t>Medium</w:t>
      </w:r>
      <w:proofErr w:type="spellEnd"/>
      <w:r w:rsidR="00E718B5" w:rsidRPr="00A045B4">
        <w:rPr>
          <w:shd w:val="clear" w:color="auto" w:fill="FFFFFF"/>
        </w:rPr>
        <w:t>), S-</w:t>
      </w:r>
      <w:proofErr w:type="spellStart"/>
      <w:r w:rsidR="00E718B5" w:rsidRPr="00A045B4">
        <w:rPr>
          <w:shd w:val="clear" w:color="auto" w:fill="FFFFFF"/>
        </w:rPr>
        <w:t>HBsAg</w:t>
      </w:r>
      <w:proofErr w:type="spellEnd"/>
      <w:r w:rsidR="000E5ED8" w:rsidRPr="00A045B4">
        <w:rPr>
          <w:shd w:val="clear" w:color="auto" w:fill="FFFFFF"/>
        </w:rPr>
        <w:t xml:space="preserve"> </w:t>
      </w:r>
      <w:r w:rsidR="00E718B5" w:rsidRPr="00A045B4">
        <w:rPr>
          <w:shd w:val="clear" w:color="auto" w:fill="FFFFFF"/>
        </w:rPr>
        <w:t>(Small).</w:t>
      </w:r>
      <w:r w:rsidR="000E5ED8" w:rsidRPr="00A045B4">
        <w:rPr>
          <w:shd w:val="clear" w:color="auto" w:fill="FFFFFF"/>
        </w:rPr>
        <w:t xml:space="preserve">  Самый маленький ген Х кодирует цитоплазматический белок Х-белок. </w:t>
      </w:r>
    </w:p>
    <w:p w14:paraId="2D3DD9C8" w14:textId="3D58E0B5" w:rsidR="00BD0A34" w:rsidRPr="00A045B4" w:rsidRDefault="00CF2E39">
      <w:pPr>
        <w:ind w:firstLine="708"/>
        <w:jc w:val="both"/>
      </w:pPr>
      <w:r w:rsidRPr="00A045B4">
        <w:rPr>
          <w:shd w:val="clear" w:color="auto" w:fill="FFFFFF"/>
        </w:rPr>
        <w:t xml:space="preserve">Рецептором для </w:t>
      </w:r>
      <w:r w:rsidR="00D61AFE" w:rsidRPr="00A045B4">
        <w:rPr>
          <w:lang w:val="en-US" w:eastAsia="ar-SA"/>
        </w:rPr>
        <w:t>HBV</w:t>
      </w:r>
      <w:r w:rsidR="00D61AFE" w:rsidRPr="00A045B4" w:rsidDel="00D61AFE">
        <w:rPr>
          <w:shd w:val="clear" w:color="auto" w:fill="FFFFFF"/>
        </w:rPr>
        <w:t xml:space="preserve"> </w:t>
      </w:r>
      <w:r w:rsidRPr="00A045B4">
        <w:rPr>
          <w:shd w:val="clear" w:color="auto" w:fill="FFFFFF"/>
        </w:rPr>
        <w:t>является белок – транспортёр жёлчных кислот NTCP (</w:t>
      </w:r>
      <w:proofErr w:type="spellStart"/>
      <w:r w:rsidRPr="00A045B4">
        <w:rPr>
          <w:shd w:val="clear" w:color="auto" w:fill="FFFFFF"/>
        </w:rPr>
        <w:t>sodium</w:t>
      </w:r>
      <w:proofErr w:type="spellEnd"/>
      <w:r w:rsidRPr="00A045B4">
        <w:rPr>
          <w:shd w:val="clear" w:color="auto" w:fill="FFFFFF"/>
        </w:rPr>
        <w:t xml:space="preserve"> </w:t>
      </w:r>
      <w:proofErr w:type="spellStart"/>
      <w:r w:rsidRPr="00A045B4">
        <w:rPr>
          <w:shd w:val="clear" w:color="auto" w:fill="FFFFFF"/>
        </w:rPr>
        <w:t>taurocholate</w:t>
      </w:r>
      <w:proofErr w:type="spellEnd"/>
      <w:r w:rsidRPr="00A045B4">
        <w:rPr>
          <w:shd w:val="clear" w:color="auto" w:fill="FFFFFF"/>
        </w:rPr>
        <w:t xml:space="preserve"> </w:t>
      </w:r>
      <w:proofErr w:type="spellStart"/>
      <w:r w:rsidRPr="00A045B4">
        <w:rPr>
          <w:shd w:val="clear" w:color="auto" w:fill="FFFFFF"/>
        </w:rPr>
        <w:t>co-transporting</w:t>
      </w:r>
      <w:proofErr w:type="spellEnd"/>
      <w:r w:rsidRPr="00A045B4">
        <w:rPr>
          <w:shd w:val="clear" w:color="auto" w:fill="FFFFFF"/>
        </w:rPr>
        <w:t xml:space="preserve"> </w:t>
      </w:r>
      <w:proofErr w:type="spellStart"/>
      <w:r w:rsidRPr="00A045B4">
        <w:rPr>
          <w:shd w:val="clear" w:color="auto" w:fill="FFFFFF"/>
        </w:rPr>
        <w:t>polypeptide</w:t>
      </w:r>
      <w:proofErr w:type="spellEnd"/>
      <w:r w:rsidRPr="00A045B4">
        <w:rPr>
          <w:shd w:val="clear" w:color="auto" w:fill="FFFFFF"/>
        </w:rPr>
        <w:t>, натрий-</w:t>
      </w:r>
      <w:proofErr w:type="spellStart"/>
      <w:r w:rsidRPr="00A045B4">
        <w:rPr>
          <w:shd w:val="clear" w:color="auto" w:fill="FFFFFF"/>
        </w:rPr>
        <w:t>таурохолат</w:t>
      </w:r>
      <w:proofErr w:type="spellEnd"/>
      <w:r w:rsidRPr="00A045B4">
        <w:rPr>
          <w:shd w:val="clear" w:color="auto" w:fill="FFFFFF"/>
        </w:rPr>
        <w:t xml:space="preserve"> </w:t>
      </w:r>
      <w:proofErr w:type="spellStart"/>
      <w:r w:rsidRPr="00A045B4">
        <w:rPr>
          <w:shd w:val="clear" w:color="auto" w:fill="FFFFFF"/>
        </w:rPr>
        <w:t>котранспортирующий</w:t>
      </w:r>
      <w:proofErr w:type="spellEnd"/>
      <w:r w:rsidRPr="00A045B4">
        <w:rPr>
          <w:shd w:val="clear" w:color="auto" w:fill="FFFFFF"/>
        </w:rPr>
        <w:t xml:space="preserve"> полипептид), экспрессируемый на мембране </w:t>
      </w:r>
      <w:proofErr w:type="spellStart"/>
      <w:r w:rsidRPr="00A045B4">
        <w:rPr>
          <w:shd w:val="clear" w:color="auto" w:fill="FFFFFF"/>
        </w:rPr>
        <w:t>гепатоцитов</w:t>
      </w:r>
      <w:proofErr w:type="spellEnd"/>
      <w:r w:rsidR="005A0BF6" w:rsidRPr="00A045B4">
        <w:rPr>
          <w:shd w:val="clear" w:color="auto" w:fill="FFFFFF"/>
        </w:rPr>
        <w:t xml:space="preserve"> </w:t>
      </w:r>
      <w:r w:rsidR="005A0BF6" w:rsidRPr="00A045B4">
        <w:t xml:space="preserve">(рис. </w:t>
      </w:r>
      <w:r w:rsidR="006579D8" w:rsidRPr="00A045B4">
        <w:t>4</w:t>
      </w:r>
      <w:r w:rsidR="005A0BF6" w:rsidRPr="00A045B4">
        <w:t>).</w:t>
      </w:r>
      <w:r w:rsidR="005A0BF6" w:rsidRPr="00A045B4">
        <w:rPr>
          <w:shd w:val="clear" w:color="auto" w:fill="FFFFFF"/>
        </w:rPr>
        <w:t xml:space="preserve"> </w:t>
      </w:r>
    </w:p>
    <w:p w14:paraId="67DD3B6E" w14:textId="77777777" w:rsidR="00BD0A34" w:rsidRPr="00A045B4" w:rsidRDefault="00BD0A34" w:rsidP="006157F8">
      <w:pPr>
        <w:ind w:firstLine="708"/>
        <w:jc w:val="both"/>
        <w:rPr>
          <w:shd w:val="clear" w:color="auto" w:fill="FFFFFF"/>
        </w:rPr>
      </w:pPr>
    </w:p>
    <w:p w14:paraId="3D69BED9" w14:textId="7C14FA4F" w:rsidR="00535341" w:rsidRPr="00A045B4" w:rsidRDefault="00CF2E39" w:rsidP="00535341">
      <w:pPr>
        <w:ind w:firstLine="708"/>
        <w:jc w:val="both"/>
      </w:pPr>
      <w:r w:rsidRPr="00A045B4">
        <w:lastRenderedPageBreak/>
        <w:t xml:space="preserve"> </w:t>
      </w:r>
    </w:p>
    <w:p w14:paraId="1CCB5085" w14:textId="77777777" w:rsidR="00535341" w:rsidRPr="00A045B4" w:rsidRDefault="00342D5A" w:rsidP="004F3788">
      <w:pPr>
        <w:ind w:firstLine="708"/>
        <w:jc w:val="center"/>
      </w:pPr>
      <w:r w:rsidRPr="00A045B4">
        <w:rPr>
          <w:noProof/>
        </w:rPr>
        <w:drawing>
          <wp:inline distT="0" distB="0" distL="0" distR="0" wp14:anchorId="2B4DAB79" wp14:editId="5DB802AB">
            <wp:extent cx="4070985" cy="2695575"/>
            <wp:effectExtent l="0" t="0" r="0" b="0"/>
            <wp:docPr id="2" name="Рисунок 38" descr="C:\Users\user\Desktop\hep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descr="C:\Users\user\Desktop\hep1.jpg"/>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70985" cy="2695575"/>
                    </a:xfrm>
                    <a:prstGeom prst="rect">
                      <a:avLst/>
                    </a:prstGeom>
                    <a:noFill/>
                    <a:ln>
                      <a:noFill/>
                    </a:ln>
                  </pic:spPr>
                </pic:pic>
              </a:graphicData>
            </a:graphic>
          </wp:inline>
        </w:drawing>
      </w:r>
    </w:p>
    <w:p w14:paraId="3EDCAEF2" w14:textId="2EA325E6" w:rsidR="00535341" w:rsidRPr="00A045B4" w:rsidRDefault="00535341" w:rsidP="00535341">
      <w:pPr>
        <w:jc w:val="center"/>
        <w:rPr>
          <w:lang w:val="ky-KG"/>
        </w:rPr>
      </w:pPr>
      <w:r w:rsidRPr="00A045B4">
        <w:rPr>
          <w:b/>
        </w:rPr>
        <w:t>Рис.</w:t>
      </w:r>
      <w:r w:rsidR="00D30ED7" w:rsidRPr="00A045B4">
        <w:rPr>
          <w:b/>
        </w:rPr>
        <w:t xml:space="preserve"> </w:t>
      </w:r>
      <w:r w:rsidR="006579D8" w:rsidRPr="00A045B4">
        <w:rPr>
          <w:b/>
        </w:rPr>
        <w:t>4</w:t>
      </w:r>
      <w:r w:rsidRPr="00A045B4">
        <w:rPr>
          <w:b/>
        </w:rPr>
        <w:t>.</w:t>
      </w:r>
      <w:r w:rsidR="004F3788" w:rsidRPr="00A045B4">
        <w:rPr>
          <w:b/>
        </w:rPr>
        <w:t xml:space="preserve"> </w:t>
      </w:r>
      <w:r w:rsidR="004F3788" w:rsidRPr="00A045B4">
        <w:t>Жизненный цикл репликации ВГВ [</w:t>
      </w:r>
      <w:r w:rsidRPr="00A045B4">
        <w:rPr>
          <w:color w:val="000000"/>
          <w:lang w:val="en-US"/>
        </w:rPr>
        <w:t>Tong</w:t>
      </w:r>
      <w:r w:rsidRPr="00A045B4">
        <w:rPr>
          <w:color w:val="000000"/>
        </w:rPr>
        <w:t xml:space="preserve"> </w:t>
      </w:r>
      <w:r w:rsidRPr="00A045B4">
        <w:rPr>
          <w:color w:val="000000"/>
          <w:lang w:val="en-US"/>
        </w:rPr>
        <w:t>S</w:t>
      </w:r>
      <w:r w:rsidRPr="00A045B4">
        <w:rPr>
          <w:color w:val="000000"/>
        </w:rPr>
        <w:t xml:space="preserve">, </w:t>
      </w:r>
      <w:proofErr w:type="spellStart"/>
      <w:r w:rsidRPr="00A045B4">
        <w:rPr>
          <w:color w:val="000000"/>
          <w:lang w:val="en-US"/>
        </w:rPr>
        <w:t>Revill</w:t>
      </w:r>
      <w:proofErr w:type="spellEnd"/>
      <w:r w:rsidRPr="00A045B4">
        <w:rPr>
          <w:color w:val="000000"/>
        </w:rPr>
        <w:t xml:space="preserve"> </w:t>
      </w:r>
      <w:r w:rsidRPr="00A045B4">
        <w:rPr>
          <w:color w:val="000000"/>
          <w:lang w:val="en-US"/>
        </w:rPr>
        <w:t>P</w:t>
      </w:r>
      <w:r w:rsidRPr="00A045B4">
        <w:rPr>
          <w:color w:val="000000"/>
        </w:rPr>
        <w:t xml:space="preserve">. </w:t>
      </w:r>
      <w:r w:rsidRPr="00A045B4">
        <w:rPr>
          <w:color w:val="000000"/>
          <w:lang w:val="en-US"/>
        </w:rPr>
        <w:t>J</w:t>
      </w:r>
      <w:r w:rsidRPr="00A045B4">
        <w:rPr>
          <w:color w:val="000000"/>
        </w:rPr>
        <w:t xml:space="preserve"> </w:t>
      </w:r>
      <w:r w:rsidRPr="00A045B4">
        <w:rPr>
          <w:color w:val="000000"/>
          <w:lang w:val="en-US"/>
        </w:rPr>
        <w:t>Hepatol</w:t>
      </w:r>
      <w:r w:rsidRPr="00A045B4">
        <w:rPr>
          <w:color w:val="000000"/>
        </w:rPr>
        <w:t>. 2016;</w:t>
      </w:r>
      <w:proofErr w:type="gramStart"/>
      <w:r w:rsidRPr="00A045B4">
        <w:rPr>
          <w:color w:val="000000"/>
        </w:rPr>
        <w:t>64:</w:t>
      </w:r>
      <w:r w:rsidRPr="00A045B4">
        <w:rPr>
          <w:color w:val="000000"/>
          <w:lang w:val="en-US"/>
        </w:rPr>
        <w:t>S</w:t>
      </w:r>
      <w:proofErr w:type="gramEnd"/>
      <w:r w:rsidRPr="00A045B4">
        <w:rPr>
          <w:color w:val="000000"/>
        </w:rPr>
        <w:t>4–</w:t>
      </w:r>
      <w:r w:rsidRPr="00A045B4">
        <w:rPr>
          <w:color w:val="000000"/>
          <w:lang w:val="en-US"/>
        </w:rPr>
        <w:t>S</w:t>
      </w:r>
      <w:r w:rsidR="004F3788" w:rsidRPr="00A045B4">
        <w:rPr>
          <w:color w:val="000000"/>
        </w:rPr>
        <w:t>16]</w:t>
      </w:r>
    </w:p>
    <w:p w14:paraId="33304F55" w14:textId="77777777" w:rsidR="00535341" w:rsidRPr="00A045B4" w:rsidRDefault="00535341" w:rsidP="00535341">
      <w:pPr>
        <w:ind w:firstLine="708"/>
        <w:jc w:val="both"/>
      </w:pPr>
    </w:p>
    <w:p w14:paraId="10995495" w14:textId="77777777" w:rsidR="007D512A" w:rsidRPr="00A045B4" w:rsidRDefault="007D512A" w:rsidP="007D512A">
      <w:pPr>
        <w:ind w:firstLine="708"/>
        <w:jc w:val="both"/>
        <w:rPr>
          <w:shd w:val="clear" w:color="auto" w:fill="FFFFFF"/>
        </w:rPr>
      </w:pPr>
      <w:r w:rsidRPr="00A045B4">
        <w:rPr>
          <w:shd w:val="clear" w:color="auto" w:fill="FFFFFF"/>
        </w:rPr>
        <w:t>При взаимодействии NTCP с N-концом белка L-</w:t>
      </w:r>
      <w:proofErr w:type="spellStart"/>
      <w:r w:rsidRPr="00A045B4">
        <w:rPr>
          <w:shd w:val="clear" w:color="auto" w:fill="FFFFFF"/>
        </w:rPr>
        <w:t>HBsAg</w:t>
      </w:r>
      <w:proofErr w:type="spellEnd"/>
      <w:r w:rsidRPr="00A045B4">
        <w:rPr>
          <w:shd w:val="clear" w:color="auto" w:fill="FFFFFF"/>
        </w:rPr>
        <w:t xml:space="preserve"> происходит проникновение вируса в клетку путём эндоцитоза, после чего вирусная ДНК транспортируется в ядро клетки. С помощью вирусной ДНК-полимеразы происходит достраивание плюс-цепи вирусной ДНК, в результате чего релаксированная кольцевая ДНК переходит в ковалентно связанную кольцевую форму (</w:t>
      </w:r>
      <w:proofErr w:type="spellStart"/>
      <w:r w:rsidRPr="00A045B4">
        <w:rPr>
          <w:shd w:val="clear" w:color="auto" w:fill="FFFFFF"/>
        </w:rPr>
        <w:t>кск</w:t>
      </w:r>
      <w:proofErr w:type="spellEnd"/>
      <w:r w:rsidRPr="00A045B4">
        <w:rPr>
          <w:shd w:val="clear" w:color="auto" w:fill="FFFFFF"/>
        </w:rPr>
        <w:t xml:space="preserve">)ДНК, которая служит матрицей для синтеза </w:t>
      </w:r>
      <w:proofErr w:type="spellStart"/>
      <w:r w:rsidRPr="00A045B4">
        <w:rPr>
          <w:shd w:val="clear" w:color="auto" w:fill="FFFFFF"/>
        </w:rPr>
        <w:t>прегеномной</w:t>
      </w:r>
      <w:proofErr w:type="spellEnd"/>
      <w:r w:rsidRPr="00A045B4">
        <w:rPr>
          <w:shd w:val="clear" w:color="auto" w:fill="FFFFFF"/>
        </w:rPr>
        <w:t xml:space="preserve"> вирусной РНК (</w:t>
      </w:r>
      <w:proofErr w:type="spellStart"/>
      <w:r w:rsidRPr="00A045B4">
        <w:rPr>
          <w:shd w:val="clear" w:color="auto" w:fill="FFFFFF"/>
          <w:lang w:val="en-US"/>
        </w:rPr>
        <w:t>pg</w:t>
      </w:r>
      <w:proofErr w:type="spellEnd"/>
      <w:r w:rsidRPr="00A045B4">
        <w:rPr>
          <w:shd w:val="clear" w:color="auto" w:fill="FFFFFF"/>
        </w:rPr>
        <w:t xml:space="preserve">РНК) и РНК-транскриптов вирусных генов. Синтезированные клеточной РНК-полимеразой молекулы </w:t>
      </w:r>
      <w:proofErr w:type="spellStart"/>
      <w:r w:rsidRPr="00A045B4">
        <w:rPr>
          <w:shd w:val="clear" w:color="auto" w:fill="FFFFFF"/>
          <w:lang w:val="en-US"/>
        </w:rPr>
        <w:t>pg</w:t>
      </w:r>
      <w:proofErr w:type="spellEnd"/>
      <w:r w:rsidRPr="00A045B4">
        <w:rPr>
          <w:shd w:val="clear" w:color="auto" w:fill="FFFFFF"/>
        </w:rPr>
        <w:t xml:space="preserve">РНК и транскрипты вирусных генов транспортируются в цитоплазму клетки, где происходит трансляция вирусных белков, а также сборка </w:t>
      </w:r>
      <w:proofErr w:type="spellStart"/>
      <w:r w:rsidRPr="00A045B4">
        <w:rPr>
          <w:shd w:val="clear" w:color="auto" w:fill="FFFFFF"/>
        </w:rPr>
        <w:t>капсидов</w:t>
      </w:r>
      <w:proofErr w:type="spellEnd"/>
      <w:r w:rsidRPr="00A045B4">
        <w:rPr>
          <w:shd w:val="clear" w:color="auto" w:fill="FFFFFF"/>
        </w:rPr>
        <w:t xml:space="preserve"> вокруг молекул </w:t>
      </w:r>
      <w:proofErr w:type="spellStart"/>
      <w:r w:rsidRPr="00A045B4">
        <w:rPr>
          <w:shd w:val="clear" w:color="auto" w:fill="FFFFFF"/>
          <w:lang w:val="en-US"/>
        </w:rPr>
        <w:t>pg</w:t>
      </w:r>
      <w:proofErr w:type="spellEnd"/>
      <w:r w:rsidRPr="00A045B4">
        <w:rPr>
          <w:shd w:val="clear" w:color="auto" w:fill="FFFFFF"/>
        </w:rPr>
        <w:t xml:space="preserve">РНК. В процессе сборки </w:t>
      </w:r>
      <w:proofErr w:type="spellStart"/>
      <w:r w:rsidRPr="00A045B4">
        <w:rPr>
          <w:shd w:val="clear" w:color="auto" w:fill="FFFFFF"/>
        </w:rPr>
        <w:t>капсидов</w:t>
      </w:r>
      <w:proofErr w:type="spellEnd"/>
      <w:r w:rsidRPr="00A045B4">
        <w:rPr>
          <w:shd w:val="clear" w:color="auto" w:fill="FFFFFF"/>
        </w:rPr>
        <w:t xml:space="preserve"> с помощью вирусной ДНК-полимеразы происходит обратная транскрипция на матрице </w:t>
      </w:r>
      <w:proofErr w:type="spellStart"/>
      <w:r w:rsidRPr="00A045B4">
        <w:rPr>
          <w:shd w:val="clear" w:color="auto" w:fill="FFFFFF"/>
          <w:lang w:val="en-US"/>
        </w:rPr>
        <w:t>pg</w:t>
      </w:r>
      <w:proofErr w:type="spellEnd"/>
      <w:r w:rsidRPr="00A045B4">
        <w:rPr>
          <w:shd w:val="clear" w:color="auto" w:fill="FFFFFF"/>
        </w:rPr>
        <w:t xml:space="preserve">РНК с образованием минус-цепи ДНК, которая в дальнейшем служит матрицей </w:t>
      </w:r>
      <w:proofErr w:type="gramStart"/>
      <w:r w:rsidRPr="00A045B4">
        <w:rPr>
          <w:shd w:val="clear" w:color="auto" w:fill="FFFFFF"/>
        </w:rPr>
        <w:t>для синтеза</w:t>
      </w:r>
      <w:proofErr w:type="gramEnd"/>
      <w:r w:rsidRPr="00A045B4">
        <w:rPr>
          <w:shd w:val="clear" w:color="auto" w:fill="FFFFFF"/>
        </w:rPr>
        <w:t xml:space="preserve"> укороченной плюс-цепи ДНК. </w:t>
      </w:r>
      <w:proofErr w:type="spellStart"/>
      <w:r w:rsidRPr="00A045B4">
        <w:rPr>
          <w:shd w:val="clear" w:color="auto" w:fill="FFFFFF"/>
        </w:rPr>
        <w:t>Суперкапсидную</w:t>
      </w:r>
      <w:proofErr w:type="spellEnd"/>
      <w:r w:rsidRPr="00A045B4">
        <w:rPr>
          <w:shd w:val="clear" w:color="auto" w:fill="FFFFFF"/>
        </w:rPr>
        <w:t xml:space="preserve"> оболочку дочерние вирионы получают на мембранах ЭПС, а затем покидают инфицированную клетку в секретирующих мультивезикулярных тельцах.</w:t>
      </w:r>
    </w:p>
    <w:p w14:paraId="654E9ABD" w14:textId="4AD3F543" w:rsidR="007D512A" w:rsidRPr="00A045B4" w:rsidRDefault="007D512A" w:rsidP="007D512A">
      <w:pPr>
        <w:ind w:firstLine="708"/>
        <w:jc w:val="both"/>
      </w:pPr>
      <w:r w:rsidRPr="00A045B4">
        <w:t xml:space="preserve">Помимо кодирования </w:t>
      </w:r>
      <w:proofErr w:type="spellStart"/>
      <w:r w:rsidRPr="00A045B4">
        <w:t>капсидного</w:t>
      </w:r>
      <w:proofErr w:type="spellEnd"/>
      <w:r w:rsidRPr="00A045B4">
        <w:t xml:space="preserve"> белка и вирусной полимеразы, </w:t>
      </w:r>
      <w:proofErr w:type="spellStart"/>
      <w:r w:rsidRPr="00A045B4">
        <w:t>прегеномная</w:t>
      </w:r>
      <w:proofErr w:type="spellEnd"/>
      <w:r w:rsidRPr="00A045B4">
        <w:t xml:space="preserve"> РНК обратно </w:t>
      </w:r>
      <w:proofErr w:type="spellStart"/>
      <w:r w:rsidRPr="00A045B4">
        <w:t>транскриптируется</w:t>
      </w:r>
      <w:proofErr w:type="spellEnd"/>
      <w:r w:rsidRPr="00A045B4">
        <w:t xml:space="preserve"> в новую релаксированную ДНК внутри вирусного </w:t>
      </w:r>
      <w:proofErr w:type="spellStart"/>
      <w:r w:rsidRPr="00A045B4">
        <w:t>капсида</w:t>
      </w:r>
      <w:proofErr w:type="spellEnd"/>
      <w:r w:rsidRPr="00A045B4">
        <w:t xml:space="preserve">. ДНК, содержащая </w:t>
      </w:r>
      <w:proofErr w:type="spellStart"/>
      <w:r w:rsidRPr="00A045B4">
        <w:t>нуклеокапсиды</w:t>
      </w:r>
      <w:proofErr w:type="spellEnd"/>
      <w:r w:rsidRPr="00A045B4">
        <w:t xml:space="preserve"> в цитоплазме, либо </w:t>
      </w:r>
      <w:proofErr w:type="spellStart"/>
      <w:r w:rsidRPr="00A045B4">
        <w:t>рециклируется</w:t>
      </w:r>
      <w:proofErr w:type="spellEnd"/>
      <w:r w:rsidRPr="00A045B4">
        <w:t xml:space="preserve"> в ядре для поддержания резервуара </w:t>
      </w:r>
      <w:proofErr w:type="spellStart"/>
      <w:r w:rsidRPr="00A045B4">
        <w:t>кск</w:t>
      </w:r>
      <w:proofErr w:type="spellEnd"/>
      <w:r w:rsidRPr="00A045B4">
        <w:t xml:space="preserve">-ДНК, либо обволакивается и секретируется через эндоплазматический </w:t>
      </w:r>
      <w:proofErr w:type="spellStart"/>
      <w:r w:rsidRPr="00A045B4">
        <w:t>ретикулум</w:t>
      </w:r>
      <w:proofErr w:type="spellEnd"/>
      <w:r w:rsidRPr="00A045B4">
        <w:t xml:space="preserve">. Помимо полных инфекционных вирионов (диаметром 42 </w:t>
      </w:r>
      <w:proofErr w:type="spellStart"/>
      <w:r w:rsidRPr="00A045B4">
        <w:t>нм</w:t>
      </w:r>
      <w:proofErr w:type="spellEnd"/>
      <w:r w:rsidRPr="00A045B4">
        <w:t xml:space="preserve">), инфицированные клетки продуцируют большой избыток </w:t>
      </w:r>
      <w:proofErr w:type="spellStart"/>
      <w:r w:rsidRPr="00A045B4">
        <w:t>бесгеномных</w:t>
      </w:r>
      <w:proofErr w:type="spellEnd"/>
      <w:r w:rsidRPr="00A045B4">
        <w:t xml:space="preserve"> неинфекционных субвирусных сферических или нитевидных частиц размером 22 </w:t>
      </w:r>
      <w:proofErr w:type="spellStart"/>
      <w:r w:rsidRPr="00A045B4">
        <w:t>нм</w:t>
      </w:r>
      <w:proofErr w:type="spellEnd"/>
      <w:r w:rsidRPr="00A045B4">
        <w:t xml:space="preserve">. Интеграция вирусного генома в геном хозяина может происходить случайным образом; он не требуется для репликации вируса, но является одним из важных механизмов, участвующих в трансформации </w:t>
      </w:r>
      <w:proofErr w:type="spellStart"/>
      <w:r w:rsidRPr="00A045B4">
        <w:t>гепатоцитов</w:t>
      </w:r>
      <w:proofErr w:type="spellEnd"/>
      <w:r w:rsidRPr="00A045B4">
        <w:t>.</w:t>
      </w:r>
    </w:p>
    <w:p w14:paraId="40C1ACBA" w14:textId="77777777" w:rsidR="00452090" w:rsidRPr="00A045B4" w:rsidRDefault="00452090" w:rsidP="007D512A">
      <w:pPr>
        <w:pStyle w:val="a4"/>
        <w:spacing w:before="0" w:after="0"/>
        <w:ind w:firstLine="708"/>
        <w:jc w:val="both"/>
        <w:rPr>
          <w:b/>
        </w:rPr>
      </w:pPr>
    </w:p>
    <w:p w14:paraId="3C128D09" w14:textId="7E3134C0" w:rsidR="007D512A" w:rsidRPr="00A045B4" w:rsidRDefault="007D512A" w:rsidP="007D512A">
      <w:pPr>
        <w:pStyle w:val="a4"/>
        <w:spacing w:before="0" w:after="0"/>
        <w:ind w:firstLine="708"/>
        <w:jc w:val="both"/>
      </w:pPr>
      <w:r w:rsidRPr="00A045B4">
        <w:rPr>
          <w:b/>
        </w:rPr>
        <w:t xml:space="preserve">Классификация генотипов </w:t>
      </w:r>
      <w:r w:rsidRPr="00A045B4">
        <w:rPr>
          <w:b/>
          <w:lang w:val="en-US"/>
        </w:rPr>
        <w:t>HBV</w:t>
      </w:r>
      <w:r w:rsidRPr="00A045B4" w:rsidDel="0094365A">
        <w:rPr>
          <w:b/>
        </w:rPr>
        <w:t xml:space="preserve"> </w:t>
      </w:r>
    </w:p>
    <w:p w14:paraId="0C6064DD" w14:textId="211F25F8" w:rsidR="00535341" w:rsidRPr="00A045B4" w:rsidRDefault="00107907" w:rsidP="00AA050E">
      <w:pPr>
        <w:shd w:val="clear" w:color="auto" w:fill="FFFFFF"/>
        <w:ind w:firstLine="708"/>
        <w:jc w:val="both"/>
      </w:pPr>
      <w:r w:rsidRPr="00A045B4">
        <w:t xml:space="preserve">Существует как минимум девять генотипов (типы от A до I) и один неопределенный генотип (тип J) </w:t>
      </w:r>
      <w:proofErr w:type="gramStart"/>
      <w:r w:rsidR="007D512A" w:rsidRPr="00A045B4">
        <w:rPr>
          <w:lang w:val="en-US" w:eastAsia="ar-SA"/>
        </w:rPr>
        <w:t>HBV</w:t>
      </w:r>
      <w:r w:rsidR="007D512A" w:rsidRPr="00A045B4" w:rsidDel="007D512A">
        <w:t xml:space="preserve"> </w:t>
      </w:r>
      <w:r w:rsidRPr="00A045B4">
        <w:t>,</w:t>
      </w:r>
      <w:proofErr w:type="gramEnd"/>
      <w:r w:rsidR="00535341" w:rsidRPr="00A045B4">
        <w:t xml:space="preserve"> и несколько </w:t>
      </w:r>
      <w:proofErr w:type="spellStart"/>
      <w:r w:rsidR="00535341" w:rsidRPr="00A045B4">
        <w:t>субгенотипов</w:t>
      </w:r>
      <w:proofErr w:type="spellEnd"/>
      <w:r w:rsidR="00535341" w:rsidRPr="00A045B4">
        <w:t xml:space="preserve"> (на основании более 8% различий в их геномных последовательностях). </w:t>
      </w:r>
      <w:r w:rsidR="00535341" w:rsidRPr="00A045B4">
        <w:rPr>
          <w:shd w:val="clear" w:color="auto" w:fill="FFFFFF"/>
        </w:rPr>
        <w:t xml:space="preserve">Каждый генотип имеет свое географическое распространение. </w:t>
      </w:r>
      <w:r w:rsidR="00535341" w:rsidRPr="00A045B4">
        <w:t>Например, генотип А распространен в Западной Африке</w:t>
      </w:r>
      <w:r w:rsidRPr="00A045B4">
        <w:t xml:space="preserve"> и</w:t>
      </w:r>
      <w:r w:rsidR="00535341" w:rsidRPr="00A045B4">
        <w:t xml:space="preserve"> Северной Европе; генотип D распространен в Африке, Европе, Индии и Средиземноморье; а генотипы В и С распространены в Азии. </w:t>
      </w:r>
      <w:r w:rsidR="00AA050E" w:rsidRPr="00A045B4">
        <w:t xml:space="preserve"> </w:t>
      </w:r>
      <w:r w:rsidR="00535341" w:rsidRPr="00A045B4">
        <w:t xml:space="preserve">Генотипы HBV могут влиять </w:t>
      </w:r>
      <w:r w:rsidR="00535341" w:rsidRPr="00A045B4">
        <w:rPr>
          <w:shd w:val="clear" w:color="auto" w:fill="FFFFFF"/>
        </w:rPr>
        <w:t>на течение и исход заболевания.</w:t>
      </w:r>
      <w:r w:rsidR="00535341" w:rsidRPr="00A045B4">
        <w:t xml:space="preserve"> </w:t>
      </w:r>
      <w:r w:rsidR="00AA050E" w:rsidRPr="00A045B4">
        <w:t>И</w:t>
      </w:r>
      <w:r w:rsidR="00535341" w:rsidRPr="00A045B4">
        <w:t xml:space="preserve">сследование, проведенное в Европе, показало, что </w:t>
      </w:r>
      <w:r w:rsidR="00AA050E" w:rsidRPr="00A045B4">
        <w:rPr>
          <w:lang w:val="en-US"/>
        </w:rPr>
        <w:t>HBV</w:t>
      </w:r>
      <w:r w:rsidR="00AA050E" w:rsidRPr="00A045B4">
        <w:t xml:space="preserve"> </w:t>
      </w:r>
      <w:r w:rsidR="00535341" w:rsidRPr="00A045B4">
        <w:t>генотип А</w:t>
      </w:r>
      <w:r w:rsidR="00AA050E" w:rsidRPr="00A045B4">
        <w:t xml:space="preserve"> </w:t>
      </w:r>
      <w:r w:rsidR="00535341" w:rsidRPr="00A045B4">
        <w:t>связан</w:t>
      </w:r>
      <w:r w:rsidR="00AA050E" w:rsidRPr="00A045B4">
        <w:t xml:space="preserve"> </w:t>
      </w:r>
      <w:r w:rsidR="00535341" w:rsidRPr="00A045B4">
        <w:t xml:space="preserve">со значительно более высокой частотой устойчивой биохимической ремиссии, клиренсом </w:t>
      </w:r>
      <w:r w:rsidR="00535341" w:rsidRPr="00A045B4">
        <w:lastRenderedPageBreak/>
        <w:t xml:space="preserve">ДНК ВГВ и клиренсом </w:t>
      </w:r>
      <w:proofErr w:type="spellStart"/>
      <w:r w:rsidR="00535341" w:rsidRPr="00A045B4">
        <w:t>HBsAg</w:t>
      </w:r>
      <w:proofErr w:type="spellEnd"/>
      <w:r w:rsidR="00535341" w:rsidRPr="00A045B4">
        <w:t>.</w:t>
      </w:r>
      <w:r w:rsidR="00535341" w:rsidRPr="00A045B4">
        <w:rPr>
          <w:shd w:val="clear" w:color="auto" w:fill="FFFFFF"/>
        </w:rPr>
        <w:t> </w:t>
      </w:r>
      <w:r w:rsidR="00AA050E" w:rsidRPr="00A045B4">
        <w:t xml:space="preserve">На юге Африки </w:t>
      </w:r>
      <w:r w:rsidR="00AA050E" w:rsidRPr="00A045B4">
        <w:rPr>
          <w:lang w:val="en-US"/>
        </w:rPr>
        <w:t>HBV</w:t>
      </w:r>
      <w:r w:rsidR="00AA050E" w:rsidRPr="00A045B4">
        <w:t xml:space="preserve"> генотипы C и F связаны с б</w:t>
      </w:r>
      <w:r w:rsidR="00535341" w:rsidRPr="00A045B4">
        <w:t>олее высок</w:t>
      </w:r>
      <w:r w:rsidR="00AA050E" w:rsidRPr="00A045B4">
        <w:t>ой</w:t>
      </w:r>
      <w:r w:rsidR="00535341" w:rsidRPr="00A045B4">
        <w:t xml:space="preserve"> частот</w:t>
      </w:r>
      <w:r w:rsidR="00AA050E" w:rsidRPr="00A045B4">
        <w:t>ой</w:t>
      </w:r>
      <w:r w:rsidR="00535341" w:rsidRPr="00A045B4">
        <w:t xml:space="preserve"> ГЦК (по сравнению с генотипами B или D) и некоторыми подтипами генотипа А</w:t>
      </w:r>
      <w:r w:rsidR="00AA050E" w:rsidRPr="00A045B4">
        <w:t xml:space="preserve">. </w:t>
      </w:r>
      <w:r w:rsidR="00535341" w:rsidRPr="00A045B4">
        <w:t xml:space="preserve"> </w:t>
      </w:r>
      <w:r w:rsidR="00AA050E" w:rsidRPr="00A045B4">
        <w:t xml:space="preserve">Дети </w:t>
      </w:r>
      <w:r w:rsidR="00EC66F9" w:rsidRPr="00A045B4">
        <w:t xml:space="preserve">с </w:t>
      </w:r>
      <w:r w:rsidR="00AA050E" w:rsidRPr="00A045B4">
        <w:rPr>
          <w:lang w:val="en-US"/>
        </w:rPr>
        <w:t>HBV</w:t>
      </w:r>
      <w:r w:rsidR="00AA050E" w:rsidRPr="00A045B4">
        <w:t xml:space="preserve"> генотипом А</w:t>
      </w:r>
      <w:r w:rsidR="00535341" w:rsidRPr="00A045B4">
        <w:t xml:space="preserve"> имеют более низкую вирусную нагрузку и менее тяжелые симптомы</w:t>
      </w:r>
      <w:r w:rsidR="00AA050E" w:rsidRPr="00A045B4">
        <w:t xml:space="preserve"> по сравнению с</w:t>
      </w:r>
      <w:r w:rsidR="00535341" w:rsidRPr="00A045B4">
        <w:t xml:space="preserve"> генотипом D. </w:t>
      </w:r>
      <w:r w:rsidR="00AA050E" w:rsidRPr="00A045B4">
        <w:t>В США было обнаружено</w:t>
      </w:r>
      <w:r w:rsidR="00535341" w:rsidRPr="00A045B4">
        <w:t xml:space="preserve">, что генотип D является независимым фактором риска </w:t>
      </w:r>
      <w:proofErr w:type="spellStart"/>
      <w:r w:rsidR="00535341" w:rsidRPr="00A045B4">
        <w:t>фульминантного</w:t>
      </w:r>
      <w:proofErr w:type="spellEnd"/>
      <w:r w:rsidR="00535341" w:rsidRPr="00A045B4">
        <w:t xml:space="preserve"> гепатита. </w:t>
      </w:r>
      <w:r w:rsidR="00AA050E" w:rsidRPr="00A045B4">
        <w:t xml:space="preserve">Мутации в области обратной транскриптазы в основном связаны с лекарственной устойчивостью к </w:t>
      </w:r>
      <w:proofErr w:type="spellStart"/>
      <w:r w:rsidR="00AA050E" w:rsidRPr="00A045B4">
        <w:t>нуклеоз</w:t>
      </w:r>
      <w:proofErr w:type="spellEnd"/>
      <w:r w:rsidR="00AA050E" w:rsidRPr="00A045B4">
        <w:t>(т)</w:t>
      </w:r>
      <w:proofErr w:type="spellStart"/>
      <w:r w:rsidR="00AA050E" w:rsidRPr="00A045B4">
        <w:t>идным</w:t>
      </w:r>
      <w:proofErr w:type="spellEnd"/>
      <w:r w:rsidR="00AA050E" w:rsidRPr="00A045B4">
        <w:t xml:space="preserve"> аналогам (НА), тогда как мутации в области </w:t>
      </w:r>
      <w:proofErr w:type="spellStart"/>
      <w:r w:rsidR="00AA050E" w:rsidRPr="00A045B4">
        <w:t>pre</w:t>
      </w:r>
      <w:proofErr w:type="spellEnd"/>
      <w:r w:rsidR="00AA050E" w:rsidRPr="00A045B4">
        <w:t xml:space="preserve">-S/S, основной области </w:t>
      </w:r>
      <w:proofErr w:type="spellStart"/>
      <w:r w:rsidR="00AA050E" w:rsidRPr="00A045B4">
        <w:t>корового</w:t>
      </w:r>
      <w:proofErr w:type="spellEnd"/>
      <w:r w:rsidR="00AA050E" w:rsidRPr="00A045B4">
        <w:t xml:space="preserve"> промотора и области </w:t>
      </w:r>
      <w:proofErr w:type="spellStart"/>
      <w:r w:rsidR="00AA050E" w:rsidRPr="00A045B4">
        <w:t>pre</w:t>
      </w:r>
      <w:proofErr w:type="spellEnd"/>
      <w:r w:rsidR="00AA050E" w:rsidRPr="00A045B4">
        <w:t>-C/C может быть связано с острой печеночной недостаточностью и ГЦК.</w:t>
      </w:r>
    </w:p>
    <w:p w14:paraId="690A2A67" w14:textId="05C1E8A7" w:rsidR="00535341" w:rsidRPr="00A045B4" w:rsidRDefault="00535341" w:rsidP="004F3788">
      <w:pPr>
        <w:shd w:val="clear" w:color="auto" w:fill="FFFFFF"/>
        <w:ind w:firstLine="708"/>
        <w:jc w:val="both"/>
      </w:pPr>
      <w:r w:rsidRPr="00A045B4">
        <w:t>Вирус чрезвычайно устойчив во внешней среде и жизнеспособен при комнатной температуре в течение 3-х месяцев, при замораживании</w:t>
      </w:r>
      <w:r w:rsidR="00E351A2" w:rsidRPr="00A045B4">
        <w:t xml:space="preserve"> – </w:t>
      </w:r>
      <w:r w:rsidRPr="00A045B4">
        <w:t>15-20 лет, в бытовом холодильнике сохраняется до 1 года, при прогревании до 60°С</w:t>
      </w:r>
      <w:r w:rsidR="00E351A2" w:rsidRPr="00A045B4">
        <w:t xml:space="preserve"> – </w:t>
      </w:r>
      <w:r w:rsidRPr="00A045B4">
        <w:t xml:space="preserve">4 часа. Не чувствителен к лиофилизации, ультрафиолетовому облучению, эфиру, низким концентрациям хлорсодержащих веществ и формалина. Гибель вируса при </w:t>
      </w:r>
      <w:proofErr w:type="spellStart"/>
      <w:r w:rsidRPr="00A045B4">
        <w:t>автоклавировании</w:t>
      </w:r>
      <w:proofErr w:type="spellEnd"/>
      <w:r w:rsidRPr="00A045B4">
        <w:t xml:space="preserve"> происходит через 45 минут, при стерилизации в сухожаровом шкафу</w:t>
      </w:r>
      <w:r w:rsidR="00E351A2" w:rsidRPr="00A045B4">
        <w:t xml:space="preserve"> – </w:t>
      </w:r>
      <w:r w:rsidRPr="00A045B4">
        <w:t>через 60 минут. Раствор 1</w:t>
      </w:r>
      <w:r w:rsidR="00E351A2" w:rsidRPr="00A045B4">
        <w:t>–</w:t>
      </w:r>
      <w:r w:rsidRPr="00A045B4">
        <w:t xml:space="preserve">2% хлорамина инактивирует вирус через 2 ч, а 1,5% раствор формалина </w:t>
      </w:r>
      <w:r w:rsidR="00E351A2" w:rsidRPr="00A045B4">
        <w:t>–</w:t>
      </w:r>
      <w:r w:rsidRPr="00A045B4">
        <w:t xml:space="preserve"> через 7 суток.</w:t>
      </w:r>
    </w:p>
    <w:p w14:paraId="3B581777" w14:textId="77777777" w:rsidR="00452090" w:rsidRPr="00A045B4" w:rsidRDefault="004F3788" w:rsidP="004F3788">
      <w:pPr>
        <w:adjustRightInd w:val="0"/>
        <w:rPr>
          <w:b/>
          <w:lang w:val="ky-KG"/>
        </w:rPr>
      </w:pPr>
      <w:r w:rsidRPr="00A045B4">
        <w:rPr>
          <w:vertAlign w:val="superscript"/>
          <w:lang w:val="ky-KG"/>
        </w:rPr>
        <w:t xml:space="preserve"> </w:t>
      </w:r>
      <w:r w:rsidRPr="00A045B4">
        <w:rPr>
          <w:b/>
          <w:lang w:val="ky-KG"/>
        </w:rPr>
        <w:tab/>
      </w:r>
    </w:p>
    <w:p w14:paraId="4609B37E" w14:textId="6C9C182B" w:rsidR="00535341" w:rsidRPr="00A045B4" w:rsidRDefault="004F3788" w:rsidP="00452090">
      <w:pPr>
        <w:adjustRightInd w:val="0"/>
        <w:ind w:firstLine="708"/>
        <w:rPr>
          <w:b/>
        </w:rPr>
      </w:pPr>
      <w:r w:rsidRPr="00A045B4">
        <w:rPr>
          <w:b/>
          <w:lang w:val="ky-KG"/>
        </w:rPr>
        <w:t>И</w:t>
      </w:r>
      <w:proofErr w:type="spellStart"/>
      <w:r w:rsidRPr="00A045B4">
        <w:rPr>
          <w:b/>
        </w:rPr>
        <w:t>ммуногенез</w:t>
      </w:r>
      <w:proofErr w:type="spellEnd"/>
    </w:p>
    <w:p w14:paraId="49AB21C7" w14:textId="3D25C367" w:rsidR="00F04252" w:rsidRPr="00A045B4" w:rsidRDefault="00F04252" w:rsidP="00274566">
      <w:pPr>
        <w:ind w:firstLine="708"/>
        <w:jc w:val="both"/>
      </w:pPr>
      <w:r w:rsidRPr="00A045B4">
        <w:t xml:space="preserve">Патогенез инфекции </w:t>
      </w:r>
      <w:r w:rsidR="006A4DD2" w:rsidRPr="00A045B4">
        <w:rPr>
          <w:lang w:val="ky-KG"/>
        </w:rPr>
        <w:t xml:space="preserve">вызванной </w:t>
      </w:r>
      <w:r w:rsidRPr="00A045B4">
        <w:t xml:space="preserve">HBV сложен и до сих пор полностью не выяснен. Имеющиеся данные свидетельствуют о том, что HBV не может напрямую убивать </w:t>
      </w:r>
      <w:proofErr w:type="spellStart"/>
      <w:r w:rsidRPr="00A045B4">
        <w:t>гепатоциты</w:t>
      </w:r>
      <w:proofErr w:type="spellEnd"/>
      <w:r w:rsidRPr="00A045B4">
        <w:t xml:space="preserve">, а иммунный ответ на вирус является основным патогенезом повреждения </w:t>
      </w:r>
      <w:proofErr w:type="spellStart"/>
      <w:r w:rsidRPr="00A045B4">
        <w:t>гепатоцитов</w:t>
      </w:r>
      <w:proofErr w:type="spellEnd"/>
      <w:r w:rsidRPr="00A045B4">
        <w:t xml:space="preserve"> и </w:t>
      </w:r>
      <w:proofErr w:type="spellStart"/>
      <w:r w:rsidRPr="00A045B4">
        <w:t>некровоспаления</w:t>
      </w:r>
      <w:proofErr w:type="spellEnd"/>
      <w:r w:rsidRPr="00A045B4">
        <w:t xml:space="preserve">. Стойкое или повторяющееся </w:t>
      </w:r>
      <w:proofErr w:type="spellStart"/>
      <w:r w:rsidRPr="00A045B4">
        <w:t>некровоспаление</w:t>
      </w:r>
      <w:proofErr w:type="spellEnd"/>
      <w:r w:rsidRPr="00A045B4">
        <w:t xml:space="preserve"> является важным фактором прогрессирования в </w:t>
      </w:r>
      <w:r w:rsidR="006A4DD2" w:rsidRPr="00A045B4">
        <w:rPr>
          <w:lang w:val="ky-KG"/>
        </w:rPr>
        <w:t>ЦП</w:t>
      </w:r>
      <w:r w:rsidRPr="00A045B4">
        <w:t xml:space="preserve"> и ГЦК.</w:t>
      </w:r>
    </w:p>
    <w:p w14:paraId="1FEF82D2" w14:textId="15E39869" w:rsidR="003A36B2" w:rsidRPr="00A045B4" w:rsidRDefault="00F04252" w:rsidP="00813A13">
      <w:pPr>
        <w:ind w:firstLine="708"/>
        <w:jc w:val="both"/>
      </w:pPr>
      <w:r w:rsidRPr="00A045B4">
        <w:t>Неспецифический (врожденный) иммунный ответ играет важную роль на ранних стадиях инфекции и индуцирует последующий специфический (адаптивный) иммунный ответ.</w:t>
      </w:r>
      <w:r w:rsidR="00274566" w:rsidRPr="00A045B4">
        <w:t xml:space="preserve"> </w:t>
      </w:r>
      <w:r w:rsidR="003A36B2" w:rsidRPr="00A045B4">
        <w:rPr>
          <w:lang w:val="en-US" w:eastAsia="ar-SA"/>
        </w:rPr>
        <w:t>HBV</w:t>
      </w:r>
      <w:r w:rsidR="003A36B2" w:rsidRPr="00A045B4" w:rsidDel="003A36B2">
        <w:t xml:space="preserve"> </w:t>
      </w:r>
      <w:r w:rsidRPr="00A045B4">
        <w:t xml:space="preserve">может подавлять интенсивность неспецифических иммунных ответов посредством </w:t>
      </w:r>
      <w:proofErr w:type="spellStart"/>
      <w:r w:rsidRPr="00A045B4">
        <w:t>HBeAg</w:t>
      </w:r>
      <w:proofErr w:type="spellEnd"/>
      <w:r w:rsidRPr="00A045B4">
        <w:t xml:space="preserve">- и </w:t>
      </w:r>
      <w:proofErr w:type="spellStart"/>
      <w:r w:rsidRPr="00A045B4">
        <w:t>HBx</w:t>
      </w:r>
      <w:proofErr w:type="spellEnd"/>
      <w:r w:rsidRPr="00A045B4">
        <w:t xml:space="preserve">-опосредованное </w:t>
      </w:r>
      <w:r w:rsidR="00274566" w:rsidRPr="00A045B4">
        <w:t>влияние</w:t>
      </w:r>
      <w:r w:rsidRPr="00A045B4">
        <w:t xml:space="preserve"> в различные пути передачи сигнала. </w:t>
      </w:r>
    </w:p>
    <w:p w14:paraId="6C7D8855" w14:textId="3C8A35AB" w:rsidR="00986D3B" w:rsidRPr="00A045B4" w:rsidRDefault="00F04252" w:rsidP="00813A13">
      <w:pPr>
        <w:ind w:firstLine="708"/>
        <w:jc w:val="both"/>
      </w:pPr>
      <w:r w:rsidRPr="00A045B4">
        <w:t>У пациентов часто наблюдается низкая частота миелоидных дендритных клеток (</w:t>
      </w:r>
      <w:proofErr w:type="spellStart"/>
      <w:r w:rsidRPr="00A045B4">
        <w:t>мДК</w:t>
      </w:r>
      <w:proofErr w:type="spellEnd"/>
      <w:r w:rsidRPr="00A045B4">
        <w:t xml:space="preserve">) и </w:t>
      </w:r>
      <w:proofErr w:type="spellStart"/>
      <w:r w:rsidRPr="00A045B4">
        <w:t>плазмоцитоидных</w:t>
      </w:r>
      <w:proofErr w:type="spellEnd"/>
      <w:r w:rsidRPr="00A045B4">
        <w:t xml:space="preserve"> дендритных клеток (</w:t>
      </w:r>
      <w:proofErr w:type="spellStart"/>
      <w:r w:rsidRPr="00A045B4">
        <w:t>пДК</w:t>
      </w:r>
      <w:proofErr w:type="spellEnd"/>
      <w:r w:rsidRPr="00A045B4">
        <w:t xml:space="preserve">) в периферической крови с нарушением созревания </w:t>
      </w:r>
      <w:proofErr w:type="spellStart"/>
      <w:r w:rsidRPr="00A045B4">
        <w:t>мДК</w:t>
      </w:r>
      <w:proofErr w:type="spellEnd"/>
      <w:r w:rsidRPr="00A045B4">
        <w:t xml:space="preserve"> и снижением уровня интерферона альфа, продуцируемого </w:t>
      </w:r>
      <w:proofErr w:type="spellStart"/>
      <w:r w:rsidRPr="00A045B4">
        <w:t>пДК</w:t>
      </w:r>
      <w:proofErr w:type="spellEnd"/>
      <w:r w:rsidRPr="00A045B4">
        <w:t>. Следовательно, снижается способность напрямую удалять вирусы и индуцировать HBV-специфические Т-лимфоциты, что отрицательно влияет на клиренс вируса.</w:t>
      </w:r>
      <w:r w:rsidR="00274566" w:rsidRPr="00A045B4">
        <w:t xml:space="preserve"> </w:t>
      </w:r>
      <w:r w:rsidRPr="00A045B4">
        <w:t>Специфические для HBV иммунные реакции играют важную роль в клиренсе HBV.</w:t>
      </w:r>
      <w:r w:rsidR="00274566" w:rsidRPr="00A045B4">
        <w:t xml:space="preserve"> </w:t>
      </w:r>
      <w:r w:rsidRPr="00A045B4">
        <w:t xml:space="preserve">CD8+ цитотоксические Т-лимфоциты могут индуцировать апоптоз инфицированных вирусом </w:t>
      </w:r>
      <w:proofErr w:type="spellStart"/>
      <w:r w:rsidRPr="00A045B4">
        <w:t>гепатоцитов</w:t>
      </w:r>
      <w:proofErr w:type="spellEnd"/>
      <w:r w:rsidRPr="00A045B4">
        <w:t xml:space="preserve"> и секретировать интерферон-γ для подавления экспрессии и репликации генов HBV в </w:t>
      </w:r>
      <w:proofErr w:type="spellStart"/>
      <w:r w:rsidRPr="00A045B4">
        <w:t>гепатоцитах</w:t>
      </w:r>
      <w:proofErr w:type="spellEnd"/>
      <w:r w:rsidRPr="00A045B4">
        <w:t xml:space="preserve">. Во время хронической инфекции HBV-специфичные Т-лимфоциты склонны к апоптозу, со значительно сниженной способностью секретировать цитокины и пролиферировать, что приводит к истощению функции, что может быть одним из механизмов, приводящих к персистенции HBV. В настоящее время отсутствие и/или функциональная недостаточность </w:t>
      </w:r>
      <w:proofErr w:type="spellStart"/>
      <w:r w:rsidRPr="00A045B4">
        <w:t>HBsAg</w:t>
      </w:r>
      <w:proofErr w:type="spellEnd"/>
      <w:r w:rsidRPr="00A045B4">
        <w:t>-специфичных цитотоксических Т-лимфоцитов считается важным фактором, способствующим иммунной толерантности у пациентов с хронической инфекцией HBV.</w:t>
      </w:r>
    </w:p>
    <w:p w14:paraId="14FA3BCC" w14:textId="5ED4B482" w:rsidR="00986D3B" w:rsidRPr="00A045B4" w:rsidRDefault="00986D3B" w:rsidP="00F04252">
      <w:pPr>
        <w:jc w:val="both"/>
      </w:pPr>
    </w:p>
    <w:p w14:paraId="78A452B5" w14:textId="77777777" w:rsidR="00D91C73" w:rsidRPr="00A045B4" w:rsidRDefault="00D91C73">
      <w:pPr>
        <w:rPr>
          <w:b/>
          <w:bCs/>
          <w:i/>
          <w:iCs/>
          <w:lang w:val="x-none" w:eastAsia="ar-SA"/>
        </w:rPr>
      </w:pPr>
      <w:r w:rsidRPr="00A045B4">
        <w:br w:type="page"/>
      </w:r>
    </w:p>
    <w:p w14:paraId="64DB7223" w14:textId="77777777" w:rsidR="00452090" w:rsidRPr="00A045B4" w:rsidRDefault="00E65B57" w:rsidP="005D2A76">
      <w:pPr>
        <w:pStyle w:val="7"/>
        <w:jc w:val="center"/>
        <w:rPr>
          <w:rFonts w:ascii="Times New Roman" w:hAnsi="Times New Roman"/>
        </w:rPr>
      </w:pPr>
      <w:r w:rsidRPr="00A045B4">
        <w:rPr>
          <w:rFonts w:ascii="Times New Roman" w:hAnsi="Times New Roman"/>
        </w:rPr>
        <w:lastRenderedPageBreak/>
        <w:t xml:space="preserve">ЭТИОЛОГИЯ И ПАТОГЕНЕЗ </w:t>
      </w:r>
      <w:r w:rsidR="00452090" w:rsidRPr="00A045B4">
        <w:rPr>
          <w:rFonts w:ascii="Times New Roman" w:hAnsi="Times New Roman"/>
        </w:rPr>
        <w:t>ИНФЕКЦИИ, ВЫЗВАННОЙ ВИРУСОМ ГЕПАТИТА</w:t>
      </w:r>
    </w:p>
    <w:p w14:paraId="687308F7" w14:textId="70C58710" w:rsidR="00986D3B" w:rsidRPr="00A045B4" w:rsidRDefault="00452090" w:rsidP="005D2A76">
      <w:pPr>
        <w:pStyle w:val="7"/>
        <w:jc w:val="center"/>
        <w:rPr>
          <w:rFonts w:ascii="Times New Roman" w:hAnsi="Times New Roman"/>
        </w:rPr>
      </w:pPr>
      <w:r w:rsidRPr="00A045B4">
        <w:t xml:space="preserve"> </w:t>
      </w:r>
      <w:r w:rsidR="00E65B57" w:rsidRPr="00A045B4">
        <w:rPr>
          <w:rFonts w:ascii="Times New Roman" w:hAnsi="Times New Roman"/>
        </w:rPr>
        <w:t>В</w:t>
      </w:r>
      <w:r w:rsidR="00E65B57" w:rsidRPr="00A045B4">
        <w:rPr>
          <w:rFonts w:ascii="Times New Roman" w:hAnsi="Times New Roman"/>
          <w:lang w:val="ky-KG"/>
        </w:rPr>
        <w:t xml:space="preserve"> с ДЕЛЬТА АГЕНТОМ</w:t>
      </w:r>
      <w:r w:rsidR="004D4621" w:rsidRPr="00A045B4">
        <w:rPr>
          <w:rFonts w:ascii="Times New Roman" w:hAnsi="Times New Roman"/>
        </w:rPr>
        <w:t xml:space="preserve"> [19-2</w:t>
      </w:r>
      <w:r w:rsidR="005D0871" w:rsidRPr="00A045B4">
        <w:rPr>
          <w:rFonts w:ascii="Times New Roman" w:hAnsi="Times New Roman"/>
        </w:rPr>
        <w:t>2</w:t>
      </w:r>
      <w:r w:rsidR="004D4621" w:rsidRPr="00A045B4">
        <w:rPr>
          <w:rFonts w:ascii="Times New Roman" w:hAnsi="Times New Roman"/>
        </w:rPr>
        <w:t>]</w:t>
      </w:r>
    </w:p>
    <w:p w14:paraId="6089F490" w14:textId="77777777" w:rsidR="00F46B02" w:rsidRPr="00A045B4" w:rsidRDefault="00F46B02" w:rsidP="00986D3B">
      <w:pPr>
        <w:ind w:firstLine="360"/>
        <w:jc w:val="center"/>
        <w:rPr>
          <w:b/>
        </w:rPr>
      </w:pPr>
    </w:p>
    <w:p w14:paraId="2A5EB4C2" w14:textId="77777777" w:rsidR="00452090" w:rsidRPr="00A045B4" w:rsidRDefault="00452090" w:rsidP="00452090">
      <w:pPr>
        <w:pStyle w:val="a9"/>
        <w:spacing w:after="0"/>
        <w:ind w:firstLine="360"/>
        <w:rPr>
          <w:b/>
        </w:rPr>
      </w:pPr>
      <w:r w:rsidRPr="00A045B4">
        <w:rPr>
          <w:b/>
          <w:lang w:val="ru-RU"/>
        </w:rPr>
        <w:t>Э</w:t>
      </w:r>
      <w:r w:rsidRPr="00A045B4">
        <w:rPr>
          <w:b/>
        </w:rPr>
        <w:t xml:space="preserve">тиология </w:t>
      </w:r>
    </w:p>
    <w:p w14:paraId="124F992A" w14:textId="06CD24DD" w:rsidR="00F46B02" w:rsidRPr="00A045B4" w:rsidRDefault="00F46B02" w:rsidP="00F46B02">
      <w:pPr>
        <w:ind w:firstLine="360"/>
        <w:jc w:val="both"/>
        <w:rPr>
          <w:b/>
        </w:rPr>
      </w:pPr>
      <w:r w:rsidRPr="00A045B4">
        <w:t xml:space="preserve">Вирус гепатита D или дельта-вирус (HDV) является дефектным вирусом, поскольку его жизненный цикл зависит от вируса гепатита B (HBV), у которого HDV заимствует все три белка </w:t>
      </w:r>
      <w:proofErr w:type="gramStart"/>
      <w:r w:rsidRPr="00A045B4">
        <w:t xml:space="preserve">оболочки </w:t>
      </w:r>
      <w:r w:rsidR="00C92091" w:rsidRPr="00A045B4">
        <w:rPr>
          <w:lang w:val="ky-KG"/>
        </w:rPr>
        <w:t>,</w:t>
      </w:r>
      <w:proofErr w:type="gramEnd"/>
      <w:r w:rsidR="00C92091" w:rsidRPr="00A045B4">
        <w:rPr>
          <w:lang w:val="ky-KG"/>
        </w:rPr>
        <w:t xml:space="preserve"> </w:t>
      </w:r>
      <w:proofErr w:type="spellStart"/>
      <w:r w:rsidRPr="00A045B4">
        <w:t>HBsAg</w:t>
      </w:r>
      <w:proofErr w:type="spellEnd"/>
      <w:r w:rsidRPr="00A045B4">
        <w:t xml:space="preserve"> для входа и выхода из организма</w:t>
      </w:r>
      <w:r w:rsidR="00C92091" w:rsidRPr="00A045B4">
        <w:rPr>
          <w:lang w:val="ky-KG"/>
        </w:rPr>
        <w:t xml:space="preserve"> (Рис 5)</w:t>
      </w:r>
      <w:r w:rsidRPr="00A045B4">
        <w:t>.</w:t>
      </w:r>
    </w:p>
    <w:p w14:paraId="6CEDFEDF" w14:textId="77777777" w:rsidR="003D18A9" w:rsidRPr="00A045B4" w:rsidRDefault="003D18A9" w:rsidP="00986D3B">
      <w:pPr>
        <w:ind w:firstLine="360"/>
        <w:jc w:val="center"/>
        <w:rPr>
          <w:b/>
        </w:rPr>
      </w:pPr>
    </w:p>
    <w:p w14:paraId="211DD04C" w14:textId="0FCCAAC3" w:rsidR="00986D3B" w:rsidRPr="00A045B4" w:rsidRDefault="00986D3B" w:rsidP="00F04252">
      <w:pPr>
        <w:jc w:val="both"/>
      </w:pPr>
    </w:p>
    <w:tbl>
      <w:tblPr>
        <w:tblStyle w:val="afa"/>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6237"/>
      </w:tblGrid>
      <w:tr w:rsidR="00BC0DEF" w:rsidRPr="00A045B4" w14:paraId="4C15766E" w14:textId="77777777" w:rsidTr="003D18A9">
        <w:tc>
          <w:tcPr>
            <w:tcW w:w="3256" w:type="dxa"/>
          </w:tcPr>
          <w:p w14:paraId="39A18CF5" w14:textId="46AC82E0" w:rsidR="00BC0DEF" w:rsidRPr="00A045B4" w:rsidRDefault="00BC0DEF" w:rsidP="00F04252">
            <w:pPr>
              <w:jc w:val="both"/>
            </w:pPr>
            <w:r w:rsidRPr="00A045B4">
              <w:rPr>
                <w:noProof/>
              </w:rPr>
              <w:drawing>
                <wp:inline distT="0" distB="0" distL="0" distR="0" wp14:anchorId="08AFAF35" wp14:editId="56E13987">
                  <wp:extent cx="1922537" cy="1499554"/>
                  <wp:effectExtent l="0" t="0" r="0" b="0"/>
                  <wp:docPr id="94209" name="Изображение 1">
                    <a:extLst xmlns:a="http://schemas.openxmlformats.org/drawingml/2006/main">
                      <a:ext uri="{FF2B5EF4-FFF2-40B4-BE49-F238E27FC236}">
                        <a16:creationId xmlns:a16="http://schemas.microsoft.com/office/drawing/2014/main" id="{8E3CC498-6014-864B-8D9C-814CF3684D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9" name="Изображение 1">
                            <a:extLst>
                              <a:ext uri="{FF2B5EF4-FFF2-40B4-BE49-F238E27FC236}">
                                <a16:creationId xmlns:a16="http://schemas.microsoft.com/office/drawing/2014/main" id="{8E3CC498-6014-864B-8D9C-814CF3684D73}"/>
                              </a:ext>
                            </a:extLst>
                          </pic:cNvPr>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5836" cy="1509927"/>
                          </a:xfrm>
                          <a:prstGeom prst="rect">
                            <a:avLst/>
                          </a:prstGeom>
                          <a:noFill/>
                          <a:ln>
                            <a:noFill/>
                          </a:ln>
                        </pic:spPr>
                      </pic:pic>
                    </a:graphicData>
                  </a:graphic>
                </wp:inline>
              </w:drawing>
            </w:r>
          </w:p>
        </w:tc>
        <w:tc>
          <w:tcPr>
            <w:tcW w:w="6237" w:type="dxa"/>
          </w:tcPr>
          <w:p w14:paraId="3860CA4D" w14:textId="77777777" w:rsidR="00BC0DEF" w:rsidRPr="00A045B4" w:rsidRDefault="001821D6" w:rsidP="001821D6">
            <w:pPr>
              <w:pStyle w:val="a4"/>
              <w:spacing w:before="0" w:after="0"/>
              <w:jc w:val="both"/>
              <w:rPr>
                <w:lang w:eastAsia="ru-RU"/>
              </w:rPr>
            </w:pPr>
            <w:r w:rsidRPr="00A045B4">
              <w:rPr>
                <w:lang w:eastAsia="ru-RU"/>
              </w:rPr>
              <w:t xml:space="preserve"> </w:t>
            </w:r>
            <w:r w:rsidR="003D18A9" w:rsidRPr="00A045B4">
              <w:rPr>
                <w:noProof/>
                <w:lang w:eastAsia="ru-RU"/>
              </w:rPr>
              <w:drawing>
                <wp:inline distT="0" distB="0" distL="0" distR="0" wp14:anchorId="29B60AFE" wp14:editId="23537B4D">
                  <wp:extent cx="3512596" cy="1265871"/>
                  <wp:effectExtent l="0" t="0" r="5715" b="444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40762" cy="1276022"/>
                          </a:xfrm>
                          <a:prstGeom prst="rect">
                            <a:avLst/>
                          </a:prstGeom>
                        </pic:spPr>
                      </pic:pic>
                    </a:graphicData>
                  </a:graphic>
                </wp:inline>
              </w:drawing>
            </w:r>
          </w:p>
          <w:p w14:paraId="05A95458" w14:textId="7FD26D00" w:rsidR="003D18A9" w:rsidRPr="00A045B4" w:rsidRDefault="003D18A9" w:rsidP="001821D6">
            <w:pPr>
              <w:pStyle w:val="a4"/>
              <w:spacing w:before="0" w:after="0"/>
              <w:jc w:val="both"/>
              <w:rPr>
                <w:lang w:eastAsia="ru-RU"/>
              </w:rPr>
            </w:pPr>
          </w:p>
        </w:tc>
      </w:tr>
      <w:tr w:rsidR="003D18A9" w:rsidRPr="00A045B4" w14:paraId="7886798C" w14:textId="77777777" w:rsidTr="003D18A9">
        <w:tc>
          <w:tcPr>
            <w:tcW w:w="9493" w:type="dxa"/>
            <w:gridSpan w:val="2"/>
          </w:tcPr>
          <w:p w14:paraId="7F5B9C42" w14:textId="299B09B3" w:rsidR="00683D56" w:rsidRPr="00A045B4" w:rsidRDefault="003D18A9" w:rsidP="001821D6">
            <w:pPr>
              <w:pStyle w:val="a4"/>
              <w:spacing w:before="0" w:after="0"/>
              <w:jc w:val="both"/>
              <w:rPr>
                <w:iCs/>
                <w:color w:val="000000" w:themeColor="text1"/>
              </w:rPr>
            </w:pPr>
            <w:r w:rsidRPr="00A045B4">
              <w:rPr>
                <w:rStyle w:val="aff7"/>
                <w:i w:val="0"/>
                <w:color w:val="000000" w:themeColor="text1"/>
              </w:rPr>
              <w:t xml:space="preserve">Рис. 5. Строение вируса гепатита </w:t>
            </w:r>
            <w:r w:rsidRPr="00A045B4">
              <w:rPr>
                <w:rStyle w:val="aff7"/>
                <w:i w:val="0"/>
                <w:color w:val="000000" w:themeColor="text1"/>
                <w:lang w:val="en-US"/>
              </w:rPr>
              <w:t>D</w:t>
            </w:r>
            <w:r w:rsidR="00683D56" w:rsidRPr="00A045B4">
              <w:rPr>
                <w:rStyle w:val="aff7"/>
                <w:i w:val="0"/>
                <w:color w:val="000000" w:themeColor="text1"/>
              </w:rPr>
              <w:t xml:space="preserve"> (</w:t>
            </w:r>
            <w:r w:rsidR="00683D56" w:rsidRPr="00A045B4">
              <w:rPr>
                <w:lang w:val="en-US" w:eastAsia="ru-RU"/>
              </w:rPr>
              <w:t>https</w:t>
            </w:r>
            <w:r w:rsidR="00683D56" w:rsidRPr="00A045B4">
              <w:rPr>
                <w:lang w:eastAsia="ru-RU"/>
              </w:rPr>
              <w:t>://</w:t>
            </w:r>
            <w:proofErr w:type="spellStart"/>
            <w:r w:rsidR="00683D56" w:rsidRPr="00A045B4">
              <w:rPr>
                <w:lang w:val="en-US" w:eastAsia="ru-RU"/>
              </w:rPr>
              <w:t>clinpharm</w:t>
            </w:r>
            <w:proofErr w:type="spellEnd"/>
            <w:r w:rsidR="00683D56" w:rsidRPr="00A045B4">
              <w:rPr>
                <w:lang w:eastAsia="ru-RU"/>
              </w:rPr>
              <w:t>-</w:t>
            </w:r>
            <w:r w:rsidR="00683D56" w:rsidRPr="00A045B4">
              <w:rPr>
                <w:lang w:val="en-US" w:eastAsia="ru-RU"/>
              </w:rPr>
              <w:t>journal</w:t>
            </w:r>
            <w:r w:rsidR="00683D56" w:rsidRPr="00A045B4">
              <w:rPr>
                <w:lang w:eastAsia="ru-RU"/>
              </w:rPr>
              <w:t>.</w:t>
            </w:r>
            <w:proofErr w:type="spellStart"/>
            <w:r w:rsidR="00683D56" w:rsidRPr="00A045B4">
              <w:rPr>
                <w:lang w:val="en-US" w:eastAsia="ru-RU"/>
              </w:rPr>
              <w:t>ru</w:t>
            </w:r>
            <w:proofErr w:type="spellEnd"/>
            <w:r w:rsidR="00683D56" w:rsidRPr="00A045B4">
              <w:rPr>
                <w:lang w:eastAsia="ru-RU"/>
              </w:rPr>
              <w:t>)</w:t>
            </w:r>
          </w:p>
        </w:tc>
      </w:tr>
    </w:tbl>
    <w:p w14:paraId="39BFA254" w14:textId="635C9360" w:rsidR="00986D3B" w:rsidRPr="00A045B4" w:rsidRDefault="00986D3B" w:rsidP="00F04252">
      <w:pPr>
        <w:jc w:val="both"/>
      </w:pPr>
    </w:p>
    <w:p w14:paraId="0F5D5655" w14:textId="483A14F9" w:rsidR="00EA0F00" w:rsidRPr="00A045B4" w:rsidRDefault="00EA0F00" w:rsidP="00813A13">
      <w:pPr>
        <w:pStyle w:val="a4"/>
        <w:spacing w:before="0" w:after="0"/>
        <w:jc w:val="both"/>
      </w:pPr>
      <w:r w:rsidRPr="00A045B4">
        <w:tab/>
      </w:r>
      <w:r w:rsidR="001821D6" w:rsidRPr="00A045B4">
        <w:t xml:space="preserve">HDV является вирусом-сателлитом и представляет </w:t>
      </w:r>
      <w:proofErr w:type="spellStart"/>
      <w:r w:rsidR="001821D6" w:rsidRPr="00A045B4">
        <w:t>собои</w:t>
      </w:r>
      <w:proofErr w:type="spellEnd"/>
      <w:r w:rsidR="001821D6" w:rsidRPr="00A045B4">
        <w:t xml:space="preserve">̆ сферическую частицу размером около 36 </w:t>
      </w:r>
      <w:proofErr w:type="spellStart"/>
      <w:r w:rsidR="001821D6" w:rsidRPr="00A045B4">
        <w:t>нм</w:t>
      </w:r>
      <w:proofErr w:type="spellEnd"/>
      <w:r w:rsidR="001821D6" w:rsidRPr="00A045B4">
        <w:t xml:space="preserve">, внутри </w:t>
      </w:r>
      <w:proofErr w:type="spellStart"/>
      <w:r w:rsidR="001821D6" w:rsidRPr="00A045B4">
        <w:t>которои</w:t>
      </w:r>
      <w:proofErr w:type="spellEnd"/>
      <w:r w:rsidR="001821D6" w:rsidRPr="00A045B4">
        <w:t xml:space="preserve">̆ находится </w:t>
      </w:r>
      <w:proofErr w:type="spellStart"/>
      <w:r w:rsidR="001821D6" w:rsidRPr="00A045B4">
        <w:t>нуклеокапсид</w:t>
      </w:r>
      <w:proofErr w:type="spellEnd"/>
      <w:r w:rsidR="001821D6" w:rsidRPr="00A045B4">
        <w:t xml:space="preserve"> диаметром 19 </w:t>
      </w:r>
      <w:proofErr w:type="spellStart"/>
      <w:r w:rsidR="001821D6" w:rsidRPr="00A045B4">
        <w:t>нм</w:t>
      </w:r>
      <w:proofErr w:type="spellEnd"/>
      <w:r w:rsidR="001821D6" w:rsidRPr="00A045B4">
        <w:t>.</w:t>
      </w:r>
      <w:r w:rsidR="00C92091" w:rsidRPr="00A045B4">
        <w:rPr>
          <w:lang w:val="ky-KG"/>
        </w:rPr>
        <w:t xml:space="preserve"> </w:t>
      </w:r>
      <w:r w:rsidR="001821D6" w:rsidRPr="00A045B4">
        <w:rPr>
          <w:rFonts w:hint="eastAsia"/>
        </w:rPr>
        <w:t>Поверхностная</w:t>
      </w:r>
      <w:r w:rsidR="001821D6" w:rsidRPr="00A045B4">
        <w:t xml:space="preserve"> </w:t>
      </w:r>
      <w:r w:rsidR="001821D6" w:rsidRPr="00A045B4">
        <w:rPr>
          <w:rFonts w:hint="eastAsia"/>
        </w:rPr>
        <w:t>оболочка</w:t>
      </w:r>
      <w:r w:rsidR="001821D6" w:rsidRPr="00A045B4">
        <w:t xml:space="preserve"> HDV </w:t>
      </w:r>
      <w:r w:rsidR="001821D6" w:rsidRPr="00A045B4">
        <w:rPr>
          <w:rFonts w:hint="eastAsia"/>
        </w:rPr>
        <w:t>представлена</w:t>
      </w:r>
      <w:r w:rsidR="001821D6" w:rsidRPr="00A045B4">
        <w:t xml:space="preserve"> </w:t>
      </w:r>
      <w:proofErr w:type="spellStart"/>
      <w:r w:rsidR="001821D6" w:rsidRPr="00A045B4">
        <w:t>HBsAg</w:t>
      </w:r>
      <w:proofErr w:type="spellEnd"/>
      <w:r w:rsidR="001821D6" w:rsidRPr="00A045B4">
        <w:t xml:space="preserve">, </w:t>
      </w:r>
      <w:r w:rsidR="001821D6" w:rsidRPr="00A045B4">
        <w:rPr>
          <w:rFonts w:hint="eastAsia"/>
        </w:rPr>
        <w:t>включает</w:t>
      </w:r>
      <w:r w:rsidR="001821D6" w:rsidRPr="00A045B4">
        <w:t xml:space="preserve"> </w:t>
      </w:r>
      <w:r w:rsidR="001821D6" w:rsidRPr="00A045B4">
        <w:rPr>
          <w:rFonts w:hint="eastAsia"/>
        </w:rPr>
        <w:t>белки</w:t>
      </w:r>
      <w:r w:rsidR="001821D6" w:rsidRPr="00A045B4">
        <w:t xml:space="preserve">, </w:t>
      </w:r>
      <w:r w:rsidR="001821D6" w:rsidRPr="00A045B4">
        <w:rPr>
          <w:rFonts w:hint="eastAsia"/>
        </w:rPr>
        <w:t>кодированные</w:t>
      </w:r>
      <w:r w:rsidR="001821D6" w:rsidRPr="00A045B4">
        <w:t xml:space="preserve"> Pre-S1, Pre-S2 </w:t>
      </w:r>
      <w:r w:rsidR="001821D6" w:rsidRPr="00A045B4">
        <w:rPr>
          <w:rFonts w:hint="eastAsia"/>
        </w:rPr>
        <w:t>и</w:t>
      </w:r>
      <w:r w:rsidR="001821D6" w:rsidRPr="00A045B4">
        <w:t xml:space="preserve"> S-зонами HBV DNA. </w:t>
      </w:r>
      <w:r w:rsidR="001821D6" w:rsidRPr="00A045B4">
        <w:rPr>
          <w:rFonts w:hint="eastAsia"/>
        </w:rPr>
        <w:t>При</w:t>
      </w:r>
      <w:r w:rsidR="001821D6" w:rsidRPr="00A045B4">
        <w:t xml:space="preserve"> </w:t>
      </w:r>
      <w:r w:rsidR="001821D6" w:rsidRPr="00A045B4">
        <w:rPr>
          <w:rFonts w:hint="eastAsia"/>
        </w:rPr>
        <w:t>этом</w:t>
      </w:r>
      <w:r w:rsidR="001821D6" w:rsidRPr="00A045B4">
        <w:t xml:space="preserve">, </w:t>
      </w:r>
      <w:r w:rsidR="001821D6" w:rsidRPr="00A045B4">
        <w:rPr>
          <w:rFonts w:hint="eastAsia"/>
        </w:rPr>
        <w:t>в</w:t>
      </w:r>
      <w:r w:rsidR="001821D6" w:rsidRPr="00A045B4">
        <w:t xml:space="preserve"> </w:t>
      </w:r>
      <w:r w:rsidR="001821D6" w:rsidRPr="00A045B4">
        <w:rPr>
          <w:rFonts w:hint="eastAsia"/>
        </w:rPr>
        <w:t>отличие</w:t>
      </w:r>
      <w:r w:rsidR="001821D6" w:rsidRPr="00A045B4">
        <w:t xml:space="preserve"> </w:t>
      </w:r>
      <w:r w:rsidR="001821D6" w:rsidRPr="00A045B4">
        <w:rPr>
          <w:rFonts w:hint="eastAsia"/>
        </w:rPr>
        <w:t>от</w:t>
      </w:r>
      <w:r w:rsidR="001821D6" w:rsidRPr="00A045B4">
        <w:t xml:space="preserve"> HBV, </w:t>
      </w:r>
      <w:r w:rsidR="001821D6" w:rsidRPr="00A045B4">
        <w:rPr>
          <w:rFonts w:hint="eastAsia"/>
        </w:rPr>
        <w:t>соотношение</w:t>
      </w:r>
      <w:r w:rsidR="001821D6" w:rsidRPr="00A045B4">
        <w:t xml:space="preserve"> </w:t>
      </w:r>
      <w:r w:rsidR="001821D6" w:rsidRPr="00A045B4">
        <w:rPr>
          <w:rFonts w:hint="eastAsia"/>
        </w:rPr>
        <w:t>этих</w:t>
      </w:r>
      <w:r w:rsidR="001821D6" w:rsidRPr="00A045B4">
        <w:t xml:space="preserve"> </w:t>
      </w:r>
      <w:r w:rsidR="001821D6" w:rsidRPr="00A045B4">
        <w:rPr>
          <w:rFonts w:hint="eastAsia"/>
        </w:rPr>
        <w:t>белков</w:t>
      </w:r>
      <w:r w:rsidR="001821D6" w:rsidRPr="00A045B4">
        <w:t xml:space="preserve"> </w:t>
      </w:r>
      <w:r w:rsidR="001821D6" w:rsidRPr="00A045B4">
        <w:rPr>
          <w:rFonts w:hint="eastAsia"/>
        </w:rPr>
        <w:t>представлено</w:t>
      </w:r>
      <w:r w:rsidR="001821D6" w:rsidRPr="00A045B4">
        <w:t xml:space="preserve"> </w:t>
      </w:r>
      <w:r w:rsidR="001821D6" w:rsidRPr="00A045B4">
        <w:rPr>
          <w:rFonts w:hint="eastAsia"/>
        </w:rPr>
        <w:t>как</w:t>
      </w:r>
      <w:r w:rsidR="001821D6" w:rsidRPr="00A045B4">
        <w:t xml:space="preserve"> 1:5:95.</w:t>
      </w:r>
      <w:r w:rsidR="00C92091" w:rsidRPr="00A045B4">
        <w:rPr>
          <w:lang w:val="ky-KG"/>
        </w:rPr>
        <w:t xml:space="preserve"> </w:t>
      </w:r>
      <w:proofErr w:type="spellStart"/>
      <w:r w:rsidR="001821D6" w:rsidRPr="00A045B4">
        <w:rPr>
          <w:rFonts w:hint="eastAsia"/>
        </w:rPr>
        <w:t>Нуклеокапсид</w:t>
      </w:r>
      <w:proofErr w:type="spellEnd"/>
      <w:r w:rsidR="001821D6" w:rsidRPr="00A045B4">
        <w:t xml:space="preserve"> HDV </w:t>
      </w:r>
      <w:r w:rsidR="001821D6" w:rsidRPr="00A045B4">
        <w:rPr>
          <w:rFonts w:hint="eastAsia"/>
        </w:rPr>
        <w:t>состоит</w:t>
      </w:r>
      <w:r w:rsidR="001821D6" w:rsidRPr="00A045B4">
        <w:t xml:space="preserve"> </w:t>
      </w:r>
      <w:r w:rsidR="001821D6" w:rsidRPr="00A045B4">
        <w:rPr>
          <w:rFonts w:hint="eastAsia"/>
        </w:rPr>
        <w:t>из</w:t>
      </w:r>
      <w:r w:rsidR="001821D6" w:rsidRPr="00A045B4">
        <w:t xml:space="preserve"> 70 </w:t>
      </w:r>
      <w:r w:rsidR="001821D6" w:rsidRPr="00A045B4">
        <w:rPr>
          <w:rFonts w:hint="eastAsia"/>
        </w:rPr>
        <w:t>молекул</w:t>
      </w:r>
      <w:r w:rsidR="001821D6" w:rsidRPr="00A045B4">
        <w:t xml:space="preserve"> </w:t>
      </w:r>
      <w:r w:rsidR="001821D6" w:rsidRPr="00A045B4">
        <w:rPr>
          <w:rFonts w:hint="eastAsia"/>
        </w:rPr>
        <w:t>дельта</w:t>
      </w:r>
      <w:r w:rsidR="001821D6" w:rsidRPr="00A045B4">
        <w:t xml:space="preserve">- </w:t>
      </w:r>
      <w:r w:rsidR="001821D6" w:rsidRPr="00A045B4">
        <w:rPr>
          <w:rFonts w:hint="eastAsia"/>
        </w:rPr>
        <w:t>антигена</w:t>
      </w:r>
      <w:r w:rsidR="001821D6" w:rsidRPr="00A045B4">
        <w:t xml:space="preserve"> (</w:t>
      </w:r>
      <w:proofErr w:type="spellStart"/>
      <w:r w:rsidR="001821D6" w:rsidRPr="00A045B4">
        <w:t>HDAg</w:t>
      </w:r>
      <w:proofErr w:type="spellEnd"/>
      <w:r w:rsidR="001821D6" w:rsidRPr="00A045B4">
        <w:t xml:space="preserve">), </w:t>
      </w:r>
      <w:proofErr w:type="spellStart"/>
      <w:r w:rsidR="001821D6" w:rsidRPr="00A045B4">
        <w:rPr>
          <w:rFonts w:hint="eastAsia"/>
        </w:rPr>
        <w:t>которыи</w:t>
      </w:r>
      <w:proofErr w:type="spellEnd"/>
      <w:r w:rsidR="001821D6" w:rsidRPr="00A045B4">
        <w:rPr>
          <w:rFonts w:hint="eastAsia"/>
        </w:rPr>
        <w:t>̆</w:t>
      </w:r>
      <w:r w:rsidR="001821D6" w:rsidRPr="00A045B4">
        <w:t xml:space="preserve"> </w:t>
      </w:r>
      <w:r w:rsidR="001821D6" w:rsidRPr="00A045B4">
        <w:rPr>
          <w:rFonts w:hint="eastAsia"/>
        </w:rPr>
        <w:t>имеет</w:t>
      </w:r>
      <w:r w:rsidR="001821D6" w:rsidRPr="00A045B4">
        <w:t xml:space="preserve"> </w:t>
      </w:r>
      <w:r w:rsidR="001821D6" w:rsidRPr="00A045B4">
        <w:rPr>
          <w:rFonts w:hint="eastAsia"/>
        </w:rPr>
        <w:t>две</w:t>
      </w:r>
      <w:r w:rsidR="001821D6" w:rsidRPr="00A045B4">
        <w:t xml:space="preserve"> </w:t>
      </w:r>
      <w:r w:rsidR="001821D6" w:rsidRPr="00A045B4">
        <w:rPr>
          <w:rFonts w:hint="eastAsia"/>
        </w:rPr>
        <w:t>формы</w:t>
      </w:r>
      <w:r w:rsidR="001821D6" w:rsidRPr="00A045B4">
        <w:t xml:space="preserve">: </w:t>
      </w:r>
      <w:r w:rsidR="001821D6" w:rsidRPr="00A045B4">
        <w:rPr>
          <w:rFonts w:hint="eastAsia"/>
        </w:rPr>
        <w:t>длинну</w:t>
      </w:r>
      <w:r w:rsidR="001821D6" w:rsidRPr="00A045B4">
        <w:t>ю (</w:t>
      </w:r>
      <w:proofErr w:type="spellStart"/>
      <w:r w:rsidR="001821D6" w:rsidRPr="00A045B4">
        <w:t>LHDAg</w:t>
      </w:r>
      <w:proofErr w:type="spellEnd"/>
      <w:r w:rsidR="001821D6" w:rsidRPr="00A045B4">
        <w:t xml:space="preserve">) </w:t>
      </w:r>
      <w:r w:rsidR="001821D6" w:rsidRPr="00A045B4">
        <w:rPr>
          <w:rFonts w:hint="eastAsia"/>
        </w:rPr>
        <w:t>и</w:t>
      </w:r>
      <w:r w:rsidR="001821D6" w:rsidRPr="00A045B4">
        <w:t xml:space="preserve"> </w:t>
      </w:r>
      <w:r w:rsidR="001821D6" w:rsidRPr="00A045B4">
        <w:rPr>
          <w:rFonts w:hint="eastAsia"/>
        </w:rPr>
        <w:t>коротку</w:t>
      </w:r>
      <w:r w:rsidR="001821D6" w:rsidRPr="00A045B4">
        <w:t>ю (</w:t>
      </w:r>
      <w:proofErr w:type="spellStart"/>
      <w:r w:rsidR="001821D6" w:rsidRPr="00A045B4">
        <w:t>SHDAg</w:t>
      </w:r>
      <w:proofErr w:type="spellEnd"/>
      <w:r w:rsidR="001821D6" w:rsidRPr="00A045B4">
        <w:t xml:space="preserve">). Отличие L-формы </w:t>
      </w:r>
      <w:proofErr w:type="spellStart"/>
      <w:r w:rsidR="001821D6" w:rsidRPr="00A045B4">
        <w:t>HDAg</w:t>
      </w:r>
      <w:proofErr w:type="spellEnd"/>
      <w:r w:rsidR="001821D6" w:rsidRPr="00A045B4">
        <w:t xml:space="preserve"> от S-формы заключается в наличии дополнительных 19 аминокислотных остатков на С-конце молекулы. Если </w:t>
      </w:r>
      <w:proofErr w:type="spellStart"/>
      <w:r w:rsidR="001821D6" w:rsidRPr="00A045B4">
        <w:t>SHDAg</w:t>
      </w:r>
      <w:proofErr w:type="spellEnd"/>
      <w:r w:rsidR="001821D6" w:rsidRPr="00A045B4">
        <w:t xml:space="preserve"> необходим для репликации вируса, то </w:t>
      </w:r>
      <w:proofErr w:type="spellStart"/>
      <w:r w:rsidR="001821D6" w:rsidRPr="00A045B4">
        <w:t>LHDAg</w:t>
      </w:r>
      <w:proofErr w:type="spellEnd"/>
      <w:r w:rsidR="001821D6" w:rsidRPr="00A045B4">
        <w:t>, наоборот, обладает способностью подавлять репликацию HDV, но играет ключевую роль в механизме сборки и секреции вируса.</w:t>
      </w:r>
    </w:p>
    <w:p w14:paraId="57588D60" w14:textId="77777777" w:rsidR="007F2924" w:rsidRPr="00A045B4" w:rsidRDefault="00A41B02" w:rsidP="000C033F">
      <w:pPr>
        <w:pStyle w:val="a4"/>
        <w:spacing w:before="0" w:after="0"/>
        <w:ind w:firstLine="708"/>
        <w:jc w:val="both"/>
        <w:rPr>
          <w:bCs/>
        </w:rPr>
      </w:pPr>
      <w:proofErr w:type="spellStart"/>
      <w:r w:rsidRPr="00A045B4">
        <w:rPr>
          <w:bCs/>
        </w:rPr>
        <w:t>HDAg</w:t>
      </w:r>
      <w:proofErr w:type="spellEnd"/>
      <w:r w:rsidRPr="00A045B4">
        <w:rPr>
          <w:bCs/>
        </w:rPr>
        <w:t xml:space="preserve"> в сыворотке крови обнаруживаются рано и существует короткое время как при </w:t>
      </w:r>
      <w:r w:rsidRPr="00A045B4">
        <w:t xml:space="preserve">ко-, так и при суперинфекции, </w:t>
      </w:r>
      <w:r w:rsidRPr="00A045B4">
        <w:rPr>
          <w:bCs/>
        </w:rPr>
        <w:t xml:space="preserve">поскольку связываются с антителами и образуют циркулирующие иммунные комплексы. </w:t>
      </w:r>
      <w:proofErr w:type="spellStart"/>
      <w:r w:rsidRPr="00A045B4">
        <w:rPr>
          <w:bCs/>
        </w:rPr>
        <w:t>HDAg</w:t>
      </w:r>
      <w:proofErr w:type="spellEnd"/>
      <w:r w:rsidRPr="00A045B4">
        <w:rPr>
          <w:bCs/>
        </w:rPr>
        <w:t xml:space="preserve"> в ткани печени обнаруживается при обеих формах, только при </w:t>
      </w:r>
      <w:proofErr w:type="spellStart"/>
      <w:r w:rsidRPr="00A045B4">
        <w:rPr>
          <w:bCs/>
        </w:rPr>
        <w:t>коинфекции</w:t>
      </w:r>
      <w:proofErr w:type="spellEnd"/>
      <w:r w:rsidRPr="00A045B4">
        <w:rPr>
          <w:bCs/>
        </w:rPr>
        <w:t xml:space="preserve"> – быстро исчезает, а при суперинфекции выявляется всегда, особенно в поздних стадиях болезни. </w:t>
      </w:r>
    </w:p>
    <w:p w14:paraId="7EAF3FF6" w14:textId="7E27C90A" w:rsidR="002623FC" w:rsidRPr="00A045B4" w:rsidRDefault="002623FC" w:rsidP="000C033F">
      <w:pPr>
        <w:pStyle w:val="a4"/>
        <w:spacing w:before="0" w:after="0"/>
        <w:ind w:firstLine="708"/>
        <w:jc w:val="both"/>
      </w:pPr>
      <w:r w:rsidRPr="00A045B4">
        <w:rPr>
          <w:bCs/>
        </w:rPr>
        <w:t>А</w:t>
      </w:r>
      <w:r w:rsidR="00A41B02" w:rsidRPr="00A045B4">
        <w:rPr>
          <w:bCs/>
        </w:rPr>
        <w:t>нти</w:t>
      </w:r>
      <w:r w:rsidRPr="00A045B4">
        <w:rPr>
          <w:bCs/>
        </w:rPr>
        <w:t xml:space="preserve">тела к </w:t>
      </w:r>
      <w:r w:rsidR="00A41B02" w:rsidRPr="00A045B4">
        <w:rPr>
          <w:bCs/>
        </w:rPr>
        <w:t>HDV появляется поздно: п</w:t>
      </w:r>
      <w:r w:rsidR="00A41B02" w:rsidRPr="00A045B4">
        <w:t xml:space="preserve">ри </w:t>
      </w:r>
      <w:proofErr w:type="spellStart"/>
      <w:r w:rsidR="00A41B02" w:rsidRPr="00A045B4">
        <w:t>коинфекции</w:t>
      </w:r>
      <w:proofErr w:type="spellEnd"/>
      <w:r w:rsidR="00A41B02" w:rsidRPr="00A045B4">
        <w:t xml:space="preserve"> </w:t>
      </w:r>
      <w:r w:rsidR="00A41B02" w:rsidRPr="00A045B4">
        <w:rPr>
          <w:bCs/>
        </w:rPr>
        <w:t>анти-</w:t>
      </w:r>
      <w:proofErr w:type="spellStart"/>
      <w:r w:rsidR="00A41B02" w:rsidRPr="00A045B4">
        <w:rPr>
          <w:bCs/>
        </w:rPr>
        <w:t>HBc</w:t>
      </w:r>
      <w:proofErr w:type="spellEnd"/>
      <w:r w:rsidR="00A41B02" w:rsidRPr="00A045B4">
        <w:rPr>
          <w:bCs/>
        </w:rPr>
        <w:t xml:space="preserve"> </w:t>
      </w:r>
      <w:proofErr w:type="spellStart"/>
      <w:r w:rsidR="00A41B02" w:rsidRPr="00A045B4">
        <w:rPr>
          <w:bCs/>
        </w:rPr>
        <w:t>IgM</w:t>
      </w:r>
      <w:proofErr w:type="spellEnd"/>
      <w:r w:rsidR="00A41B02" w:rsidRPr="00A045B4">
        <w:rPr>
          <w:bCs/>
        </w:rPr>
        <w:t xml:space="preserve"> определяется в сыворотке крови на 2-4 неделе желтушного периода, а </w:t>
      </w:r>
      <w:r w:rsidR="00A41B02" w:rsidRPr="00A045B4">
        <w:rPr>
          <w:bCs/>
          <w:lang w:val="en-US"/>
        </w:rPr>
        <w:t>IgG</w:t>
      </w:r>
      <w:r w:rsidR="00A41B02" w:rsidRPr="00A045B4">
        <w:rPr>
          <w:bCs/>
        </w:rPr>
        <w:t xml:space="preserve"> </w:t>
      </w:r>
      <w:r w:rsidRPr="00A045B4">
        <w:rPr>
          <w:rFonts w:hint="eastAsia"/>
        </w:rPr>
        <w:t>выявляют</w:t>
      </w:r>
      <w:r w:rsidRPr="00A045B4">
        <w:t xml:space="preserve"> в течение 3–8 недель после инфицирования. </w:t>
      </w:r>
      <w:r w:rsidR="000C033F" w:rsidRPr="00A045B4">
        <w:rPr>
          <w:bCs/>
        </w:rPr>
        <w:t xml:space="preserve">Поскольку структура оболочки HBV и HDV очень похожа, то механизмы прикрепления к клетке-мишени и проникновения в неё будут общими у этих вирусов, т.е. функциональным рецептором для HBV и HDV является </w:t>
      </w:r>
      <w:proofErr w:type="spellStart"/>
      <w:r w:rsidR="000C033F" w:rsidRPr="00A045B4">
        <w:rPr>
          <w:bCs/>
        </w:rPr>
        <w:t>контранспортирующий</w:t>
      </w:r>
      <w:proofErr w:type="spellEnd"/>
      <w:r w:rsidR="000C033F" w:rsidRPr="00A045B4">
        <w:rPr>
          <w:bCs/>
        </w:rPr>
        <w:t xml:space="preserve"> пептид </w:t>
      </w:r>
      <w:proofErr w:type="spellStart"/>
      <w:r w:rsidR="000C033F" w:rsidRPr="00A045B4">
        <w:rPr>
          <w:bCs/>
        </w:rPr>
        <w:t>тарохлорат</w:t>
      </w:r>
      <w:proofErr w:type="spellEnd"/>
      <w:r w:rsidR="000C033F" w:rsidRPr="00A045B4">
        <w:rPr>
          <w:bCs/>
        </w:rPr>
        <w:t xml:space="preserve"> натрия (NTCP) (рис. 6).</w:t>
      </w:r>
    </w:p>
    <w:p w14:paraId="55DB253D" w14:textId="672EE177" w:rsidR="00D9193E" w:rsidRPr="00A045B4" w:rsidRDefault="00B11813" w:rsidP="00B11813">
      <w:pPr>
        <w:pStyle w:val="a4"/>
        <w:spacing w:before="0" w:after="0"/>
        <w:jc w:val="center"/>
      </w:pPr>
      <w:r w:rsidRPr="00A045B4">
        <w:rPr>
          <w:noProof/>
          <w:lang w:eastAsia="ru-RU"/>
        </w:rPr>
        <w:drawing>
          <wp:inline distT="0" distB="0" distL="0" distR="0" wp14:anchorId="02407272" wp14:editId="2049FE1A">
            <wp:extent cx="2517749" cy="1605824"/>
            <wp:effectExtent l="0" t="0" r="0" b="0"/>
            <wp:docPr id="4" name="Рисунок 3">
              <a:extLst xmlns:a="http://schemas.openxmlformats.org/drawingml/2006/main">
                <a:ext uri="{FF2B5EF4-FFF2-40B4-BE49-F238E27FC236}">
                  <a16:creationId xmlns:a16="http://schemas.microsoft.com/office/drawing/2014/main" id="{6532F7E3-0BB2-794B-B1C7-5A18349F3D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6532F7E3-0BB2-794B-B1C7-5A18349F3D6D}"/>
                        </a:ext>
                      </a:extLst>
                    </pic:cNvPr>
                    <pic:cNvPicPr>
                      <a:picLocks noChangeAspect="1"/>
                    </pic:cNvPicPr>
                  </pic:nvPicPr>
                  <pic:blipFill>
                    <a:blip r:embed="rId40"/>
                    <a:stretch>
                      <a:fillRect/>
                    </a:stretch>
                  </pic:blipFill>
                  <pic:spPr>
                    <a:xfrm>
                      <a:off x="0" y="0"/>
                      <a:ext cx="2531570" cy="1614639"/>
                    </a:xfrm>
                    <a:prstGeom prst="rect">
                      <a:avLst/>
                    </a:prstGeom>
                  </pic:spPr>
                </pic:pic>
              </a:graphicData>
            </a:graphic>
          </wp:inline>
        </w:drawing>
      </w:r>
    </w:p>
    <w:p w14:paraId="6F6F9506" w14:textId="0A3988BB" w:rsidR="00B11813" w:rsidRPr="00A045B4" w:rsidRDefault="00B11813" w:rsidP="00B11813">
      <w:pPr>
        <w:pStyle w:val="a4"/>
        <w:spacing w:before="0" w:after="0"/>
        <w:jc w:val="center"/>
      </w:pPr>
      <w:r w:rsidRPr="00A045B4">
        <w:t xml:space="preserve">Рис.6. Схема жизненного цикла вируса гепатита </w:t>
      </w:r>
      <w:r w:rsidRPr="00A045B4">
        <w:rPr>
          <w:lang w:val="en-US"/>
        </w:rPr>
        <w:t>D</w:t>
      </w:r>
      <w:r w:rsidRPr="00A045B4">
        <w:t xml:space="preserve"> </w:t>
      </w:r>
      <w:r w:rsidRPr="00A045B4">
        <w:rPr>
          <w:i/>
        </w:rPr>
        <w:t>(</w:t>
      </w:r>
      <w:r w:rsidRPr="00A045B4">
        <w:rPr>
          <w:i/>
          <w:lang w:val="en-US"/>
        </w:rPr>
        <w:t>Chen</w:t>
      </w:r>
      <w:r w:rsidRPr="00A045B4">
        <w:rPr>
          <w:i/>
        </w:rPr>
        <w:t xml:space="preserve"> </w:t>
      </w:r>
      <w:r w:rsidRPr="00A045B4">
        <w:rPr>
          <w:i/>
          <w:iCs/>
          <w:lang w:val="en-US"/>
        </w:rPr>
        <w:t>et</w:t>
      </w:r>
      <w:r w:rsidRPr="00A045B4">
        <w:rPr>
          <w:i/>
          <w:iCs/>
        </w:rPr>
        <w:t xml:space="preserve"> </w:t>
      </w:r>
      <w:r w:rsidRPr="00A045B4">
        <w:rPr>
          <w:i/>
          <w:iCs/>
          <w:lang w:val="en-US"/>
        </w:rPr>
        <w:t>al</w:t>
      </w:r>
      <w:r w:rsidRPr="00A045B4">
        <w:rPr>
          <w:i/>
          <w:iCs/>
        </w:rPr>
        <w:t xml:space="preserve">. </w:t>
      </w:r>
      <w:r w:rsidRPr="00A045B4">
        <w:rPr>
          <w:i/>
          <w:iCs/>
          <w:lang w:val="en-US"/>
        </w:rPr>
        <w:t>Gut</w:t>
      </w:r>
      <w:r w:rsidRPr="00A045B4">
        <w:rPr>
          <w:i/>
          <w:iCs/>
        </w:rPr>
        <w:t xml:space="preserve"> </w:t>
      </w:r>
      <w:proofErr w:type="spellStart"/>
      <w:r w:rsidRPr="00A045B4">
        <w:rPr>
          <w:i/>
          <w:iCs/>
          <w:lang w:val="en-US"/>
        </w:rPr>
        <w:t>Pathog</w:t>
      </w:r>
      <w:proofErr w:type="spellEnd"/>
      <w:r w:rsidRPr="00A045B4">
        <w:rPr>
          <w:i/>
          <w:iCs/>
        </w:rPr>
        <w:t xml:space="preserve"> (2021) 13:66) </w:t>
      </w:r>
    </w:p>
    <w:p w14:paraId="0C8C73F1" w14:textId="078F133E" w:rsidR="00B11813" w:rsidRPr="00A045B4" w:rsidRDefault="00B11813" w:rsidP="00B11813">
      <w:pPr>
        <w:pStyle w:val="a4"/>
        <w:spacing w:before="0" w:after="0"/>
        <w:jc w:val="center"/>
      </w:pPr>
    </w:p>
    <w:p w14:paraId="1181B185" w14:textId="237D5A09" w:rsidR="00416035" w:rsidRPr="00A045B4" w:rsidRDefault="00B11813" w:rsidP="00813A13">
      <w:pPr>
        <w:ind w:firstLine="708"/>
        <w:jc w:val="both"/>
        <w:rPr>
          <w:bCs/>
          <w:lang w:eastAsia="ar-SA"/>
        </w:rPr>
      </w:pPr>
      <w:r w:rsidRPr="00A045B4">
        <w:rPr>
          <w:rFonts w:hint="eastAsia"/>
          <w:bCs/>
          <w:lang w:eastAsia="ar-SA"/>
        </w:rPr>
        <w:lastRenderedPageBreak/>
        <w:t>Механизм</w:t>
      </w:r>
      <w:r w:rsidRPr="00A045B4">
        <w:rPr>
          <w:bCs/>
          <w:lang w:eastAsia="ar-SA"/>
        </w:rPr>
        <w:t xml:space="preserve"> </w:t>
      </w:r>
      <w:r w:rsidRPr="00A045B4">
        <w:rPr>
          <w:rFonts w:hint="eastAsia"/>
          <w:bCs/>
          <w:lang w:eastAsia="ar-SA"/>
        </w:rPr>
        <w:t>репликации</w:t>
      </w:r>
      <w:r w:rsidR="003737F2" w:rsidRPr="00A045B4">
        <w:rPr>
          <w:bCs/>
          <w:lang w:eastAsia="ar-SA"/>
        </w:rPr>
        <w:t xml:space="preserve"> РНК HDV</w:t>
      </w:r>
      <w:r w:rsidRPr="00A045B4">
        <w:rPr>
          <w:bCs/>
          <w:lang w:eastAsia="ar-SA"/>
        </w:rPr>
        <w:t xml:space="preserve"> в </w:t>
      </w:r>
      <w:proofErr w:type="spellStart"/>
      <w:r w:rsidRPr="00A045B4">
        <w:rPr>
          <w:bCs/>
          <w:lang w:eastAsia="ar-SA"/>
        </w:rPr>
        <w:t>своём</w:t>
      </w:r>
      <w:proofErr w:type="spellEnd"/>
      <w:r w:rsidRPr="00A045B4">
        <w:rPr>
          <w:bCs/>
          <w:lang w:eastAsia="ar-SA"/>
        </w:rPr>
        <w:t xml:space="preserve"> роде </w:t>
      </w:r>
      <w:proofErr w:type="spellStart"/>
      <w:r w:rsidRPr="00A045B4">
        <w:rPr>
          <w:bCs/>
          <w:lang w:eastAsia="ar-SA"/>
        </w:rPr>
        <w:t>уникальныи</w:t>
      </w:r>
      <w:proofErr w:type="spellEnd"/>
      <w:r w:rsidRPr="00A045B4">
        <w:rPr>
          <w:bCs/>
          <w:lang w:eastAsia="ar-SA"/>
        </w:rPr>
        <w:t xml:space="preserve">̆ и происходит </w:t>
      </w:r>
      <w:proofErr w:type="spellStart"/>
      <w:r w:rsidRPr="00A045B4">
        <w:rPr>
          <w:bCs/>
          <w:lang w:eastAsia="ar-SA"/>
        </w:rPr>
        <w:t>путём</w:t>
      </w:r>
      <w:proofErr w:type="spellEnd"/>
      <w:r w:rsidRPr="00A045B4">
        <w:rPr>
          <w:bCs/>
          <w:lang w:eastAsia="ar-SA"/>
        </w:rPr>
        <w:t xml:space="preserve"> так называемого «</w:t>
      </w:r>
      <w:proofErr w:type="spellStart"/>
      <w:r w:rsidRPr="00A045B4">
        <w:rPr>
          <w:bCs/>
          <w:lang w:eastAsia="ar-SA"/>
        </w:rPr>
        <w:t>двойного</w:t>
      </w:r>
      <w:proofErr w:type="spellEnd"/>
      <w:r w:rsidRPr="00A045B4">
        <w:rPr>
          <w:bCs/>
          <w:lang w:eastAsia="ar-SA"/>
        </w:rPr>
        <w:t xml:space="preserve"> повторяющегося цикла». В процессе репликации в клетке присутствуют 3 формы </w:t>
      </w:r>
      <w:proofErr w:type="spellStart"/>
      <w:r w:rsidRPr="00A045B4">
        <w:rPr>
          <w:bCs/>
          <w:lang w:eastAsia="ar-SA"/>
        </w:rPr>
        <w:t>вируснои</w:t>
      </w:r>
      <w:proofErr w:type="spellEnd"/>
      <w:r w:rsidRPr="00A045B4">
        <w:rPr>
          <w:bCs/>
          <w:lang w:eastAsia="ar-SA"/>
        </w:rPr>
        <w:t>̆</w:t>
      </w:r>
      <w:r w:rsidR="003737F2" w:rsidRPr="00A045B4">
        <w:rPr>
          <w:bCs/>
          <w:lang w:eastAsia="ar-SA"/>
        </w:rPr>
        <w:t xml:space="preserve"> РНК</w:t>
      </w:r>
      <w:r w:rsidRPr="00A045B4">
        <w:rPr>
          <w:bCs/>
          <w:lang w:eastAsia="ar-SA"/>
        </w:rPr>
        <w:t xml:space="preserve">: </w:t>
      </w:r>
      <w:r w:rsidRPr="00A045B4">
        <w:rPr>
          <w:rFonts w:hint="eastAsia"/>
          <w:bCs/>
          <w:lang w:eastAsia="ar-SA"/>
        </w:rPr>
        <w:t>геномная</w:t>
      </w:r>
      <w:r w:rsidRPr="00A045B4">
        <w:rPr>
          <w:bCs/>
          <w:lang w:eastAsia="ar-SA"/>
        </w:rPr>
        <w:t xml:space="preserve"> (</w:t>
      </w:r>
      <w:proofErr w:type="spellStart"/>
      <w:r w:rsidRPr="00A045B4">
        <w:rPr>
          <w:bCs/>
          <w:lang w:eastAsia="ar-SA"/>
        </w:rPr>
        <w:t>отрицательнои</w:t>
      </w:r>
      <w:proofErr w:type="spellEnd"/>
      <w:r w:rsidRPr="00A045B4">
        <w:rPr>
          <w:bCs/>
          <w:lang w:eastAsia="ar-SA"/>
        </w:rPr>
        <w:t xml:space="preserve">̆ </w:t>
      </w:r>
      <w:r w:rsidRPr="00A045B4">
        <w:rPr>
          <w:rFonts w:hint="eastAsia"/>
          <w:bCs/>
          <w:lang w:eastAsia="ar-SA"/>
        </w:rPr>
        <w:t>полярности</w:t>
      </w:r>
      <w:r w:rsidRPr="00A045B4">
        <w:rPr>
          <w:bCs/>
          <w:lang w:eastAsia="ar-SA"/>
        </w:rPr>
        <w:t xml:space="preserve">), </w:t>
      </w:r>
      <w:proofErr w:type="spellStart"/>
      <w:r w:rsidRPr="00A045B4">
        <w:rPr>
          <w:rFonts w:hint="eastAsia"/>
          <w:bCs/>
          <w:lang w:eastAsia="ar-SA"/>
        </w:rPr>
        <w:t>антигеномная</w:t>
      </w:r>
      <w:proofErr w:type="spellEnd"/>
      <w:r w:rsidR="003737F2" w:rsidRPr="00A045B4">
        <w:rPr>
          <w:bCs/>
          <w:lang w:eastAsia="ar-SA"/>
        </w:rPr>
        <w:t xml:space="preserve"> РНК</w:t>
      </w:r>
      <w:r w:rsidRPr="00A045B4">
        <w:rPr>
          <w:bCs/>
          <w:lang w:eastAsia="ar-SA"/>
        </w:rPr>
        <w:t xml:space="preserve"> (</w:t>
      </w:r>
      <w:proofErr w:type="spellStart"/>
      <w:r w:rsidRPr="00A045B4">
        <w:rPr>
          <w:bCs/>
          <w:lang w:eastAsia="ar-SA"/>
        </w:rPr>
        <w:t>положительнои</w:t>
      </w:r>
      <w:proofErr w:type="spellEnd"/>
      <w:r w:rsidRPr="00A045B4">
        <w:rPr>
          <w:bCs/>
          <w:lang w:eastAsia="ar-SA"/>
        </w:rPr>
        <w:t>̆ полярности) и информационная</w:t>
      </w:r>
      <w:r w:rsidR="003737F2" w:rsidRPr="00A045B4">
        <w:rPr>
          <w:bCs/>
          <w:lang w:eastAsia="ar-SA"/>
        </w:rPr>
        <w:t xml:space="preserve"> РНК</w:t>
      </w:r>
      <w:r w:rsidRPr="00A045B4">
        <w:rPr>
          <w:bCs/>
          <w:lang w:eastAsia="ar-SA"/>
        </w:rPr>
        <w:t xml:space="preserve">, которая содержит открытую рамку считывания для синтеза </w:t>
      </w:r>
      <w:proofErr w:type="spellStart"/>
      <w:r w:rsidRPr="00A045B4">
        <w:rPr>
          <w:bCs/>
          <w:lang w:eastAsia="ar-SA"/>
        </w:rPr>
        <w:t>HDAg</w:t>
      </w:r>
      <w:proofErr w:type="spellEnd"/>
      <w:r w:rsidRPr="00A045B4">
        <w:rPr>
          <w:bCs/>
          <w:lang w:eastAsia="ar-SA"/>
        </w:rPr>
        <w:t xml:space="preserve">. </w:t>
      </w:r>
    </w:p>
    <w:p w14:paraId="735E1F8A" w14:textId="77777777" w:rsidR="00DB6C5C" w:rsidRPr="00A045B4" w:rsidRDefault="00416035" w:rsidP="00DB6C5C">
      <w:pPr>
        <w:ind w:left="567"/>
        <w:jc w:val="both"/>
        <w:rPr>
          <w:bCs/>
          <w:lang w:eastAsia="ar-SA"/>
        </w:rPr>
      </w:pPr>
      <w:r w:rsidRPr="00A045B4">
        <w:rPr>
          <w:b/>
          <w:bCs/>
          <w:lang w:eastAsia="ar-SA"/>
        </w:rPr>
        <w:t>A</w:t>
      </w:r>
      <w:r w:rsidR="003737F2" w:rsidRPr="00A045B4">
        <w:rPr>
          <w:b/>
          <w:bCs/>
          <w:lang w:eastAsia="ar-SA"/>
        </w:rPr>
        <w:t>.</w:t>
      </w:r>
      <w:r w:rsidRPr="00A045B4">
        <w:rPr>
          <w:b/>
          <w:bCs/>
          <w:lang w:eastAsia="ar-SA"/>
        </w:rPr>
        <w:t xml:space="preserve"> </w:t>
      </w:r>
      <w:r w:rsidRPr="00A045B4">
        <w:rPr>
          <w:bCs/>
          <w:lang w:eastAsia="ar-SA"/>
        </w:rPr>
        <w:t xml:space="preserve">Вирион HDV проникает в </w:t>
      </w:r>
      <w:proofErr w:type="spellStart"/>
      <w:r w:rsidRPr="00A045B4">
        <w:rPr>
          <w:bCs/>
          <w:lang w:eastAsia="ar-SA"/>
        </w:rPr>
        <w:t>гепатоцит</w:t>
      </w:r>
      <w:proofErr w:type="spellEnd"/>
      <w:r w:rsidRPr="00A045B4">
        <w:rPr>
          <w:bCs/>
          <w:lang w:eastAsia="ar-SA"/>
        </w:rPr>
        <w:t xml:space="preserve"> через NTCP. </w:t>
      </w:r>
    </w:p>
    <w:p w14:paraId="7B14861A" w14:textId="77777777" w:rsidR="00DB6C5C" w:rsidRPr="00A045B4" w:rsidRDefault="00416035" w:rsidP="00DB6C5C">
      <w:pPr>
        <w:ind w:left="567"/>
        <w:jc w:val="both"/>
        <w:rPr>
          <w:bCs/>
          <w:lang w:eastAsia="ar-SA"/>
        </w:rPr>
      </w:pPr>
      <w:r w:rsidRPr="00A045B4">
        <w:rPr>
          <w:b/>
          <w:bCs/>
          <w:lang w:eastAsia="ar-SA"/>
        </w:rPr>
        <w:t>B</w:t>
      </w:r>
      <w:r w:rsidR="003737F2" w:rsidRPr="00A045B4">
        <w:rPr>
          <w:b/>
          <w:bCs/>
          <w:lang w:eastAsia="ar-SA"/>
        </w:rPr>
        <w:t>.</w:t>
      </w:r>
      <w:r w:rsidRPr="00A045B4">
        <w:rPr>
          <w:b/>
          <w:bCs/>
          <w:lang w:eastAsia="ar-SA"/>
        </w:rPr>
        <w:t xml:space="preserve"> </w:t>
      </w:r>
      <w:r w:rsidRPr="00A045B4">
        <w:rPr>
          <w:bCs/>
          <w:lang w:eastAsia="ar-SA"/>
        </w:rPr>
        <w:t xml:space="preserve">Раздевание вируса, </w:t>
      </w:r>
      <w:proofErr w:type="spellStart"/>
      <w:r w:rsidRPr="00A045B4">
        <w:rPr>
          <w:bCs/>
          <w:lang w:eastAsia="ar-SA"/>
        </w:rPr>
        <w:t>иРНК</w:t>
      </w:r>
      <w:proofErr w:type="spellEnd"/>
      <w:r w:rsidRPr="00A045B4">
        <w:rPr>
          <w:bCs/>
          <w:lang w:eastAsia="ar-SA"/>
        </w:rPr>
        <w:t xml:space="preserve"> импортируется в ядро клетки. </w:t>
      </w:r>
    </w:p>
    <w:p w14:paraId="0241168F" w14:textId="77777777" w:rsidR="00FD5E01" w:rsidRPr="00A045B4" w:rsidRDefault="00416035" w:rsidP="00DB6C5C">
      <w:pPr>
        <w:ind w:left="567"/>
        <w:jc w:val="both"/>
        <w:rPr>
          <w:bCs/>
          <w:lang w:eastAsia="ar-SA"/>
        </w:rPr>
      </w:pPr>
      <w:r w:rsidRPr="00A045B4">
        <w:rPr>
          <w:b/>
          <w:bCs/>
          <w:lang w:eastAsia="ar-SA"/>
        </w:rPr>
        <w:t>C</w:t>
      </w:r>
      <w:r w:rsidR="003737F2" w:rsidRPr="00A045B4">
        <w:rPr>
          <w:b/>
          <w:bCs/>
          <w:lang w:eastAsia="ar-SA"/>
        </w:rPr>
        <w:t>.</w:t>
      </w:r>
      <w:r w:rsidRPr="00A045B4">
        <w:rPr>
          <w:bCs/>
          <w:lang w:eastAsia="ar-SA"/>
        </w:rPr>
        <w:t xml:space="preserve"> В ядре РНК HDV реплицируется с образованием </w:t>
      </w:r>
      <w:proofErr w:type="spellStart"/>
      <w:r w:rsidRPr="00A045B4">
        <w:rPr>
          <w:bCs/>
          <w:lang w:eastAsia="ar-SA"/>
        </w:rPr>
        <w:t>антигеномной</w:t>
      </w:r>
      <w:proofErr w:type="spellEnd"/>
      <w:r w:rsidRPr="00A045B4">
        <w:rPr>
          <w:bCs/>
          <w:lang w:eastAsia="ar-SA"/>
        </w:rPr>
        <w:t xml:space="preserve"> РНК и геномной РНК. </w:t>
      </w:r>
    </w:p>
    <w:p w14:paraId="76AE52D1" w14:textId="0F3F1624" w:rsidR="00DB6C5C" w:rsidRPr="00A045B4" w:rsidRDefault="00416035" w:rsidP="00DB6C5C">
      <w:pPr>
        <w:ind w:left="567"/>
        <w:jc w:val="both"/>
        <w:rPr>
          <w:bCs/>
          <w:lang w:eastAsia="ar-SA"/>
        </w:rPr>
      </w:pPr>
      <w:r w:rsidRPr="00A045B4">
        <w:rPr>
          <w:b/>
          <w:bCs/>
          <w:lang w:eastAsia="ar-SA"/>
        </w:rPr>
        <w:t>D</w:t>
      </w:r>
      <w:r w:rsidR="003737F2" w:rsidRPr="00A045B4">
        <w:rPr>
          <w:b/>
          <w:bCs/>
          <w:lang w:eastAsia="ar-SA"/>
        </w:rPr>
        <w:t>.</w:t>
      </w:r>
      <w:r w:rsidRPr="00A045B4">
        <w:rPr>
          <w:bCs/>
          <w:lang w:eastAsia="ar-SA"/>
        </w:rPr>
        <w:t xml:space="preserve"> мРНК экспортируется в цитоплазму, где она транслируется в ЭР, образуя </w:t>
      </w:r>
      <w:proofErr w:type="spellStart"/>
      <w:r w:rsidRPr="00A045B4">
        <w:rPr>
          <w:bCs/>
          <w:lang w:eastAsia="ar-SA"/>
        </w:rPr>
        <w:t>HDAg</w:t>
      </w:r>
      <w:proofErr w:type="spellEnd"/>
      <w:r w:rsidRPr="00A045B4">
        <w:rPr>
          <w:bCs/>
          <w:lang w:eastAsia="ar-SA"/>
        </w:rPr>
        <w:t xml:space="preserve">. </w:t>
      </w:r>
    </w:p>
    <w:p w14:paraId="378DCB66" w14:textId="77777777" w:rsidR="00DB6C5C" w:rsidRPr="00A045B4" w:rsidRDefault="00416035" w:rsidP="00DB6C5C">
      <w:pPr>
        <w:ind w:left="567"/>
        <w:jc w:val="both"/>
        <w:rPr>
          <w:bCs/>
          <w:lang w:eastAsia="ar-SA"/>
        </w:rPr>
      </w:pPr>
      <w:r w:rsidRPr="00A045B4">
        <w:rPr>
          <w:b/>
          <w:bCs/>
          <w:lang w:eastAsia="ar-SA"/>
        </w:rPr>
        <w:t>E</w:t>
      </w:r>
      <w:r w:rsidR="003737F2" w:rsidRPr="00A045B4">
        <w:rPr>
          <w:b/>
          <w:bCs/>
          <w:lang w:eastAsia="ar-SA"/>
        </w:rPr>
        <w:t>.</w:t>
      </w:r>
      <w:r w:rsidRPr="00A045B4">
        <w:rPr>
          <w:bCs/>
          <w:lang w:eastAsia="ar-SA"/>
        </w:rPr>
        <w:t xml:space="preserve"> </w:t>
      </w:r>
      <w:proofErr w:type="spellStart"/>
      <w:r w:rsidRPr="00A045B4">
        <w:rPr>
          <w:bCs/>
          <w:lang w:eastAsia="ar-SA"/>
        </w:rPr>
        <w:t>HDAg</w:t>
      </w:r>
      <w:proofErr w:type="spellEnd"/>
      <w:r w:rsidRPr="00A045B4">
        <w:rPr>
          <w:bCs/>
          <w:lang w:eastAsia="ar-SA"/>
        </w:rPr>
        <w:t xml:space="preserve"> возвращаются в ядро, где изоформа S-</w:t>
      </w:r>
      <w:proofErr w:type="spellStart"/>
      <w:r w:rsidRPr="00A045B4">
        <w:rPr>
          <w:bCs/>
          <w:lang w:eastAsia="ar-SA"/>
        </w:rPr>
        <w:t>HDAg</w:t>
      </w:r>
      <w:proofErr w:type="spellEnd"/>
      <w:r w:rsidRPr="00A045B4">
        <w:rPr>
          <w:bCs/>
          <w:lang w:eastAsia="ar-SA"/>
        </w:rPr>
        <w:t xml:space="preserve"> способствует дальнейшей репликации генома.</w:t>
      </w:r>
      <w:r w:rsidR="003737F2" w:rsidRPr="00A045B4">
        <w:rPr>
          <w:bCs/>
          <w:lang w:eastAsia="ar-SA"/>
        </w:rPr>
        <w:t xml:space="preserve"> </w:t>
      </w:r>
      <w:r w:rsidRPr="00A045B4">
        <w:rPr>
          <w:bCs/>
          <w:lang w:eastAsia="ar-SA"/>
        </w:rPr>
        <w:t>S-</w:t>
      </w:r>
      <w:proofErr w:type="spellStart"/>
      <w:r w:rsidRPr="00A045B4">
        <w:rPr>
          <w:bCs/>
          <w:lang w:eastAsia="ar-SA"/>
        </w:rPr>
        <w:t>HDAg</w:t>
      </w:r>
      <w:proofErr w:type="spellEnd"/>
      <w:r w:rsidRPr="00A045B4">
        <w:rPr>
          <w:bCs/>
          <w:lang w:eastAsia="ar-SA"/>
        </w:rPr>
        <w:t xml:space="preserve"> и L-</w:t>
      </w:r>
      <w:proofErr w:type="spellStart"/>
      <w:r w:rsidRPr="00A045B4">
        <w:rPr>
          <w:bCs/>
          <w:lang w:eastAsia="ar-SA"/>
        </w:rPr>
        <w:t>HDAg</w:t>
      </w:r>
      <w:proofErr w:type="spellEnd"/>
      <w:r w:rsidRPr="00A045B4">
        <w:rPr>
          <w:bCs/>
          <w:lang w:eastAsia="ar-SA"/>
        </w:rPr>
        <w:t xml:space="preserve"> связываются с новыми транскриптами геномной РНК, образуя новые РНП (</w:t>
      </w:r>
      <w:proofErr w:type="spellStart"/>
      <w:r w:rsidRPr="00A045B4">
        <w:rPr>
          <w:bCs/>
          <w:lang w:eastAsia="ar-SA"/>
        </w:rPr>
        <w:t>рибонуклеопротеин</w:t>
      </w:r>
      <w:proofErr w:type="spellEnd"/>
      <w:r w:rsidRPr="00A045B4">
        <w:rPr>
          <w:bCs/>
          <w:lang w:eastAsia="ar-SA"/>
        </w:rPr>
        <w:t xml:space="preserve">). </w:t>
      </w:r>
    </w:p>
    <w:p w14:paraId="7056B4BE" w14:textId="77777777" w:rsidR="00DB6C5C" w:rsidRPr="00A045B4" w:rsidRDefault="00416035" w:rsidP="00DB6C5C">
      <w:pPr>
        <w:ind w:left="567"/>
        <w:jc w:val="both"/>
        <w:rPr>
          <w:bCs/>
          <w:lang w:eastAsia="ar-SA"/>
        </w:rPr>
      </w:pPr>
      <w:r w:rsidRPr="00A045B4">
        <w:rPr>
          <w:b/>
          <w:bCs/>
          <w:lang w:eastAsia="ar-SA"/>
        </w:rPr>
        <w:t>F</w:t>
      </w:r>
      <w:r w:rsidR="003737F2" w:rsidRPr="00A045B4">
        <w:rPr>
          <w:b/>
          <w:bCs/>
          <w:lang w:eastAsia="ar-SA"/>
        </w:rPr>
        <w:t>.</w:t>
      </w:r>
      <w:r w:rsidRPr="00A045B4">
        <w:rPr>
          <w:bCs/>
          <w:lang w:eastAsia="ar-SA"/>
        </w:rPr>
        <w:t xml:space="preserve"> РНП экспортируются в цитоплазму, где L-</w:t>
      </w:r>
      <w:proofErr w:type="spellStart"/>
      <w:r w:rsidRPr="00A045B4">
        <w:rPr>
          <w:bCs/>
          <w:lang w:eastAsia="ar-SA"/>
        </w:rPr>
        <w:t>HDAg</w:t>
      </w:r>
      <w:proofErr w:type="spellEnd"/>
      <w:r w:rsidRPr="00A045B4">
        <w:rPr>
          <w:bCs/>
          <w:lang w:eastAsia="ar-SA"/>
        </w:rPr>
        <w:t xml:space="preserve"> способствует ассоциации с </w:t>
      </w:r>
      <w:proofErr w:type="spellStart"/>
      <w:r w:rsidRPr="00A045B4">
        <w:rPr>
          <w:bCs/>
          <w:lang w:eastAsia="ar-SA"/>
        </w:rPr>
        <w:t>HBsAg</w:t>
      </w:r>
      <w:proofErr w:type="spellEnd"/>
      <w:r w:rsidRPr="00A045B4">
        <w:rPr>
          <w:bCs/>
          <w:lang w:eastAsia="ar-SA"/>
        </w:rPr>
        <w:t xml:space="preserve"> в ЭР для сборки новых вирусных частиц. </w:t>
      </w:r>
    </w:p>
    <w:p w14:paraId="463A0701" w14:textId="701BAA07" w:rsidR="00416035" w:rsidRPr="00A045B4" w:rsidRDefault="00416035" w:rsidP="00DB6C5C">
      <w:pPr>
        <w:ind w:left="567"/>
        <w:jc w:val="both"/>
        <w:rPr>
          <w:bCs/>
          <w:lang w:eastAsia="ar-SA"/>
        </w:rPr>
      </w:pPr>
      <w:r w:rsidRPr="00A045B4">
        <w:rPr>
          <w:b/>
          <w:bCs/>
          <w:lang w:eastAsia="ar-SA"/>
        </w:rPr>
        <w:t>G</w:t>
      </w:r>
      <w:r w:rsidR="003737F2" w:rsidRPr="00A045B4">
        <w:rPr>
          <w:b/>
          <w:bCs/>
          <w:lang w:eastAsia="ar-SA"/>
        </w:rPr>
        <w:t>.</w:t>
      </w:r>
      <w:r w:rsidRPr="00A045B4">
        <w:rPr>
          <w:bCs/>
          <w:lang w:eastAsia="ar-SA"/>
        </w:rPr>
        <w:t xml:space="preserve"> Затем они высвобождаются из </w:t>
      </w:r>
      <w:proofErr w:type="spellStart"/>
      <w:r w:rsidRPr="00A045B4">
        <w:rPr>
          <w:bCs/>
          <w:lang w:eastAsia="ar-SA"/>
        </w:rPr>
        <w:t>гепатоцита</w:t>
      </w:r>
      <w:proofErr w:type="spellEnd"/>
      <w:r w:rsidRPr="00A045B4">
        <w:rPr>
          <w:bCs/>
          <w:lang w:eastAsia="ar-SA"/>
        </w:rPr>
        <w:t xml:space="preserve"> через Гольджи </w:t>
      </w:r>
      <w:r w:rsidR="003737F2" w:rsidRPr="00A045B4">
        <w:rPr>
          <w:bCs/>
          <w:lang w:eastAsia="ar-SA"/>
        </w:rPr>
        <w:t xml:space="preserve">аппарат </w:t>
      </w:r>
      <w:r w:rsidRPr="00A045B4">
        <w:rPr>
          <w:bCs/>
          <w:lang w:eastAsia="ar-SA"/>
        </w:rPr>
        <w:t xml:space="preserve">для заражения соседних клеток. </w:t>
      </w:r>
    </w:p>
    <w:p w14:paraId="18B49316" w14:textId="77777777" w:rsidR="007F2924" w:rsidRPr="00A045B4" w:rsidRDefault="007F2924" w:rsidP="007F2924">
      <w:pPr>
        <w:ind w:firstLine="708"/>
        <w:jc w:val="both"/>
      </w:pPr>
      <w:commentRangeStart w:id="8"/>
      <w:r w:rsidRPr="00A045B4">
        <w:t xml:space="preserve">HDV RNA </w:t>
      </w:r>
      <w:commentRangeEnd w:id="8"/>
      <w:r w:rsidRPr="00A045B4">
        <w:rPr>
          <w:rStyle w:val="afb"/>
        </w:rPr>
        <w:commentReference w:id="8"/>
      </w:r>
      <w:r w:rsidRPr="00A045B4">
        <w:rPr>
          <w:rFonts w:hint="eastAsia"/>
        </w:rPr>
        <w:t>представлена</w:t>
      </w:r>
      <w:r w:rsidRPr="00A045B4">
        <w:t xml:space="preserve"> </w:t>
      </w:r>
      <w:proofErr w:type="spellStart"/>
      <w:r w:rsidRPr="00A045B4">
        <w:rPr>
          <w:rFonts w:hint="eastAsia"/>
        </w:rPr>
        <w:t>одноцепочечнои</w:t>
      </w:r>
      <w:proofErr w:type="spellEnd"/>
      <w:r w:rsidRPr="00A045B4">
        <w:rPr>
          <w:rFonts w:hint="eastAsia"/>
        </w:rPr>
        <w:t>̆</w:t>
      </w:r>
      <w:r w:rsidRPr="00A045B4">
        <w:t xml:space="preserve"> </w:t>
      </w:r>
      <w:r w:rsidRPr="00A045B4">
        <w:rPr>
          <w:rFonts w:hint="eastAsia"/>
        </w:rPr>
        <w:t>минус</w:t>
      </w:r>
      <w:r w:rsidRPr="00A045B4">
        <w:t xml:space="preserve">-цепью </w:t>
      </w:r>
      <w:proofErr w:type="spellStart"/>
      <w:r w:rsidRPr="00A045B4">
        <w:rPr>
          <w:rFonts w:hint="eastAsia"/>
        </w:rPr>
        <w:t>протяжённостью</w:t>
      </w:r>
      <w:proofErr w:type="spellEnd"/>
      <w:r w:rsidRPr="00A045B4">
        <w:t xml:space="preserve"> 1700 </w:t>
      </w:r>
      <w:r w:rsidRPr="00A045B4">
        <w:rPr>
          <w:rFonts w:hint="eastAsia"/>
        </w:rPr>
        <w:t>нуклеотидных</w:t>
      </w:r>
      <w:r w:rsidRPr="00A045B4">
        <w:t xml:space="preserve"> </w:t>
      </w:r>
      <w:r w:rsidRPr="00A045B4">
        <w:rPr>
          <w:rFonts w:hint="eastAsia"/>
        </w:rPr>
        <w:t>оснований</w:t>
      </w:r>
      <w:r w:rsidRPr="00A045B4">
        <w:t xml:space="preserve"> </w:t>
      </w:r>
      <w:r w:rsidRPr="00A045B4">
        <w:rPr>
          <w:rFonts w:hint="eastAsia"/>
        </w:rPr>
        <w:t>и</w:t>
      </w:r>
      <w:r w:rsidRPr="00A045B4">
        <w:t xml:space="preserve"> </w:t>
      </w:r>
      <w:r w:rsidRPr="00A045B4">
        <w:rPr>
          <w:rFonts w:hint="eastAsia"/>
        </w:rPr>
        <w:t>является</w:t>
      </w:r>
      <w:r w:rsidRPr="00A045B4">
        <w:t xml:space="preserve"> </w:t>
      </w:r>
      <w:proofErr w:type="spellStart"/>
      <w:r w:rsidRPr="00A045B4">
        <w:rPr>
          <w:rFonts w:hint="eastAsia"/>
        </w:rPr>
        <w:t>наименьшеи</w:t>
      </w:r>
      <w:proofErr w:type="spellEnd"/>
      <w:r w:rsidRPr="00A045B4">
        <w:rPr>
          <w:rFonts w:hint="eastAsia"/>
        </w:rPr>
        <w:t>̆</w:t>
      </w:r>
      <w:r w:rsidRPr="00A045B4">
        <w:t xml:space="preserve"> </w:t>
      </w:r>
      <w:r w:rsidRPr="00A045B4">
        <w:rPr>
          <w:rFonts w:hint="eastAsia"/>
        </w:rPr>
        <w:t>из</w:t>
      </w:r>
      <w:r w:rsidRPr="00A045B4">
        <w:t xml:space="preserve"> RNA-содержащих </w:t>
      </w:r>
      <w:r w:rsidRPr="00A045B4">
        <w:rPr>
          <w:rFonts w:hint="eastAsia"/>
        </w:rPr>
        <w:t>вирусов</w:t>
      </w:r>
      <w:r w:rsidRPr="00A045B4">
        <w:t xml:space="preserve">, </w:t>
      </w:r>
      <w:r w:rsidRPr="00A045B4">
        <w:rPr>
          <w:rFonts w:hint="eastAsia"/>
        </w:rPr>
        <w:t>поражающих</w:t>
      </w:r>
      <w:r w:rsidRPr="00A045B4">
        <w:t xml:space="preserve"> </w:t>
      </w:r>
      <w:r w:rsidRPr="00A045B4">
        <w:rPr>
          <w:rFonts w:hint="eastAsia"/>
        </w:rPr>
        <w:t>человека</w:t>
      </w:r>
      <w:r w:rsidRPr="00A045B4">
        <w:t xml:space="preserve">. </w:t>
      </w:r>
      <w:r w:rsidRPr="00A045B4">
        <w:rPr>
          <w:rFonts w:hint="eastAsia"/>
        </w:rPr>
        <w:t>Геном</w:t>
      </w:r>
      <w:r w:rsidRPr="00A045B4">
        <w:t xml:space="preserve"> HDV </w:t>
      </w:r>
      <w:r w:rsidRPr="00A045B4">
        <w:rPr>
          <w:rFonts w:hint="eastAsia"/>
        </w:rPr>
        <w:t>имеет</w:t>
      </w:r>
      <w:r w:rsidRPr="00A045B4">
        <w:t xml:space="preserve"> 6 </w:t>
      </w:r>
      <w:r w:rsidRPr="00A045B4">
        <w:rPr>
          <w:rFonts w:hint="eastAsia"/>
        </w:rPr>
        <w:t>открытых</w:t>
      </w:r>
      <w:r w:rsidRPr="00A045B4">
        <w:t xml:space="preserve"> </w:t>
      </w:r>
      <w:r w:rsidRPr="00A045B4">
        <w:rPr>
          <w:rFonts w:hint="eastAsia"/>
        </w:rPr>
        <w:t>рамок</w:t>
      </w:r>
      <w:r w:rsidRPr="00A045B4">
        <w:t xml:space="preserve"> </w:t>
      </w:r>
      <w:r w:rsidRPr="00A045B4">
        <w:rPr>
          <w:rFonts w:hint="eastAsia"/>
        </w:rPr>
        <w:t>считывания</w:t>
      </w:r>
      <w:r w:rsidRPr="00A045B4">
        <w:t xml:space="preserve">, </w:t>
      </w:r>
      <w:r w:rsidRPr="00A045B4">
        <w:rPr>
          <w:rFonts w:hint="eastAsia"/>
        </w:rPr>
        <w:t>из</w:t>
      </w:r>
      <w:r w:rsidRPr="00A045B4">
        <w:t xml:space="preserve"> </w:t>
      </w:r>
      <w:r w:rsidRPr="00A045B4">
        <w:rPr>
          <w:rFonts w:hint="eastAsia"/>
        </w:rPr>
        <w:t>которых</w:t>
      </w:r>
      <w:r w:rsidRPr="00A045B4">
        <w:t xml:space="preserve"> </w:t>
      </w:r>
      <w:r w:rsidRPr="00A045B4">
        <w:rPr>
          <w:rFonts w:hint="eastAsia"/>
        </w:rPr>
        <w:t>только</w:t>
      </w:r>
      <w:r w:rsidRPr="00A045B4">
        <w:t xml:space="preserve"> 1 </w:t>
      </w:r>
      <w:r w:rsidRPr="00A045B4">
        <w:rPr>
          <w:rFonts w:hint="eastAsia"/>
        </w:rPr>
        <w:t>участвует</w:t>
      </w:r>
      <w:r w:rsidRPr="00A045B4">
        <w:t xml:space="preserve"> </w:t>
      </w:r>
      <w:r w:rsidRPr="00A045B4">
        <w:rPr>
          <w:rFonts w:hint="eastAsia"/>
        </w:rPr>
        <w:t>в</w:t>
      </w:r>
      <w:r w:rsidRPr="00A045B4">
        <w:t xml:space="preserve"> </w:t>
      </w:r>
      <w:r w:rsidRPr="00A045B4">
        <w:rPr>
          <w:rFonts w:hint="eastAsia"/>
        </w:rPr>
        <w:t>транскрипции</w:t>
      </w:r>
      <w:r w:rsidRPr="00A045B4">
        <w:t xml:space="preserve"> </w:t>
      </w:r>
      <w:r w:rsidRPr="00A045B4">
        <w:rPr>
          <w:rFonts w:hint="eastAsia"/>
        </w:rPr>
        <w:t>и</w:t>
      </w:r>
      <w:r w:rsidRPr="00A045B4">
        <w:t xml:space="preserve"> </w:t>
      </w:r>
      <w:r w:rsidRPr="00A045B4">
        <w:rPr>
          <w:rFonts w:hint="eastAsia"/>
        </w:rPr>
        <w:t>отвечает</w:t>
      </w:r>
      <w:r w:rsidRPr="00A045B4">
        <w:t xml:space="preserve"> </w:t>
      </w:r>
      <w:r w:rsidRPr="00A045B4">
        <w:rPr>
          <w:rFonts w:hint="eastAsia"/>
        </w:rPr>
        <w:t>за</w:t>
      </w:r>
      <w:r w:rsidRPr="00A045B4">
        <w:t xml:space="preserve"> </w:t>
      </w:r>
      <w:r w:rsidRPr="00A045B4">
        <w:rPr>
          <w:rFonts w:hint="eastAsia"/>
        </w:rPr>
        <w:t>синтез</w:t>
      </w:r>
      <w:r w:rsidRPr="00A045B4">
        <w:t xml:space="preserve"> </w:t>
      </w:r>
      <w:proofErr w:type="spellStart"/>
      <w:r w:rsidRPr="00A045B4">
        <w:t>HDAg</w:t>
      </w:r>
      <w:proofErr w:type="spellEnd"/>
      <w:r w:rsidRPr="00A045B4">
        <w:t xml:space="preserve">. </w:t>
      </w:r>
    </w:p>
    <w:p w14:paraId="627B63B2" w14:textId="77777777" w:rsidR="007F2924" w:rsidRPr="00A045B4" w:rsidRDefault="007F2924" w:rsidP="007F2924">
      <w:pPr>
        <w:ind w:firstLine="708"/>
        <w:jc w:val="both"/>
      </w:pPr>
      <w:r w:rsidRPr="00A045B4">
        <w:rPr>
          <w:lang w:val="ky-KG" w:eastAsia="ar-SA"/>
        </w:rPr>
        <w:t>Вирус</w:t>
      </w:r>
      <w:r w:rsidRPr="00A045B4" w:rsidDel="00912A84">
        <w:t xml:space="preserve"> </w:t>
      </w:r>
      <w:r w:rsidRPr="00A045B4">
        <w:t xml:space="preserve">представлен 8 генотипами, наиболее распространен в мире генотип 1, с доминированием в Европе и </w:t>
      </w:r>
      <w:proofErr w:type="spellStart"/>
      <w:r w:rsidRPr="00A045B4">
        <w:t>Севернои</w:t>
      </w:r>
      <w:proofErr w:type="spellEnd"/>
      <w:r w:rsidRPr="00A045B4">
        <w:t xml:space="preserve">̆ Америке, 2 генотип превалирует в Азии, странах Ближнего Востока, Египте, 3 генотип — в </w:t>
      </w:r>
      <w:proofErr w:type="spellStart"/>
      <w:r w:rsidRPr="00A045B4">
        <w:t>Южнои</w:t>
      </w:r>
      <w:proofErr w:type="spellEnd"/>
      <w:r w:rsidRPr="00A045B4">
        <w:t xml:space="preserve">̆ Америке, особенно в странах </w:t>
      </w:r>
      <w:proofErr w:type="spellStart"/>
      <w:r w:rsidRPr="00A045B4">
        <w:t>бассейна</w:t>
      </w:r>
      <w:proofErr w:type="spellEnd"/>
      <w:r w:rsidRPr="00A045B4">
        <w:t xml:space="preserve"> Амазонки, 4 генотип — в Японии, Китае, </w:t>
      </w:r>
      <w:proofErr w:type="spellStart"/>
      <w:r w:rsidRPr="00A045B4">
        <w:t>Тайване</w:t>
      </w:r>
      <w:proofErr w:type="spellEnd"/>
      <w:r w:rsidRPr="00A045B4">
        <w:t xml:space="preserve">, 5–8 генотипы – в Африке, ввиду миграции генотипы 5-7 обнаруживаются в странах Европы. </w:t>
      </w:r>
    </w:p>
    <w:p w14:paraId="32AC800D" w14:textId="1A5CD644" w:rsidR="007F2924" w:rsidRPr="00A045B4" w:rsidRDefault="007F2924" w:rsidP="007F2924">
      <w:pPr>
        <w:pStyle w:val="a4"/>
        <w:spacing w:before="0" w:after="0"/>
        <w:ind w:firstLine="708"/>
        <w:jc w:val="both"/>
        <w:rPr>
          <w:lang w:eastAsia="ru-RU"/>
        </w:rPr>
      </w:pPr>
      <w:r w:rsidRPr="00A045B4">
        <w:t xml:space="preserve">На территории </w:t>
      </w:r>
      <w:r w:rsidRPr="00A045B4">
        <w:rPr>
          <w:lang w:val="ky-KG"/>
        </w:rPr>
        <w:t>нашей страны</w:t>
      </w:r>
      <w:r w:rsidRPr="00A045B4">
        <w:t xml:space="preserve"> циркулируют генотипы 1 и 2 ВГ</w:t>
      </w:r>
      <w:r w:rsidRPr="00A045B4">
        <w:rPr>
          <w:lang w:val="en-US"/>
        </w:rPr>
        <w:t>D</w:t>
      </w:r>
      <w:r w:rsidRPr="00A045B4">
        <w:t xml:space="preserve">, преимущественная регистрация генотипа 1, ассоциирована с более тяжелым течением заболевания, </w:t>
      </w:r>
      <w:r w:rsidRPr="00A045B4">
        <w:rPr>
          <w:lang w:val="ky-KG"/>
        </w:rPr>
        <w:t xml:space="preserve">частым </w:t>
      </w:r>
      <w:r w:rsidRPr="00A045B4">
        <w:t xml:space="preserve">прогрессированием в </w:t>
      </w:r>
      <w:r w:rsidRPr="00A045B4">
        <w:rPr>
          <w:lang w:val="ky-KG"/>
        </w:rPr>
        <w:t>ЦП</w:t>
      </w:r>
      <w:r w:rsidRPr="00A045B4">
        <w:t xml:space="preserve">, развитием </w:t>
      </w:r>
      <w:r w:rsidRPr="00A045B4">
        <w:rPr>
          <w:lang w:val="ky-KG"/>
        </w:rPr>
        <w:t>ГЦК</w:t>
      </w:r>
      <w:r w:rsidRPr="00A045B4">
        <w:t xml:space="preserve">, плохим ответом на лечение интерферонами. </w:t>
      </w:r>
    </w:p>
    <w:p w14:paraId="277E58C3" w14:textId="77777777" w:rsidR="00512923" w:rsidRPr="00A045B4" w:rsidRDefault="00512923" w:rsidP="00B11813">
      <w:pPr>
        <w:jc w:val="both"/>
        <w:rPr>
          <w:b/>
          <w:bCs/>
          <w:lang w:eastAsia="ar-SA"/>
        </w:rPr>
      </w:pPr>
    </w:p>
    <w:p w14:paraId="42450EC7" w14:textId="3144625D" w:rsidR="00B11813" w:rsidRPr="00A045B4" w:rsidRDefault="007E4C08" w:rsidP="00B11813">
      <w:pPr>
        <w:jc w:val="both"/>
        <w:rPr>
          <w:b/>
          <w:bCs/>
          <w:rtl/>
          <w:lang w:eastAsia="ar-SA"/>
        </w:rPr>
      </w:pPr>
      <w:r w:rsidRPr="00A045B4">
        <w:rPr>
          <w:rFonts w:hint="eastAsia"/>
          <w:b/>
          <w:bCs/>
          <w:lang w:eastAsia="ar-SA"/>
        </w:rPr>
        <w:t>Патогенез</w:t>
      </w:r>
    </w:p>
    <w:p w14:paraId="0F8CFFA1" w14:textId="77777777" w:rsidR="00491657" w:rsidRPr="00A045B4" w:rsidRDefault="007E4C08" w:rsidP="00491657">
      <w:pPr>
        <w:shd w:val="clear" w:color="auto" w:fill="FFFFFF"/>
        <w:ind w:firstLine="708"/>
        <w:jc w:val="both"/>
      </w:pPr>
      <w:r w:rsidRPr="00A045B4">
        <w:rPr>
          <w:color w:val="211E1E"/>
        </w:rPr>
        <w:t xml:space="preserve">В настоящее время не существует </w:t>
      </w:r>
      <w:proofErr w:type="spellStart"/>
      <w:r w:rsidRPr="00A045B4">
        <w:rPr>
          <w:color w:val="211E1E"/>
        </w:rPr>
        <w:t>единои</w:t>
      </w:r>
      <w:proofErr w:type="spellEnd"/>
      <w:r w:rsidRPr="00A045B4">
        <w:rPr>
          <w:color w:val="211E1E"/>
        </w:rPr>
        <w:t xml:space="preserve">̆ точки зрения на патогенез HDV-инфекции, обсуждается как </w:t>
      </w:r>
      <w:proofErr w:type="spellStart"/>
      <w:r w:rsidRPr="00A045B4">
        <w:rPr>
          <w:color w:val="211E1E"/>
        </w:rPr>
        <w:t>иммуноопосредованное</w:t>
      </w:r>
      <w:proofErr w:type="spellEnd"/>
      <w:r w:rsidRPr="00A045B4">
        <w:rPr>
          <w:color w:val="211E1E"/>
        </w:rPr>
        <w:t xml:space="preserve">, так и прямое </w:t>
      </w:r>
      <w:proofErr w:type="spellStart"/>
      <w:r w:rsidRPr="00A045B4">
        <w:rPr>
          <w:color w:val="211E1E"/>
        </w:rPr>
        <w:t>цитопатическое</w:t>
      </w:r>
      <w:proofErr w:type="spellEnd"/>
      <w:r w:rsidRPr="00A045B4">
        <w:rPr>
          <w:color w:val="211E1E"/>
        </w:rPr>
        <w:t xml:space="preserve"> </w:t>
      </w:r>
      <w:proofErr w:type="spellStart"/>
      <w:r w:rsidRPr="00A045B4">
        <w:rPr>
          <w:color w:val="211E1E"/>
        </w:rPr>
        <w:t>действие</w:t>
      </w:r>
      <w:proofErr w:type="spellEnd"/>
      <w:r w:rsidRPr="00A045B4">
        <w:rPr>
          <w:color w:val="211E1E"/>
        </w:rPr>
        <w:t xml:space="preserve"> вируса на печень.</w:t>
      </w:r>
      <w:r w:rsidR="008671B0" w:rsidRPr="00A045B4">
        <w:rPr>
          <w:color w:val="211E1E"/>
        </w:rPr>
        <w:t xml:space="preserve"> </w:t>
      </w:r>
      <w:r w:rsidR="00515E50" w:rsidRPr="00A045B4">
        <w:t xml:space="preserve">Уникальные особенности HDV, такие как тесное и обязательное взаимодействие с HBV, с одной стороны, и способность </w:t>
      </w:r>
      <w:proofErr w:type="spellStart"/>
      <w:r w:rsidR="00515E50" w:rsidRPr="00A045B4">
        <w:t>персистировать</w:t>
      </w:r>
      <w:proofErr w:type="spellEnd"/>
      <w:r w:rsidR="00515E50" w:rsidRPr="00A045B4">
        <w:t xml:space="preserve"> в отсутствие вируса-помощника, с другой, объясняют, почему так трудно избавиться от инфекции HDV. Активация врожденного иммунитета в </w:t>
      </w:r>
      <w:proofErr w:type="spellStart"/>
      <w:r w:rsidR="00515E50" w:rsidRPr="00A045B4">
        <w:t>гепатоцитах</w:t>
      </w:r>
      <w:proofErr w:type="spellEnd"/>
      <w:r w:rsidR="00515E50" w:rsidRPr="00A045B4">
        <w:t xml:space="preserve">, инфицированных HDV, и частичное ингибирование транскрипции HBV с помощью </w:t>
      </w:r>
      <w:proofErr w:type="spellStart"/>
      <w:r w:rsidR="00515E50" w:rsidRPr="00A045B4">
        <w:t>HDAg</w:t>
      </w:r>
      <w:proofErr w:type="spellEnd"/>
      <w:r w:rsidR="00515E50" w:rsidRPr="00A045B4">
        <w:t xml:space="preserve"> могут объяснить то, как HDV прямо и косвенно подавляет репликацию HBV, и как </w:t>
      </w:r>
      <w:proofErr w:type="spellStart"/>
      <w:r w:rsidR="00515E50" w:rsidRPr="00A045B4">
        <w:t>коинфекция</w:t>
      </w:r>
      <w:proofErr w:type="spellEnd"/>
      <w:r w:rsidR="00515E50" w:rsidRPr="00A045B4">
        <w:t xml:space="preserve"> HBV/HDV ускоряет и ухудшает заболевание печени по сравнению с </w:t>
      </w:r>
      <w:proofErr w:type="spellStart"/>
      <w:r w:rsidR="00515E50" w:rsidRPr="00A045B4">
        <w:t>монотечением</w:t>
      </w:r>
      <w:proofErr w:type="spellEnd"/>
      <w:r w:rsidR="00515E50" w:rsidRPr="00A045B4">
        <w:t xml:space="preserve"> HBV-инфекции. </w:t>
      </w:r>
      <w:proofErr w:type="spellStart"/>
      <w:r w:rsidR="00515E50" w:rsidRPr="00A045B4">
        <w:t>Коинфекция</w:t>
      </w:r>
      <w:proofErr w:type="spellEnd"/>
      <w:r w:rsidR="00515E50" w:rsidRPr="00A045B4">
        <w:t xml:space="preserve"> HBV/HDV, которая может привести к элиминации обоих вирусов, обычно приводит к развитию острого гепатита с широким клиническим спектром от бессимптомного или легкого гепатита до острой печеночной недостаточности. Тяжелые случаи острого гепатита чаще встречаются при </w:t>
      </w:r>
      <w:proofErr w:type="spellStart"/>
      <w:r w:rsidR="00515E50" w:rsidRPr="00A045B4">
        <w:t>коинфекции</w:t>
      </w:r>
      <w:proofErr w:type="spellEnd"/>
      <w:r w:rsidR="00515E50" w:rsidRPr="00A045B4">
        <w:t xml:space="preserve"> HBV/HDV, чем при первичной </w:t>
      </w:r>
      <w:proofErr w:type="spellStart"/>
      <w:r w:rsidR="00515E50" w:rsidRPr="00A045B4">
        <w:t>моноинфекции</w:t>
      </w:r>
      <w:proofErr w:type="spellEnd"/>
      <w:r w:rsidR="00515E50" w:rsidRPr="00A045B4">
        <w:t xml:space="preserve"> HBV.</w:t>
      </w:r>
      <w:r w:rsidR="00515E50" w:rsidRPr="00A045B4">
        <w:rPr>
          <w:color w:val="FF0000"/>
        </w:rPr>
        <w:t xml:space="preserve"> </w:t>
      </w:r>
      <w:r w:rsidR="00515E50" w:rsidRPr="00A045B4">
        <w:t xml:space="preserve">Суперинфекция HDV у </w:t>
      </w:r>
      <w:proofErr w:type="spellStart"/>
      <w:r w:rsidR="00515E50" w:rsidRPr="00A045B4">
        <w:t>HBsAg</w:t>
      </w:r>
      <w:proofErr w:type="spellEnd"/>
      <w:r w:rsidR="00515E50" w:rsidRPr="00A045B4">
        <w:t>-положительн</w:t>
      </w:r>
      <w:r w:rsidR="00491657" w:rsidRPr="00A045B4">
        <w:t>ых лиц</w:t>
      </w:r>
      <w:r w:rsidR="00515E50" w:rsidRPr="00A045B4">
        <w:t>, как правило, приводит к персистенции HDV, приводящей к развитию хронического гепатита D</w:t>
      </w:r>
      <w:r w:rsidR="00491657" w:rsidRPr="00A045B4">
        <w:t xml:space="preserve"> </w:t>
      </w:r>
      <w:r w:rsidR="00515E50" w:rsidRPr="00A045B4">
        <w:t xml:space="preserve">с более быстрым и частым прогрессированием в цирроз печени. </w:t>
      </w:r>
    </w:p>
    <w:p w14:paraId="530CF606" w14:textId="5EB6AF49" w:rsidR="00463CC9" w:rsidRPr="00A045B4" w:rsidRDefault="007E4C08" w:rsidP="00813A13">
      <w:pPr>
        <w:shd w:val="clear" w:color="auto" w:fill="FFFFFF"/>
        <w:ind w:firstLine="708"/>
        <w:jc w:val="both"/>
        <w:rPr>
          <w:lang w:eastAsia="ar-SA"/>
        </w:rPr>
      </w:pPr>
      <w:r w:rsidRPr="00A045B4">
        <w:rPr>
          <w:color w:val="211E1E"/>
        </w:rPr>
        <w:t>HDV ингибирует не только систему эндогенных ИФН-</w:t>
      </w:r>
      <w:r w:rsidRPr="00A045B4">
        <w:rPr>
          <w:rFonts w:eastAsia="OpenSymbol"/>
          <w:color w:val="211E1E"/>
        </w:rPr>
        <w:t>a</w:t>
      </w:r>
      <w:r w:rsidRPr="00A045B4">
        <w:rPr>
          <w:color w:val="211E1E"/>
        </w:rPr>
        <w:t xml:space="preserve">, активирующихся в ответ на вирус, но и блокирует сигнальные пути JAK-TAT, необходимые для индукции противовирусного ответа. Данное </w:t>
      </w:r>
      <w:proofErr w:type="spellStart"/>
      <w:r w:rsidRPr="00A045B4">
        <w:rPr>
          <w:color w:val="211E1E"/>
        </w:rPr>
        <w:t>свойство</w:t>
      </w:r>
      <w:proofErr w:type="spellEnd"/>
      <w:r w:rsidRPr="00A045B4">
        <w:rPr>
          <w:color w:val="211E1E"/>
        </w:rPr>
        <w:t xml:space="preserve"> HDV может быть </w:t>
      </w:r>
      <w:proofErr w:type="spellStart"/>
      <w:r w:rsidRPr="00A045B4">
        <w:rPr>
          <w:color w:val="211E1E"/>
        </w:rPr>
        <w:t>однои</w:t>
      </w:r>
      <w:proofErr w:type="spellEnd"/>
      <w:r w:rsidRPr="00A045B4">
        <w:rPr>
          <w:color w:val="211E1E"/>
        </w:rPr>
        <w:t xml:space="preserve">̆ из причин </w:t>
      </w:r>
      <w:proofErr w:type="spellStart"/>
      <w:r w:rsidRPr="00A045B4">
        <w:rPr>
          <w:color w:val="211E1E"/>
        </w:rPr>
        <w:t>низкои</w:t>
      </w:r>
      <w:proofErr w:type="spellEnd"/>
      <w:r w:rsidRPr="00A045B4">
        <w:rPr>
          <w:color w:val="211E1E"/>
        </w:rPr>
        <w:t xml:space="preserve">̆ эффективности </w:t>
      </w:r>
      <w:proofErr w:type="spellStart"/>
      <w:r w:rsidRPr="00A045B4">
        <w:rPr>
          <w:color w:val="211E1E"/>
        </w:rPr>
        <w:t>противовируснои</w:t>
      </w:r>
      <w:proofErr w:type="spellEnd"/>
      <w:r w:rsidRPr="00A045B4">
        <w:rPr>
          <w:color w:val="211E1E"/>
        </w:rPr>
        <w:t>̆ терапии ИФН-</w:t>
      </w:r>
      <w:r w:rsidRPr="00A045B4">
        <w:rPr>
          <w:rFonts w:eastAsia="OpenSymbol"/>
          <w:color w:val="211E1E"/>
        </w:rPr>
        <w:t>a</w:t>
      </w:r>
      <w:r w:rsidRPr="00A045B4">
        <w:rPr>
          <w:color w:val="211E1E"/>
        </w:rPr>
        <w:t xml:space="preserve">. </w:t>
      </w:r>
    </w:p>
    <w:p w14:paraId="60032518" w14:textId="31C548FA" w:rsidR="00227F38" w:rsidRPr="00A045B4" w:rsidRDefault="00973974" w:rsidP="00722F74">
      <w:pPr>
        <w:pStyle w:val="6"/>
        <w:jc w:val="center"/>
        <w:rPr>
          <w:rFonts w:ascii="Times New Roman" w:hAnsi="Times New Roman"/>
          <w:bCs w:val="0"/>
          <w:caps/>
          <w:szCs w:val="24"/>
          <w:lang w:val="ru-RU"/>
        </w:rPr>
      </w:pPr>
      <w:r w:rsidRPr="00A045B4">
        <w:rPr>
          <w:rFonts w:ascii="Times New Roman" w:hAnsi="Times New Roman"/>
          <w:szCs w:val="24"/>
        </w:rPr>
        <w:br w:type="page"/>
      </w:r>
      <w:r w:rsidR="00227F38" w:rsidRPr="00A045B4">
        <w:rPr>
          <w:rFonts w:ascii="Times New Roman" w:hAnsi="Times New Roman"/>
          <w:bCs w:val="0"/>
          <w:caps/>
          <w:szCs w:val="24"/>
          <w:lang w:val="ru-RU"/>
        </w:rPr>
        <w:lastRenderedPageBreak/>
        <w:t xml:space="preserve">ДИАГНОСТИЧЕСКИЕ КРИТЕРИИ </w:t>
      </w:r>
      <w:r w:rsidR="007A1179" w:rsidRPr="00A045B4">
        <w:rPr>
          <w:rFonts w:ascii="Times New Roman" w:hAnsi="Times New Roman"/>
          <w:bCs w:val="0"/>
          <w:caps/>
          <w:szCs w:val="24"/>
          <w:lang w:val="ru-RU"/>
        </w:rPr>
        <w:t>ГЕМОКОНТАКТНЫХ ВИРУСНЫХ Г</w:t>
      </w:r>
      <w:r w:rsidR="00227F38" w:rsidRPr="00A045B4">
        <w:rPr>
          <w:rFonts w:ascii="Times New Roman" w:hAnsi="Times New Roman"/>
          <w:bCs w:val="0"/>
          <w:caps/>
          <w:szCs w:val="24"/>
          <w:lang w:val="ru-RU"/>
        </w:rPr>
        <w:t>ЕПАТИТ</w:t>
      </w:r>
      <w:r w:rsidR="007A1179" w:rsidRPr="00A045B4">
        <w:rPr>
          <w:rFonts w:ascii="Times New Roman" w:hAnsi="Times New Roman"/>
          <w:bCs w:val="0"/>
          <w:caps/>
          <w:szCs w:val="24"/>
          <w:lang w:val="ru-RU"/>
        </w:rPr>
        <w:t>ОВ</w:t>
      </w:r>
      <w:r w:rsidR="00227F38" w:rsidRPr="00A045B4">
        <w:rPr>
          <w:rFonts w:ascii="Times New Roman" w:hAnsi="Times New Roman"/>
          <w:bCs w:val="0"/>
          <w:caps/>
          <w:szCs w:val="24"/>
          <w:lang w:val="ru-RU"/>
        </w:rPr>
        <w:t xml:space="preserve"> </w:t>
      </w:r>
    </w:p>
    <w:p w14:paraId="648EA2DD" w14:textId="77777777" w:rsidR="00227F38" w:rsidRPr="00A045B4" w:rsidRDefault="00227F38" w:rsidP="00FA3210">
      <w:pPr>
        <w:numPr>
          <w:ilvl w:val="0"/>
          <w:numId w:val="2"/>
        </w:numPr>
        <w:tabs>
          <w:tab w:val="clear" w:pos="1287"/>
          <w:tab w:val="num" w:pos="567"/>
        </w:tabs>
        <w:suppressAutoHyphens/>
        <w:ind w:left="567" w:hanging="425"/>
        <w:jc w:val="both"/>
        <w:rPr>
          <w:lang w:eastAsia="ar-SA"/>
        </w:rPr>
      </w:pPr>
      <w:r w:rsidRPr="00A045B4">
        <w:rPr>
          <w:lang w:eastAsia="ar-SA"/>
        </w:rPr>
        <w:t xml:space="preserve">Клинические критерии </w:t>
      </w:r>
    </w:p>
    <w:p w14:paraId="4F0AD92B" w14:textId="77777777" w:rsidR="00227F38" w:rsidRPr="00A045B4" w:rsidRDefault="00227F38" w:rsidP="00FA3210">
      <w:pPr>
        <w:numPr>
          <w:ilvl w:val="0"/>
          <w:numId w:val="2"/>
        </w:numPr>
        <w:tabs>
          <w:tab w:val="clear" w:pos="1287"/>
          <w:tab w:val="num" w:pos="567"/>
        </w:tabs>
        <w:suppressAutoHyphens/>
        <w:ind w:left="567" w:hanging="425"/>
        <w:jc w:val="both"/>
        <w:rPr>
          <w:lang w:eastAsia="ar-SA"/>
        </w:rPr>
      </w:pPr>
      <w:r w:rsidRPr="00A045B4">
        <w:rPr>
          <w:lang w:eastAsia="ar-SA"/>
        </w:rPr>
        <w:t>Лабораторные критерии</w:t>
      </w:r>
    </w:p>
    <w:p w14:paraId="6E3A1B23" w14:textId="77777777" w:rsidR="00227F38" w:rsidRPr="00A045B4" w:rsidRDefault="00227F38" w:rsidP="00FA3210">
      <w:pPr>
        <w:numPr>
          <w:ilvl w:val="0"/>
          <w:numId w:val="2"/>
        </w:numPr>
        <w:tabs>
          <w:tab w:val="clear" w:pos="1287"/>
          <w:tab w:val="num" w:pos="567"/>
        </w:tabs>
        <w:suppressAutoHyphens/>
        <w:ind w:left="567" w:hanging="425"/>
        <w:jc w:val="both"/>
        <w:rPr>
          <w:lang w:eastAsia="ar-SA"/>
        </w:rPr>
      </w:pPr>
      <w:r w:rsidRPr="00A045B4">
        <w:rPr>
          <w:lang w:eastAsia="ar-SA"/>
        </w:rPr>
        <w:t xml:space="preserve">Инструментальные критерии </w:t>
      </w:r>
    </w:p>
    <w:p w14:paraId="463009B9" w14:textId="77777777" w:rsidR="0084020C" w:rsidRPr="00A045B4" w:rsidRDefault="0084020C" w:rsidP="0084020C">
      <w:pPr>
        <w:suppressAutoHyphens/>
        <w:autoSpaceDE w:val="0"/>
        <w:rPr>
          <w:b/>
          <w:lang w:eastAsia="ar-SA"/>
        </w:rPr>
      </w:pPr>
    </w:p>
    <w:p w14:paraId="3BF1C95C" w14:textId="557FE1A7" w:rsidR="00532692" w:rsidRPr="00A045B4" w:rsidRDefault="00532692" w:rsidP="00722F74">
      <w:pPr>
        <w:pStyle w:val="7"/>
        <w:jc w:val="center"/>
        <w:rPr>
          <w:rFonts w:ascii="Times New Roman" w:hAnsi="Times New Roman"/>
          <w:lang w:val="en-US"/>
        </w:rPr>
      </w:pPr>
      <w:r w:rsidRPr="00A045B4">
        <w:rPr>
          <w:rFonts w:ascii="Times New Roman" w:hAnsi="Times New Roman"/>
        </w:rPr>
        <w:t xml:space="preserve">КЛИНИЧЕСКИЕ КРИТЕРИИ </w:t>
      </w:r>
      <w:r w:rsidR="00EC1A67" w:rsidRPr="00A045B4">
        <w:rPr>
          <w:rFonts w:ascii="Times New Roman" w:hAnsi="Times New Roman"/>
        </w:rPr>
        <w:t>ДИАГНОСТИКИ</w:t>
      </w:r>
      <w:r w:rsidR="00EC1A67" w:rsidRPr="00A045B4">
        <w:rPr>
          <w:rFonts w:ascii="Times New Roman" w:hAnsi="Times New Roman"/>
          <w:lang w:val="en-US"/>
        </w:rPr>
        <w:t xml:space="preserve"> </w:t>
      </w:r>
      <w:r w:rsidR="0000267E" w:rsidRPr="00A045B4">
        <w:rPr>
          <w:rFonts w:ascii="Times New Roman" w:hAnsi="Times New Roman"/>
          <w:lang w:val="en-US"/>
        </w:rPr>
        <w:t>[</w:t>
      </w:r>
      <w:r w:rsidR="003922D7" w:rsidRPr="00A045B4">
        <w:rPr>
          <w:rFonts w:ascii="Times New Roman" w:hAnsi="Times New Roman"/>
        </w:rPr>
        <w:t>2</w:t>
      </w:r>
      <w:r w:rsidR="005050DF" w:rsidRPr="00A045B4">
        <w:rPr>
          <w:rFonts w:ascii="Times New Roman" w:hAnsi="Times New Roman"/>
        </w:rPr>
        <w:t>3</w:t>
      </w:r>
      <w:r w:rsidR="0000267E" w:rsidRPr="00A045B4">
        <w:rPr>
          <w:rFonts w:ascii="Times New Roman" w:hAnsi="Times New Roman"/>
          <w:lang w:val="en-US"/>
        </w:rPr>
        <w:t>]</w:t>
      </w:r>
    </w:p>
    <w:p w14:paraId="2600B1C7" w14:textId="77777777" w:rsidR="00FD0FE5" w:rsidRPr="00A045B4" w:rsidRDefault="00FD0FE5" w:rsidP="00FD0FE5">
      <w:pPr>
        <w:rPr>
          <w:lang w:val="en-US" w:eastAsia="ar-SA"/>
        </w:rPr>
      </w:pPr>
    </w:p>
    <w:p w14:paraId="0E266C18" w14:textId="0022D221" w:rsidR="00D74F29" w:rsidRPr="00A045B4" w:rsidRDefault="00203488" w:rsidP="008D6C36">
      <w:pPr>
        <w:suppressAutoHyphens/>
        <w:ind w:firstLine="360"/>
        <w:jc w:val="center"/>
        <w:rPr>
          <w:b/>
          <w:color w:val="000000"/>
          <w:lang w:eastAsia="ar-SA"/>
        </w:rPr>
      </w:pPr>
      <w:r w:rsidRPr="00A045B4">
        <w:rPr>
          <w:b/>
          <w:color w:val="000000"/>
          <w:lang w:eastAsia="ar-SA"/>
        </w:rPr>
        <w:t>Остр</w:t>
      </w:r>
      <w:r w:rsidR="008D6C36" w:rsidRPr="00A045B4">
        <w:rPr>
          <w:b/>
          <w:color w:val="000000"/>
          <w:lang w:eastAsia="ar-SA"/>
        </w:rPr>
        <w:t>ый вирусный гепатит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38"/>
        <w:gridCol w:w="550"/>
        <w:gridCol w:w="4656"/>
      </w:tblGrid>
      <w:tr w:rsidR="00FA3210" w:rsidRPr="00A045B4" w14:paraId="3D618C86" w14:textId="77777777" w:rsidTr="00FA3210">
        <w:tc>
          <w:tcPr>
            <w:tcW w:w="4219" w:type="dxa"/>
            <w:tcBorders>
              <w:right w:val="single" w:sz="4" w:space="0" w:color="auto"/>
            </w:tcBorders>
            <w:shd w:val="clear" w:color="auto" w:fill="FFC000"/>
          </w:tcPr>
          <w:p w14:paraId="730DA02B" w14:textId="77777777" w:rsidR="00D74F29" w:rsidRPr="00A045B4" w:rsidRDefault="00D74F29" w:rsidP="00FA3210">
            <w:pPr>
              <w:suppressAutoHyphens/>
              <w:jc w:val="both"/>
              <w:rPr>
                <w:b/>
                <w:color w:val="000000"/>
                <w:lang w:eastAsia="ar-SA"/>
              </w:rPr>
            </w:pPr>
            <w:r w:rsidRPr="00A045B4">
              <w:rPr>
                <w:b/>
                <w:color w:val="000000"/>
                <w:lang w:eastAsia="ar-SA"/>
              </w:rPr>
              <w:t>Предположительный случай</w:t>
            </w:r>
          </w:p>
          <w:p w14:paraId="6CC68E73" w14:textId="116A00D7" w:rsidR="00D74F29" w:rsidRPr="00A045B4" w:rsidRDefault="000C52E2" w:rsidP="00FA3210">
            <w:pPr>
              <w:suppressAutoHyphens/>
              <w:jc w:val="both"/>
              <w:rPr>
                <w:color w:val="000000"/>
                <w:lang w:eastAsia="ar-SA"/>
              </w:rPr>
            </w:pPr>
            <w:r w:rsidRPr="00A045B4">
              <w:rPr>
                <w:color w:val="000000"/>
                <w:lang w:eastAsia="ar-SA"/>
              </w:rPr>
              <w:t>Н</w:t>
            </w:r>
            <w:r w:rsidR="00D74F29" w:rsidRPr="00A045B4">
              <w:rPr>
                <w:color w:val="000000"/>
                <w:lang w:eastAsia="ar-SA"/>
              </w:rPr>
              <w:t>ачало с симптом</w:t>
            </w:r>
            <w:r w:rsidR="00760B7A" w:rsidRPr="00A045B4">
              <w:rPr>
                <w:color w:val="000000"/>
                <w:lang w:val="ky-KG" w:eastAsia="ar-SA"/>
              </w:rPr>
              <w:t>ов</w:t>
            </w:r>
            <w:r w:rsidR="00D74F29" w:rsidRPr="00A045B4">
              <w:rPr>
                <w:color w:val="000000"/>
                <w:lang w:eastAsia="ar-SA"/>
              </w:rPr>
              <w:t>:</w:t>
            </w:r>
          </w:p>
          <w:p w14:paraId="1853C34C" w14:textId="7E143C93" w:rsidR="00D74F29" w:rsidRPr="00A045B4" w:rsidRDefault="00D74F29" w:rsidP="00777AF2">
            <w:pPr>
              <w:numPr>
                <w:ilvl w:val="0"/>
                <w:numId w:val="7"/>
              </w:numPr>
              <w:suppressAutoHyphens/>
              <w:ind w:left="284" w:hanging="284"/>
              <w:jc w:val="both"/>
              <w:rPr>
                <w:color w:val="000000"/>
                <w:lang w:eastAsia="ar-SA"/>
              </w:rPr>
            </w:pPr>
            <w:r w:rsidRPr="00A045B4">
              <w:rPr>
                <w:color w:val="000000"/>
                <w:lang w:eastAsia="ar-SA"/>
              </w:rPr>
              <w:t xml:space="preserve">острого заболевания (лихорадка, недомогание, слабость) </w:t>
            </w:r>
          </w:p>
          <w:p w14:paraId="6077F547" w14:textId="77777777" w:rsidR="00D74F29" w:rsidRPr="00A045B4" w:rsidRDefault="00D74F29" w:rsidP="00FA3210">
            <w:pPr>
              <w:suppressAutoHyphens/>
              <w:ind w:left="284" w:hanging="284"/>
              <w:jc w:val="center"/>
              <w:rPr>
                <w:color w:val="000000"/>
                <w:lang w:eastAsia="ar-SA"/>
              </w:rPr>
            </w:pPr>
            <w:r w:rsidRPr="00A045B4">
              <w:rPr>
                <w:b/>
                <w:color w:val="000000"/>
                <w:lang w:eastAsia="ar-SA"/>
              </w:rPr>
              <w:t>И</w:t>
            </w:r>
          </w:p>
          <w:p w14:paraId="7509873F" w14:textId="77777777" w:rsidR="00D74F29" w:rsidRPr="00A045B4" w:rsidRDefault="00D74F29" w:rsidP="00777AF2">
            <w:pPr>
              <w:numPr>
                <w:ilvl w:val="0"/>
                <w:numId w:val="7"/>
              </w:numPr>
              <w:suppressAutoHyphens/>
              <w:ind w:left="284" w:hanging="284"/>
              <w:jc w:val="both"/>
              <w:rPr>
                <w:color w:val="000000"/>
                <w:lang w:eastAsia="ar-SA"/>
              </w:rPr>
            </w:pPr>
            <w:r w:rsidRPr="00A045B4">
              <w:rPr>
                <w:color w:val="000000"/>
                <w:lang w:eastAsia="ar-SA"/>
              </w:rPr>
              <w:t xml:space="preserve">поражения печени (анорексия, тошнота, желтуха, потемнение мочи, болезненность в правом верхнем квадранте живота) </w:t>
            </w:r>
          </w:p>
          <w:p w14:paraId="09966FA8" w14:textId="77777777" w:rsidR="00D74F29" w:rsidRPr="00A045B4" w:rsidRDefault="00D74F29" w:rsidP="00FA3210">
            <w:pPr>
              <w:suppressAutoHyphens/>
              <w:ind w:left="284" w:hanging="284"/>
              <w:jc w:val="center"/>
              <w:rPr>
                <w:color w:val="000000"/>
                <w:lang w:eastAsia="ar-SA"/>
              </w:rPr>
            </w:pPr>
            <w:r w:rsidRPr="00A045B4">
              <w:rPr>
                <w:b/>
                <w:color w:val="000000"/>
                <w:lang w:eastAsia="ar-SA"/>
              </w:rPr>
              <w:t>И / ИЛИ</w:t>
            </w:r>
          </w:p>
          <w:p w14:paraId="6B462591" w14:textId="2CAEEE18" w:rsidR="00D74F29" w:rsidRPr="00A045B4" w:rsidRDefault="00D74F29" w:rsidP="00777AF2">
            <w:pPr>
              <w:numPr>
                <w:ilvl w:val="0"/>
                <w:numId w:val="7"/>
              </w:numPr>
              <w:suppressAutoHyphens/>
              <w:ind w:left="284" w:hanging="284"/>
              <w:jc w:val="both"/>
              <w:rPr>
                <w:b/>
                <w:color w:val="000000"/>
                <w:lang w:eastAsia="ar-SA"/>
              </w:rPr>
            </w:pPr>
            <w:r w:rsidRPr="00A045B4">
              <w:rPr>
                <w:color w:val="000000"/>
                <w:lang w:eastAsia="ar-SA"/>
              </w:rPr>
              <w:t xml:space="preserve">повышение активности </w:t>
            </w:r>
            <w:r w:rsidR="00973974" w:rsidRPr="00A045B4">
              <w:rPr>
                <w:color w:val="000000"/>
                <w:lang w:eastAsia="ar-SA"/>
              </w:rPr>
              <w:t>АЛТ ≥</w:t>
            </w:r>
            <w:r w:rsidRPr="00A045B4">
              <w:rPr>
                <w:color w:val="000000"/>
                <w:lang w:eastAsia="ar-SA"/>
              </w:rPr>
              <w:t xml:space="preserve"> в </w:t>
            </w:r>
            <w:r w:rsidR="00973974" w:rsidRPr="00A045B4">
              <w:rPr>
                <w:color w:val="000000"/>
                <w:lang w:eastAsia="ar-SA"/>
              </w:rPr>
              <w:t>10</w:t>
            </w:r>
            <w:r w:rsidRPr="00A045B4">
              <w:rPr>
                <w:color w:val="000000"/>
                <w:lang w:eastAsia="ar-SA"/>
              </w:rPr>
              <w:t xml:space="preserve"> раз выше </w:t>
            </w:r>
            <w:proofErr w:type="spellStart"/>
            <w:r w:rsidRPr="00A045B4">
              <w:rPr>
                <w:color w:val="000000"/>
                <w:lang w:eastAsia="ar-SA"/>
              </w:rPr>
              <w:t>установленнои</w:t>
            </w:r>
            <w:proofErr w:type="spellEnd"/>
            <w:r w:rsidRPr="00A045B4">
              <w:rPr>
                <w:color w:val="000000"/>
                <w:lang w:eastAsia="ar-SA"/>
              </w:rPr>
              <w:t xml:space="preserve">̆ </w:t>
            </w:r>
            <w:proofErr w:type="spellStart"/>
            <w:r w:rsidRPr="00A045B4">
              <w:rPr>
                <w:color w:val="000000"/>
                <w:lang w:eastAsia="ar-SA"/>
              </w:rPr>
              <w:t>верхнеи</w:t>
            </w:r>
            <w:proofErr w:type="spellEnd"/>
            <w:r w:rsidRPr="00A045B4">
              <w:rPr>
                <w:color w:val="000000"/>
                <w:lang w:eastAsia="ar-SA"/>
              </w:rPr>
              <w:t>̆ границы нормы.</w:t>
            </w:r>
          </w:p>
        </w:tc>
        <w:tc>
          <w:tcPr>
            <w:tcW w:w="567" w:type="dxa"/>
            <w:tcBorders>
              <w:top w:val="nil"/>
              <w:left w:val="single" w:sz="4" w:space="0" w:color="auto"/>
              <w:bottom w:val="nil"/>
              <w:right w:val="single" w:sz="4" w:space="0" w:color="auto"/>
            </w:tcBorders>
            <w:shd w:val="clear" w:color="auto" w:fill="auto"/>
          </w:tcPr>
          <w:p w14:paraId="7D1C2BF3" w14:textId="77777777" w:rsidR="00D74F29" w:rsidRPr="00A045B4" w:rsidRDefault="00D74F29" w:rsidP="00FA3210">
            <w:pPr>
              <w:suppressAutoHyphens/>
              <w:jc w:val="both"/>
              <w:rPr>
                <w:b/>
                <w:color w:val="000000"/>
                <w:lang w:eastAsia="ar-SA"/>
              </w:rPr>
            </w:pPr>
          </w:p>
        </w:tc>
        <w:tc>
          <w:tcPr>
            <w:tcW w:w="4784" w:type="dxa"/>
            <w:tcBorders>
              <w:left w:val="single" w:sz="4" w:space="0" w:color="auto"/>
            </w:tcBorders>
            <w:shd w:val="clear" w:color="auto" w:fill="FFFF00"/>
          </w:tcPr>
          <w:p w14:paraId="3CCF0848" w14:textId="77777777" w:rsidR="00D74F29" w:rsidRPr="00A045B4" w:rsidRDefault="00D74F29" w:rsidP="00FA3210">
            <w:pPr>
              <w:suppressAutoHyphens/>
              <w:jc w:val="both"/>
              <w:rPr>
                <w:b/>
                <w:color w:val="000000"/>
                <w:lang w:eastAsia="ar-SA"/>
              </w:rPr>
            </w:pPr>
            <w:r w:rsidRPr="00A045B4">
              <w:rPr>
                <w:b/>
                <w:color w:val="000000"/>
                <w:lang w:eastAsia="ar-SA"/>
              </w:rPr>
              <w:t xml:space="preserve">Подтвержденный случай </w:t>
            </w:r>
          </w:p>
          <w:p w14:paraId="6D7D877F" w14:textId="77777777" w:rsidR="00D74F29" w:rsidRPr="00A045B4" w:rsidRDefault="00D74F29" w:rsidP="00777AF2">
            <w:pPr>
              <w:numPr>
                <w:ilvl w:val="0"/>
                <w:numId w:val="7"/>
              </w:numPr>
              <w:suppressAutoHyphens/>
              <w:ind w:left="317" w:hanging="317"/>
              <w:jc w:val="both"/>
              <w:rPr>
                <w:color w:val="000000"/>
                <w:lang w:eastAsia="ar-SA"/>
              </w:rPr>
            </w:pPr>
            <w:r w:rsidRPr="00A045B4">
              <w:rPr>
                <w:color w:val="000000"/>
                <w:lang w:eastAsia="ar-SA"/>
              </w:rPr>
              <w:t xml:space="preserve">клинические симптомы </w:t>
            </w:r>
          </w:p>
          <w:p w14:paraId="03C40F12" w14:textId="77777777" w:rsidR="00D74F29" w:rsidRPr="00A045B4" w:rsidRDefault="00D74F29" w:rsidP="00FA3210">
            <w:pPr>
              <w:suppressAutoHyphens/>
              <w:ind w:left="317" w:hanging="317"/>
              <w:jc w:val="center"/>
              <w:rPr>
                <w:color w:val="000000"/>
                <w:lang w:eastAsia="ar-SA"/>
              </w:rPr>
            </w:pPr>
            <w:r w:rsidRPr="00A045B4">
              <w:rPr>
                <w:b/>
                <w:color w:val="000000"/>
                <w:lang w:eastAsia="ar-SA"/>
              </w:rPr>
              <w:t>ПЛЮС</w:t>
            </w:r>
          </w:p>
          <w:p w14:paraId="1382E9CD" w14:textId="03F66FB1" w:rsidR="00D74F29" w:rsidRPr="00A045B4" w:rsidRDefault="00D74F29" w:rsidP="00777AF2">
            <w:pPr>
              <w:numPr>
                <w:ilvl w:val="0"/>
                <w:numId w:val="7"/>
              </w:numPr>
              <w:suppressAutoHyphens/>
              <w:ind w:left="317" w:hanging="317"/>
              <w:jc w:val="both"/>
              <w:rPr>
                <w:color w:val="000000"/>
                <w:lang w:eastAsia="ar-SA"/>
              </w:rPr>
            </w:pPr>
            <w:r w:rsidRPr="00A045B4">
              <w:rPr>
                <w:color w:val="000000"/>
                <w:lang w:eastAsia="ar-SA"/>
              </w:rPr>
              <w:t>обнаружение</w:t>
            </w:r>
            <w:r w:rsidRPr="00A045B4">
              <w:rPr>
                <w:b/>
                <w:color w:val="000000"/>
                <w:lang w:eastAsia="ar-SA"/>
              </w:rPr>
              <w:t xml:space="preserve"> </w:t>
            </w:r>
            <w:r w:rsidRPr="00A045B4">
              <w:rPr>
                <w:color w:val="000000"/>
                <w:lang w:eastAsia="ar-SA"/>
              </w:rPr>
              <w:t xml:space="preserve">специфических маркеров </w:t>
            </w:r>
            <w:r w:rsidR="00A83968" w:rsidRPr="00A045B4">
              <w:rPr>
                <w:color w:val="000000"/>
                <w:lang w:val="ky-KG" w:eastAsia="ar-SA"/>
              </w:rPr>
              <w:t xml:space="preserve">острой стадии </w:t>
            </w:r>
            <w:r w:rsidRPr="00A045B4">
              <w:rPr>
                <w:color w:val="000000"/>
                <w:lang w:eastAsia="ar-SA"/>
              </w:rPr>
              <w:t>вирусных гепатитов</w:t>
            </w:r>
          </w:p>
          <w:p w14:paraId="20502329" w14:textId="77777777" w:rsidR="00D74F29" w:rsidRPr="00A045B4" w:rsidRDefault="00D74F29" w:rsidP="00FA3210">
            <w:pPr>
              <w:suppressAutoHyphens/>
              <w:jc w:val="both"/>
              <w:rPr>
                <w:b/>
                <w:color w:val="000000"/>
                <w:lang w:eastAsia="ar-SA"/>
              </w:rPr>
            </w:pPr>
          </w:p>
        </w:tc>
      </w:tr>
    </w:tbl>
    <w:p w14:paraId="6258C619" w14:textId="77777777" w:rsidR="00973974" w:rsidRPr="00A045B4" w:rsidRDefault="00973974" w:rsidP="00973974">
      <w:pPr>
        <w:suppressAutoHyphens/>
        <w:jc w:val="center"/>
        <w:rPr>
          <w:b/>
          <w:color w:val="000000"/>
          <w:lang w:eastAsia="ar-SA"/>
        </w:rPr>
      </w:pPr>
    </w:p>
    <w:p w14:paraId="77749232" w14:textId="77777777" w:rsidR="00813955" w:rsidRPr="00A045B4" w:rsidRDefault="00813955" w:rsidP="00973974">
      <w:pPr>
        <w:suppressAutoHyphens/>
        <w:jc w:val="center"/>
        <w:rPr>
          <w:b/>
          <w:color w:val="000000"/>
          <w:lang w:eastAsia="ar-SA"/>
        </w:rPr>
      </w:pPr>
    </w:p>
    <w:p w14:paraId="02B4899F" w14:textId="12A8F967" w:rsidR="00D74F29" w:rsidRPr="00A045B4" w:rsidRDefault="00973974" w:rsidP="00973974">
      <w:pPr>
        <w:suppressAutoHyphens/>
        <w:jc w:val="center"/>
        <w:rPr>
          <w:b/>
          <w:color w:val="000000"/>
          <w:lang w:eastAsia="ar-SA"/>
        </w:rPr>
      </w:pPr>
      <w:r w:rsidRPr="00A045B4">
        <w:rPr>
          <w:b/>
          <w:color w:val="000000"/>
          <w:lang w:eastAsia="ar-SA"/>
        </w:rPr>
        <w:t>Хронический вирусный гепатит (ХВГ)</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56"/>
      </w:tblGrid>
      <w:tr w:rsidR="00973974" w:rsidRPr="00A045B4" w14:paraId="7ECC928D" w14:textId="77777777" w:rsidTr="0053592F">
        <w:tc>
          <w:tcPr>
            <w:tcW w:w="9356" w:type="dxa"/>
            <w:shd w:val="clear" w:color="auto" w:fill="FABF8F"/>
          </w:tcPr>
          <w:p w14:paraId="05299C3E" w14:textId="77777777" w:rsidR="00973974" w:rsidRPr="00A045B4" w:rsidRDefault="00973974" w:rsidP="00FA3210">
            <w:pPr>
              <w:suppressAutoHyphens/>
              <w:jc w:val="both"/>
              <w:rPr>
                <w:b/>
                <w:color w:val="000000"/>
                <w:lang w:eastAsia="ar-SA"/>
              </w:rPr>
            </w:pPr>
            <w:r w:rsidRPr="00A045B4">
              <w:rPr>
                <w:color w:val="000000"/>
                <w:u w:val="single"/>
              </w:rPr>
              <w:t>ХВГ только подтвержденные случаи</w:t>
            </w:r>
            <w:r w:rsidRPr="00A045B4">
              <w:rPr>
                <w:color w:val="000000"/>
              </w:rPr>
              <w:t xml:space="preserve">: </w:t>
            </w:r>
          </w:p>
          <w:p w14:paraId="285B9C84" w14:textId="77777777" w:rsidR="00973974" w:rsidRPr="00A045B4" w:rsidRDefault="00973974" w:rsidP="00777AF2">
            <w:pPr>
              <w:numPr>
                <w:ilvl w:val="0"/>
                <w:numId w:val="7"/>
              </w:numPr>
              <w:suppressAutoHyphens/>
              <w:ind w:left="317" w:hanging="284"/>
              <w:jc w:val="both"/>
              <w:rPr>
                <w:color w:val="000000"/>
                <w:lang w:eastAsia="ar-SA"/>
              </w:rPr>
            </w:pPr>
            <w:r w:rsidRPr="00A045B4">
              <w:rPr>
                <w:color w:val="000000"/>
                <w:lang w:eastAsia="ar-SA"/>
              </w:rPr>
              <w:t xml:space="preserve">несоответствие определению случая острого гепатита </w:t>
            </w:r>
          </w:p>
          <w:p w14:paraId="5D902AF3" w14:textId="41BAAD61" w:rsidR="00973974" w:rsidRPr="00A045B4" w:rsidRDefault="00973974" w:rsidP="00FD37FB">
            <w:pPr>
              <w:numPr>
                <w:ilvl w:val="0"/>
                <w:numId w:val="7"/>
              </w:numPr>
              <w:suppressAutoHyphens/>
              <w:ind w:left="317" w:hanging="284"/>
              <w:jc w:val="both"/>
              <w:rPr>
                <w:color w:val="000000"/>
                <w:lang w:eastAsia="ar-SA"/>
              </w:rPr>
            </w:pPr>
            <w:r w:rsidRPr="00A045B4">
              <w:rPr>
                <w:color w:val="000000"/>
                <w:lang w:eastAsia="ar-SA"/>
              </w:rPr>
              <w:t xml:space="preserve">обнаружение специфических маркеров </w:t>
            </w:r>
            <w:r w:rsidR="00A83968" w:rsidRPr="00A045B4">
              <w:rPr>
                <w:color w:val="000000"/>
                <w:lang w:val="ky-KG" w:eastAsia="ar-SA"/>
              </w:rPr>
              <w:t xml:space="preserve">хронической стадии </w:t>
            </w:r>
            <w:r w:rsidRPr="00A045B4">
              <w:rPr>
                <w:color w:val="000000"/>
                <w:lang w:eastAsia="ar-SA"/>
              </w:rPr>
              <w:t>ГВГ.</w:t>
            </w:r>
          </w:p>
        </w:tc>
      </w:tr>
    </w:tbl>
    <w:p w14:paraId="091F291B" w14:textId="3EA3A2A5" w:rsidR="0000267E" w:rsidRPr="00A045B4" w:rsidRDefault="0000267E" w:rsidP="006E3859">
      <w:pPr>
        <w:suppressAutoHyphens/>
        <w:ind w:firstLine="360"/>
        <w:jc w:val="both"/>
        <w:rPr>
          <w:color w:val="000000"/>
          <w:lang w:eastAsia="ar-SA"/>
        </w:rPr>
      </w:pPr>
    </w:p>
    <w:p w14:paraId="36914B54" w14:textId="23FA9179" w:rsidR="00A60A76" w:rsidRPr="00A045B4" w:rsidRDefault="00A60A76" w:rsidP="00813955">
      <w:pPr>
        <w:pStyle w:val="aff1"/>
        <w:widowControl w:val="0"/>
        <w:tabs>
          <w:tab w:val="left" w:pos="567"/>
          <w:tab w:val="left" w:pos="851"/>
        </w:tabs>
        <w:autoSpaceDE w:val="0"/>
        <w:autoSpaceDN w:val="0"/>
        <w:ind w:left="142"/>
        <w:jc w:val="center"/>
        <w:rPr>
          <w:b/>
          <w:color w:val="000000" w:themeColor="text1"/>
        </w:rPr>
      </w:pPr>
      <w:r w:rsidRPr="00A045B4">
        <w:rPr>
          <w:b/>
          <w:color w:val="000000" w:themeColor="text1"/>
        </w:rPr>
        <w:t>КЛИНИЧЕСКИЕ КРИТЕРИИ ДИАГНОСТИКИ</w:t>
      </w:r>
    </w:p>
    <w:p w14:paraId="1FF8C1C8" w14:textId="77777777" w:rsidR="00A60A76" w:rsidRPr="00A045B4" w:rsidRDefault="00A60A76" w:rsidP="00813955">
      <w:pPr>
        <w:pStyle w:val="aff1"/>
        <w:widowControl w:val="0"/>
        <w:tabs>
          <w:tab w:val="left" w:pos="567"/>
          <w:tab w:val="left" w:pos="851"/>
        </w:tabs>
        <w:autoSpaceDE w:val="0"/>
        <w:autoSpaceDN w:val="0"/>
        <w:ind w:left="142"/>
        <w:jc w:val="center"/>
        <w:rPr>
          <w:b/>
          <w:color w:val="000000" w:themeColor="text1"/>
        </w:rPr>
      </w:pPr>
    </w:p>
    <w:p w14:paraId="118635A4" w14:textId="663924ED" w:rsidR="00813955" w:rsidRPr="00A045B4" w:rsidRDefault="00A60A76" w:rsidP="00813955">
      <w:pPr>
        <w:pStyle w:val="aff1"/>
        <w:widowControl w:val="0"/>
        <w:tabs>
          <w:tab w:val="left" w:pos="567"/>
          <w:tab w:val="left" w:pos="851"/>
        </w:tabs>
        <w:autoSpaceDE w:val="0"/>
        <w:autoSpaceDN w:val="0"/>
        <w:ind w:left="142"/>
        <w:jc w:val="center"/>
        <w:rPr>
          <w:b/>
          <w:color w:val="000000" w:themeColor="text1"/>
          <w:lang w:val="ky-KG"/>
        </w:rPr>
      </w:pPr>
      <w:r w:rsidRPr="00A045B4">
        <w:rPr>
          <w:b/>
          <w:color w:val="000000" w:themeColor="text1"/>
        </w:rPr>
        <w:t xml:space="preserve">Рекомендации по клинической оценке  </w:t>
      </w:r>
      <w:r w:rsidR="00813955" w:rsidRPr="00A045B4">
        <w:rPr>
          <w:b/>
          <w:color w:val="000000" w:themeColor="text1"/>
          <w:lang w:val="ky-KG"/>
        </w:rPr>
        <w:t xml:space="preserve"> </w:t>
      </w:r>
    </w:p>
    <w:p w14:paraId="64C48B46" w14:textId="55A88EB5" w:rsidR="00813955" w:rsidRPr="00A045B4" w:rsidRDefault="00813955" w:rsidP="00813955">
      <w:pPr>
        <w:suppressAutoHyphens/>
        <w:autoSpaceDE w:val="0"/>
        <w:ind w:firstLine="567"/>
        <w:jc w:val="both"/>
        <w:rPr>
          <w:bCs/>
          <w:color w:val="000000"/>
          <w:lang w:eastAsia="ar-SA"/>
        </w:rPr>
      </w:pPr>
      <w:r w:rsidRPr="00A045B4">
        <w:rPr>
          <w:color w:val="000000"/>
        </w:rPr>
        <w:t xml:space="preserve">РЕКОМЕНДУЕТСЯ уточнить </w:t>
      </w:r>
      <w:proofErr w:type="gramStart"/>
      <w:r w:rsidRPr="00A045B4">
        <w:rPr>
          <w:color w:val="000000"/>
        </w:rPr>
        <w:t xml:space="preserve">данные </w:t>
      </w:r>
      <w:r w:rsidRPr="00A045B4">
        <w:rPr>
          <w:color w:val="000000"/>
          <w:lang w:val="ky-KG"/>
        </w:rPr>
        <w:t xml:space="preserve"> </w:t>
      </w:r>
      <w:r w:rsidRPr="00A045B4">
        <w:rPr>
          <w:bCs/>
          <w:color w:val="000000"/>
          <w:lang w:eastAsia="ar-SA"/>
        </w:rPr>
        <w:t>:</w:t>
      </w:r>
      <w:proofErr w:type="gramEnd"/>
    </w:p>
    <w:p w14:paraId="631FED32" w14:textId="5EF8E0F3" w:rsidR="00813955" w:rsidRPr="00A045B4" w:rsidRDefault="00813955" w:rsidP="00813955">
      <w:pPr>
        <w:numPr>
          <w:ilvl w:val="0"/>
          <w:numId w:val="42"/>
        </w:numPr>
        <w:tabs>
          <w:tab w:val="clear" w:pos="720"/>
          <w:tab w:val="num" w:pos="275"/>
        </w:tabs>
        <w:ind w:left="275" w:hanging="275"/>
        <w:jc w:val="both"/>
        <w:rPr>
          <w:color w:val="000000"/>
        </w:rPr>
      </w:pPr>
      <w:r w:rsidRPr="00A045B4">
        <w:rPr>
          <w:color w:val="000000"/>
        </w:rPr>
        <w:t>прием алкоголя, метаболические и другие факторы</w:t>
      </w:r>
      <w:r w:rsidR="00FD37FB" w:rsidRPr="00A045B4">
        <w:rPr>
          <w:color w:val="000000"/>
          <w:lang w:val="ky-KG"/>
        </w:rPr>
        <w:t>;</w:t>
      </w:r>
      <w:r w:rsidRPr="00A045B4">
        <w:rPr>
          <w:color w:val="000000"/>
        </w:rPr>
        <w:t xml:space="preserve"> </w:t>
      </w:r>
    </w:p>
    <w:p w14:paraId="5ADB7F2A" w14:textId="77777777" w:rsidR="00813955" w:rsidRPr="00A045B4" w:rsidRDefault="00813955" w:rsidP="00813955">
      <w:pPr>
        <w:numPr>
          <w:ilvl w:val="0"/>
          <w:numId w:val="42"/>
        </w:numPr>
        <w:tabs>
          <w:tab w:val="clear" w:pos="720"/>
          <w:tab w:val="num" w:pos="275"/>
        </w:tabs>
        <w:ind w:left="275" w:hanging="275"/>
        <w:jc w:val="both"/>
        <w:rPr>
          <w:color w:val="000000"/>
        </w:rPr>
      </w:pPr>
      <w:r w:rsidRPr="00A045B4">
        <w:rPr>
          <w:color w:val="000000"/>
        </w:rPr>
        <w:t>статус вакцинации пациента против ВГВ;</w:t>
      </w:r>
    </w:p>
    <w:p w14:paraId="31AA4C98" w14:textId="66F35724" w:rsidR="00813955" w:rsidRPr="00A045B4" w:rsidRDefault="00813955" w:rsidP="00813955">
      <w:pPr>
        <w:numPr>
          <w:ilvl w:val="0"/>
          <w:numId w:val="42"/>
        </w:numPr>
        <w:tabs>
          <w:tab w:val="clear" w:pos="720"/>
          <w:tab w:val="num" w:pos="275"/>
        </w:tabs>
        <w:ind w:left="275" w:hanging="275"/>
        <w:jc w:val="both"/>
        <w:rPr>
          <w:color w:val="000000"/>
        </w:rPr>
      </w:pPr>
      <w:r w:rsidRPr="00A045B4">
        <w:rPr>
          <w:color w:val="000000"/>
        </w:rPr>
        <w:t xml:space="preserve">факторы риска инфицирования </w:t>
      </w:r>
      <w:r w:rsidRPr="00A045B4">
        <w:rPr>
          <w:color w:val="000000"/>
          <w:lang w:val="ky-KG"/>
        </w:rPr>
        <w:t>ГВГ: медицинские и косметологические вмешательства, профессиональные и поведенческие риски (</w:t>
      </w:r>
      <w:r w:rsidR="00315450" w:rsidRPr="00A045B4">
        <w:rPr>
          <w:color w:val="000000"/>
          <w:lang w:val="ky-KG"/>
        </w:rPr>
        <w:t xml:space="preserve">татуаж, пирсинг, хиджама, </w:t>
      </w:r>
      <w:r w:rsidRPr="00A045B4">
        <w:rPr>
          <w:color w:val="000000"/>
          <w:lang w:val="ky-KG"/>
        </w:rPr>
        <w:t>использование не стерильных шприцов, незащищенные половые контакты, МСМ</w:t>
      </w:r>
      <w:r w:rsidR="00315450" w:rsidRPr="00A045B4">
        <w:rPr>
          <w:color w:val="000000"/>
          <w:lang w:val="ky-KG"/>
        </w:rPr>
        <w:t>, ЛУИН</w:t>
      </w:r>
      <w:r w:rsidRPr="00A045B4">
        <w:rPr>
          <w:color w:val="000000"/>
          <w:lang w:val="ky-KG"/>
        </w:rPr>
        <w:t>)</w:t>
      </w:r>
      <w:r w:rsidRPr="00A045B4">
        <w:rPr>
          <w:color w:val="000000"/>
        </w:rPr>
        <w:t>;</w:t>
      </w:r>
    </w:p>
    <w:p w14:paraId="6D4930FE" w14:textId="29D7F882" w:rsidR="00813955" w:rsidRPr="00A045B4" w:rsidRDefault="00813955" w:rsidP="00813955">
      <w:pPr>
        <w:numPr>
          <w:ilvl w:val="0"/>
          <w:numId w:val="42"/>
        </w:numPr>
        <w:tabs>
          <w:tab w:val="clear" w:pos="720"/>
          <w:tab w:val="num" w:pos="275"/>
        </w:tabs>
        <w:ind w:left="275" w:hanging="275"/>
        <w:jc w:val="both"/>
        <w:rPr>
          <w:color w:val="000000"/>
        </w:rPr>
      </w:pPr>
      <w:r w:rsidRPr="00A045B4">
        <w:rPr>
          <w:color w:val="000000"/>
        </w:rPr>
        <w:t>семейный анамнез</w:t>
      </w:r>
      <w:r w:rsidRPr="00A045B4">
        <w:rPr>
          <w:color w:val="000000"/>
          <w:lang w:val="ky-KG"/>
        </w:rPr>
        <w:t xml:space="preserve">: наличие ГВГ, </w:t>
      </w:r>
      <w:r w:rsidR="00EC3A9E" w:rsidRPr="00A045B4">
        <w:rPr>
          <w:color w:val="000000"/>
          <w:lang w:val="ky-KG"/>
        </w:rPr>
        <w:t>ЦП</w:t>
      </w:r>
      <w:r w:rsidRPr="00A045B4">
        <w:rPr>
          <w:color w:val="000000"/>
          <w:lang w:val="ky-KG"/>
        </w:rPr>
        <w:t xml:space="preserve"> </w:t>
      </w:r>
      <w:r w:rsidRPr="00A045B4">
        <w:rPr>
          <w:color w:val="000000"/>
        </w:rPr>
        <w:t xml:space="preserve">и </w:t>
      </w:r>
      <w:r w:rsidR="00EC3A9E" w:rsidRPr="00A045B4">
        <w:rPr>
          <w:color w:val="000000"/>
          <w:lang w:val="ky-KG"/>
        </w:rPr>
        <w:t>ГЦК</w:t>
      </w:r>
      <w:r w:rsidRPr="00A045B4">
        <w:rPr>
          <w:color w:val="000000"/>
          <w:lang w:val="ky-KG"/>
        </w:rPr>
        <w:t xml:space="preserve"> у членов семьи</w:t>
      </w:r>
      <w:r w:rsidR="00FD37FB" w:rsidRPr="00A045B4">
        <w:rPr>
          <w:color w:val="000000"/>
          <w:lang w:val="ky-KG"/>
        </w:rPr>
        <w:t xml:space="preserve"> и </w:t>
      </w:r>
      <w:r w:rsidRPr="00A045B4">
        <w:rPr>
          <w:color w:val="000000"/>
          <w:lang w:val="ky-KG"/>
        </w:rPr>
        <w:t>кровных родственников</w:t>
      </w:r>
      <w:r w:rsidRPr="00A045B4">
        <w:rPr>
          <w:color w:val="000000"/>
        </w:rPr>
        <w:t>;</w:t>
      </w:r>
    </w:p>
    <w:p w14:paraId="2BE96EF2" w14:textId="7566060F" w:rsidR="00813955" w:rsidRPr="00A045B4" w:rsidRDefault="00813955" w:rsidP="00813955">
      <w:pPr>
        <w:pStyle w:val="aff1"/>
        <w:widowControl w:val="0"/>
        <w:tabs>
          <w:tab w:val="left" w:pos="567"/>
          <w:tab w:val="left" w:pos="851"/>
        </w:tabs>
        <w:autoSpaceDE w:val="0"/>
        <w:autoSpaceDN w:val="0"/>
        <w:ind w:left="142"/>
        <w:jc w:val="both"/>
        <w:rPr>
          <w:color w:val="000000"/>
        </w:rPr>
      </w:pPr>
    </w:p>
    <w:p w14:paraId="3551F855" w14:textId="4A368101" w:rsidR="00813955" w:rsidRPr="00A045B4" w:rsidRDefault="00813955" w:rsidP="00813955">
      <w:pPr>
        <w:pStyle w:val="aff1"/>
        <w:widowControl w:val="0"/>
        <w:tabs>
          <w:tab w:val="left" w:pos="567"/>
          <w:tab w:val="left" w:pos="851"/>
        </w:tabs>
        <w:autoSpaceDE w:val="0"/>
        <w:autoSpaceDN w:val="0"/>
        <w:ind w:left="0" w:firstLine="567"/>
        <w:jc w:val="both"/>
        <w:rPr>
          <w:color w:val="000000"/>
          <w:shd w:val="clear" w:color="auto" w:fill="FFFFFF"/>
        </w:rPr>
      </w:pPr>
      <w:r w:rsidRPr="00A045B4">
        <w:rPr>
          <w:color w:val="000000"/>
        </w:rPr>
        <w:t>РЕКОМЕНДУЕТСЯ</w:t>
      </w:r>
      <w:r w:rsidRPr="00A045B4">
        <w:rPr>
          <w:color w:val="000000"/>
          <w:shd w:val="clear" w:color="auto" w:fill="FFFFFF"/>
          <w:lang w:val="ky-KG"/>
        </w:rPr>
        <w:t>:</w:t>
      </w:r>
      <w:r w:rsidRPr="00A045B4">
        <w:rPr>
          <w:color w:val="000000"/>
          <w:shd w:val="clear" w:color="auto" w:fill="FFFFFF"/>
        </w:rPr>
        <w:t xml:space="preserve"> </w:t>
      </w:r>
    </w:p>
    <w:p w14:paraId="24B0941F" w14:textId="2775B2F7" w:rsidR="00813955" w:rsidRPr="00A045B4" w:rsidRDefault="00813955" w:rsidP="00FD37FB">
      <w:pPr>
        <w:pStyle w:val="aff1"/>
        <w:widowControl w:val="0"/>
        <w:numPr>
          <w:ilvl w:val="0"/>
          <w:numId w:val="98"/>
        </w:numPr>
        <w:tabs>
          <w:tab w:val="left" w:pos="567"/>
          <w:tab w:val="left" w:pos="851"/>
        </w:tabs>
        <w:autoSpaceDE w:val="0"/>
        <w:autoSpaceDN w:val="0"/>
        <w:ind w:left="284"/>
        <w:jc w:val="both"/>
        <w:rPr>
          <w:color w:val="000000"/>
        </w:rPr>
      </w:pPr>
      <w:r w:rsidRPr="00A045B4">
        <w:rPr>
          <w:color w:val="000000"/>
          <w:shd w:val="clear" w:color="auto" w:fill="FFFFFF"/>
        </w:rPr>
        <w:t>общ</w:t>
      </w:r>
      <w:r w:rsidR="00FD37FB" w:rsidRPr="00A045B4">
        <w:rPr>
          <w:color w:val="000000"/>
          <w:shd w:val="clear" w:color="auto" w:fill="FFFFFF"/>
          <w:lang w:val="ky-KG"/>
        </w:rPr>
        <w:t>ий</w:t>
      </w:r>
      <w:r w:rsidRPr="00A045B4">
        <w:rPr>
          <w:color w:val="000000"/>
          <w:shd w:val="clear" w:color="auto" w:fill="FFFFFF"/>
        </w:rPr>
        <w:t xml:space="preserve"> осмотр </w:t>
      </w:r>
      <w:r w:rsidRPr="00A045B4">
        <w:rPr>
          <w:color w:val="000000"/>
          <w:shd w:val="clear" w:color="auto" w:fill="FFFFFF"/>
          <w:lang w:val="ky-KG"/>
        </w:rPr>
        <w:t>для</w:t>
      </w:r>
      <w:r w:rsidRPr="00A045B4">
        <w:rPr>
          <w:color w:val="000000"/>
          <w:shd w:val="clear" w:color="auto" w:fill="FFFFFF"/>
        </w:rPr>
        <w:t xml:space="preserve"> </w:t>
      </w:r>
      <w:proofErr w:type="spellStart"/>
      <w:r w:rsidRPr="00A045B4">
        <w:rPr>
          <w:color w:val="000000"/>
          <w:shd w:val="clear" w:color="auto" w:fill="FFFFFF"/>
        </w:rPr>
        <w:t>выявлени</w:t>
      </w:r>
      <w:proofErr w:type="spellEnd"/>
      <w:r w:rsidRPr="00A045B4">
        <w:rPr>
          <w:color w:val="000000"/>
          <w:shd w:val="clear" w:color="auto" w:fill="FFFFFF"/>
          <w:lang w:val="ky-KG"/>
        </w:rPr>
        <w:t>я</w:t>
      </w:r>
      <w:r w:rsidRPr="00A045B4">
        <w:rPr>
          <w:color w:val="000000"/>
          <w:shd w:val="clear" w:color="auto" w:fill="FFFFFF"/>
        </w:rPr>
        <w:t xml:space="preserve"> наличия желтушного окрашивания кожи и слизистых оболочек</w:t>
      </w:r>
      <w:r w:rsidR="00FD37FB" w:rsidRPr="00A045B4">
        <w:rPr>
          <w:color w:val="000000"/>
          <w:shd w:val="clear" w:color="auto" w:fill="FFFFFF"/>
          <w:lang w:val="ky-KG"/>
        </w:rPr>
        <w:t>;</w:t>
      </w:r>
    </w:p>
    <w:p w14:paraId="1D2EBC29" w14:textId="79F2EEAE" w:rsidR="00813955" w:rsidRPr="00A045B4" w:rsidRDefault="00813955" w:rsidP="00FD37FB">
      <w:pPr>
        <w:pStyle w:val="aff1"/>
        <w:widowControl w:val="0"/>
        <w:numPr>
          <w:ilvl w:val="0"/>
          <w:numId w:val="98"/>
        </w:numPr>
        <w:tabs>
          <w:tab w:val="left" w:pos="567"/>
          <w:tab w:val="left" w:pos="851"/>
        </w:tabs>
        <w:autoSpaceDE w:val="0"/>
        <w:autoSpaceDN w:val="0"/>
        <w:ind w:left="284"/>
        <w:jc w:val="both"/>
        <w:rPr>
          <w:color w:val="000000"/>
          <w:lang w:val="ky-KG"/>
        </w:rPr>
      </w:pPr>
      <w:proofErr w:type="spellStart"/>
      <w:r w:rsidRPr="00A045B4">
        <w:rPr>
          <w:color w:val="000000"/>
          <w:shd w:val="clear" w:color="auto" w:fill="FFFFFF"/>
        </w:rPr>
        <w:t>проведени</w:t>
      </w:r>
      <w:proofErr w:type="spellEnd"/>
      <w:r w:rsidR="00FD37FB" w:rsidRPr="00A045B4">
        <w:rPr>
          <w:color w:val="000000"/>
          <w:shd w:val="clear" w:color="auto" w:fill="FFFFFF"/>
          <w:lang w:val="ky-KG"/>
        </w:rPr>
        <w:t>е</w:t>
      </w:r>
      <w:r w:rsidRPr="00A045B4">
        <w:rPr>
          <w:color w:val="000000"/>
          <w:shd w:val="clear" w:color="auto" w:fill="FFFFFF"/>
        </w:rPr>
        <w:t xml:space="preserve"> пальпации живота с определением размеров (увеличение или уменьшение) и консистенции печени и селезенки для диагностики </w:t>
      </w:r>
      <w:proofErr w:type="spellStart"/>
      <w:r w:rsidRPr="00A045B4">
        <w:rPr>
          <w:color w:val="000000"/>
          <w:shd w:val="clear" w:color="auto" w:fill="FFFFFF"/>
        </w:rPr>
        <w:t>гепатолиенального</w:t>
      </w:r>
      <w:proofErr w:type="spellEnd"/>
      <w:r w:rsidRPr="00A045B4">
        <w:rPr>
          <w:color w:val="000000"/>
          <w:shd w:val="clear" w:color="auto" w:fill="FFFFFF"/>
        </w:rPr>
        <w:t xml:space="preserve"> синдрома</w:t>
      </w:r>
      <w:r w:rsidR="00FD37FB" w:rsidRPr="00A045B4">
        <w:rPr>
          <w:color w:val="000000"/>
          <w:shd w:val="clear" w:color="auto" w:fill="FFFFFF"/>
          <w:lang w:val="ky-KG"/>
        </w:rPr>
        <w:t>;</w:t>
      </w:r>
      <w:r w:rsidRPr="00A045B4">
        <w:rPr>
          <w:color w:val="000000"/>
          <w:shd w:val="clear" w:color="auto" w:fill="FFFFFF"/>
        </w:rPr>
        <w:t xml:space="preserve"> </w:t>
      </w:r>
      <w:r w:rsidRPr="00A045B4">
        <w:rPr>
          <w:color w:val="000000"/>
          <w:shd w:val="clear" w:color="auto" w:fill="FFFFFF"/>
          <w:lang w:val="ky-KG"/>
        </w:rPr>
        <w:t xml:space="preserve"> </w:t>
      </w:r>
    </w:p>
    <w:p w14:paraId="24F52D37" w14:textId="695F7AC1" w:rsidR="00813955" w:rsidRPr="00A045B4" w:rsidRDefault="00813955" w:rsidP="00FD37FB">
      <w:pPr>
        <w:pStyle w:val="aff1"/>
        <w:widowControl w:val="0"/>
        <w:numPr>
          <w:ilvl w:val="0"/>
          <w:numId w:val="98"/>
        </w:numPr>
        <w:tabs>
          <w:tab w:val="left" w:pos="567"/>
          <w:tab w:val="left" w:pos="851"/>
        </w:tabs>
        <w:autoSpaceDE w:val="0"/>
        <w:autoSpaceDN w:val="0"/>
        <w:ind w:left="284"/>
        <w:jc w:val="both"/>
        <w:rPr>
          <w:color w:val="000000"/>
        </w:rPr>
      </w:pPr>
      <w:proofErr w:type="spellStart"/>
      <w:r w:rsidRPr="00A045B4">
        <w:rPr>
          <w:color w:val="000000"/>
          <w:shd w:val="clear" w:color="auto" w:fill="FFFFFF"/>
        </w:rPr>
        <w:t>определени</w:t>
      </w:r>
      <w:proofErr w:type="spellEnd"/>
      <w:r w:rsidR="00FD37FB" w:rsidRPr="00A045B4">
        <w:rPr>
          <w:color w:val="000000"/>
          <w:shd w:val="clear" w:color="auto" w:fill="FFFFFF"/>
          <w:lang w:val="ky-KG"/>
        </w:rPr>
        <w:t>е</w:t>
      </w:r>
      <w:r w:rsidRPr="00A045B4">
        <w:rPr>
          <w:color w:val="000000"/>
          <w:shd w:val="clear" w:color="auto" w:fill="FFFFFF"/>
        </w:rPr>
        <w:t xml:space="preserve"> признаков декомпенсации функции печени</w:t>
      </w:r>
      <w:r w:rsidRPr="00A045B4">
        <w:rPr>
          <w:color w:val="000000"/>
          <w:shd w:val="clear" w:color="auto" w:fill="FFFFFF"/>
          <w:lang w:val="ky-KG"/>
        </w:rPr>
        <w:t xml:space="preserve"> и</w:t>
      </w:r>
      <w:r w:rsidRPr="00A045B4">
        <w:rPr>
          <w:color w:val="000000"/>
          <w:shd w:val="clear" w:color="auto" w:fill="FFFFFF"/>
        </w:rPr>
        <w:t xml:space="preserve"> </w:t>
      </w:r>
      <w:proofErr w:type="spellStart"/>
      <w:r w:rsidRPr="00A045B4">
        <w:rPr>
          <w:color w:val="000000"/>
        </w:rPr>
        <w:t>наличи</w:t>
      </w:r>
      <w:proofErr w:type="spellEnd"/>
      <w:r w:rsidRPr="00A045B4">
        <w:rPr>
          <w:color w:val="000000"/>
          <w:lang w:val="ky-KG"/>
        </w:rPr>
        <w:t>я</w:t>
      </w:r>
      <w:r w:rsidRPr="00A045B4">
        <w:rPr>
          <w:color w:val="000000"/>
        </w:rPr>
        <w:t xml:space="preserve"> симптомов/признаков цирроза</w:t>
      </w:r>
      <w:r w:rsidR="004963FD" w:rsidRPr="00A045B4">
        <w:rPr>
          <w:color w:val="000000"/>
          <w:shd w:val="clear" w:color="auto" w:fill="FFFFFF"/>
          <w:lang w:val="ky-KG"/>
        </w:rPr>
        <w:t xml:space="preserve">: </w:t>
      </w:r>
      <w:proofErr w:type="spellStart"/>
      <w:r w:rsidRPr="00A045B4">
        <w:rPr>
          <w:color w:val="000000"/>
          <w:shd w:val="clear" w:color="auto" w:fill="FFFFFF"/>
        </w:rPr>
        <w:t>энцефалопати</w:t>
      </w:r>
      <w:proofErr w:type="spellEnd"/>
      <w:r w:rsidR="004963FD" w:rsidRPr="00A045B4">
        <w:rPr>
          <w:color w:val="000000"/>
          <w:shd w:val="clear" w:color="auto" w:fill="FFFFFF"/>
          <w:lang w:val="ky-KG"/>
        </w:rPr>
        <w:t>и</w:t>
      </w:r>
      <w:r w:rsidRPr="00A045B4">
        <w:rPr>
          <w:color w:val="000000"/>
          <w:shd w:val="clear" w:color="auto" w:fill="FFFFFF"/>
        </w:rPr>
        <w:t xml:space="preserve">, </w:t>
      </w:r>
      <w:r w:rsidRPr="00A045B4">
        <w:rPr>
          <w:color w:val="000000"/>
          <w:shd w:val="clear" w:color="auto" w:fill="FFFFFF"/>
          <w:lang w:val="ky-KG"/>
        </w:rPr>
        <w:t>асцит</w:t>
      </w:r>
      <w:r w:rsidR="004963FD" w:rsidRPr="00A045B4">
        <w:rPr>
          <w:color w:val="000000"/>
          <w:shd w:val="clear" w:color="auto" w:fill="FFFFFF"/>
          <w:lang w:val="ky-KG"/>
        </w:rPr>
        <w:t>а</w:t>
      </w:r>
      <w:r w:rsidRPr="00A045B4">
        <w:rPr>
          <w:color w:val="000000"/>
          <w:shd w:val="clear" w:color="auto" w:fill="FFFFFF"/>
          <w:lang w:val="ky-KG"/>
        </w:rPr>
        <w:t xml:space="preserve">, </w:t>
      </w:r>
      <w:r w:rsidRPr="00A045B4">
        <w:rPr>
          <w:color w:val="000000"/>
          <w:shd w:val="clear" w:color="auto" w:fill="FFFFFF"/>
        </w:rPr>
        <w:t>периферически</w:t>
      </w:r>
      <w:r w:rsidR="004963FD" w:rsidRPr="00A045B4">
        <w:rPr>
          <w:color w:val="000000"/>
          <w:shd w:val="clear" w:color="auto" w:fill="FFFFFF"/>
          <w:lang w:val="ky-KG"/>
        </w:rPr>
        <w:t>х</w:t>
      </w:r>
      <w:r w:rsidRPr="00A045B4">
        <w:rPr>
          <w:color w:val="000000"/>
          <w:shd w:val="clear" w:color="auto" w:fill="FFFFFF"/>
        </w:rPr>
        <w:t xml:space="preserve"> отек</w:t>
      </w:r>
      <w:r w:rsidR="004963FD" w:rsidRPr="00A045B4">
        <w:rPr>
          <w:color w:val="000000"/>
          <w:shd w:val="clear" w:color="auto" w:fill="FFFFFF"/>
          <w:lang w:val="ky-KG"/>
        </w:rPr>
        <w:t>ов</w:t>
      </w:r>
      <w:r w:rsidRPr="00A045B4">
        <w:rPr>
          <w:color w:val="000000"/>
          <w:shd w:val="clear" w:color="auto" w:fill="FFFFFF"/>
        </w:rPr>
        <w:t xml:space="preserve">, </w:t>
      </w:r>
      <w:proofErr w:type="spellStart"/>
      <w:r w:rsidRPr="00A045B4">
        <w:rPr>
          <w:color w:val="000000"/>
          <w:shd w:val="clear" w:color="auto" w:fill="FFFFFF"/>
        </w:rPr>
        <w:t>геморрагическ</w:t>
      </w:r>
      <w:proofErr w:type="spellEnd"/>
      <w:r w:rsidR="004963FD" w:rsidRPr="00A045B4">
        <w:rPr>
          <w:color w:val="000000"/>
          <w:shd w:val="clear" w:color="auto" w:fill="FFFFFF"/>
          <w:lang w:val="ky-KG"/>
        </w:rPr>
        <w:t>ого</w:t>
      </w:r>
      <w:r w:rsidRPr="00A045B4">
        <w:rPr>
          <w:color w:val="000000"/>
          <w:shd w:val="clear" w:color="auto" w:fill="FFFFFF"/>
        </w:rPr>
        <w:t xml:space="preserve"> синдром</w:t>
      </w:r>
      <w:r w:rsidR="004963FD" w:rsidRPr="00A045B4">
        <w:rPr>
          <w:color w:val="000000"/>
          <w:shd w:val="clear" w:color="auto" w:fill="FFFFFF"/>
          <w:lang w:val="ky-KG"/>
        </w:rPr>
        <w:t>а</w:t>
      </w:r>
      <w:r w:rsidR="00536B0E" w:rsidRPr="00A045B4">
        <w:rPr>
          <w:color w:val="000000"/>
          <w:shd w:val="clear" w:color="auto" w:fill="FFFFFF"/>
          <w:lang w:val="ky-KG"/>
        </w:rPr>
        <w:t>, наличие в анаамнезе пищеводного кровотечения, геморрая</w:t>
      </w:r>
      <w:r w:rsidRPr="00A045B4">
        <w:rPr>
          <w:color w:val="000000"/>
          <w:shd w:val="clear" w:color="auto" w:fill="FFFFFF"/>
        </w:rPr>
        <w:t xml:space="preserve"> для своевременной диагностики осложненного течения заболевания</w:t>
      </w:r>
      <w:r w:rsidR="00FD37FB" w:rsidRPr="00A045B4">
        <w:rPr>
          <w:color w:val="000000"/>
          <w:shd w:val="clear" w:color="auto" w:fill="FFFFFF"/>
          <w:lang w:val="ky-KG"/>
        </w:rPr>
        <w:t>.</w:t>
      </w:r>
      <w:r w:rsidRPr="00A045B4">
        <w:rPr>
          <w:color w:val="000000"/>
        </w:rPr>
        <w:t xml:space="preserve"> </w:t>
      </w:r>
    </w:p>
    <w:p w14:paraId="6A438C07" w14:textId="4CD87C64" w:rsidR="00AA7DFC" w:rsidRPr="00A045B4" w:rsidRDefault="00AA7DFC" w:rsidP="00813A13">
      <w:pPr>
        <w:widowControl w:val="0"/>
        <w:tabs>
          <w:tab w:val="left" w:pos="567"/>
          <w:tab w:val="left" w:pos="851"/>
        </w:tabs>
        <w:autoSpaceDE w:val="0"/>
        <w:autoSpaceDN w:val="0"/>
        <w:ind w:left="-76"/>
        <w:jc w:val="both"/>
        <w:rPr>
          <w:color w:val="000000"/>
        </w:rPr>
      </w:pPr>
    </w:p>
    <w:p w14:paraId="2828D834" w14:textId="77777777" w:rsidR="00AA7DFC" w:rsidRPr="00A045B4" w:rsidRDefault="00AA7DFC" w:rsidP="00813A13">
      <w:pPr>
        <w:widowControl w:val="0"/>
        <w:tabs>
          <w:tab w:val="left" w:pos="567"/>
          <w:tab w:val="left" w:pos="851"/>
        </w:tabs>
        <w:autoSpaceDE w:val="0"/>
        <w:autoSpaceDN w:val="0"/>
        <w:ind w:left="-76"/>
        <w:jc w:val="both"/>
        <w:rPr>
          <w:color w:val="000000"/>
        </w:rPr>
      </w:pPr>
    </w:p>
    <w:p w14:paraId="4514E00E" w14:textId="77777777" w:rsidR="00294437" w:rsidRPr="00A045B4" w:rsidRDefault="00294437" w:rsidP="00813955">
      <w:pPr>
        <w:pStyle w:val="aff1"/>
        <w:widowControl w:val="0"/>
        <w:tabs>
          <w:tab w:val="left" w:pos="567"/>
          <w:tab w:val="left" w:pos="851"/>
        </w:tabs>
        <w:autoSpaceDE w:val="0"/>
        <w:autoSpaceDN w:val="0"/>
        <w:ind w:left="0" w:firstLine="567"/>
        <w:jc w:val="both"/>
        <w:rPr>
          <w:b/>
          <w:color w:val="000000"/>
        </w:rPr>
      </w:pPr>
    </w:p>
    <w:p w14:paraId="1499CCF6" w14:textId="4348D2D9" w:rsidR="00202233" w:rsidRPr="00A045B4" w:rsidRDefault="00202233" w:rsidP="00202233">
      <w:pPr>
        <w:suppressAutoHyphens/>
        <w:spacing w:after="120"/>
        <w:jc w:val="center"/>
        <w:rPr>
          <w:b/>
          <w:lang w:val="ky-KG" w:eastAsia="ar-SA"/>
        </w:rPr>
      </w:pPr>
      <w:r w:rsidRPr="00A045B4">
        <w:rPr>
          <w:b/>
          <w:lang w:val="ky-KG" w:eastAsia="ar-SA"/>
        </w:rPr>
        <w:t>Характеристика степеней тяжести острых вирусных гепатитов</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2"/>
        <w:gridCol w:w="7531"/>
      </w:tblGrid>
      <w:tr w:rsidR="00202233" w:rsidRPr="00A045B4" w14:paraId="56F751BF" w14:textId="77777777" w:rsidTr="00813A13">
        <w:tc>
          <w:tcPr>
            <w:tcW w:w="1962" w:type="dxa"/>
            <w:shd w:val="clear" w:color="auto" w:fill="auto"/>
          </w:tcPr>
          <w:p w14:paraId="6B58AA98" w14:textId="77777777" w:rsidR="00202233" w:rsidRPr="00A045B4" w:rsidRDefault="00202233" w:rsidP="003146BC">
            <w:pPr>
              <w:suppressAutoHyphens/>
              <w:jc w:val="both"/>
              <w:rPr>
                <w:b/>
                <w:lang w:val="ky-KG" w:eastAsia="ar-SA"/>
              </w:rPr>
            </w:pPr>
            <w:r w:rsidRPr="00A045B4">
              <w:rPr>
                <w:b/>
                <w:lang w:val="ky-KG" w:eastAsia="ar-SA"/>
              </w:rPr>
              <w:t>Степень тяжести</w:t>
            </w:r>
          </w:p>
        </w:tc>
        <w:tc>
          <w:tcPr>
            <w:tcW w:w="7531" w:type="dxa"/>
            <w:shd w:val="clear" w:color="auto" w:fill="auto"/>
          </w:tcPr>
          <w:p w14:paraId="43957005" w14:textId="77777777" w:rsidR="00202233" w:rsidRPr="00A045B4" w:rsidRDefault="00202233" w:rsidP="003146BC">
            <w:pPr>
              <w:suppressAutoHyphens/>
              <w:jc w:val="both"/>
              <w:rPr>
                <w:b/>
                <w:lang w:val="ky-KG" w:eastAsia="ar-SA"/>
              </w:rPr>
            </w:pPr>
            <w:r w:rsidRPr="00A045B4">
              <w:rPr>
                <w:b/>
                <w:lang w:val="ky-KG" w:eastAsia="ar-SA"/>
              </w:rPr>
              <w:t>Проявления</w:t>
            </w:r>
          </w:p>
        </w:tc>
      </w:tr>
      <w:tr w:rsidR="00202233" w:rsidRPr="00A045B4" w14:paraId="3DB6BF6F" w14:textId="77777777" w:rsidTr="00813A13">
        <w:tc>
          <w:tcPr>
            <w:tcW w:w="1962" w:type="dxa"/>
            <w:shd w:val="clear" w:color="auto" w:fill="auto"/>
          </w:tcPr>
          <w:p w14:paraId="6907F5BC" w14:textId="77777777" w:rsidR="00202233" w:rsidRPr="00A045B4" w:rsidRDefault="00202233" w:rsidP="003146BC">
            <w:pPr>
              <w:suppressAutoHyphens/>
              <w:jc w:val="both"/>
              <w:rPr>
                <w:lang w:val="ky-KG" w:eastAsia="ar-SA"/>
              </w:rPr>
            </w:pPr>
            <w:r w:rsidRPr="00A045B4">
              <w:rPr>
                <w:lang w:val="ky-KG" w:eastAsia="ar-SA"/>
              </w:rPr>
              <w:t xml:space="preserve">Легкая </w:t>
            </w:r>
          </w:p>
        </w:tc>
        <w:tc>
          <w:tcPr>
            <w:tcW w:w="7531" w:type="dxa"/>
            <w:shd w:val="clear" w:color="auto" w:fill="auto"/>
          </w:tcPr>
          <w:p w14:paraId="716B15F8" w14:textId="77777777" w:rsidR="00202233" w:rsidRPr="00A045B4" w:rsidRDefault="00202233" w:rsidP="003146BC">
            <w:pPr>
              <w:pStyle w:val="aff1"/>
              <w:numPr>
                <w:ilvl w:val="0"/>
                <w:numId w:val="67"/>
              </w:numPr>
              <w:autoSpaceDE w:val="0"/>
              <w:autoSpaceDN w:val="0"/>
              <w:adjustRightInd w:val="0"/>
              <w:ind w:left="353"/>
              <w:jc w:val="both"/>
            </w:pPr>
            <w:r w:rsidRPr="00A045B4">
              <w:rPr>
                <w:lang w:val="ky-KG"/>
              </w:rPr>
              <w:t>С</w:t>
            </w:r>
            <w:proofErr w:type="spellStart"/>
            <w:r w:rsidRPr="00A045B4">
              <w:t>имптомы</w:t>
            </w:r>
            <w:proofErr w:type="spellEnd"/>
            <w:r w:rsidRPr="00A045B4">
              <w:t xml:space="preserve"> интоксикации</w:t>
            </w:r>
            <w:r w:rsidRPr="00A045B4">
              <w:rPr>
                <w:lang w:val="ky-KG"/>
              </w:rPr>
              <w:t xml:space="preserve"> с</w:t>
            </w:r>
            <w:proofErr w:type="spellStart"/>
            <w:r w:rsidRPr="00A045B4">
              <w:t>лабо</w:t>
            </w:r>
            <w:proofErr w:type="spellEnd"/>
            <w:r w:rsidRPr="00A045B4">
              <w:t xml:space="preserve"> выраженные</w:t>
            </w:r>
            <w:r w:rsidRPr="00A045B4">
              <w:rPr>
                <w:lang w:val="ky-KG"/>
              </w:rPr>
              <w:t>:</w:t>
            </w:r>
            <w:r w:rsidRPr="00A045B4">
              <w:t xml:space="preserve"> слабость и утомляемость, умеренное снижение аппетита</w:t>
            </w:r>
            <w:r w:rsidRPr="00A045B4">
              <w:rPr>
                <w:lang w:val="ky-KG"/>
              </w:rPr>
              <w:t>,</w:t>
            </w:r>
            <w:r w:rsidRPr="00A045B4">
              <w:t xml:space="preserve"> тошнота непостоянная, рвота не характерна и снижение трудоспособности кратковременное;</w:t>
            </w:r>
          </w:p>
          <w:p w14:paraId="3436C1C8" w14:textId="77777777" w:rsidR="00202233" w:rsidRPr="00A045B4" w:rsidRDefault="00202233" w:rsidP="003146BC">
            <w:pPr>
              <w:numPr>
                <w:ilvl w:val="0"/>
                <w:numId w:val="32"/>
              </w:numPr>
              <w:autoSpaceDE w:val="0"/>
              <w:autoSpaceDN w:val="0"/>
              <w:adjustRightInd w:val="0"/>
              <w:ind w:left="317" w:hanging="317"/>
              <w:jc w:val="both"/>
            </w:pPr>
            <w:r w:rsidRPr="00A045B4">
              <w:t>стойкость и интенсивность желтухи незначительны.</w:t>
            </w:r>
          </w:p>
          <w:p w14:paraId="33B4E4B5" w14:textId="046D45B5" w:rsidR="00202233" w:rsidRPr="00A045B4" w:rsidRDefault="00202233" w:rsidP="00FA1CDD">
            <w:pPr>
              <w:numPr>
                <w:ilvl w:val="0"/>
                <w:numId w:val="32"/>
              </w:numPr>
              <w:autoSpaceDE w:val="0"/>
              <w:autoSpaceDN w:val="0"/>
              <w:adjustRightInd w:val="0"/>
              <w:ind w:left="317" w:hanging="317"/>
              <w:jc w:val="both"/>
            </w:pPr>
            <w:r w:rsidRPr="00A045B4">
              <w:t>при повышении АЛТ и АСТ больше 10 норм</w:t>
            </w:r>
            <w:r w:rsidRPr="00A045B4">
              <w:rPr>
                <w:lang w:val="ky-KG"/>
              </w:rPr>
              <w:t xml:space="preserve">, </w:t>
            </w:r>
            <w:r w:rsidRPr="00A045B4">
              <w:t>при повышении уровня общего билирубина, за счёт связанной фракции</w:t>
            </w:r>
            <w:r w:rsidRPr="00A045B4">
              <w:rPr>
                <w:lang w:val="ky-KG"/>
              </w:rPr>
              <w:t xml:space="preserve"> (при желтушной форме),</w:t>
            </w:r>
            <w:r w:rsidRPr="00A045B4">
              <w:t xml:space="preserve"> показатели белково-синтетической функции</w:t>
            </w:r>
            <w:r w:rsidRPr="00A045B4">
              <w:rPr>
                <w:lang w:val="ky-KG"/>
              </w:rPr>
              <w:t xml:space="preserve"> (ПТИ, ПВ</w:t>
            </w:r>
            <w:r w:rsidRPr="00A045B4">
              <w:t>, общий белок и альбумин</w:t>
            </w:r>
            <w:r w:rsidRPr="00A045B4">
              <w:rPr>
                <w:lang w:val="ky-KG"/>
              </w:rPr>
              <w:t>)</w:t>
            </w:r>
            <w:r w:rsidRPr="00A045B4">
              <w:t xml:space="preserve"> остаются без существенных отклонений от нормы</w:t>
            </w:r>
            <w:r w:rsidR="00FA1CDD" w:rsidRPr="00A045B4">
              <w:rPr>
                <w:lang w:val="ky-KG"/>
              </w:rPr>
              <w:t>.</w:t>
            </w:r>
          </w:p>
        </w:tc>
      </w:tr>
      <w:tr w:rsidR="00202233" w:rsidRPr="00A045B4" w14:paraId="20648569" w14:textId="77777777" w:rsidTr="00813A13">
        <w:tc>
          <w:tcPr>
            <w:tcW w:w="1962" w:type="dxa"/>
            <w:shd w:val="clear" w:color="auto" w:fill="auto"/>
          </w:tcPr>
          <w:p w14:paraId="26DACA56" w14:textId="77777777" w:rsidR="00202233" w:rsidRPr="00A045B4" w:rsidRDefault="00202233" w:rsidP="003146BC">
            <w:pPr>
              <w:suppressAutoHyphens/>
              <w:jc w:val="both"/>
              <w:rPr>
                <w:lang w:val="ky-KG" w:eastAsia="ar-SA"/>
              </w:rPr>
            </w:pPr>
            <w:r w:rsidRPr="00A045B4">
              <w:rPr>
                <w:lang w:val="ky-KG" w:eastAsia="ar-SA"/>
              </w:rPr>
              <w:t>Средней тяжести</w:t>
            </w:r>
          </w:p>
        </w:tc>
        <w:tc>
          <w:tcPr>
            <w:tcW w:w="7531" w:type="dxa"/>
            <w:shd w:val="clear" w:color="auto" w:fill="auto"/>
          </w:tcPr>
          <w:p w14:paraId="004EC940" w14:textId="5DB03807" w:rsidR="00202233" w:rsidRPr="00A045B4" w:rsidRDefault="00FF3F51" w:rsidP="00FF3F51">
            <w:pPr>
              <w:pStyle w:val="aff1"/>
              <w:numPr>
                <w:ilvl w:val="0"/>
                <w:numId w:val="101"/>
              </w:numPr>
              <w:tabs>
                <w:tab w:val="left" w:pos="356"/>
              </w:tabs>
              <w:autoSpaceDE w:val="0"/>
              <w:autoSpaceDN w:val="0"/>
              <w:adjustRightInd w:val="0"/>
              <w:ind w:left="356" w:hanging="356"/>
              <w:jc w:val="both"/>
            </w:pPr>
            <w:r w:rsidRPr="00A045B4">
              <w:rPr>
                <w:lang w:val="ky-KG"/>
              </w:rPr>
              <w:t>у</w:t>
            </w:r>
            <w:proofErr w:type="spellStart"/>
            <w:r w:rsidR="00202233" w:rsidRPr="00A045B4">
              <w:t>меренно</w:t>
            </w:r>
            <w:proofErr w:type="spellEnd"/>
            <w:r w:rsidR="00202233" w:rsidRPr="00A045B4">
              <w:t xml:space="preserve"> выраженные симптомы интоксикации: слабость, усиливающаяся во второй половине дня, непостоянная головная боль, умеренная адинамия с повышенной утомляемостью; плохой аппетит, выраженная тошнота, как правило рвота </w:t>
            </w:r>
            <w:r w:rsidR="00202233" w:rsidRPr="00A045B4">
              <w:rPr>
                <w:lang w:val="ky-KG"/>
              </w:rPr>
              <w:t>не частая</w:t>
            </w:r>
            <w:r w:rsidR="00202233" w:rsidRPr="00A045B4">
              <w:t xml:space="preserve">; </w:t>
            </w:r>
          </w:p>
          <w:p w14:paraId="698B4F0D" w14:textId="77777777" w:rsidR="00202233" w:rsidRPr="00A045B4" w:rsidRDefault="00202233" w:rsidP="003146BC">
            <w:pPr>
              <w:numPr>
                <w:ilvl w:val="0"/>
                <w:numId w:val="30"/>
              </w:numPr>
              <w:autoSpaceDE w:val="0"/>
              <w:autoSpaceDN w:val="0"/>
              <w:adjustRightInd w:val="0"/>
              <w:ind w:left="317" w:hanging="317"/>
              <w:jc w:val="both"/>
            </w:pPr>
            <w:r w:rsidRPr="00A045B4">
              <w:t>при повышении АЛТ и АСТ больше 10 норм</w:t>
            </w:r>
            <w:r w:rsidRPr="00A045B4">
              <w:rPr>
                <w:lang w:val="ky-KG"/>
              </w:rPr>
              <w:t xml:space="preserve">, </w:t>
            </w:r>
            <w:r w:rsidRPr="00A045B4">
              <w:t>при повышении уровня общего билирубина, за счёт связанной фракции</w:t>
            </w:r>
            <w:r w:rsidRPr="00A045B4">
              <w:rPr>
                <w:lang w:val="ky-KG"/>
              </w:rPr>
              <w:t xml:space="preserve"> (при желтушной форме),</w:t>
            </w:r>
            <w:r w:rsidRPr="00A045B4">
              <w:t xml:space="preserve"> показатели белково-синтетической функции</w:t>
            </w:r>
            <w:r w:rsidRPr="00A045B4">
              <w:rPr>
                <w:lang w:val="ky-KG"/>
              </w:rPr>
              <w:t xml:space="preserve"> (ПТИ, ПВ</w:t>
            </w:r>
            <w:r w:rsidRPr="00A045B4">
              <w:t>, общий белок и альбумин</w:t>
            </w:r>
            <w:r w:rsidRPr="00A045B4">
              <w:rPr>
                <w:lang w:val="ky-KG"/>
              </w:rPr>
              <w:t xml:space="preserve">) имеют тенденцию к изменению </w:t>
            </w:r>
            <w:r w:rsidRPr="00A045B4">
              <w:t>(</w:t>
            </w:r>
            <w:r w:rsidRPr="00A045B4">
              <w:rPr>
                <w:lang w:val="ky-KG"/>
              </w:rPr>
              <w:t xml:space="preserve">снижение </w:t>
            </w:r>
            <w:proofErr w:type="gramStart"/>
            <w:r w:rsidRPr="00A045B4">
              <w:t>ПТИ&lt;</w:t>
            </w:r>
            <w:proofErr w:type="gramEnd"/>
            <w:r w:rsidRPr="00A045B4">
              <w:rPr>
                <w:lang w:val="ky-KG"/>
              </w:rPr>
              <w:t>80</w:t>
            </w:r>
            <w:r w:rsidRPr="00A045B4">
              <w:t>%);</w:t>
            </w:r>
          </w:p>
        </w:tc>
      </w:tr>
      <w:tr w:rsidR="00202233" w:rsidRPr="00A045B4" w14:paraId="501D3764" w14:textId="77777777" w:rsidTr="00813A13">
        <w:tc>
          <w:tcPr>
            <w:tcW w:w="1962" w:type="dxa"/>
            <w:shd w:val="clear" w:color="auto" w:fill="auto"/>
          </w:tcPr>
          <w:p w14:paraId="4B5ECD48" w14:textId="77777777" w:rsidR="00202233" w:rsidRPr="00A045B4" w:rsidRDefault="00202233" w:rsidP="003146BC">
            <w:pPr>
              <w:suppressAutoHyphens/>
              <w:jc w:val="both"/>
              <w:rPr>
                <w:lang w:val="ky-KG" w:eastAsia="ar-SA"/>
              </w:rPr>
            </w:pPr>
            <w:r w:rsidRPr="00A045B4">
              <w:rPr>
                <w:lang w:val="ky-KG" w:eastAsia="ar-SA"/>
              </w:rPr>
              <w:t>Тяжелая</w:t>
            </w:r>
          </w:p>
        </w:tc>
        <w:tc>
          <w:tcPr>
            <w:tcW w:w="7531" w:type="dxa"/>
            <w:shd w:val="clear" w:color="auto" w:fill="auto"/>
          </w:tcPr>
          <w:p w14:paraId="0EF62F95" w14:textId="77777777" w:rsidR="00202233" w:rsidRPr="00A045B4" w:rsidRDefault="00202233" w:rsidP="003146BC">
            <w:pPr>
              <w:autoSpaceDE w:val="0"/>
              <w:autoSpaceDN w:val="0"/>
              <w:adjustRightInd w:val="0"/>
              <w:jc w:val="both"/>
            </w:pPr>
            <w:r w:rsidRPr="00A045B4">
              <w:rPr>
                <w:lang w:val="ky-KG"/>
              </w:rPr>
              <w:t>Выраженные</w:t>
            </w:r>
            <w:r w:rsidRPr="00A045B4">
              <w:t xml:space="preserve"> симптом</w:t>
            </w:r>
            <w:r w:rsidRPr="00A045B4">
              <w:rPr>
                <w:lang w:val="ky-KG"/>
              </w:rPr>
              <w:t>ы</w:t>
            </w:r>
            <w:r w:rsidRPr="00A045B4">
              <w:t xml:space="preserve"> интоксикации</w:t>
            </w:r>
            <w:r w:rsidRPr="00A045B4">
              <w:rPr>
                <w:lang w:val="ky-KG"/>
              </w:rPr>
              <w:t xml:space="preserve">, </w:t>
            </w:r>
            <w:r w:rsidRPr="00A045B4">
              <w:t>тахикардией, геморрагическим синдромом, болезненностью в области печени;</w:t>
            </w:r>
          </w:p>
          <w:p w14:paraId="158C143D" w14:textId="77777777" w:rsidR="00202233" w:rsidRPr="00A045B4" w:rsidRDefault="00202233" w:rsidP="003146BC">
            <w:pPr>
              <w:numPr>
                <w:ilvl w:val="0"/>
                <w:numId w:val="30"/>
              </w:numPr>
              <w:autoSpaceDE w:val="0"/>
              <w:autoSpaceDN w:val="0"/>
              <w:adjustRightInd w:val="0"/>
              <w:ind w:left="317" w:hanging="317"/>
              <w:jc w:val="both"/>
            </w:pPr>
            <w:r w:rsidRPr="00A045B4">
              <w:rPr>
                <w:lang w:val="ky-KG"/>
              </w:rPr>
              <w:t>признаки</w:t>
            </w:r>
            <w:r w:rsidRPr="00A045B4">
              <w:t xml:space="preserve"> острой печеночной энцефалопатии (ОПЭ): инверсия сна, вялость, сонливость, заторможенность или возбуждение, негативизм, апатия или агрессия (ОПЭ I), «хлопающий тремор», мелькание «мушек» перед глазами, чувство «провалов» (ОПЭ I–II)</w:t>
            </w:r>
          </w:p>
          <w:p w14:paraId="39F128F9" w14:textId="77777777" w:rsidR="00202233" w:rsidRPr="00A045B4" w:rsidRDefault="00202233" w:rsidP="003146BC">
            <w:pPr>
              <w:numPr>
                <w:ilvl w:val="0"/>
                <w:numId w:val="30"/>
              </w:numPr>
              <w:autoSpaceDE w:val="0"/>
              <w:autoSpaceDN w:val="0"/>
              <w:adjustRightInd w:val="0"/>
              <w:ind w:left="317" w:hanging="317"/>
              <w:jc w:val="both"/>
            </w:pPr>
            <w:r w:rsidRPr="00A045B4">
              <w:rPr>
                <w:lang w:val="ky-KG"/>
              </w:rPr>
              <w:t>нарушение</w:t>
            </w:r>
            <w:r w:rsidRPr="00A045B4">
              <w:t xml:space="preserve"> белково-синтетической функции</w:t>
            </w:r>
            <w:r w:rsidRPr="00A045B4">
              <w:rPr>
                <w:lang w:val="ky-KG"/>
              </w:rPr>
              <w:t xml:space="preserve"> </w:t>
            </w:r>
            <w:r w:rsidRPr="00A045B4">
              <w:t>(</w:t>
            </w:r>
            <w:r w:rsidRPr="00A045B4">
              <w:rPr>
                <w:lang w:val="ky-KG"/>
              </w:rPr>
              <w:t xml:space="preserve">снижение </w:t>
            </w:r>
            <w:r w:rsidRPr="00A045B4">
              <w:t>ПТИ&lt;</w:t>
            </w:r>
            <w:r w:rsidRPr="00A045B4">
              <w:rPr>
                <w:lang w:val="ky-KG"/>
              </w:rPr>
              <w:t>60</w:t>
            </w:r>
            <w:r w:rsidRPr="00A045B4">
              <w:t>%);</w:t>
            </w:r>
          </w:p>
          <w:p w14:paraId="73BDB6DD" w14:textId="77777777" w:rsidR="00202233" w:rsidRPr="00A045B4" w:rsidRDefault="00202233" w:rsidP="003146BC">
            <w:pPr>
              <w:numPr>
                <w:ilvl w:val="0"/>
                <w:numId w:val="30"/>
              </w:numPr>
              <w:autoSpaceDE w:val="0"/>
              <w:autoSpaceDN w:val="0"/>
              <w:adjustRightInd w:val="0"/>
              <w:ind w:left="317" w:hanging="317"/>
              <w:jc w:val="both"/>
            </w:pPr>
            <w:proofErr w:type="spellStart"/>
            <w:r w:rsidRPr="00A045B4">
              <w:t>билирубино</w:t>
            </w:r>
            <w:proofErr w:type="spellEnd"/>
            <w:r w:rsidRPr="00A045B4">
              <w:t>-фермент</w:t>
            </w:r>
            <w:r w:rsidRPr="00A045B4">
              <w:rPr>
                <w:lang w:val="ky-KG"/>
              </w:rPr>
              <w:t>атив</w:t>
            </w:r>
            <w:r w:rsidRPr="00A045B4">
              <w:t>ная диссоциация (падение уровня АЛТ и АСТ при повышении уровня общего билирубина, как за счёт его связанной, так и свободной фракции).</w:t>
            </w:r>
          </w:p>
        </w:tc>
      </w:tr>
      <w:tr w:rsidR="00202233" w:rsidRPr="00A045B4" w14:paraId="2645D276" w14:textId="77777777" w:rsidTr="00813A13">
        <w:tc>
          <w:tcPr>
            <w:tcW w:w="1962" w:type="dxa"/>
            <w:shd w:val="clear" w:color="auto" w:fill="auto"/>
          </w:tcPr>
          <w:p w14:paraId="0BE2E1F4" w14:textId="77777777" w:rsidR="00202233" w:rsidRPr="00A045B4" w:rsidRDefault="00202233" w:rsidP="003146BC">
            <w:pPr>
              <w:suppressAutoHyphens/>
              <w:jc w:val="both"/>
              <w:rPr>
                <w:lang w:val="ky-KG" w:eastAsia="ar-SA"/>
              </w:rPr>
            </w:pPr>
            <w:r w:rsidRPr="00A045B4">
              <w:rPr>
                <w:lang w:val="ky-KG" w:eastAsia="ar-SA"/>
              </w:rPr>
              <w:t xml:space="preserve">Крайне тяжелая </w:t>
            </w:r>
          </w:p>
          <w:p w14:paraId="0B92E4E3" w14:textId="77777777" w:rsidR="00C56E12" w:rsidRPr="00A045B4" w:rsidRDefault="00202233" w:rsidP="003146BC">
            <w:pPr>
              <w:suppressAutoHyphens/>
              <w:jc w:val="both"/>
              <w:rPr>
                <w:lang w:val="ky-KG" w:eastAsia="ar-SA"/>
              </w:rPr>
            </w:pPr>
            <w:r w:rsidRPr="00A045B4">
              <w:rPr>
                <w:lang w:val="ky-KG" w:eastAsia="ar-SA"/>
              </w:rPr>
              <w:t>(фульминантная</w:t>
            </w:r>
            <w:r w:rsidR="00C56E12" w:rsidRPr="00A045B4">
              <w:rPr>
                <w:lang w:val="ky-KG" w:eastAsia="ar-SA"/>
              </w:rPr>
              <w:t>/</w:t>
            </w:r>
          </w:p>
          <w:p w14:paraId="1A031354" w14:textId="66CAC275" w:rsidR="00202233" w:rsidRPr="00A045B4" w:rsidRDefault="00C56E12" w:rsidP="003146BC">
            <w:pPr>
              <w:suppressAutoHyphens/>
              <w:jc w:val="both"/>
              <w:rPr>
                <w:lang w:val="ky-KG" w:eastAsia="ar-SA"/>
              </w:rPr>
            </w:pPr>
            <w:r w:rsidRPr="00A045B4">
              <w:rPr>
                <w:lang w:val="ky-KG" w:eastAsia="ar-SA"/>
              </w:rPr>
              <w:t>молниеносная</w:t>
            </w:r>
            <w:r w:rsidR="00202233" w:rsidRPr="00A045B4">
              <w:rPr>
                <w:lang w:val="ky-KG" w:eastAsia="ar-SA"/>
              </w:rPr>
              <w:t xml:space="preserve">) </w:t>
            </w:r>
          </w:p>
        </w:tc>
        <w:tc>
          <w:tcPr>
            <w:tcW w:w="7531" w:type="dxa"/>
            <w:shd w:val="clear" w:color="auto" w:fill="auto"/>
          </w:tcPr>
          <w:p w14:paraId="6B6CD3C4" w14:textId="09000C68" w:rsidR="009A579E" w:rsidRPr="00A045B4" w:rsidRDefault="00096FD4" w:rsidP="003146BC">
            <w:pPr>
              <w:numPr>
                <w:ilvl w:val="0"/>
                <w:numId w:val="30"/>
              </w:numPr>
              <w:autoSpaceDE w:val="0"/>
              <w:autoSpaceDN w:val="0"/>
              <w:adjustRightInd w:val="0"/>
              <w:ind w:left="317" w:hanging="317"/>
              <w:jc w:val="both"/>
            </w:pPr>
            <w:r w:rsidRPr="00A045B4">
              <w:rPr>
                <w:lang w:val="ky-KG"/>
              </w:rPr>
              <w:t>р</w:t>
            </w:r>
            <w:r w:rsidR="009A579E" w:rsidRPr="00A045B4">
              <w:rPr>
                <w:lang w:val="ky-KG"/>
              </w:rPr>
              <w:t xml:space="preserve">азвитие </w:t>
            </w:r>
            <w:r w:rsidR="00F97D92" w:rsidRPr="00A045B4">
              <w:rPr>
                <w:lang w:val="ky-KG"/>
              </w:rPr>
              <w:t>острой печено</w:t>
            </w:r>
            <w:r w:rsidR="009A579E" w:rsidRPr="00A045B4">
              <w:rPr>
                <w:lang w:val="ky-KG"/>
              </w:rPr>
              <w:t xml:space="preserve">чно-клеточной недостаточности и </w:t>
            </w:r>
            <w:r w:rsidR="009A579E" w:rsidRPr="00A045B4">
              <w:t>острой печеночной энцефалопатии (ОПЭ)</w:t>
            </w:r>
            <w:r w:rsidR="009A579E" w:rsidRPr="00A045B4">
              <w:rPr>
                <w:lang w:val="ky-KG"/>
              </w:rPr>
              <w:t xml:space="preserve"> в течение 2</w:t>
            </w:r>
            <w:r w:rsidRPr="00A045B4">
              <w:rPr>
                <w:lang w:val="ky-KG"/>
              </w:rPr>
              <w:t>-</w:t>
            </w:r>
            <w:r w:rsidR="009A579E" w:rsidRPr="00A045B4">
              <w:rPr>
                <w:lang w:val="ky-KG"/>
              </w:rPr>
              <w:t xml:space="preserve">8 недель </w:t>
            </w:r>
            <w:r w:rsidRPr="00A045B4">
              <w:rPr>
                <w:lang w:val="ky-KG"/>
              </w:rPr>
              <w:t>от начала болезни;</w:t>
            </w:r>
          </w:p>
          <w:p w14:paraId="03092E26" w14:textId="18997EE3" w:rsidR="00202233" w:rsidRPr="00A045B4" w:rsidRDefault="00202233" w:rsidP="003146BC">
            <w:pPr>
              <w:numPr>
                <w:ilvl w:val="0"/>
                <w:numId w:val="30"/>
              </w:numPr>
              <w:autoSpaceDE w:val="0"/>
              <w:autoSpaceDN w:val="0"/>
              <w:adjustRightInd w:val="0"/>
              <w:ind w:left="317" w:hanging="317"/>
              <w:jc w:val="both"/>
            </w:pPr>
            <w:r w:rsidRPr="00A045B4">
              <w:rPr>
                <w:lang w:val="ky-KG"/>
              </w:rPr>
              <w:t>признаки</w:t>
            </w:r>
            <w:r w:rsidRPr="00A045B4">
              <w:t xml:space="preserve"> ОПЭ: эхолалия, отсутствие продуктивного контакта с больным, сопор (ОПЭ III), полное отсутствие сознания, арефлексия (ОПЭ IV)</w:t>
            </w:r>
            <w:r w:rsidR="00096FD4" w:rsidRPr="00A045B4">
              <w:rPr>
                <w:lang w:val="ky-KG"/>
              </w:rPr>
              <w:t>;</w:t>
            </w:r>
          </w:p>
          <w:p w14:paraId="59A2E3B6" w14:textId="77777777" w:rsidR="003C53C1" w:rsidRPr="00A045B4" w:rsidRDefault="00202233" w:rsidP="00096FD4">
            <w:pPr>
              <w:numPr>
                <w:ilvl w:val="0"/>
                <w:numId w:val="30"/>
              </w:numPr>
              <w:autoSpaceDE w:val="0"/>
              <w:autoSpaceDN w:val="0"/>
              <w:adjustRightInd w:val="0"/>
              <w:ind w:left="317" w:hanging="317"/>
              <w:jc w:val="both"/>
            </w:pPr>
            <w:r w:rsidRPr="00A045B4">
              <w:rPr>
                <w:lang w:val="ky-KG"/>
              </w:rPr>
              <w:t>нарушение</w:t>
            </w:r>
            <w:r w:rsidRPr="00A045B4">
              <w:t xml:space="preserve"> белково-синтетической функции: </w:t>
            </w:r>
            <w:proofErr w:type="spellStart"/>
            <w:r w:rsidRPr="00A045B4">
              <w:t>коагулопатия</w:t>
            </w:r>
            <w:proofErr w:type="spellEnd"/>
            <w:r w:rsidRPr="00A045B4">
              <w:t xml:space="preserve"> (ПТИ&lt;40%)</w:t>
            </w:r>
            <w:r w:rsidR="00096FD4" w:rsidRPr="00A045B4">
              <w:t>.</w:t>
            </w:r>
          </w:p>
          <w:p w14:paraId="123C16DD" w14:textId="5E133122" w:rsidR="00405D08" w:rsidRPr="00A045B4" w:rsidRDefault="00405D08" w:rsidP="00096FD4">
            <w:pPr>
              <w:numPr>
                <w:ilvl w:val="0"/>
                <w:numId w:val="30"/>
              </w:numPr>
              <w:autoSpaceDE w:val="0"/>
              <w:autoSpaceDN w:val="0"/>
              <w:adjustRightInd w:val="0"/>
              <w:ind w:left="317" w:hanging="317"/>
              <w:jc w:val="both"/>
            </w:pPr>
            <w:proofErr w:type="spellStart"/>
            <w:r w:rsidRPr="00A045B4">
              <w:t>билирубино</w:t>
            </w:r>
            <w:proofErr w:type="spellEnd"/>
            <w:r w:rsidRPr="00A045B4">
              <w:t>-фермент</w:t>
            </w:r>
            <w:r w:rsidRPr="00A045B4">
              <w:rPr>
                <w:lang w:val="ky-KG"/>
              </w:rPr>
              <w:t>атив</w:t>
            </w:r>
            <w:r w:rsidRPr="00A045B4">
              <w:t>ная диссоциация (падение уровня АЛТ и АСТ при повышении уровня общего билирубина, как за счёт его связанной, так и свободной фракции).</w:t>
            </w:r>
          </w:p>
        </w:tc>
      </w:tr>
    </w:tbl>
    <w:p w14:paraId="081E8CB4" w14:textId="2D71103B" w:rsidR="00292431" w:rsidRPr="00A045B4" w:rsidRDefault="00292431" w:rsidP="006E3859">
      <w:pPr>
        <w:suppressAutoHyphens/>
        <w:ind w:firstLine="360"/>
        <w:jc w:val="both"/>
        <w:rPr>
          <w:color w:val="000000"/>
          <w:lang w:eastAsia="ar-SA"/>
        </w:rPr>
      </w:pPr>
    </w:p>
    <w:p w14:paraId="2FCF3F46" w14:textId="77777777" w:rsidR="00202233" w:rsidRPr="00A045B4" w:rsidRDefault="00202233" w:rsidP="00202233">
      <w:pPr>
        <w:pStyle w:val="aff1"/>
        <w:widowControl w:val="0"/>
        <w:tabs>
          <w:tab w:val="left" w:pos="567"/>
          <w:tab w:val="left" w:pos="851"/>
        </w:tabs>
        <w:autoSpaceDE w:val="0"/>
        <w:autoSpaceDN w:val="0"/>
        <w:ind w:left="0" w:firstLine="567"/>
        <w:jc w:val="both"/>
        <w:rPr>
          <w:color w:val="000000"/>
          <w:shd w:val="clear" w:color="auto" w:fill="FFFFFF"/>
        </w:rPr>
      </w:pPr>
      <w:r w:rsidRPr="00A045B4">
        <w:rPr>
          <w:color w:val="000000"/>
        </w:rPr>
        <w:t xml:space="preserve">РЕКОМЕНДУЕТСЯ провести </w:t>
      </w:r>
      <w:r w:rsidRPr="00A045B4">
        <w:rPr>
          <w:color w:val="000000"/>
          <w:shd w:val="clear" w:color="auto" w:fill="FFFFFF"/>
        </w:rPr>
        <w:t>оценку степени нарушения сознания и комы по шкале Глазго не позднее 30 минут от момента поступления в стационар для своевременного перевода и дальнейшего оказания специализированной помощи в условиях отделения реанимации и интенсивной терапии (ОРИТ) всем пациентам с наличием признаков острой печеночной недостаточности</w:t>
      </w:r>
    </w:p>
    <w:p w14:paraId="317F62AC" w14:textId="7EF93A9F" w:rsidR="00202233" w:rsidRPr="00A045B4" w:rsidRDefault="00202233" w:rsidP="006E3859">
      <w:pPr>
        <w:suppressAutoHyphens/>
        <w:ind w:firstLine="360"/>
        <w:jc w:val="both"/>
        <w:rPr>
          <w:color w:val="000000"/>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02233" w:rsidRPr="00A045B4" w14:paraId="4B6E5CAB" w14:textId="77777777" w:rsidTr="003146BC">
        <w:trPr>
          <w:jc w:val="center"/>
        </w:trPr>
        <w:tc>
          <w:tcPr>
            <w:tcW w:w="1134" w:type="dxa"/>
            <w:shd w:val="clear" w:color="auto" w:fill="auto"/>
          </w:tcPr>
          <w:p w14:paraId="5D34EC1B" w14:textId="77777777" w:rsidR="00202233" w:rsidRPr="00A045B4" w:rsidRDefault="00202233" w:rsidP="003146BC">
            <w:pPr>
              <w:suppressAutoHyphens/>
              <w:autoSpaceDE w:val="0"/>
              <w:jc w:val="center"/>
              <w:rPr>
                <w:b/>
                <w:color w:val="000000"/>
                <w:lang w:val="ky-KG" w:eastAsia="ar-SA"/>
              </w:rPr>
            </w:pPr>
            <w:r w:rsidRPr="00A045B4">
              <w:rPr>
                <w:b/>
                <w:color w:val="000000"/>
                <w:lang w:val="ky-KG" w:eastAsia="ar-SA"/>
              </w:rPr>
              <w:t>А1</w:t>
            </w:r>
          </w:p>
        </w:tc>
        <w:tc>
          <w:tcPr>
            <w:tcW w:w="8134" w:type="dxa"/>
            <w:shd w:val="clear" w:color="auto" w:fill="auto"/>
          </w:tcPr>
          <w:p w14:paraId="5252BECB" w14:textId="5BCDB961" w:rsidR="00202233" w:rsidRPr="00A045B4" w:rsidRDefault="00202233" w:rsidP="003146BC">
            <w:pPr>
              <w:suppressAutoHyphens/>
              <w:autoSpaceDE w:val="0"/>
              <w:jc w:val="both"/>
              <w:rPr>
                <w:bCs/>
                <w:color w:val="000000"/>
                <w:lang w:eastAsia="ar-SA"/>
              </w:rPr>
            </w:pPr>
            <w:r w:rsidRPr="00A045B4">
              <w:rPr>
                <w:color w:val="000000"/>
              </w:rPr>
              <w:t xml:space="preserve">РЕКОМЕНДУЕТСЯ </w:t>
            </w:r>
            <w:r w:rsidRPr="00A045B4">
              <w:rPr>
                <w:color w:val="000000"/>
                <w:shd w:val="clear" w:color="auto" w:fill="FFFFFF"/>
              </w:rPr>
              <w:t>перевод в ОРИТ пациентов с тяжелым течением ОВГ и развитием печеночной комы при наличии неотложных состояний для проведения интенсивной терапии</w:t>
            </w:r>
            <w:r w:rsidRPr="00A045B4">
              <w:rPr>
                <w:color w:val="000000"/>
              </w:rPr>
              <w:t xml:space="preserve"> </w:t>
            </w:r>
          </w:p>
        </w:tc>
      </w:tr>
    </w:tbl>
    <w:p w14:paraId="63E5EDAD" w14:textId="77777777" w:rsidR="00202233" w:rsidRPr="00A045B4" w:rsidRDefault="00202233" w:rsidP="00202233">
      <w:pPr>
        <w:pStyle w:val="aff1"/>
        <w:widowControl w:val="0"/>
        <w:tabs>
          <w:tab w:val="left" w:pos="567"/>
          <w:tab w:val="left" w:pos="851"/>
        </w:tabs>
        <w:autoSpaceDE w:val="0"/>
        <w:autoSpaceDN w:val="0"/>
        <w:ind w:left="142"/>
        <w:jc w:val="center"/>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02233" w:rsidRPr="00A045B4" w14:paraId="4AC92E4A" w14:textId="77777777" w:rsidTr="003146BC">
        <w:trPr>
          <w:jc w:val="center"/>
        </w:trPr>
        <w:tc>
          <w:tcPr>
            <w:tcW w:w="1134" w:type="dxa"/>
            <w:shd w:val="clear" w:color="auto" w:fill="auto"/>
          </w:tcPr>
          <w:p w14:paraId="06DBF2B9" w14:textId="77777777" w:rsidR="00202233" w:rsidRPr="00A045B4" w:rsidRDefault="00202233" w:rsidP="003146BC">
            <w:pPr>
              <w:suppressAutoHyphens/>
              <w:autoSpaceDE w:val="0"/>
              <w:jc w:val="center"/>
              <w:rPr>
                <w:b/>
                <w:color w:val="000000"/>
                <w:lang w:val="ky-KG" w:eastAsia="ar-SA"/>
              </w:rPr>
            </w:pPr>
            <w:r w:rsidRPr="00A045B4">
              <w:rPr>
                <w:b/>
                <w:color w:val="000000"/>
                <w:lang w:val="ky-KG" w:eastAsia="ar-SA"/>
              </w:rPr>
              <w:t>А1</w:t>
            </w:r>
          </w:p>
        </w:tc>
        <w:tc>
          <w:tcPr>
            <w:tcW w:w="8134" w:type="dxa"/>
            <w:shd w:val="clear" w:color="auto" w:fill="auto"/>
          </w:tcPr>
          <w:p w14:paraId="3EFB53C3" w14:textId="037F358B" w:rsidR="00202233" w:rsidRPr="00A045B4" w:rsidRDefault="00202233" w:rsidP="003146BC">
            <w:pPr>
              <w:suppressAutoHyphens/>
              <w:autoSpaceDE w:val="0"/>
              <w:jc w:val="both"/>
              <w:rPr>
                <w:bCs/>
                <w:color w:val="000000"/>
                <w:lang w:eastAsia="ar-SA"/>
              </w:rPr>
            </w:pPr>
            <w:r w:rsidRPr="00A045B4">
              <w:rPr>
                <w:color w:val="000000"/>
              </w:rPr>
              <w:t xml:space="preserve">РЕКОМЕНДУЕТСЯ провести </w:t>
            </w:r>
            <w:r w:rsidRPr="00A045B4">
              <w:rPr>
                <w:color w:val="000000"/>
                <w:shd w:val="clear" w:color="auto" w:fill="FFFFFF"/>
              </w:rPr>
              <w:t>перевод из ОРИТ в инфекционное отделение пациентов с ОВ</w:t>
            </w:r>
            <w:r w:rsidRPr="00A045B4">
              <w:rPr>
                <w:color w:val="000000"/>
                <w:shd w:val="clear" w:color="auto" w:fill="FFFFFF"/>
                <w:lang w:val="ky-KG"/>
              </w:rPr>
              <w:t>Г</w:t>
            </w:r>
            <w:r w:rsidRPr="00A045B4">
              <w:rPr>
                <w:color w:val="000000"/>
                <w:shd w:val="clear" w:color="auto" w:fill="FFFFFF"/>
              </w:rPr>
              <w:t xml:space="preserve"> с печеночной комой при улучшении сознания по шкале Глазго для дальнейшего лечения</w:t>
            </w:r>
            <w:r w:rsidRPr="00A045B4">
              <w:rPr>
                <w:color w:val="000000"/>
              </w:rPr>
              <w:t xml:space="preserve"> </w:t>
            </w:r>
          </w:p>
        </w:tc>
      </w:tr>
    </w:tbl>
    <w:p w14:paraId="3A4AD34F" w14:textId="639946C1" w:rsidR="00202233" w:rsidRPr="00A045B4" w:rsidRDefault="00202233" w:rsidP="006E3859">
      <w:pPr>
        <w:suppressAutoHyphens/>
        <w:ind w:firstLine="360"/>
        <w:jc w:val="both"/>
        <w:rPr>
          <w:color w:val="000000"/>
          <w:lang w:eastAsia="ar-SA"/>
        </w:rPr>
      </w:pPr>
    </w:p>
    <w:p w14:paraId="352F36B7" w14:textId="6F079E9D" w:rsidR="00EC1A67" w:rsidRPr="00A045B4" w:rsidRDefault="00EC1A67" w:rsidP="00EC1A67">
      <w:pPr>
        <w:pStyle w:val="7"/>
        <w:jc w:val="center"/>
        <w:rPr>
          <w:rFonts w:ascii="Times New Roman" w:hAnsi="Times New Roman"/>
          <w:b w:val="0"/>
          <w:lang w:val="ru-RU"/>
        </w:rPr>
      </w:pPr>
      <w:r w:rsidRPr="00A045B4">
        <w:rPr>
          <w:rFonts w:ascii="Times New Roman" w:hAnsi="Times New Roman"/>
        </w:rPr>
        <w:t>ЛАБОРАТОРНЫЕ КРИТЕРИИ</w:t>
      </w:r>
      <w:r w:rsidRPr="00A045B4">
        <w:rPr>
          <w:rFonts w:ascii="Times New Roman" w:hAnsi="Times New Roman"/>
          <w:lang w:val="ru-RU"/>
        </w:rPr>
        <w:t xml:space="preserve"> </w:t>
      </w:r>
      <w:r w:rsidRPr="00A045B4">
        <w:rPr>
          <w:rFonts w:ascii="Times New Roman" w:hAnsi="Times New Roman"/>
        </w:rPr>
        <w:t>ДИАГНОСТИКИ</w:t>
      </w:r>
    </w:p>
    <w:p w14:paraId="0B78AA48" w14:textId="6257EFA8" w:rsidR="00104E76" w:rsidRPr="00A045B4" w:rsidRDefault="00104E76" w:rsidP="009A5A00">
      <w:pPr>
        <w:spacing w:before="120" w:after="120"/>
        <w:jc w:val="center"/>
      </w:pPr>
      <w:r w:rsidRPr="00A045B4">
        <w:t>ФУНКЦИОНАЛЬНЫЕ ТЕСТЫ ПЕЧЕНИ [</w:t>
      </w:r>
      <w:r w:rsidR="003922D7" w:rsidRPr="00A045B4">
        <w:t>2</w:t>
      </w:r>
      <w:r w:rsidR="0005680C" w:rsidRPr="00A045B4">
        <w:t>4</w:t>
      </w:r>
      <w:r w:rsidRPr="00A045B4">
        <w:t>]</w:t>
      </w:r>
    </w:p>
    <w:p w14:paraId="2F294BD9" w14:textId="77777777" w:rsidR="00104E76" w:rsidRPr="00A045B4" w:rsidRDefault="00104E76" w:rsidP="00104E76">
      <w:pPr>
        <w:suppressAutoHyphens/>
        <w:ind w:firstLine="360"/>
        <w:jc w:val="both"/>
        <w:rPr>
          <w:lang w:eastAsia="ar-SA"/>
        </w:rPr>
      </w:pPr>
      <w:r w:rsidRPr="00A045B4">
        <w:rPr>
          <w:lang w:eastAsia="ar-SA"/>
        </w:rPr>
        <w:t xml:space="preserve">При </w:t>
      </w:r>
      <w:r w:rsidR="007A1179" w:rsidRPr="00A045B4">
        <w:rPr>
          <w:lang w:eastAsia="ar-SA"/>
        </w:rPr>
        <w:t>Г</w:t>
      </w:r>
      <w:r w:rsidR="00BC4611" w:rsidRPr="00A045B4">
        <w:rPr>
          <w:lang w:eastAsia="ar-SA"/>
        </w:rPr>
        <w:t>ВГ</w:t>
      </w:r>
      <w:r w:rsidRPr="00A045B4">
        <w:rPr>
          <w:lang w:eastAsia="ar-SA"/>
        </w:rPr>
        <w:t xml:space="preserve"> выделяют ряд лабораторных синдромов, отражающих степень повреждения </w:t>
      </w:r>
      <w:proofErr w:type="spellStart"/>
      <w:r w:rsidRPr="00A045B4">
        <w:rPr>
          <w:lang w:eastAsia="ar-SA"/>
        </w:rPr>
        <w:t>гепатоцитов</w:t>
      </w:r>
      <w:proofErr w:type="spellEnd"/>
      <w:r w:rsidRPr="00A045B4">
        <w:rPr>
          <w:lang w:eastAsia="ar-SA"/>
        </w:rPr>
        <w:t xml:space="preserve">, нарушения белково-синтетической функции печени, степень иммунопатологических расстройств. </w:t>
      </w:r>
    </w:p>
    <w:p w14:paraId="5E4F8671" w14:textId="77777777" w:rsidR="00973974" w:rsidRPr="00A045B4" w:rsidRDefault="00104E76" w:rsidP="00104E76">
      <w:pPr>
        <w:suppressAutoHyphens/>
        <w:ind w:firstLine="708"/>
        <w:jc w:val="both"/>
        <w:rPr>
          <w:lang w:eastAsia="ar-SA"/>
        </w:rPr>
      </w:pPr>
      <w:r w:rsidRPr="00A045B4">
        <w:rPr>
          <w:lang w:eastAsia="ar-SA"/>
        </w:rPr>
        <w:t xml:space="preserve">Выделяют следующие </w:t>
      </w:r>
      <w:r w:rsidR="00973974" w:rsidRPr="00A045B4">
        <w:rPr>
          <w:color w:val="000000"/>
          <w:lang w:eastAsia="ar-SA"/>
        </w:rPr>
        <w:t xml:space="preserve">лабораторные </w:t>
      </w:r>
      <w:r w:rsidRPr="00A045B4">
        <w:rPr>
          <w:lang w:eastAsia="ar-SA"/>
        </w:rPr>
        <w:t xml:space="preserve">синдромы: </w:t>
      </w:r>
    </w:p>
    <w:p w14:paraId="2BE58940" w14:textId="77777777" w:rsidR="00973974" w:rsidRPr="00A045B4" w:rsidRDefault="00973974" w:rsidP="00C52A57">
      <w:pPr>
        <w:numPr>
          <w:ilvl w:val="0"/>
          <w:numId w:val="28"/>
        </w:numPr>
        <w:suppressAutoHyphens/>
        <w:jc w:val="both"/>
        <w:rPr>
          <w:lang w:eastAsia="ar-SA"/>
        </w:rPr>
      </w:pPr>
      <w:proofErr w:type="spellStart"/>
      <w:r w:rsidRPr="00A045B4">
        <w:rPr>
          <w:lang w:eastAsia="ar-SA"/>
        </w:rPr>
        <w:t>цитолитический</w:t>
      </w:r>
      <w:proofErr w:type="spellEnd"/>
      <w:r w:rsidRPr="00A045B4">
        <w:rPr>
          <w:lang w:eastAsia="ar-SA"/>
        </w:rPr>
        <w:t>;</w:t>
      </w:r>
    </w:p>
    <w:p w14:paraId="1FCF1AD1" w14:textId="77777777" w:rsidR="00973974" w:rsidRPr="00A045B4" w:rsidRDefault="00973974" w:rsidP="00C52A57">
      <w:pPr>
        <w:numPr>
          <w:ilvl w:val="0"/>
          <w:numId w:val="28"/>
        </w:numPr>
        <w:suppressAutoHyphens/>
        <w:jc w:val="both"/>
        <w:rPr>
          <w:lang w:eastAsia="ar-SA"/>
        </w:rPr>
      </w:pPr>
      <w:r w:rsidRPr="00A045B4">
        <w:rPr>
          <w:lang w:eastAsia="ar-SA"/>
        </w:rPr>
        <w:t>холестатический;</w:t>
      </w:r>
    </w:p>
    <w:p w14:paraId="6744911A" w14:textId="77777777" w:rsidR="00973974" w:rsidRPr="00A045B4" w:rsidRDefault="00104E76" w:rsidP="00C52A57">
      <w:pPr>
        <w:numPr>
          <w:ilvl w:val="0"/>
          <w:numId w:val="28"/>
        </w:numPr>
        <w:suppressAutoHyphens/>
        <w:jc w:val="both"/>
        <w:rPr>
          <w:lang w:eastAsia="ar-SA"/>
        </w:rPr>
      </w:pPr>
      <w:r w:rsidRPr="00A045B4">
        <w:rPr>
          <w:lang w:eastAsia="ar-SA"/>
        </w:rPr>
        <w:t>печеночно-клеточной недостаточности</w:t>
      </w:r>
      <w:r w:rsidR="00973974" w:rsidRPr="00A045B4">
        <w:rPr>
          <w:lang w:eastAsia="ar-SA"/>
        </w:rPr>
        <w:t>;</w:t>
      </w:r>
    </w:p>
    <w:p w14:paraId="4C7F6FBB" w14:textId="77777777" w:rsidR="00104E76" w:rsidRPr="00A045B4" w:rsidRDefault="00104E76" w:rsidP="00C52A57">
      <w:pPr>
        <w:numPr>
          <w:ilvl w:val="0"/>
          <w:numId w:val="28"/>
        </w:numPr>
        <w:suppressAutoHyphens/>
        <w:jc w:val="both"/>
        <w:rPr>
          <w:lang w:eastAsia="ar-SA"/>
        </w:rPr>
      </w:pPr>
      <w:proofErr w:type="spellStart"/>
      <w:r w:rsidRPr="00A045B4">
        <w:rPr>
          <w:lang w:eastAsia="ar-SA"/>
        </w:rPr>
        <w:t>мезенхимально</w:t>
      </w:r>
      <w:proofErr w:type="spellEnd"/>
      <w:r w:rsidRPr="00A045B4">
        <w:rPr>
          <w:lang w:eastAsia="ar-SA"/>
        </w:rPr>
        <w:t xml:space="preserve">-воспалительный. </w:t>
      </w:r>
    </w:p>
    <w:p w14:paraId="4FEE383E" w14:textId="77777777" w:rsidR="00104E76" w:rsidRPr="00A045B4" w:rsidRDefault="00104E76" w:rsidP="00104E76">
      <w:pPr>
        <w:suppressAutoHyphens/>
        <w:jc w:val="center"/>
        <w:rPr>
          <w:b/>
          <w:lang w:eastAsia="ar-SA"/>
        </w:rPr>
      </w:pPr>
    </w:p>
    <w:p w14:paraId="00F07E2A" w14:textId="6D275A30" w:rsidR="00104E76" w:rsidRPr="00A045B4" w:rsidRDefault="00104E76" w:rsidP="00973974">
      <w:pPr>
        <w:suppressAutoHyphens/>
        <w:jc w:val="center"/>
        <w:rPr>
          <w:b/>
          <w:lang w:val="ky-KG" w:eastAsia="ar-SA"/>
        </w:rPr>
      </w:pPr>
      <w:r w:rsidRPr="00A045B4">
        <w:rPr>
          <w:b/>
          <w:lang w:eastAsia="ar-SA"/>
        </w:rPr>
        <w:t xml:space="preserve">Характеристика </w:t>
      </w:r>
      <w:r w:rsidR="00711392" w:rsidRPr="00A045B4">
        <w:rPr>
          <w:b/>
          <w:lang w:eastAsia="ar-SA"/>
        </w:rPr>
        <w:t xml:space="preserve">лабораторных </w:t>
      </w:r>
      <w:r w:rsidRPr="00A045B4">
        <w:rPr>
          <w:b/>
          <w:lang w:eastAsia="ar-SA"/>
        </w:rPr>
        <w:t>синдромов</w:t>
      </w:r>
      <w:r w:rsidR="005338DE" w:rsidRPr="00A045B4">
        <w:rPr>
          <w:b/>
          <w:lang w:val="ky-KG" w:eastAsia="ar-SA"/>
        </w:rPr>
        <w:t xml:space="preserve"> и функциональных тестов печени</w:t>
      </w:r>
    </w:p>
    <w:p w14:paraId="2524CA5B" w14:textId="77777777" w:rsidR="00104E76" w:rsidRPr="00A045B4" w:rsidRDefault="00104E76" w:rsidP="00104E76">
      <w:pPr>
        <w:suppressAutoHyphens/>
        <w:jc w:val="center"/>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3"/>
        <w:gridCol w:w="6991"/>
      </w:tblGrid>
      <w:tr w:rsidR="00104E76" w:rsidRPr="00A045B4" w14:paraId="39A0AEA1" w14:textId="77777777" w:rsidTr="00973974">
        <w:trPr>
          <w:jc w:val="center"/>
        </w:trPr>
        <w:tc>
          <w:tcPr>
            <w:tcW w:w="2376" w:type="dxa"/>
            <w:shd w:val="clear" w:color="auto" w:fill="auto"/>
          </w:tcPr>
          <w:p w14:paraId="0F73C846" w14:textId="77777777" w:rsidR="00104E76" w:rsidRPr="00A045B4" w:rsidRDefault="00104E76" w:rsidP="00DE3331">
            <w:pPr>
              <w:suppressAutoHyphens/>
              <w:jc w:val="center"/>
              <w:rPr>
                <w:b/>
                <w:lang w:eastAsia="ar-SA"/>
              </w:rPr>
            </w:pPr>
            <w:r w:rsidRPr="00A045B4">
              <w:rPr>
                <w:b/>
                <w:lang w:eastAsia="ar-SA"/>
              </w:rPr>
              <w:t>Синдромы</w:t>
            </w:r>
          </w:p>
        </w:tc>
        <w:tc>
          <w:tcPr>
            <w:tcW w:w="7194" w:type="dxa"/>
            <w:shd w:val="clear" w:color="auto" w:fill="auto"/>
          </w:tcPr>
          <w:p w14:paraId="67D6E1C8" w14:textId="77777777" w:rsidR="00104E76" w:rsidRPr="00A045B4" w:rsidRDefault="00104E76" w:rsidP="00DE3331">
            <w:pPr>
              <w:suppressAutoHyphens/>
              <w:jc w:val="center"/>
              <w:rPr>
                <w:b/>
                <w:lang w:eastAsia="ar-SA"/>
              </w:rPr>
            </w:pPr>
            <w:r w:rsidRPr="00A045B4">
              <w:rPr>
                <w:b/>
                <w:lang w:eastAsia="ar-SA"/>
              </w:rPr>
              <w:t>Характеристика синдромов</w:t>
            </w:r>
          </w:p>
        </w:tc>
      </w:tr>
      <w:tr w:rsidR="00104E76" w:rsidRPr="00A045B4" w14:paraId="6139444C" w14:textId="77777777" w:rsidTr="00973974">
        <w:trPr>
          <w:jc w:val="center"/>
        </w:trPr>
        <w:tc>
          <w:tcPr>
            <w:tcW w:w="2376" w:type="dxa"/>
            <w:shd w:val="clear" w:color="auto" w:fill="auto"/>
          </w:tcPr>
          <w:p w14:paraId="6458271C" w14:textId="0ED2A2BB" w:rsidR="00104E76" w:rsidRPr="00A045B4" w:rsidRDefault="00104E76" w:rsidP="005045B0">
            <w:pPr>
              <w:suppressAutoHyphens/>
              <w:jc w:val="both"/>
              <w:rPr>
                <w:lang w:eastAsia="ar-SA"/>
              </w:rPr>
            </w:pPr>
            <w:r w:rsidRPr="00A045B4">
              <w:rPr>
                <w:lang w:eastAsia="ar-SA"/>
              </w:rPr>
              <w:t xml:space="preserve">Синдром </w:t>
            </w:r>
            <w:r w:rsidR="005045B0" w:rsidRPr="00A045B4">
              <w:rPr>
                <w:lang w:eastAsia="ar-SA"/>
              </w:rPr>
              <w:t xml:space="preserve">цитолиза </w:t>
            </w:r>
            <w:r w:rsidRPr="00A045B4">
              <w:rPr>
                <w:lang w:eastAsia="ar-SA"/>
              </w:rPr>
              <w:t>(синдром</w:t>
            </w:r>
            <w:r w:rsidR="00196DB1" w:rsidRPr="00A045B4">
              <w:rPr>
                <w:lang w:val="ky-KG" w:eastAsia="ar-SA"/>
              </w:rPr>
              <w:t xml:space="preserve"> </w:t>
            </w:r>
            <w:r w:rsidR="005045B0" w:rsidRPr="00A045B4">
              <w:rPr>
                <w:lang w:eastAsia="ar-SA"/>
              </w:rPr>
              <w:t xml:space="preserve">нарушения целостности </w:t>
            </w:r>
            <w:proofErr w:type="spellStart"/>
            <w:proofErr w:type="gramStart"/>
            <w:r w:rsidR="005045B0" w:rsidRPr="00A045B4">
              <w:rPr>
                <w:lang w:eastAsia="ar-SA"/>
              </w:rPr>
              <w:t>гепатоцитов</w:t>
            </w:r>
            <w:proofErr w:type="spellEnd"/>
            <w:r w:rsidR="005045B0" w:rsidRPr="00A045B4">
              <w:rPr>
                <w:lang w:eastAsia="ar-SA"/>
              </w:rPr>
              <w:t xml:space="preserve"> </w:t>
            </w:r>
            <w:r w:rsidRPr="00A045B4">
              <w:rPr>
                <w:lang w:eastAsia="ar-SA"/>
              </w:rPr>
              <w:t>)</w:t>
            </w:r>
            <w:proofErr w:type="gramEnd"/>
          </w:p>
        </w:tc>
        <w:tc>
          <w:tcPr>
            <w:tcW w:w="7194" w:type="dxa"/>
            <w:shd w:val="clear" w:color="auto" w:fill="auto"/>
          </w:tcPr>
          <w:p w14:paraId="24E14819" w14:textId="58047E2F" w:rsidR="00104E76" w:rsidRPr="00A045B4" w:rsidRDefault="00104E76" w:rsidP="00DE3331">
            <w:pPr>
              <w:suppressAutoHyphens/>
              <w:jc w:val="both"/>
              <w:rPr>
                <w:lang w:eastAsia="ar-SA"/>
              </w:rPr>
            </w:pPr>
            <w:r w:rsidRPr="00A045B4">
              <w:rPr>
                <w:lang w:eastAsia="ar-SA"/>
              </w:rPr>
              <w:t xml:space="preserve">Повышение в плазме крови активности индикаторных ферментов — </w:t>
            </w:r>
            <w:r w:rsidR="00192B66" w:rsidRPr="00A045B4">
              <w:t>аланинаминотрансфераз</w:t>
            </w:r>
            <w:r w:rsidR="00196DB1" w:rsidRPr="00A045B4">
              <w:rPr>
                <w:lang w:val="ky-KG"/>
              </w:rPr>
              <w:t>ы</w:t>
            </w:r>
            <w:r w:rsidR="00192B66" w:rsidRPr="00A045B4">
              <w:rPr>
                <w:lang w:eastAsia="ar-SA"/>
              </w:rPr>
              <w:t xml:space="preserve"> </w:t>
            </w:r>
            <w:r w:rsidR="00192B66" w:rsidRPr="00A045B4">
              <w:rPr>
                <w:lang w:val="ky-KG" w:eastAsia="ar-SA"/>
              </w:rPr>
              <w:t>(</w:t>
            </w:r>
            <w:r w:rsidR="00B7456F" w:rsidRPr="00A045B4">
              <w:rPr>
                <w:lang w:eastAsia="ar-SA"/>
              </w:rPr>
              <w:t>А</w:t>
            </w:r>
            <w:r w:rsidR="00B7456F" w:rsidRPr="00A045B4">
              <w:rPr>
                <w:lang w:val="ky-KG" w:eastAsia="ar-SA"/>
              </w:rPr>
              <w:t>Л</w:t>
            </w:r>
            <w:r w:rsidR="00B7456F" w:rsidRPr="00A045B4">
              <w:rPr>
                <w:lang w:eastAsia="ar-SA"/>
              </w:rPr>
              <w:t>Т</w:t>
            </w:r>
            <w:r w:rsidR="00B7456F" w:rsidRPr="00A045B4">
              <w:rPr>
                <w:lang w:val="ky-KG" w:eastAsia="ar-SA"/>
              </w:rPr>
              <w:t>)</w:t>
            </w:r>
            <w:r w:rsidRPr="00A045B4">
              <w:rPr>
                <w:lang w:eastAsia="ar-SA"/>
              </w:rPr>
              <w:t xml:space="preserve">, </w:t>
            </w:r>
            <w:proofErr w:type="spellStart"/>
            <w:r w:rsidR="00B7456F" w:rsidRPr="00A045B4">
              <w:t>аспартатаминотрансфераз</w:t>
            </w:r>
            <w:proofErr w:type="spellEnd"/>
            <w:r w:rsidR="00196DB1" w:rsidRPr="00A045B4">
              <w:rPr>
                <w:lang w:val="ky-KG"/>
              </w:rPr>
              <w:t>ы</w:t>
            </w:r>
            <w:r w:rsidR="00B7456F" w:rsidRPr="00A045B4">
              <w:rPr>
                <w:lang w:eastAsia="ar-SA"/>
              </w:rPr>
              <w:t xml:space="preserve"> </w:t>
            </w:r>
            <w:r w:rsidR="00B7456F" w:rsidRPr="00A045B4">
              <w:rPr>
                <w:lang w:val="ky-KG" w:eastAsia="ar-SA"/>
              </w:rPr>
              <w:t>(</w:t>
            </w:r>
            <w:r w:rsidR="00B7456F" w:rsidRPr="00A045B4">
              <w:rPr>
                <w:lang w:eastAsia="ar-SA"/>
              </w:rPr>
              <w:t>А</w:t>
            </w:r>
            <w:r w:rsidR="00B7456F" w:rsidRPr="00A045B4">
              <w:rPr>
                <w:lang w:val="ky-KG" w:eastAsia="ar-SA"/>
              </w:rPr>
              <w:t>С</w:t>
            </w:r>
            <w:r w:rsidR="00B7456F" w:rsidRPr="00A045B4">
              <w:rPr>
                <w:lang w:eastAsia="ar-SA"/>
              </w:rPr>
              <w:t>Т</w:t>
            </w:r>
            <w:r w:rsidR="00B7456F" w:rsidRPr="00A045B4">
              <w:rPr>
                <w:lang w:val="ky-KG" w:eastAsia="ar-SA"/>
              </w:rPr>
              <w:t>)</w:t>
            </w:r>
            <w:r w:rsidR="004D0B19" w:rsidRPr="00A045B4">
              <w:rPr>
                <w:rStyle w:val="aff6"/>
                <w:lang w:val="ky-KG" w:eastAsia="ar-SA"/>
              </w:rPr>
              <w:footnoteReference w:id="1"/>
            </w:r>
            <w:r w:rsidRPr="00A045B4">
              <w:rPr>
                <w:lang w:eastAsia="ar-SA"/>
              </w:rPr>
              <w:t xml:space="preserve">, </w:t>
            </w:r>
            <w:r w:rsidR="00196DB1" w:rsidRPr="00A045B4">
              <w:rPr>
                <w:lang w:val="ky-KG"/>
              </w:rPr>
              <w:t>л</w:t>
            </w:r>
            <w:proofErr w:type="spellStart"/>
            <w:r w:rsidR="00B7456F" w:rsidRPr="00A045B4">
              <w:t>актатдегидрогеназ</w:t>
            </w:r>
            <w:proofErr w:type="spellEnd"/>
            <w:r w:rsidR="00196DB1" w:rsidRPr="00A045B4">
              <w:rPr>
                <w:lang w:val="ky-KG"/>
              </w:rPr>
              <w:t>ы</w:t>
            </w:r>
            <w:r w:rsidR="00B7456F" w:rsidRPr="00A045B4">
              <w:rPr>
                <w:lang w:eastAsia="ar-SA"/>
              </w:rPr>
              <w:t xml:space="preserve"> </w:t>
            </w:r>
            <w:r w:rsidR="00B7456F" w:rsidRPr="00A045B4">
              <w:rPr>
                <w:lang w:val="ky-KG" w:eastAsia="ar-SA"/>
              </w:rPr>
              <w:t>(</w:t>
            </w:r>
            <w:r w:rsidRPr="00A045B4">
              <w:rPr>
                <w:lang w:eastAsia="ar-SA"/>
              </w:rPr>
              <w:t>ЛДГ</w:t>
            </w:r>
            <w:r w:rsidR="00B7456F" w:rsidRPr="00A045B4">
              <w:rPr>
                <w:lang w:val="ky-KG" w:eastAsia="ar-SA"/>
              </w:rPr>
              <w:t>)</w:t>
            </w:r>
            <w:r w:rsidRPr="00A045B4">
              <w:rPr>
                <w:lang w:eastAsia="ar-SA"/>
              </w:rPr>
              <w:t xml:space="preserve"> и ее изоферментов — ЛДГ4 и ЛДГ3, билирубина</w:t>
            </w:r>
            <w:r w:rsidR="00363D78" w:rsidRPr="00A045B4">
              <w:rPr>
                <w:lang w:val="ky-KG" w:eastAsia="ar-SA"/>
              </w:rPr>
              <w:t>,</w:t>
            </w:r>
            <w:r w:rsidRPr="00A045B4">
              <w:rPr>
                <w:lang w:eastAsia="ar-SA"/>
              </w:rPr>
              <w:t xml:space="preserve"> главным образом</w:t>
            </w:r>
            <w:r w:rsidR="00363D78" w:rsidRPr="00A045B4">
              <w:rPr>
                <w:lang w:val="ky-KG" w:eastAsia="ar-SA"/>
              </w:rPr>
              <w:t>,</w:t>
            </w:r>
            <w:r w:rsidRPr="00A045B4">
              <w:rPr>
                <w:lang w:eastAsia="ar-SA"/>
              </w:rPr>
              <w:t xml:space="preserve"> за счет повышения прямой фракции. </w:t>
            </w:r>
          </w:p>
          <w:p w14:paraId="7197A246" w14:textId="77777777" w:rsidR="00104E76" w:rsidRPr="00A045B4" w:rsidRDefault="00104E76" w:rsidP="00DE3331">
            <w:pPr>
              <w:suppressAutoHyphens/>
              <w:jc w:val="both"/>
              <w:rPr>
                <w:lang w:eastAsia="ar-SA"/>
              </w:rPr>
            </w:pPr>
            <w:r w:rsidRPr="00A045B4">
              <w:rPr>
                <w:lang w:eastAsia="ar-SA"/>
              </w:rPr>
              <w:t xml:space="preserve">В оценке степени выраженности патологического процесса основное значение придается активности АЛТ и АСТ. Повышение их уровня в сыворотке крови при ВГ достигает более чем в 5 и даже 10 раз по сравнению с верхней границей нормы. Повышение активности АЛТ, АСТ свидетельствует о повреждении </w:t>
            </w:r>
            <w:proofErr w:type="spellStart"/>
            <w:r w:rsidRPr="00A045B4">
              <w:rPr>
                <w:lang w:eastAsia="ar-SA"/>
              </w:rPr>
              <w:t>гепатоцитов</w:t>
            </w:r>
            <w:proofErr w:type="spellEnd"/>
            <w:r w:rsidRPr="00A045B4">
              <w:rPr>
                <w:lang w:eastAsia="ar-SA"/>
              </w:rPr>
              <w:t xml:space="preserve"> (вирусное, токсическое или ишемическое). </w:t>
            </w:r>
          </w:p>
        </w:tc>
      </w:tr>
      <w:tr w:rsidR="00104E76" w:rsidRPr="00A045B4" w14:paraId="76A61757" w14:textId="77777777" w:rsidTr="00973974">
        <w:trPr>
          <w:jc w:val="center"/>
        </w:trPr>
        <w:tc>
          <w:tcPr>
            <w:tcW w:w="2376" w:type="dxa"/>
            <w:shd w:val="clear" w:color="auto" w:fill="auto"/>
          </w:tcPr>
          <w:p w14:paraId="6CFE14F6" w14:textId="77777777" w:rsidR="00104E76" w:rsidRPr="00A045B4" w:rsidRDefault="00104E76" w:rsidP="00DE3331">
            <w:pPr>
              <w:suppressAutoHyphens/>
              <w:jc w:val="both"/>
              <w:rPr>
                <w:lang w:eastAsia="ar-SA"/>
              </w:rPr>
            </w:pPr>
            <w:r w:rsidRPr="00A045B4">
              <w:rPr>
                <w:bCs/>
                <w:iCs/>
                <w:lang w:val="ky-KG" w:eastAsia="ar-SA"/>
              </w:rPr>
              <w:t>Синдром холестаза (нарушение экскреторной функции печени)</w:t>
            </w:r>
          </w:p>
        </w:tc>
        <w:tc>
          <w:tcPr>
            <w:tcW w:w="7194" w:type="dxa"/>
            <w:shd w:val="clear" w:color="auto" w:fill="auto"/>
          </w:tcPr>
          <w:p w14:paraId="6A771D25" w14:textId="649A01EA" w:rsidR="00104E76" w:rsidRPr="00A045B4" w:rsidRDefault="00104E76" w:rsidP="00363D78">
            <w:pPr>
              <w:suppressAutoHyphens/>
              <w:jc w:val="both"/>
              <w:rPr>
                <w:lang w:eastAsia="ar-SA"/>
              </w:rPr>
            </w:pPr>
            <w:r w:rsidRPr="00A045B4">
              <w:rPr>
                <w:lang w:eastAsia="ar-SA"/>
              </w:rPr>
              <w:t xml:space="preserve">Сопровождается повышением уровня в сыворотке крови </w:t>
            </w:r>
            <w:r w:rsidR="00BB7964" w:rsidRPr="00A045B4">
              <w:rPr>
                <w:lang w:val="ky-KG" w:eastAsia="ar-SA"/>
              </w:rPr>
              <w:t>щелочной фосфатазы (</w:t>
            </w:r>
            <w:r w:rsidRPr="00A045B4">
              <w:rPr>
                <w:lang w:eastAsia="ar-SA"/>
              </w:rPr>
              <w:t>ЩФ</w:t>
            </w:r>
            <w:r w:rsidR="00BB7964" w:rsidRPr="00A045B4">
              <w:rPr>
                <w:lang w:val="ky-KG" w:eastAsia="ar-SA"/>
              </w:rPr>
              <w:t>)</w:t>
            </w:r>
            <w:r w:rsidRPr="00A045B4">
              <w:rPr>
                <w:lang w:eastAsia="ar-SA"/>
              </w:rPr>
              <w:t xml:space="preserve">, </w:t>
            </w:r>
            <w:r w:rsidR="00B504FA" w:rsidRPr="00A045B4">
              <w:rPr>
                <w:lang w:val="ky-KG"/>
              </w:rPr>
              <w:t>гаммаглутаминтран</w:t>
            </w:r>
            <w:r w:rsidR="00363D78" w:rsidRPr="00A045B4">
              <w:rPr>
                <w:lang w:val="ky-KG"/>
              </w:rPr>
              <w:t>спептидазы</w:t>
            </w:r>
            <w:r w:rsidR="00B504FA" w:rsidRPr="00A045B4">
              <w:rPr>
                <w:lang w:eastAsia="ar-SA"/>
              </w:rPr>
              <w:t xml:space="preserve"> </w:t>
            </w:r>
            <w:r w:rsidR="00B504FA" w:rsidRPr="00A045B4">
              <w:rPr>
                <w:lang w:val="ky-KG" w:eastAsia="ar-SA"/>
              </w:rPr>
              <w:t>(</w:t>
            </w:r>
            <w:r w:rsidRPr="00A045B4">
              <w:rPr>
                <w:lang w:eastAsia="ar-SA"/>
              </w:rPr>
              <w:t>ГГТ</w:t>
            </w:r>
            <w:r w:rsidR="001C58D6" w:rsidRPr="00A045B4">
              <w:rPr>
                <w:lang w:eastAsia="ar-SA"/>
              </w:rPr>
              <w:t>П</w:t>
            </w:r>
            <w:r w:rsidR="00B504FA" w:rsidRPr="00A045B4">
              <w:rPr>
                <w:lang w:val="ky-KG" w:eastAsia="ar-SA"/>
              </w:rPr>
              <w:t>)</w:t>
            </w:r>
            <w:r w:rsidRPr="00A045B4">
              <w:rPr>
                <w:lang w:eastAsia="ar-SA"/>
              </w:rPr>
              <w:t xml:space="preserve">, холестерина, Р-липопротеинов, конъюгированной фракции билирубина, желчных кислот, фосфолипидов, </w:t>
            </w:r>
            <w:proofErr w:type="spellStart"/>
            <w:r w:rsidRPr="00A045B4">
              <w:rPr>
                <w:lang w:eastAsia="ar-SA"/>
              </w:rPr>
              <w:t>сниж</w:t>
            </w:r>
            <w:proofErr w:type="spellEnd"/>
            <w:r w:rsidR="00363D78" w:rsidRPr="00A045B4">
              <w:rPr>
                <w:lang w:val="ky-KG" w:eastAsia="ar-SA"/>
              </w:rPr>
              <w:t>ением</w:t>
            </w:r>
            <w:r w:rsidRPr="00A045B4">
              <w:rPr>
                <w:lang w:eastAsia="ar-SA"/>
              </w:rPr>
              <w:t xml:space="preserve"> </w:t>
            </w:r>
            <w:proofErr w:type="spellStart"/>
            <w:r w:rsidRPr="00A045B4">
              <w:rPr>
                <w:lang w:eastAsia="ar-SA"/>
              </w:rPr>
              <w:t>экскреци</w:t>
            </w:r>
            <w:proofErr w:type="spellEnd"/>
            <w:r w:rsidR="00363D78" w:rsidRPr="00A045B4">
              <w:rPr>
                <w:lang w:val="ky-KG" w:eastAsia="ar-SA"/>
              </w:rPr>
              <w:t>и</w:t>
            </w:r>
            <w:r w:rsidRPr="00A045B4">
              <w:rPr>
                <w:lang w:eastAsia="ar-SA"/>
              </w:rPr>
              <w:t xml:space="preserve"> </w:t>
            </w:r>
            <w:proofErr w:type="spellStart"/>
            <w:r w:rsidRPr="00A045B4">
              <w:rPr>
                <w:lang w:eastAsia="ar-SA"/>
              </w:rPr>
              <w:t>бромсульфалеина</w:t>
            </w:r>
            <w:proofErr w:type="spellEnd"/>
            <w:r w:rsidRPr="00A045B4">
              <w:rPr>
                <w:lang w:eastAsia="ar-SA"/>
              </w:rPr>
              <w:t xml:space="preserve"> (</w:t>
            </w:r>
            <w:proofErr w:type="spellStart"/>
            <w:r w:rsidRPr="00A045B4">
              <w:rPr>
                <w:lang w:eastAsia="ar-SA"/>
              </w:rPr>
              <w:t>вофавердина</w:t>
            </w:r>
            <w:proofErr w:type="spellEnd"/>
            <w:r w:rsidRPr="00A045B4">
              <w:rPr>
                <w:lang w:eastAsia="ar-SA"/>
              </w:rPr>
              <w:t xml:space="preserve">) и </w:t>
            </w:r>
            <w:proofErr w:type="spellStart"/>
            <w:r w:rsidRPr="00A045B4">
              <w:rPr>
                <w:lang w:eastAsia="ar-SA"/>
              </w:rPr>
              <w:t>радиофармакологических</w:t>
            </w:r>
            <w:proofErr w:type="spellEnd"/>
            <w:r w:rsidRPr="00A045B4">
              <w:rPr>
                <w:lang w:eastAsia="ar-SA"/>
              </w:rPr>
              <w:t xml:space="preserve"> препаратов. </w:t>
            </w:r>
          </w:p>
        </w:tc>
      </w:tr>
      <w:tr w:rsidR="0028466F" w:rsidRPr="00A045B4" w14:paraId="4E6646CC" w14:textId="77777777" w:rsidTr="00973974">
        <w:trPr>
          <w:jc w:val="center"/>
        </w:trPr>
        <w:tc>
          <w:tcPr>
            <w:tcW w:w="2376" w:type="dxa"/>
            <w:shd w:val="clear" w:color="auto" w:fill="auto"/>
          </w:tcPr>
          <w:p w14:paraId="5CDA4AF5" w14:textId="77777777" w:rsidR="0028466F" w:rsidRPr="00A045B4" w:rsidRDefault="0028466F" w:rsidP="000900E5">
            <w:pPr>
              <w:rPr>
                <w:lang w:eastAsia="ar-SA"/>
              </w:rPr>
            </w:pPr>
            <w:r w:rsidRPr="00A045B4">
              <w:rPr>
                <w:lang w:eastAsia="ar-SA"/>
              </w:rPr>
              <w:t xml:space="preserve">Синдром печеночно-клеточной недостаточности </w:t>
            </w:r>
          </w:p>
          <w:p w14:paraId="3D7A77A4" w14:textId="77777777" w:rsidR="0028466F" w:rsidRPr="00A045B4" w:rsidRDefault="0028466F" w:rsidP="000900E5">
            <w:pPr>
              <w:rPr>
                <w:lang w:eastAsia="ar-SA"/>
              </w:rPr>
            </w:pPr>
          </w:p>
        </w:tc>
        <w:tc>
          <w:tcPr>
            <w:tcW w:w="7194" w:type="dxa"/>
            <w:shd w:val="clear" w:color="auto" w:fill="auto"/>
          </w:tcPr>
          <w:p w14:paraId="7164B016" w14:textId="77777777" w:rsidR="00364ACB" w:rsidRPr="00A045B4" w:rsidRDefault="0028466F" w:rsidP="0028466F">
            <w:pPr>
              <w:suppressAutoHyphens/>
              <w:jc w:val="both"/>
              <w:rPr>
                <w:lang w:eastAsia="ar-SA"/>
              </w:rPr>
            </w:pPr>
            <w:r w:rsidRPr="00A045B4">
              <w:rPr>
                <w:lang w:eastAsia="ar-SA"/>
              </w:rPr>
              <w:t xml:space="preserve">Проявляется уменьшением содержания в сыворотке крови общего белка и особенно альбумина, трансферрина, холестерина, II, V, VII факторов свертывания крови, холинэстеразы, альфа-липопротеинов, но в то же время повышением билирубина за счет </w:t>
            </w:r>
            <w:proofErr w:type="spellStart"/>
            <w:r w:rsidRPr="00A045B4">
              <w:rPr>
                <w:lang w:eastAsia="ar-SA"/>
              </w:rPr>
              <w:t>неконъюгированной</w:t>
            </w:r>
            <w:proofErr w:type="spellEnd"/>
            <w:r w:rsidRPr="00A045B4">
              <w:rPr>
                <w:lang w:eastAsia="ar-SA"/>
              </w:rPr>
              <w:t xml:space="preserve"> фракции. </w:t>
            </w:r>
          </w:p>
          <w:p w14:paraId="1E4C91DE" w14:textId="11046A0A" w:rsidR="0028466F" w:rsidRPr="00A045B4" w:rsidRDefault="0028466F" w:rsidP="0028466F">
            <w:pPr>
              <w:suppressAutoHyphens/>
              <w:jc w:val="both"/>
              <w:rPr>
                <w:lang w:eastAsia="ar-SA"/>
              </w:rPr>
            </w:pPr>
            <w:proofErr w:type="spellStart"/>
            <w:r w:rsidRPr="00A045B4">
              <w:rPr>
                <w:bCs/>
                <w:i/>
                <w:iCs/>
                <w:lang w:eastAsia="ar-SA"/>
              </w:rPr>
              <w:t>Протромбиновое</w:t>
            </w:r>
            <w:proofErr w:type="spellEnd"/>
            <w:r w:rsidRPr="00A045B4">
              <w:rPr>
                <w:bCs/>
                <w:i/>
                <w:iCs/>
                <w:lang w:eastAsia="ar-SA"/>
              </w:rPr>
              <w:t xml:space="preserve"> время</w:t>
            </w:r>
            <w:r w:rsidRPr="00A045B4">
              <w:rPr>
                <w:lang w:eastAsia="ar-SA"/>
              </w:rPr>
              <w:t xml:space="preserve"> (ПВ) удлиняется при недостаточности протромбина и факторов свертывания </w:t>
            </w:r>
            <w:r w:rsidRPr="00A045B4">
              <w:rPr>
                <w:lang w:val="en-US" w:eastAsia="ar-SA"/>
              </w:rPr>
              <w:t>V</w:t>
            </w:r>
            <w:r w:rsidRPr="00A045B4">
              <w:rPr>
                <w:lang w:eastAsia="ar-SA"/>
              </w:rPr>
              <w:t xml:space="preserve">, </w:t>
            </w:r>
            <w:r w:rsidRPr="00A045B4">
              <w:rPr>
                <w:lang w:val="en-US" w:eastAsia="ar-SA"/>
              </w:rPr>
              <w:t>VII</w:t>
            </w:r>
            <w:r w:rsidRPr="00A045B4">
              <w:rPr>
                <w:lang w:eastAsia="ar-SA"/>
              </w:rPr>
              <w:t xml:space="preserve">, </w:t>
            </w:r>
            <w:r w:rsidRPr="00A045B4">
              <w:rPr>
                <w:lang w:val="en-US" w:eastAsia="ar-SA"/>
              </w:rPr>
              <w:t>X</w:t>
            </w:r>
            <w:r w:rsidRPr="00A045B4">
              <w:rPr>
                <w:lang w:eastAsia="ar-SA"/>
              </w:rPr>
              <w:t>. Все они синтезируется в печени и обновляются довольно быстро (Т</w:t>
            </w:r>
            <w:r w:rsidRPr="00A045B4">
              <w:rPr>
                <w:vertAlign w:val="subscript"/>
                <w:lang w:eastAsia="ar-SA"/>
              </w:rPr>
              <w:t>1/2</w:t>
            </w:r>
            <w:r w:rsidRPr="00A045B4">
              <w:rPr>
                <w:lang w:eastAsia="ar-SA"/>
              </w:rPr>
              <w:t xml:space="preserve"> </w:t>
            </w:r>
            <w:r w:rsidRPr="00A045B4">
              <w:rPr>
                <w:lang w:eastAsia="ar-SA"/>
              </w:rPr>
              <w:lastRenderedPageBreak/>
              <w:t xml:space="preserve">составляет от нескольких часов до нескольких суток), поэтому удлинение ПВ – ранний показатель недостаточности </w:t>
            </w:r>
            <w:proofErr w:type="spellStart"/>
            <w:r w:rsidRPr="00A045B4">
              <w:rPr>
                <w:lang w:eastAsia="ar-SA"/>
              </w:rPr>
              <w:t>белковосинтетической</w:t>
            </w:r>
            <w:proofErr w:type="spellEnd"/>
            <w:r w:rsidRPr="00A045B4">
              <w:rPr>
                <w:lang w:eastAsia="ar-SA"/>
              </w:rPr>
              <w:t xml:space="preserve"> функции </w:t>
            </w:r>
            <w:proofErr w:type="spellStart"/>
            <w:r w:rsidRPr="00A045B4">
              <w:rPr>
                <w:lang w:eastAsia="ar-SA"/>
              </w:rPr>
              <w:t>гепатоцитов</w:t>
            </w:r>
            <w:proofErr w:type="spellEnd"/>
            <w:r w:rsidRPr="00A045B4">
              <w:rPr>
                <w:lang w:eastAsia="ar-SA"/>
              </w:rPr>
              <w:t>. Синтез факторов свертывания может быть снижен вследствие дефицита витамина К (например, при недостаточной секреторной функции печени) – в этом случае ПВ нормализуется после инъекции витамина К.</w:t>
            </w:r>
          </w:p>
          <w:p w14:paraId="7A84A977" w14:textId="77777777" w:rsidR="0028466F" w:rsidRPr="00A045B4" w:rsidRDefault="0028466F" w:rsidP="0028466F">
            <w:pPr>
              <w:suppressAutoHyphens/>
              <w:jc w:val="both"/>
              <w:rPr>
                <w:lang w:eastAsia="ar-SA"/>
              </w:rPr>
            </w:pPr>
            <w:r w:rsidRPr="00A045B4">
              <w:rPr>
                <w:bCs/>
                <w:i/>
                <w:iCs/>
                <w:lang w:eastAsia="ar-SA"/>
              </w:rPr>
              <w:t>Холестерин</w:t>
            </w:r>
            <w:r w:rsidRPr="00A045B4">
              <w:rPr>
                <w:b/>
                <w:bCs/>
                <w:i/>
                <w:iCs/>
                <w:lang w:eastAsia="ar-SA"/>
              </w:rPr>
              <w:t xml:space="preserve"> </w:t>
            </w:r>
            <w:r w:rsidRPr="00A045B4">
              <w:rPr>
                <w:lang w:eastAsia="ar-SA"/>
              </w:rPr>
              <w:t xml:space="preserve">синтезируется в печени, снижение его </w:t>
            </w:r>
            <w:proofErr w:type="spellStart"/>
            <w:r w:rsidRPr="00A045B4">
              <w:rPr>
                <w:lang w:eastAsia="ar-SA"/>
              </w:rPr>
              <w:t>сывороточого</w:t>
            </w:r>
            <w:proofErr w:type="spellEnd"/>
            <w:r w:rsidRPr="00A045B4">
              <w:rPr>
                <w:lang w:eastAsia="ar-SA"/>
              </w:rPr>
              <w:t xml:space="preserve"> уровня – признак тяжелого повреждения </w:t>
            </w:r>
            <w:proofErr w:type="spellStart"/>
            <w:r w:rsidRPr="00A045B4">
              <w:rPr>
                <w:lang w:eastAsia="ar-SA"/>
              </w:rPr>
              <w:t>гепатоцитов</w:t>
            </w:r>
            <w:proofErr w:type="spellEnd"/>
            <w:r w:rsidRPr="00A045B4">
              <w:rPr>
                <w:lang w:eastAsia="ar-SA"/>
              </w:rPr>
              <w:t>. Например, при холестазе уровень холестерина может быть значительно повышен.</w:t>
            </w:r>
          </w:p>
        </w:tc>
      </w:tr>
      <w:tr w:rsidR="0028466F" w:rsidRPr="00A045B4" w14:paraId="76577C33" w14:textId="77777777" w:rsidTr="00973974">
        <w:trPr>
          <w:jc w:val="center"/>
        </w:trPr>
        <w:tc>
          <w:tcPr>
            <w:tcW w:w="2376" w:type="dxa"/>
            <w:shd w:val="clear" w:color="auto" w:fill="auto"/>
          </w:tcPr>
          <w:p w14:paraId="44B6D0A8" w14:textId="77777777" w:rsidR="0028466F" w:rsidRPr="00A045B4" w:rsidRDefault="0028466F" w:rsidP="000900E5">
            <w:pPr>
              <w:rPr>
                <w:lang w:eastAsia="ar-SA"/>
              </w:rPr>
            </w:pPr>
            <w:proofErr w:type="spellStart"/>
            <w:r w:rsidRPr="00A045B4">
              <w:rPr>
                <w:lang w:eastAsia="ar-SA"/>
              </w:rPr>
              <w:lastRenderedPageBreak/>
              <w:t>Мезенхимально</w:t>
            </w:r>
            <w:proofErr w:type="spellEnd"/>
            <w:r w:rsidRPr="00A045B4">
              <w:rPr>
                <w:lang w:eastAsia="ar-SA"/>
              </w:rPr>
              <w:t xml:space="preserve">-воспалительный синдром </w:t>
            </w:r>
          </w:p>
          <w:p w14:paraId="346FA0FD" w14:textId="77777777" w:rsidR="0028466F" w:rsidRPr="00A045B4" w:rsidRDefault="0028466F" w:rsidP="000900E5">
            <w:pPr>
              <w:rPr>
                <w:lang w:eastAsia="ar-SA"/>
              </w:rPr>
            </w:pPr>
          </w:p>
        </w:tc>
        <w:tc>
          <w:tcPr>
            <w:tcW w:w="7194" w:type="dxa"/>
            <w:shd w:val="clear" w:color="auto" w:fill="auto"/>
          </w:tcPr>
          <w:p w14:paraId="397FC93A" w14:textId="1B7BD440" w:rsidR="0028466F" w:rsidRPr="00A045B4" w:rsidRDefault="0028466F" w:rsidP="00B941FD">
            <w:pPr>
              <w:suppressAutoHyphens/>
              <w:jc w:val="both"/>
              <w:rPr>
                <w:lang w:eastAsia="ar-SA"/>
              </w:rPr>
            </w:pPr>
            <w:proofErr w:type="spellStart"/>
            <w:r w:rsidRPr="00A045B4">
              <w:rPr>
                <w:lang w:eastAsia="ar-SA"/>
              </w:rPr>
              <w:t>Гипергаммаглобулинемия</w:t>
            </w:r>
            <w:proofErr w:type="spellEnd"/>
            <w:r w:rsidRPr="00A045B4">
              <w:rPr>
                <w:lang w:eastAsia="ar-SA"/>
              </w:rPr>
              <w:t xml:space="preserve">, повышение показателей белково-осадочных проб, увеличение СОЭ, появление в крови продуктов деградации соединительной ткани (С-реактивный белок, </w:t>
            </w:r>
            <w:proofErr w:type="spellStart"/>
            <w:r w:rsidRPr="00A045B4">
              <w:rPr>
                <w:lang w:eastAsia="ar-SA"/>
              </w:rPr>
              <w:t>серомукоид</w:t>
            </w:r>
            <w:proofErr w:type="spellEnd"/>
            <w:r w:rsidRPr="00A045B4">
              <w:rPr>
                <w:lang w:eastAsia="ar-SA"/>
              </w:rPr>
              <w:t xml:space="preserve"> и др.). Наблюдаются изменения показателей клеточных и гуморальных иммунных реакций: появляются антитела к субклеточным фракциям </w:t>
            </w:r>
            <w:proofErr w:type="spellStart"/>
            <w:r w:rsidRPr="00A045B4">
              <w:rPr>
                <w:lang w:eastAsia="ar-SA"/>
              </w:rPr>
              <w:t>гепатоцита</w:t>
            </w:r>
            <w:proofErr w:type="spellEnd"/>
            <w:r w:rsidRPr="00A045B4">
              <w:rPr>
                <w:lang w:eastAsia="ar-SA"/>
              </w:rPr>
              <w:t xml:space="preserve">, ревматоидный фактор, </w:t>
            </w:r>
            <w:proofErr w:type="spellStart"/>
            <w:r w:rsidRPr="00A045B4">
              <w:rPr>
                <w:lang w:eastAsia="ar-SA"/>
              </w:rPr>
              <w:t>антимитохондриальные</w:t>
            </w:r>
            <w:proofErr w:type="spellEnd"/>
            <w:r w:rsidRPr="00A045B4">
              <w:rPr>
                <w:lang w:eastAsia="ar-SA"/>
              </w:rPr>
              <w:t xml:space="preserve"> и антиядерные антитела, изменения количества и функциональной активности Т- и В-лимфоцитов, а также повышение уровня иммуноглобулинов. </w:t>
            </w:r>
          </w:p>
        </w:tc>
      </w:tr>
    </w:tbl>
    <w:p w14:paraId="1544B155" w14:textId="4D5205CA" w:rsidR="00104E76" w:rsidRPr="00A045B4" w:rsidRDefault="00104E76" w:rsidP="00104E76">
      <w:pPr>
        <w:suppressAutoHyphens/>
        <w:jc w:val="center"/>
        <w:rPr>
          <w:b/>
          <w:lang w:eastAsia="ar-SA"/>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A233ED" w:rsidRPr="00A045B4" w14:paraId="5A110130" w14:textId="77777777" w:rsidTr="003733DB">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53A8C466" w14:textId="77777777" w:rsidR="00A233ED" w:rsidRPr="00A045B4" w:rsidRDefault="00A233ED" w:rsidP="003733DB">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0C835805" w14:textId="1A857535" w:rsidR="00A233ED" w:rsidRPr="00A045B4" w:rsidRDefault="00A233ED" w:rsidP="003733DB">
            <w:pPr>
              <w:keepNext/>
              <w:suppressAutoHyphens/>
              <w:snapToGrid w:val="0"/>
              <w:jc w:val="both"/>
              <w:outlineLvl w:val="5"/>
              <w:rPr>
                <w:bCs/>
                <w:color w:val="000000"/>
                <w:lang w:eastAsia="ar-SA"/>
              </w:rPr>
            </w:pPr>
            <w:r w:rsidRPr="00A045B4">
              <w:rPr>
                <w:bCs/>
                <w:color w:val="000000"/>
                <w:lang w:eastAsia="ar-SA"/>
              </w:rPr>
              <w:t xml:space="preserve">РЕКОМЕНДУЕТСЯ провести следующие лабораторные исследования: </w:t>
            </w:r>
          </w:p>
          <w:p w14:paraId="64160C08" w14:textId="77777777" w:rsidR="00A233ED" w:rsidRPr="00A045B4" w:rsidRDefault="00A233ED" w:rsidP="003733DB">
            <w:pPr>
              <w:keepNext/>
              <w:numPr>
                <w:ilvl w:val="0"/>
                <w:numId w:val="37"/>
              </w:numPr>
              <w:suppressAutoHyphens/>
              <w:snapToGrid w:val="0"/>
              <w:ind w:left="317" w:hanging="284"/>
              <w:jc w:val="both"/>
              <w:outlineLvl w:val="5"/>
              <w:rPr>
                <w:bCs/>
                <w:color w:val="000000"/>
                <w:lang w:eastAsia="ar-SA"/>
              </w:rPr>
            </w:pPr>
            <w:r w:rsidRPr="00A045B4">
              <w:rPr>
                <w:bCs/>
                <w:color w:val="000000"/>
                <w:lang w:eastAsia="ar-SA"/>
              </w:rPr>
              <w:t>ОАК с тромбоцитами;</w:t>
            </w:r>
          </w:p>
          <w:p w14:paraId="6B0B1F86" w14:textId="77777777" w:rsidR="00A233ED" w:rsidRPr="00A045B4" w:rsidRDefault="00A233ED" w:rsidP="003733DB">
            <w:pPr>
              <w:keepNext/>
              <w:numPr>
                <w:ilvl w:val="0"/>
                <w:numId w:val="37"/>
              </w:numPr>
              <w:suppressAutoHyphens/>
              <w:snapToGrid w:val="0"/>
              <w:ind w:left="317" w:hanging="284"/>
              <w:jc w:val="both"/>
              <w:outlineLvl w:val="5"/>
              <w:rPr>
                <w:bCs/>
                <w:color w:val="000000"/>
                <w:lang w:eastAsia="ar-SA"/>
              </w:rPr>
            </w:pPr>
            <w:r w:rsidRPr="00A045B4">
              <w:rPr>
                <w:bCs/>
                <w:color w:val="000000"/>
                <w:lang w:eastAsia="ar-SA"/>
              </w:rPr>
              <w:t>АЛТ, АСТ, при наличии желтухи – общий и прямой билирубин</w:t>
            </w:r>
          </w:p>
          <w:p w14:paraId="3CD8891D" w14:textId="16D4AC53" w:rsidR="0035474E" w:rsidRPr="00A045B4" w:rsidRDefault="0035474E">
            <w:pPr>
              <w:keepNext/>
              <w:numPr>
                <w:ilvl w:val="0"/>
                <w:numId w:val="37"/>
              </w:numPr>
              <w:suppressAutoHyphens/>
              <w:snapToGrid w:val="0"/>
              <w:ind w:left="317" w:hanging="284"/>
              <w:jc w:val="both"/>
              <w:outlineLvl w:val="5"/>
              <w:rPr>
                <w:bCs/>
                <w:color w:val="000000"/>
                <w:lang w:eastAsia="ar-SA"/>
              </w:rPr>
            </w:pPr>
            <w:r w:rsidRPr="00A045B4">
              <w:rPr>
                <w:bCs/>
                <w:color w:val="000000"/>
                <w:lang w:val="ky-KG" w:eastAsia="ar-SA"/>
              </w:rPr>
              <w:t>Креатинин и расчитать рСКФ</w:t>
            </w:r>
          </w:p>
        </w:tc>
      </w:tr>
    </w:tbl>
    <w:p w14:paraId="0972F9EC" w14:textId="77777777" w:rsidR="00A233ED" w:rsidRPr="00A045B4" w:rsidRDefault="00A233ED" w:rsidP="00104E76">
      <w:pPr>
        <w:suppressAutoHyphens/>
        <w:jc w:val="center"/>
        <w:rPr>
          <w:b/>
          <w:lang w:eastAsia="ar-SA"/>
        </w:rPr>
      </w:pPr>
    </w:p>
    <w:p w14:paraId="4943FAB6" w14:textId="5025CBA9" w:rsidR="00C136C0" w:rsidRPr="00A045B4" w:rsidRDefault="00DC63ED" w:rsidP="00C136C0">
      <w:pPr>
        <w:jc w:val="center"/>
        <w:rPr>
          <w:b/>
        </w:rPr>
      </w:pPr>
      <w:r w:rsidRPr="00A045B4">
        <w:rPr>
          <w:b/>
        </w:rPr>
        <w:t xml:space="preserve">Рекомендации по </w:t>
      </w:r>
      <w:r w:rsidR="00077004" w:rsidRPr="00A045B4">
        <w:rPr>
          <w:b/>
          <w:lang w:val="ky-KG"/>
        </w:rPr>
        <w:t>использовани</w:t>
      </w:r>
      <w:r w:rsidR="00466BAC" w:rsidRPr="00A045B4">
        <w:rPr>
          <w:b/>
          <w:lang w:val="ky-KG"/>
        </w:rPr>
        <w:t>ю</w:t>
      </w:r>
      <w:r w:rsidR="00077004" w:rsidRPr="00A045B4">
        <w:rPr>
          <w:b/>
          <w:lang w:val="ky-KG"/>
        </w:rPr>
        <w:t xml:space="preserve"> биохимических показателей функции</w:t>
      </w:r>
      <w:r w:rsidR="00077004" w:rsidRPr="00A045B4">
        <w:rPr>
          <w:b/>
        </w:rPr>
        <w:t xml:space="preserve"> </w:t>
      </w:r>
      <w:r w:rsidRPr="00A045B4">
        <w:rPr>
          <w:b/>
        </w:rPr>
        <w:t>печени</w:t>
      </w:r>
      <w:r w:rsidR="00583C1D" w:rsidRPr="00A045B4">
        <w:rPr>
          <w:b/>
        </w:rPr>
        <w:t xml:space="preserve"> </w:t>
      </w:r>
    </w:p>
    <w:p w14:paraId="4FF5F8B3" w14:textId="77777777" w:rsidR="00C136C0" w:rsidRPr="00A045B4" w:rsidRDefault="00C136C0" w:rsidP="00C136C0">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0"/>
        <w:gridCol w:w="8404"/>
      </w:tblGrid>
      <w:tr w:rsidR="00C136C0" w:rsidRPr="00A045B4" w14:paraId="1F366667" w14:textId="77777777" w:rsidTr="00583C1D">
        <w:tc>
          <w:tcPr>
            <w:tcW w:w="959" w:type="dxa"/>
            <w:shd w:val="clear" w:color="auto" w:fill="auto"/>
            <w:vAlign w:val="center"/>
          </w:tcPr>
          <w:p w14:paraId="2A52CA0A" w14:textId="77777777" w:rsidR="00C136C0" w:rsidRPr="00A045B4" w:rsidRDefault="00C136C0" w:rsidP="00583C1D">
            <w:pPr>
              <w:jc w:val="center"/>
              <w:rPr>
                <w:b/>
              </w:rPr>
            </w:pPr>
            <w:r w:rsidRPr="00A045B4">
              <w:rPr>
                <w:b/>
              </w:rPr>
              <w:t>В</w:t>
            </w:r>
          </w:p>
        </w:tc>
        <w:tc>
          <w:tcPr>
            <w:tcW w:w="8612" w:type="dxa"/>
            <w:shd w:val="clear" w:color="auto" w:fill="auto"/>
          </w:tcPr>
          <w:p w14:paraId="451DA166" w14:textId="77777777" w:rsidR="00583C1D" w:rsidRPr="00A045B4" w:rsidRDefault="00DC63ED" w:rsidP="00DC63ED">
            <w:pPr>
              <w:jc w:val="both"/>
              <w:rPr>
                <w:color w:val="000000"/>
              </w:rPr>
            </w:pPr>
            <w:r w:rsidRPr="00A045B4">
              <w:rPr>
                <w:color w:val="000000"/>
              </w:rPr>
              <w:t xml:space="preserve">НЕ РЕКОМЕНДУЕТСЯ </w:t>
            </w:r>
            <w:r w:rsidR="00583C1D" w:rsidRPr="00A045B4">
              <w:rPr>
                <w:color w:val="000000"/>
              </w:rPr>
              <w:t>использовать биохимические маркеры как альтернативу биопсии печени</w:t>
            </w:r>
            <w:r w:rsidR="00583C1D" w:rsidRPr="00A045B4">
              <w:t xml:space="preserve"> </w:t>
            </w:r>
            <w:r w:rsidRPr="00A045B4">
              <w:rPr>
                <w:color w:val="000000"/>
              </w:rPr>
              <w:t>для</w:t>
            </w:r>
            <w:r w:rsidR="00583C1D" w:rsidRPr="00A045B4">
              <w:rPr>
                <w:color w:val="000000"/>
              </w:rPr>
              <w:t>:</w:t>
            </w:r>
          </w:p>
          <w:p w14:paraId="1CC58FA3" w14:textId="77777777" w:rsidR="00583C1D" w:rsidRPr="00A045B4" w:rsidRDefault="00583C1D" w:rsidP="00DC63ED">
            <w:pPr>
              <w:jc w:val="both"/>
              <w:rPr>
                <w:color w:val="000000"/>
              </w:rPr>
            </w:pPr>
            <w:r w:rsidRPr="00A045B4">
              <w:rPr>
                <w:color w:val="000000"/>
              </w:rPr>
              <w:t xml:space="preserve">– </w:t>
            </w:r>
            <w:r w:rsidR="00DC63ED" w:rsidRPr="00A045B4">
              <w:rPr>
                <w:color w:val="000000"/>
              </w:rPr>
              <w:t>постановки промежуточных оценок фиброза</w:t>
            </w:r>
            <w:r w:rsidRPr="00A045B4">
              <w:rPr>
                <w:color w:val="000000"/>
              </w:rPr>
              <w:t>;</w:t>
            </w:r>
          </w:p>
          <w:p w14:paraId="622421ED" w14:textId="4130E547" w:rsidR="00C136C0" w:rsidRPr="00A045B4" w:rsidRDefault="00583C1D" w:rsidP="00466BAC">
            <w:pPr>
              <w:jc w:val="both"/>
            </w:pPr>
            <w:r w:rsidRPr="00A045B4">
              <w:rPr>
                <w:color w:val="000000"/>
              </w:rPr>
              <w:t xml:space="preserve">– </w:t>
            </w:r>
            <w:r w:rsidRPr="00A045B4">
              <w:t>диагностики цирроза печени или скрининга осложнений фиброза.</w:t>
            </w:r>
            <w:r w:rsidR="009A7337" w:rsidRPr="00A045B4">
              <w:t xml:space="preserve"> </w:t>
            </w:r>
          </w:p>
        </w:tc>
      </w:tr>
    </w:tbl>
    <w:p w14:paraId="05034714" w14:textId="77777777" w:rsidR="00C136C0" w:rsidRPr="00A045B4" w:rsidRDefault="00C136C0" w:rsidP="00C136C0">
      <w:pPr>
        <w:rPr>
          <w:b/>
        </w:rPr>
      </w:pPr>
    </w:p>
    <w:p w14:paraId="00228519" w14:textId="30530EF2" w:rsidR="00074A69" w:rsidRPr="00A045B4" w:rsidRDefault="00074A69" w:rsidP="00074A69">
      <w:pPr>
        <w:suppressAutoHyphens/>
        <w:jc w:val="center"/>
        <w:rPr>
          <w:b/>
          <w:lang w:val="ky-KG" w:eastAsia="ar-SA"/>
        </w:rPr>
      </w:pPr>
      <w:r w:rsidRPr="00A045B4">
        <w:rPr>
          <w:b/>
          <w:lang w:eastAsia="ar-SA"/>
        </w:rPr>
        <w:t xml:space="preserve">МЕТОДЫ </w:t>
      </w:r>
      <w:r w:rsidR="00336DA1" w:rsidRPr="00A045B4">
        <w:rPr>
          <w:b/>
          <w:lang w:val="ky-KG" w:eastAsia="ar-SA"/>
        </w:rPr>
        <w:t xml:space="preserve">СПЕЦИФИЧЕСКОЙ </w:t>
      </w:r>
      <w:r w:rsidRPr="00A045B4">
        <w:rPr>
          <w:b/>
          <w:lang w:eastAsia="ar-SA"/>
        </w:rPr>
        <w:t xml:space="preserve">ЛАБОРАТОРНОЙ ДИАГНОСТИКИ </w:t>
      </w:r>
      <w:r w:rsidRPr="00A045B4">
        <w:rPr>
          <w:b/>
          <w:lang w:val="ky-KG" w:eastAsia="ar-SA"/>
        </w:rPr>
        <w:t xml:space="preserve">ГВГ </w:t>
      </w:r>
      <w:proofErr w:type="gramStart"/>
      <w:r w:rsidRPr="00A045B4">
        <w:rPr>
          <w:bCs/>
          <w:iCs/>
          <w:lang w:eastAsia="ar-SA"/>
        </w:rPr>
        <w:t>[ 25</w:t>
      </w:r>
      <w:proofErr w:type="gramEnd"/>
      <w:r w:rsidR="0005680C" w:rsidRPr="00A045B4">
        <w:rPr>
          <w:bCs/>
          <w:iCs/>
          <w:lang w:eastAsia="ar-SA"/>
        </w:rPr>
        <w:t>-28</w:t>
      </w:r>
      <w:r w:rsidRPr="00A045B4">
        <w:rPr>
          <w:bCs/>
          <w:iCs/>
          <w:lang w:eastAsia="ar-SA"/>
        </w:rPr>
        <w:t>]</w:t>
      </w:r>
    </w:p>
    <w:p w14:paraId="3005FCA5" w14:textId="2E5DB671" w:rsidR="00074A69" w:rsidRPr="00A045B4" w:rsidRDefault="00074A69" w:rsidP="00074A69">
      <w:pPr>
        <w:jc w:val="center"/>
        <w:rPr>
          <w:b/>
          <w:lang w:val="ky-KG"/>
        </w:rPr>
      </w:pPr>
      <w:r w:rsidRPr="00A045B4">
        <w:rPr>
          <w:b/>
          <w:lang w:val="ky-KG"/>
        </w:rPr>
        <w:t>С</w:t>
      </w:r>
      <w:proofErr w:type="spellStart"/>
      <w:r w:rsidRPr="00A045B4">
        <w:rPr>
          <w:b/>
        </w:rPr>
        <w:t>ерологические</w:t>
      </w:r>
      <w:proofErr w:type="spellEnd"/>
      <w:r w:rsidRPr="00A045B4">
        <w:rPr>
          <w:b/>
        </w:rPr>
        <w:t xml:space="preserve"> методы</w:t>
      </w:r>
    </w:p>
    <w:p w14:paraId="2F1190F3" w14:textId="77777777" w:rsidR="00074A69" w:rsidRPr="00A045B4" w:rsidRDefault="00074A69" w:rsidP="00074A69">
      <w:pPr>
        <w:suppressAutoHyphens/>
        <w:ind w:firstLine="708"/>
        <w:jc w:val="both"/>
        <w:rPr>
          <w:color w:val="000000"/>
        </w:rPr>
      </w:pPr>
      <w:r w:rsidRPr="00A045B4">
        <w:rPr>
          <w:b/>
          <w:bCs/>
          <w:iCs/>
          <w:lang w:eastAsia="ar-SA"/>
        </w:rPr>
        <w:t xml:space="preserve">Иммуноферментный анализ (ИФА) </w:t>
      </w:r>
      <w:r w:rsidRPr="00A045B4">
        <w:rPr>
          <w:bCs/>
          <w:iCs/>
          <w:lang w:eastAsia="ar-SA"/>
        </w:rPr>
        <w:t xml:space="preserve">– </w:t>
      </w:r>
      <w:r w:rsidRPr="00A045B4">
        <w:rPr>
          <w:color w:val="000000"/>
        </w:rPr>
        <w:t xml:space="preserve">метод выявления антигена и антител, основанный на определении комплекса антиген-антитело, за счет введения в один из компонентов реакции ферментативной метки с последующей ее детекцией с помощью соответствующего субстрата, изменяющего свою окраску. Основой проведения любого варианта ИФА служит определение продуктов ферментативных реакций при исследовании тестируемых образцов в сравнении с негативными и позитивными контролями. </w:t>
      </w:r>
    </w:p>
    <w:p w14:paraId="4FF2941E" w14:textId="77777777" w:rsidR="00074A69" w:rsidRPr="00A045B4" w:rsidRDefault="00074A69" w:rsidP="00074A69">
      <w:pPr>
        <w:suppressAutoHyphens/>
        <w:ind w:firstLine="709"/>
        <w:jc w:val="both"/>
        <w:rPr>
          <w:i/>
          <w:lang w:val="ky-KG" w:eastAsia="ar-SA"/>
        </w:rPr>
      </w:pPr>
      <w:r w:rsidRPr="00A045B4">
        <w:rPr>
          <w:i/>
          <w:lang w:val="ky-KG" w:eastAsia="ar-SA"/>
        </w:rPr>
        <w:t>ИФА позволяет быстро и точно определить следующее:</w:t>
      </w:r>
    </w:p>
    <w:p w14:paraId="28291492" w14:textId="77777777" w:rsidR="00074A69" w:rsidRPr="00A045B4" w:rsidRDefault="00074A69" w:rsidP="00074A69">
      <w:pPr>
        <w:numPr>
          <w:ilvl w:val="0"/>
          <w:numId w:val="4"/>
        </w:numPr>
        <w:suppressAutoHyphens/>
        <w:ind w:left="567" w:hanging="283"/>
        <w:jc w:val="both"/>
        <w:rPr>
          <w:lang w:val="ky-KG" w:eastAsia="ar-SA"/>
        </w:rPr>
      </w:pPr>
      <w:r w:rsidRPr="00A045B4">
        <w:rPr>
          <w:lang w:eastAsia="ar-SA"/>
        </w:rPr>
        <w:t xml:space="preserve">был ли </w:t>
      </w:r>
      <w:r w:rsidRPr="00A045B4">
        <w:rPr>
          <w:lang w:val="ky-KG" w:eastAsia="ar-SA"/>
        </w:rPr>
        <w:t>перенес</w:t>
      </w:r>
      <w:r w:rsidRPr="00A045B4">
        <w:rPr>
          <w:lang w:eastAsia="ar-SA"/>
        </w:rPr>
        <w:t>ен</w:t>
      </w:r>
      <w:r w:rsidRPr="00A045B4">
        <w:rPr>
          <w:lang w:val="ky-KG" w:eastAsia="ar-SA"/>
        </w:rPr>
        <w:t xml:space="preserve"> гепатит в прошлом; </w:t>
      </w:r>
    </w:p>
    <w:p w14:paraId="4B06FE6E" w14:textId="77777777" w:rsidR="00074A69" w:rsidRPr="00A045B4" w:rsidRDefault="00074A69" w:rsidP="00074A69">
      <w:pPr>
        <w:numPr>
          <w:ilvl w:val="0"/>
          <w:numId w:val="4"/>
        </w:numPr>
        <w:suppressAutoHyphens/>
        <w:ind w:left="567" w:hanging="283"/>
        <w:jc w:val="both"/>
        <w:rPr>
          <w:lang w:val="ky-KG" w:eastAsia="ar-SA"/>
        </w:rPr>
      </w:pPr>
      <w:r w:rsidRPr="00A045B4">
        <w:rPr>
          <w:lang w:eastAsia="ar-SA"/>
        </w:rPr>
        <w:t>наличие</w:t>
      </w:r>
      <w:r w:rsidRPr="00A045B4">
        <w:rPr>
          <w:lang w:val="ky-KG" w:eastAsia="ar-SA"/>
        </w:rPr>
        <w:t xml:space="preserve"> инфекци</w:t>
      </w:r>
      <w:r w:rsidRPr="00A045B4">
        <w:rPr>
          <w:lang w:eastAsia="ar-SA"/>
        </w:rPr>
        <w:t>и</w:t>
      </w:r>
      <w:r w:rsidRPr="00A045B4">
        <w:rPr>
          <w:lang w:val="ky-KG" w:eastAsia="ar-SA"/>
        </w:rPr>
        <w:t xml:space="preserve"> в настоящее время.  </w:t>
      </w:r>
    </w:p>
    <w:p w14:paraId="26C6E1C2" w14:textId="57AC9058" w:rsidR="00FD0FE5" w:rsidRPr="00A045B4" w:rsidRDefault="00FD0FE5" w:rsidP="00074A69">
      <w:pPr>
        <w:pStyle w:val="a4"/>
        <w:spacing w:before="0" w:after="0"/>
        <w:ind w:left="720"/>
        <w:jc w:val="center"/>
        <w:rPr>
          <w:b/>
          <w:bCs/>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D453FB" w:rsidRPr="00A045B4" w14:paraId="61EB67A7" w14:textId="77777777" w:rsidTr="003146BC">
        <w:trPr>
          <w:jc w:val="center"/>
        </w:trPr>
        <w:tc>
          <w:tcPr>
            <w:tcW w:w="1134" w:type="dxa"/>
            <w:shd w:val="clear" w:color="auto" w:fill="auto"/>
          </w:tcPr>
          <w:p w14:paraId="2FEA9C1F" w14:textId="77777777" w:rsidR="00D453FB" w:rsidRPr="00A045B4" w:rsidRDefault="00D453FB" w:rsidP="003146BC">
            <w:pPr>
              <w:suppressAutoHyphens/>
              <w:autoSpaceDE w:val="0"/>
              <w:jc w:val="center"/>
              <w:rPr>
                <w:b/>
              </w:rPr>
            </w:pPr>
            <w:r w:rsidRPr="00A045B4">
              <w:rPr>
                <w:color w:val="FF0000"/>
              </w:rPr>
              <w:br w:type="page"/>
            </w:r>
            <w:r w:rsidRPr="00A045B4">
              <w:rPr>
                <w:b/>
              </w:rPr>
              <w:br w:type="page"/>
            </w:r>
          </w:p>
          <w:p w14:paraId="56741C44" w14:textId="23B3D268" w:rsidR="00D453FB" w:rsidRPr="00A045B4" w:rsidRDefault="00F61066" w:rsidP="003146BC">
            <w:pPr>
              <w:suppressAutoHyphens/>
              <w:autoSpaceDE w:val="0"/>
              <w:jc w:val="center"/>
              <w:rPr>
                <w:b/>
                <w:lang w:val="ky-KG" w:eastAsia="ar-SA"/>
              </w:rPr>
            </w:pPr>
            <w:r w:rsidRPr="00A045B4">
              <w:rPr>
                <w:b/>
              </w:rPr>
              <w:t>А1</w:t>
            </w:r>
          </w:p>
        </w:tc>
        <w:tc>
          <w:tcPr>
            <w:tcW w:w="8134" w:type="dxa"/>
            <w:shd w:val="clear" w:color="auto" w:fill="auto"/>
          </w:tcPr>
          <w:p w14:paraId="3F6D2FB9" w14:textId="2463A37D" w:rsidR="00D453FB" w:rsidRPr="00A045B4" w:rsidRDefault="00D453FB" w:rsidP="003146BC">
            <w:pPr>
              <w:suppressAutoHyphens/>
              <w:autoSpaceDE w:val="0"/>
              <w:jc w:val="both"/>
              <w:rPr>
                <w:color w:val="000000"/>
                <w:shd w:val="clear" w:color="auto" w:fill="FFFFFF"/>
                <w:lang w:val="ky-KG"/>
              </w:rPr>
            </w:pPr>
            <w:r w:rsidRPr="00A045B4">
              <w:rPr>
                <w:color w:val="000000"/>
              </w:rPr>
              <w:t xml:space="preserve">РЕКОМЕНДУЕТСЯ </w:t>
            </w:r>
            <w:r w:rsidRPr="00A045B4">
              <w:rPr>
                <w:color w:val="000000"/>
                <w:shd w:val="clear" w:color="auto" w:fill="FFFFFF"/>
                <w:lang w:val="ky-KG"/>
              </w:rPr>
              <w:t>пациентам с подозрением на острый</w:t>
            </w:r>
            <w:r w:rsidR="00F61066" w:rsidRPr="00A045B4">
              <w:rPr>
                <w:color w:val="000000"/>
                <w:shd w:val="clear" w:color="auto" w:fill="FFFFFF"/>
                <w:lang w:val="ky-KG"/>
              </w:rPr>
              <w:t xml:space="preserve"> или хронический</w:t>
            </w:r>
            <w:r w:rsidRPr="00A045B4">
              <w:rPr>
                <w:color w:val="000000"/>
                <w:shd w:val="clear" w:color="auto" w:fill="FFFFFF"/>
                <w:lang w:val="ky-KG"/>
              </w:rPr>
              <w:t xml:space="preserve"> гепатит </w:t>
            </w:r>
            <w:r w:rsidRPr="00A045B4">
              <w:rPr>
                <w:color w:val="000000"/>
                <w:shd w:val="clear" w:color="auto" w:fill="FFFFFF"/>
              </w:rPr>
              <w:t>c целью дифференциальной диагностики и определения микст-инфицирования</w:t>
            </w:r>
            <w:r w:rsidRPr="00A045B4">
              <w:rPr>
                <w:color w:val="000000"/>
              </w:rPr>
              <w:t xml:space="preserve"> </w:t>
            </w:r>
            <w:r w:rsidRPr="00A045B4">
              <w:rPr>
                <w:color w:val="000000"/>
                <w:shd w:val="clear" w:color="auto" w:fill="FFFFFF"/>
              </w:rPr>
              <w:t xml:space="preserve">проведение </w:t>
            </w:r>
            <w:r w:rsidR="0092609A" w:rsidRPr="00A045B4">
              <w:rPr>
                <w:lang w:val="ky-KG"/>
              </w:rPr>
              <w:t xml:space="preserve">экспресс теста или </w:t>
            </w:r>
            <w:r w:rsidR="0092609A" w:rsidRPr="00A045B4">
              <w:t>серологического тестирования методом ИФА</w:t>
            </w:r>
            <w:r w:rsidRPr="00A045B4">
              <w:rPr>
                <w:color w:val="000000"/>
                <w:shd w:val="clear" w:color="auto" w:fill="FFFFFF"/>
              </w:rPr>
              <w:t xml:space="preserve"> </w:t>
            </w:r>
            <w:r w:rsidRPr="00A045B4">
              <w:rPr>
                <w:color w:val="000000"/>
                <w:shd w:val="clear" w:color="auto" w:fill="FFFFFF"/>
                <w:lang w:val="ky-KG"/>
              </w:rPr>
              <w:t>на:</w:t>
            </w:r>
          </w:p>
          <w:p w14:paraId="5ACCAFEF" w14:textId="77777777" w:rsidR="00D453FB" w:rsidRPr="00A045B4" w:rsidRDefault="00D453FB" w:rsidP="003146BC">
            <w:pPr>
              <w:suppressAutoHyphens/>
              <w:autoSpaceDE w:val="0"/>
              <w:jc w:val="both"/>
              <w:rPr>
                <w:color w:val="000000"/>
                <w:shd w:val="clear" w:color="auto" w:fill="FFFFFF"/>
                <w:lang w:val="ky-KG"/>
              </w:rPr>
            </w:pPr>
            <w:r w:rsidRPr="00A045B4">
              <w:rPr>
                <w:color w:val="000000"/>
                <w:shd w:val="clear" w:color="auto" w:fill="FFFFFF"/>
                <w:lang w:val="ky-KG"/>
              </w:rPr>
              <w:t xml:space="preserve">- ВГА (anti-HАV IgM и anti-HАV IgG), </w:t>
            </w:r>
          </w:p>
          <w:p w14:paraId="325C61DD" w14:textId="77777777" w:rsidR="00D453FB" w:rsidRPr="00A045B4" w:rsidRDefault="00D453FB" w:rsidP="003146BC">
            <w:pPr>
              <w:suppressAutoHyphens/>
              <w:autoSpaceDE w:val="0"/>
              <w:jc w:val="both"/>
              <w:rPr>
                <w:color w:val="000000"/>
                <w:shd w:val="clear" w:color="auto" w:fill="FFFFFF"/>
                <w:lang w:val="ky-KG"/>
              </w:rPr>
            </w:pPr>
            <w:r w:rsidRPr="00A045B4">
              <w:rPr>
                <w:color w:val="000000"/>
                <w:shd w:val="clear" w:color="auto" w:fill="FFFFFF"/>
                <w:lang w:val="ky-KG"/>
              </w:rPr>
              <w:t>- ВГВ (</w:t>
            </w:r>
            <w:r w:rsidRPr="00A045B4">
              <w:rPr>
                <w:lang w:val="en-US" w:eastAsia="ar-SA"/>
              </w:rPr>
              <w:t>HBs Ag</w:t>
            </w:r>
            <w:r w:rsidRPr="00A045B4">
              <w:rPr>
                <w:lang w:val="ky-KG" w:eastAsia="ar-SA"/>
              </w:rPr>
              <w:t>,</w:t>
            </w:r>
            <w:r w:rsidRPr="00A045B4">
              <w:rPr>
                <w:lang w:val="en-US" w:eastAsia="ar-SA"/>
              </w:rPr>
              <w:t xml:space="preserve"> Anti-</w:t>
            </w:r>
            <w:proofErr w:type="spellStart"/>
            <w:r w:rsidRPr="00A045B4">
              <w:rPr>
                <w:lang w:val="en-US" w:eastAsia="ar-SA"/>
              </w:rPr>
              <w:t>HBcor</w:t>
            </w:r>
            <w:proofErr w:type="spellEnd"/>
            <w:r w:rsidRPr="00A045B4">
              <w:rPr>
                <w:lang w:val="en-US" w:eastAsia="ar-SA"/>
              </w:rPr>
              <w:t xml:space="preserve"> IgM</w:t>
            </w:r>
            <w:r w:rsidRPr="00A045B4">
              <w:rPr>
                <w:lang w:val="ky-KG" w:eastAsia="ar-SA"/>
              </w:rPr>
              <w:t xml:space="preserve"> и </w:t>
            </w:r>
            <w:r w:rsidRPr="00A045B4">
              <w:rPr>
                <w:color w:val="000000"/>
                <w:shd w:val="clear" w:color="auto" w:fill="FFFFFF"/>
                <w:lang w:val="ky-KG"/>
              </w:rPr>
              <w:t xml:space="preserve">IgG), </w:t>
            </w:r>
          </w:p>
          <w:p w14:paraId="1D2334AD" w14:textId="606A5CAB" w:rsidR="00D453FB" w:rsidRPr="00A045B4" w:rsidRDefault="00D453FB" w:rsidP="003146BC">
            <w:pPr>
              <w:suppressAutoHyphens/>
              <w:autoSpaceDE w:val="0"/>
              <w:jc w:val="both"/>
              <w:rPr>
                <w:color w:val="000000"/>
                <w:shd w:val="clear" w:color="auto" w:fill="FFFFFF"/>
                <w:lang w:val="ky-KG"/>
              </w:rPr>
            </w:pPr>
            <w:r w:rsidRPr="00A045B4">
              <w:rPr>
                <w:color w:val="000000"/>
                <w:shd w:val="clear" w:color="auto" w:fill="FFFFFF"/>
                <w:lang w:val="ky-KG"/>
              </w:rPr>
              <w:lastRenderedPageBreak/>
              <w:t>- ВГD (anti-HDV IgM и anti-HDV IgG)</w:t>
            </w:r>
            <w:r w:rsidR="00793AD6" w:rsidRPr="00A045B4">
              <w:rPr>
                <w:color w:val="000000"/>
                <w:shd w:val="clear" w:color="auto" w:fill="FFFFFF"/>
                <w:lang w:val="ky-KG"/>
              </w:rPr>
              <w:t>,</w:t>
            </w:r>
          </w:p>
          <w:p w14:paraId="0F9B34E5" w14:textId="6A200173" w:rsidR="00084BDE" w:rsidRPr="00A045B4" w:rsidRDefault="00084BDE" w:rsidP="00084BDE">
            <w:pPr>
              <w:suppressAutoHyphens/>
              <w:autoSpaceDE w:val="0"/>
              <w:jc w:val="both"/>
              <w:rPr>
                <w:color w:val="000000"/>
                <w:shd w:val="clear" w:color="auto" w:fill="FFFFFF"/>
                <w:lang w:val="ky-KG"/>
              </w:rPr>
            </w:pPr>
            <w:r w:rsidRPr="00A045B4">
              <w:rPr>
                <w:color w:val="000000"/>
                <w:shd w:val="clear" w:color="auto" w:fill="FFFFFF"/>
                <w:lang w:val="ky-KG"/>
              </w:rPr>
              <w:t>- ВГС (суммарные anti-HСV</w:t>
            </w:r>
            <w:r w:rsidR="00793AD6" w:rsidRPr="00A045B4">
              <w:rPr>
                <w:color w:val="000000"/>
                <w:shd w:val="clear" w:color="auto" w:fill="FFFFFF"/>
                <w:lang w:val="ky-KG"/>
              </w:rPr>
              <w:t>).</w:t>
            </w:r>
          </w:p>
          <w:p w14:paraId="6AA89F12" w14:textId="67B76F44" w:rsidR="00D453FB" w:rsidRPr="00A045B4" w:rsidRDefault="00D453FB" w:rsidP="00930F7B">
            <w:pPr>
              <w:suppressAutoHyphens/>
              <w:autoSpaceDE w:val="0"/>
              <w:jc w:val="both"/>
              <w:rPr>
                <w:bCs/>
                <w:color w:val="000000"/>
                <w:lang w:val="ky-KG" w:eastAsia="ar-SA"/>
              </w:rPr>
            </w:pPr>
            <w:proofErr w:type="gramStart"/>
            <w:r w:rsidRPr="00A045B4">
              <w:rPr>
                <w:bCs/>
                <w:color w:val="000000"/>
                <w:lang w:eastAsia="ar-SA"/>
              </w:rPr>
              <w:t>Пациентам</w:t>
            </w:r>
            <w:proofErr w:type="gramEnd"/>
            <w:r w:rsidRPr="00A045B4">
              <w:rPr>
                <w:bCs/>
                <w:color w:val="000000"/>
                <w:lang w:eastAsia="ar-SA"/>
              </w:rPr>
              <w:t xml:space="preserve"> у которых нет иммунитета против </w:t>
            </w:r>
            <w:r w:rsidR="00E952A0" w:rsidRPr="00A045B4">
              <w:rPr>
                <w:bCs/>
                <w:color w:val="000000"/>
                <w:lang w:eastAsia="ar-SA"/>
              </w:rPr>
              <w:t xml:space="preserve">ВГА и </w:t>
            </w:r>
            <w:r w:rsidRPr="00A045B4">
              <w:rPr>
                <w:bCs/>
                <w:color w:val="000000"/>
                <w:lang w:eastAsia="ar-SA"/>
              </w:rPr>
              <w:t>ВГВ следует предлагать вакцинацию.</w:t>
            </w:r>
            <w:r w:rsidRPr="00A045B4">
              <w:rPr>
                <w:color w:val="000000"/>
                <w:shd w:val="clear" w:color="auto" w:fill="FFFFFF"/>
                <w:lang w:val="ky-KG"/>
              </w:rPr>
              <w:t xml:space="preserve"> </w:t>
            </w:r>
          </w:p>
        </w:tc>
      </w:tr>
    </w:tbl>
    <w:p w14:paraId="5E1365AE" w14:textId="77777777" w:rsidR="009521EE" w:rsidRPr="00A045B4" w:rsidRDefault="009521EE" w:rsidP="00074A69">
      <w:pPr>
        <w:pStyle w:val="a4"/>
        <w:spacing w:before="0" w:after="0"/>
        <w:ind w:left="720"/>
        <w:jc w:val="center"/>
        <w:rPr>
          <w:b/>
          <w:bCs/>
          <w:lang w:val="ky-KG"/>
        </w:rPr>
      </w:pPr>
    </w:p>
    <w:p w14:paraId="5DFA3E9F" w14:textId="4076C095" w:rsidR="00074A69" w:rsidRPr="00A045B4" w:rsidRDefault="00074A69" w:rsidP="00074A69">
      <w:pPr>
        <w:pStyle w:val="a4"/>
        <w:spacing w:before="0" w:after="0"/>
        <w:ind w:left="720"/>
        <w:jc w:val="center"/>
        <w:rPr>
          <w:b/>
          <w:bCs/>
        </w:rPr>
      </w:pPr>
      <w:r w:rsidRPr="00A045B4">
        <w:rPr>
          <w:b/>
          <w:bCs/>
          <w:lang w:val="ky-KG"/>
        </w:rPr>
        <w:t>М</w:t>
      </w:r>
      <w:proofErr w:type="spellStart"/>
      <w:r w:rsidRPr="00A045B4">
        <w:rPr>
          <w:b/>
          <w:bCs/>
        </w:rPr>
        <w:t>олекулярные</w:t>
      </w:r>
      <w:proofErr w:type="spellEnd"/>
      <w:r w:rsidRPr="00A045B4">
        <w:rPr>
          <w:b/>
          <w:bCs/>
        </w:rPr>
        <w:t xml:space="preserve"> методы</w:t>
      </w:r>
    </w:p>
    <w:p w14:paraId="368A73EB" w14:textId="77777777" w:rsidR="00074A69" w:rsidRPr="00A045B4" w:rsidRDefault="00074A69" w:rsidP="0005680C">
      <w:pPr>
        <w:pStyle w:val="a4"/>
        <w:spacing w:before="0" w:after="0"/>
        <w:ind w:firstLine="360"/>
        <w:rPr>
          <w:b/>
          <w:bCs/>
        </w:rPr>
      </w:pPr>
      <w:r w:rsidRPr="00A045B4">
        <w:rPr>
          <w:b/>
          <w:bCs/>
        </w:rPr>
        <w:t>Полимеразная цепная реакция (ПЦР)</w:t>
      </w:r>
    </w:p>
    <w:p w14:paraId="788DC3E7" w14:textId="5C9FDFEC" w:rsidR="00074A69" w:rsidRPr="00A045B4" w:rsidRDefault="00074A69" w:rsidP="00466BAC">
      <w:pPr>
        <w:suppressAutoHyphens/>
        <w:jc w:val="both"/>
        <w:rPr>
          <w:color w:val="000000"/>
        </w:rPr>
      </w:pPr>
      <w:r w:rsidRPr="00A045B4">
        <w:rPr>
          <w:color w:val="000000"/>
        </w:rPr>
        <w:t xml:space="preserve">Данный метод основан на обнаружении в материале исследования небольшого фрагмента РНК </w:t>
      </w:r>
      <w:r w:rsidR="00FD5E01" w:rsidRPr="00A045B4">
        <w:rPr>
          <w:lang w:val="en-US"/>
        </w:rPr>
        <w:t>HCV</w:t>
      </w:r>
      <w:r w:rsidR="00F62C0A" w:rsidRPr="00A045B4">
        <w:rPr>
          <w:color w:val="000000"/>
          <w:lang w:val="ky-KG"/>
        </w:rPr>
        <w:t xml:space="preserve">, </w:t>
      </w:r>
      <w:r w:rsidR="00FD5E01" w:rsidRPr="00A045B4">
        <w:rPr>
          <w:lang w:val="en-US"/>
        </w:rPr>
        <w:t>HDV</w:t>
      </w:r>
      <w:r w:rsidR="00FD5E01" w:rsidRPr="00A045B4">
        <w:rPr>
          <w:lang w:val="ky-KG"/>
        </w:rPr>
        <w:t xml:space="preserve"> </w:t>
      </w:r>
      <w:r w:rsidR="00F62C0A" w:rsidRPr="00A045B4">
        <w:rPr>
          <w:color w:val="000000"/>
          <w:lang w:val="ky-KG"/>
        </w:rPr>
        <w:t>и</w:t>
      </w:r>
      <w:r w:rsidR="006D76F0" w:rsidRPr="00A045B4">
        <w:rPr>
          <w:color w:val="000000"/>
          <w:lang w:val="ky-KG"/>
        </w:rPr>
        <w:t>/или</w:t>
      </w:r>
      <w:r w:rsidR="00F62C0A" w:rsidRPr="00A045B4">
        <w:rPr>
          <w:color w:val="000000"/>
          <w:lang w:val="ky-KG"/>
        </w:rPr>
        <w:t xml:space="preserve"> ДНК </w:t>
      </w:r>
      <w:r w:rsidR="00FD5E01" w:rsidRPr="00A045B4">
        <w:rPr>
          <w:lang w:val="en-US"/>
        </w:rPr>
        <w:t>HBV</w:t>
      </w:r>
      <w:r w:rsidRPr="00A045B4">
        <w:rPr>
          <w:color w:val="000000"/>
        </w:rPr>
        <w:t xml:space="preserve">. При ПЦР анализе определяют факт наличия или отсутствия вируса (качественный) и его количество (количественный или так называемая вирусная нагрузка), его также используют для мониторинга лечения. </w:t>
      </w:r>
    </w:p>
    <w:p w14:paraId="4F2CCFF2" w14:textId="77777777" w:rsidR="00962A53" w:rsidRPr="00A045B4" w:rsidRDefault="00962A53" w:rsidP="009A48EE">
      <w:pPr>
        <w:pStyle w:val="-11"/>
        <w:ind w:left="360" w:right="208"/>
        <w:jc w:val="center"/>
        <w:rPr>
          <w:rFonts w:ascii="Times New Roman" w:eastAsia="Times New Roman" w:hAnsi="Times New Roman"/>
          <w:b/>
        </w:rPr>
      </w:pPr>
    </w:p>
    <w:p w14:paraId="15B47150" w14:textId="065DC4CF" w:rsidR="001E414B" w:rsidRPr="00A045B4" w:rsidRDefault="001E414B" w:rsidP="00FD0FE5">
      <w:pPr>
        <w:suppressAutoHyphens/>
        <w:autoSpaceDE w:val="0"/>
        <w:spacing w:line="360" w:lineRule="auto"/>
        <w:jc w:val="center"/>
        <w:rPr>
          <w:i/>
          <w:iCs/>
          <w:caps/>
        </w:rPr>
      </w:pPr>
      <w:r w:rsidRPr="00A045B4">
        <w:rPr>
          <w:b/>
          <w:bCs/>
          <w:caps/>
          <w:lang w:eastAsia="ar-SA"/>
        </w:rPr>
        <w:t>ИНСТРУМЕНТАЛЬНЫЕ КРИТЕРИИ ДИАГНОСТИКИ</w:t>
      </w:r>
      <w:r w:rsidR="0005680C" w:rsidRPr="00A045B4">
        <w:rPr>
          <w:i/>
          <w:iCs/>
          <w:caps/>
        </w:rPr>
        <w:t xml:space="preserve"> [28, 29]</w:t>
      </w:r>
    </w:p>
    <w:p w14:paraId="31B461E1" w14:textId="533E8564" w:rsidR="003A0DBA" w:rsidRPr="00A045B4" w:rsidRDefault="003A0DBA" w:rsidP="002F5595">
      <w:pPr>
        <w:suppressAutoHyphens/>
        <w:autoSpaceDE w:val="0"/>
        <w:spacing w:line="360" w:lineRule="auto"/>
        <w:jc w:val="center"/>
        <w:rPr>
          <w:b/>
          <w:bCs/>
          <w:caps/>
          <w:lang w:eastAsia="ar-SA"/>
        </w:rPr>
      </w:pPr>
      <w:r w:rsidRPr="00A045B4">
        <w:rPr>
          <w:b/>
          <w:bCs/>
          <w:caps/>
          <w:lang w:eastAsia="ar-SA"/>
        </w:rPr>
        <w:t>И</w:t>
      </w:r>
      <w:r w:rsidR="00F426C2" w:rsidRPr="00A045B4">
        <w:rPr>
          <w:b/>
          <w:bCs/>
          <w:lang w:eastAsia="ar-SA"/>
        </w:rPr>
        <w:t>нвазивные</w:t>
      </w:r>
      <w:r w:rsidRPr="00A045B4">
        <w:rPr>
          <w:b/>
          <w:bCs/>
          <w:caps/>
          <w:lang w:eastAsia="ar-SA"/>
        </w:rPr>
        <w:t xml:space="preserve"> </w:t>
      </w:r>
      <w:r w:rsidR="00F426C2" w:rsidRPr="00A045B4">
        <w:rPr>
          <w:b/>
          <w:bCs/>
          <w:lang w:eastAsia="ar-SA"/>
        </w:rPr>
        <w:t>методы диагностики</w:t>
      </w:r>
    </w:p>
    <w:p w14:paraId="73D40C53" w14:textId="77777777" w:rsidR="003A0DBA" w:rsidRPr="00A045B4" w:rsidRDefault="003A0DBA" w:rsidP="00F05A14">
      <w:pPr>
        <w:pStyle w:val="a4"/>
        <w:spacing w:before="0" w:after="0"/>
        <w:ind w:firstLine="708"/>
        <w:jc w:val="both"/>
        <w:rPr>
          <w:color w:val="000000"/>
        </w:rPr>
      </w:pPr>
      <w:r w:rsidRPr="00A045B4">
        <w:rPr>
          <w:b/>
          <w:bCs/>
        </w:rPr>
        <w:t>Биопсия печени</w:t>
      </w:r>
      <w:r w:rsidRPr="00A045B4">
        <w:t xml:space="preserve"> - извлечение фрагмента (биоптата) печеночной ткани из живого организма обычно с целью установления или уточнения диагноза заболевания путем последующего патогистологического исследования или выделения вируса. </w:t>
      </w:r>
    </w:p>
    <w:p w14:paraId="28E9CC82" w14:textId="77777777" w:rsidR="003A0DBA" w:rsidRPr="00A045B4" w:rsidRDefault="003A0DBA" w:rsidP="00F05A14">
      <w:pPr>
        <w:suppressAutoHyphens/>
        <w:ind w:firstLine="708"/>
        <w:jc w:val="both"/>
        <w:rPr>
          <w:color w:val="0D0C24"/>
          <w:lang w:eastAsia="ar-SA"/>
        </w:rPr>
      </w:pPr>
      <w:r w:rsidRPr="00A045B4">
        <w:rPr>
          <w:color w:val="0D0C24"/>
          <w:lang w:eastAsia="ar-SA"/>
        </w:rPr>
        <w:t xml:space="preserve">Биопсия печени помогает определить активность воспаления и выраженность фиброза в ткани печени, что позволяет врачу более точно говорить о прогнозе заболевания, необходимости лечения и требуемой интенсивности лечения. </w:t>
      </w:r>
    </w:p>
    <w:p w14:paraId="2C57508C" w14:textId="77777777" w:rsidR="003A0DBA" w:rsidRPr="00A045B4" w:rsidRDefault="003A0DBA" w:rsidP="00F05A14">
      <w:pPr>
        <w:suppressAutoHyphens/>
        <w:ind w:firstLine="708"/>
        <w:jc w:val="both"/>
        <w:rPr>
          <w:lang w:eastAsia="ar-SA"/>
        </w:rPr>
      </w:pPr>
      <w:r w:rsidRPr="00A045B4">
        <w:rPr>
          <w:lang w:eastAsia="ar-SA"/>
        </w:rPr>
        <w:t>В процессе этой манипуляции при помощи специальной иглы получают кусочек печени (биоптат) диаметром около 1 мм и длиной около 1,5-2 см. Биопсию проводят под местным обезболиванием и под контролем ультразвукового исследования (УЗИ), так, что врач, проводящий исследование, может контролировать ход иглы. И это позволяет сделать манипуляцию безопасной, т.к. исключает повреждения сосудов и желчных ходов, которые хорошо видны при УЗИ.</w:t>
      </w:r>
    </w:p>
    <w:p w14:paraId="2CB9E2FA" w14:textId="77777777" w:rsidR="003A0DBA" w:rsidRPr="00A045B4" w:rsidRDefault="003A0DBA" w:rsidP="00F05A14">
      <w:pPr>
        <w:suppressAutoHyphens/>
        <w:ind w:firstLine="708"/>
        <w:jc w:val="both"/>
        <w:rPr>
          <w:b/>
          <w:i/>
          <w:lang w:eastAsia="ar-SA"/>
        </w:rPr>
      </w:pPr>
      <w:r w:rsidRPr="00A045B4">
        <w:rPr>
          <w:b/>
          <w:i/>
          <w:lang w:eastAsia="ar-SA"/>
        </w:rPr>
        <w:t xml:space="preserve">Цель биопсии: </w:t>
      </w:r>
    </w:p>
    <w:p w14:paraId="72455BAC" w14:textId="77777777" w:rsidR="003A0DBA" w:rsidRPr="00A045B4" w:rsidRDefault="003A0DBA" w:rsidP="00777AF2">
      <w:pPr>
        <w:numPr>
          <w:ilvl w:val="3"/>
          <w:numId w:val="15"/>
        </w:numPr>
        <w:suppressAutoHyphens/>
        <w:ind w:left="426" w:hanging="426"/>
        <w:contextualSpacing/>
        <w:jc w:val="both"/>
        <w:rPr>
          <w:lang w:eastAsia="ar-SA"/>
        </w:rPr>
      </w:pPr>
      <w:r w:rsidRPr="00A045B4">
        <w:rPr>
          <w:lang w:eastAsia="ar-SA"/>
        </w:rPr>
        <w:t xml:space="preserve">установить активность гепатита и стадию заболевания. Стадия заболевания </w:t>
      </w:r>
      <w:proofErr w:type="gramStart"/>
      <w:r w:rsidRPr="00A045B4">
        <w:rPr>
          <w:lang w:eastAsia="ar-SA"/>
        </w:rPr>
        <w:t>- это</w:t>
      </w:r>
      <w:proofErr w:type="gramEnd"/>
      <w:r w:rsidRPr="00A045B4">
        <w:rPr>
          <w:lang w:eastAsia="ar-SA"/>
        </w:rPr>
        <w:t xml:space="preserve"> начало гепатита до развития цирроза печени, а активность – это время/скорость его развития. </w:t>
      </w:r>
    </w:p>
    <w:p w14:paraId="69DAC0EE" w14:textId="77777777" w:rsidR="003A0DBA" w:rsidRPr="00A045B4" w:rsidRDefault="003A0DBA" w:rsidP="00777AF2">
      <w:pPr>
        <w:numPr>
          <w:ilvl w:val="3"/>
          <w:numId w:val="15"/>
        </w:numPr>
        <w:suppressAutoHyphens/>
        <w:ind w:left="426" w:hanging="426"/>
        <w:contextualSpacing/>
        <w:jc w:val="both"/>
        <w:rPr>
          <w:lang w:eastAsia="ar-SA"/>
        </w:rPr>
      </w:pPr>
      <w:r w:rsidRPr="00A045B4">
        <w:rPr>
          <w:lang w:eastAsia="ar-SA"/>
        </w:rPr>
        <w:t xml:space="preserve">определить наличие вирусного гепатита или другого заболевания печени, а также для контроля эффективности лечения гепатита. </w:t>
      </w:r>
    </w:p>
    <w:p w14:paraId="08285696" w14:textId="77777777" w:rsidR="003A0DBA" w:rsidRPr="00A045B4" w:rsidRDefault="003A0DBA" w:rsidP="00F05A14">
      <w:pPr>
        <w:suppressAutoHyphens/>
        <w:ind w:firstLine="708"/>
        <w:jc w:val="both"/>
        <w:rPr>
          <w:lang w:eastAsia="ar-SA"/>
        </w:rPr>
      </w:pPr>
      <w:r w:rsidRPr="00A045B4">
        <w:rPr>
          <w:color w:val="000000"/>
          <w:lang w:eastAsia="ar-SA"/>
        </w:rPr>
        <w:t xml:space="preserve">Биопсию должен выполнять опытный врач, поскольку у 1 из 200 пациентов возможны серьезные осложнения. </w:t>
      </w:r>
      <w:proofErr w:type="spellStart"/>
      <w:r w:rsidRPr="00A045B4">
        <w:rPr>
          <w:color w:val="000000"/>
          <w:lang w:eastAsia="ar-SA"/>
        </w:rPr>
        <w:t>Биоптаты</w:t>
      </w:r>
      <w:proofErr w:type="spellEnd"/>
      <w:r w:rsidRPr="00A045B4">
        <w:rPr>
          <w:color w:val="000000"/>
          <w:lang w:eastAsia="ar-SA"/>
        </w:rPr>
        <w:t xml:space="preserve"> исследуются специалистом-патологоанатомом, поскольку даже слабо выраженные различия могут влиять на классификацию тяжести заболевания. Эти ограничения препятствуют широкому применению биопсии у всех пациентов, инфицированных ВГ.</w:t>
      </w:r>
    </w:p>
    <w:p w14:paraId="0E8E7018" w14:textId="6598584B" w:rsidR="003A0DBA" w:rsidRPr="00A045B4" w:rsidRDefault="003A0DBA" w:rsidP="00F05A14">
      <w:pPr>
        <w:ind w:firstLine="708"/>
        <w:jc w:val="both"/>
      </w:pPr>
      <w:r w:rsidRPr="00A045B4">
        <w:t xml:space="preserve">Биопсия печени является важным диагностическим инструментом. На сегодняшний день – это наиболее точный метод оценки состояния печени, позволяющий посредством измерения степени воспаления и определения стадии фиброза прогнозировать развитие болезни и результат лечения. </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8"/>
      </w:tblGrid>
      <w:tr w:rsidR="00534AD9" w:rsidRPr="00A045B4" w14:paraId="3FE8EB51" w14:textId="77777777" w:rsidTr="00364C82">
        <w:trPr>
          <w:jc w:val="center"/>
        </w:trPr>
        <w:tc>
          <w:tcPr>
            <w:tcW w:w="988" w:type="dxa"/>
            <w:shd w:val="clear" w:color="auto" w:fill="auto"/>
          </w:tcPr>
          <w:p w14:paraId="6C50AA89" w14:textId="77777777" w:rsidR="00534AD9" w:rsidRPr="00A045B4" w:rsidRDefault="00534AD9" w:rsidP="00364C82">
            <w:pPr>
              <w:jc w:val="center"/>
              <w:rPr>
                <w:b/>
                <w:color w:val="000000"/>
              </w:rPr>
            </w:pPr>
          </w:p>
          <w:p w14:paraId="6DAB3B95" w14:textId="77777777" w:rsidR="00534AD9" w:rsidRPr="00A045B4" w:rsidRDefault="00534AD9" w:rsidP="00364C82">
            <w:pPr>
              <w:jc w:val="center"/>
              <w:rPr>
                <w:b/>
                <w:color w:val="000000"/>
                <w:lang w:val="ky-KG"/>
              </w:rPr>
            </w:pPr>
            <w:r w:rsidRPr="00A045B4">
              <w:rPr>
                <w:b/>
                <w:color w:val="000000"/>
                <w:lang w:val="ky-KG"/>
              </w:rPr>
              <w:t>А1</w:t>
            </w:r>
          </w:p>
        </w:tc>
        <w:tc>
          <w:tcPr>
            <w:tcW w:w="8368" w:type="dxa"/>
            <w:shd w:val="clear" w:color="auto" w:fill="auto"/>
          </w:tcPr>
          <w:p w14:paraId="5D19C008" w14:textId="77777777" w:rsidR="00534AD9" w:rsidRPr="00A045B4" w:rsidRDefault="00534AD9" w:rsidP="00364C82">
            <w:pPr>
              <w:jc w:val="both"/>
              <w:rPr>
                <w:color w:val="000000"/>
              </w:rPr>
            </w:pPr>
            <w:r w:rsidRPr="00A045B4">
              <w:rPr>
                <w:color w:val="000000"/>
              </w:rPr>
              <w:t xml:space="preserve">РЕКОМЕНДУЕТСЯ проводить биопсию печени для оценки </w:t>
            </w:r>
            <w:r w:rsidRPr="00A045B4">
              <w:rPr>
                <w:color w:val="000000"/>
                <w:lang w:eastAsia="ar-SA"/>
              </w:rPr>
              <w:t xml:space="preserve">определения активности воспаления, выраженности фиброза в ткани печени, прогноза заболевания, </w:t>
            </w:r>
            <w:r w:rsidRPr="00A045B4">
              <w:rPr>
                <w:color w:val="000000"/>
                <w:lang w:val="ky-KG" w:eastAsia="ar-SA"/>
              </w:rPr>
              <w:t>выбора схемы</w:t>
            </w:r>
            <w:r w:rsidRPr="00A045B4">
              <w:rPr>
                <w:color w:val="000000"/>
                <w:lang w:eastAsia="ar-SA"/>
              </w:rPr>
              <w:t xml:space="preserve"> лечения </w:t>
            </w:r>
          </w:p>
        </w:tc>
      </w:tr>
    </w:tbl>
    <w:p w14:paraId="60CB24D3" w14:textId="77777777" w:rsidR="00534AD9" w:rsidRPr="00A045B4" w:rsidRDefault="00534AD9" w:rsidP="00F05A14">
      <w:pPr>
        <w:ind w:firstLine="708"/>
        <w:jc w:val="both"/>
      </w:pPr>
    </w:p>
    <w:p w14:paraId="73E5E407" w14:textId="373F6BB0" w:rsidR="00D30142" w:rsidRPr="00A045B4" w:rsidRDefault="007B1794" w:rsidP="0005680C">
      <w:pPr>
        <w:keepNext/>
        <w:suppressAutoHyphens/>
        <w:jc w:val="center"/>
        <w:outlineLvl w:val="4"/>
        <w:rPr>
          <w:b/>
          <w:bCs/>
          <w:caps/>
          <w:color w:val="000000"/>
          <w:lang w:eastAsia="ar-SA"/>
        </w:rPr>
      </w:pPr>
      <w:r w:rsidRPr="00A045B4">
        <w:rPr>
          <w:b/>
          <w:bCs/>
          <w:caps/>
          <w:color w:val="000000"/>
          <w:lang w:eastAsia="ar-SA"/>
        </w:rPr>
        <w:t>Н</w:t>
      </w:r>
      <w:r w:rsidR="00F426C2" w:rsidRPr="00A045B4">
        <w:rPr>
          <w:b/>
          <w:bCs/>
          <w:color w:val="000000"/>
          <w:lang w:eastAsia="ar-SA"/>
        </w:rPr>
        <w:t>еинвазивные</w:t>
      </w:r>
      <w:r w:rsidRPr="00A045B4">
        <w:rPr>
          <w:b/>
          <w:bCs/>
          <w:caps/>
          <w:color w:val="000000"/>
          <w:lang w:eastAsia="ar-SA"/>
        </w:rPr>
        <w:t xml:space="preserve"> </w:t>
      </w:r>
      <w:r w:rsidR="00F426C2" w:rsidRPr="00A045B4">
        <w:rPr>
          <w:b/>
          <w:bCs/>
          <w:color w:val="000000"/>
          <w:lang w:eastAsia="ar-SA"/>
        </w:rPr>
        <w:t>методы</w:t>
      </w:r>
      <w:r w:rsidRPr="00A045B4">
        <w:rPr>
          <w:b/>
          <w:bCs/>
          <w:caps/>
          <w:color w:val="000000"/>
          <w:lang w:eastAsia="ar-SA"/>
        </w:rPr>
        <w:t xml:space="preserve"> </w:t>
      </w:r>
      <w:r w:rsidR="00F426C2" w:rsidRPr="00A045B4">
        <w:rPr>
          <w:b/>
          <w:bCs/>
          <w:color w:val="000000"/>
          <w:lang w:eastAsia="ar-SA"/>
        </w:rPr>
        <w:t>исследования</w:t>
      </w:r>
    </w:p>
    <w:p w14:paraId="1AD24471" w14:textId="696C1EC9" w:rsidR="007B1794" w:rsidRPr="00A045B4" w:rsidRDefault="007B1794" w:rsidP="00F05A14">
      <w:pPr>
        <w:suppressAutoHyphens/>
        <w:ind w:firstLine="708"/>
        <w:jc w:val="both"/>
        <w:rPr>
          <w:lang w:val="ky-KG" w:eastAsia="ar-SA"/>
        </w:rPr>
      </w:pPr>
      <w:r w:rsidRPr="00A045B4">
        <w:rPr>
          <w:lang w:val="ky-KG" w:eastAsia="ar-SA"/>
        </w:rPr>
        <w:t xml:space="preserve">Существенные преимущества современных методов неинвазивной диагностики перед биопсией печени: простота, дешевизна, информативность на любой стадии фиброза, возможность проследить за динамикой фиброза, удобство применения как скрининг-метода для пациентов из групп риска, возможность использования в амбулаторных условиях. </w:t>
      </w:r>
    </w:p>
    <w:p w14:paraId="0F985C00" w14:textId="46EF81F6" w:rsidR="00F67D1B" w:rsidRPr="00A045B4" w:rsidRDefault="007B1794" w:rsidP="00F05A14">
      <w:pPr>
        <w:suppressAutoHyphens/>
        <w:ind w:firstLine="708"/>
        <w:jc w:val="both"/>
        <w:rPr>
          <w:lang w:eastAsia="ar-SA"/>
        </w:rPr>
      </w:pPr>
      <w:proofErr w:type="spellStart"/>
      <w:r w:rsidRPr="00A045B4">
        <w:rPr>
          <w:b/>
          <w:lang w:eastAsia="ar-SA"/>
        </w:rPr>
        <w:lastRenderedPageBreak/>
        <w:t>Эластометрия</w:t>
      </w:r>
      <w:proofErr w:type="spellEnd"/>
      <w:r w:rsidRPr="00A045B4">
        <w:rPr>
          <w:b/>
          <w:lang w:eastAsia="ar-SA"/>
        </w:rPr>
        <w:t xml:space="preserve"> печени</w:t>
      </w:r>
      <w:r w:rsidRPr="00A045B4">
        <w:rPr>
          <w:lang w:eastAsia="ar-SA"/>
        </w:rPr>
        <w:t xml:space="preserve"> -</w:t>
      </w:r>
      <w:r w:rsidR="00576DBF" w:rsidRPr="00A045B4">
        <w:rPr>
          <w:lang w:eastAsia="ar-SA"/>
        </w:rPr>
        <w:t xml:space="preserve"> </w:t>
      </w:r>
      <w:r w:rsidRPr="00A045B4">
        <w:rPr>
          <w:lang w:eastAsia="ar-SA"/>
        </w:rPr>
        <w:t>позволяет оценить наличие фиброза печени, генерируя вибрационные импульсы, и путём компьютерного анализа судить об изменении эластических свойств печени и т</w:t>
      </w:r>
      <w:r w:rsidR="009F328C" w:rsidRPr="00A045B4">
        <w:rPr>
          <w:lang w:eastAsia="ar-SA"/>
        </w:rPr>
        <w:t>емпов прогрессирования фиброза</w:t>
      </w:r>
      <w:r w:rsidRPr="00A045B4">
        <w:rPr>
          <w:lang w:eastAsia="ar-SA"/>
        </w:rPr>
        <w:t>. В основе метода заложено определение плотности (твердости) печени, а плотность со своей стороны зависит от содержания в печени фиброзной ткани.</w:t>
      </w:r>
    </w:p>
    <w:p w14:paraId="630E2FA9" w14:textId="77777777" w:rsidR="00F67D1B" w:rsidRPr="00A045B4" w:rsidRDefault="00F67D1B" w:rsidP="00F05A14">
      <w:pPr>
        <w:suppressAutoHyphens/>
        <w:ind w:firstLine="708"/>
        <w:jc w:val="both"/>
        <w:rPr>
          <w:i/>
          <w:lang w:eastAsia="ar-SA"/>
        </w:rPr>
      </w:pPr>
      <w:r w:rsidRPr="00A045B4">
        <w:rPr>
          <w:i/>
          <w:lang w:eastAsia="ar-SA"/>
        </w:rPr>
        <w:t>К преимуществам</w:t>
      </w:r>
      <w:r w:rsidR="00576DBF" w:rsidRPr="00A045B4">
        <w:rPr>
          <w:i/>
          <w:lang w:eastAsia="ar-SA"/>
        </w:rPr>
        <w:t xml:space="preserve"> </w:t>
      </w:r>
      <w:r w:rsidRPr="00A045B4">
        <w:rPr>
          <w:i/>
          <w:lang w:eastAsia="ar-SA"/>
        </w:rPr>
        <w:t>метода относятся:</w:t>
      </w:r>
      <w:r w:rsidR="00576DBF" w:rsidRPr="00A045B4">
        <w:rPr>
          <w:i/>
          <w:lang w:eastAsia="ar-SA"/>
        </w:rPr>
        <w:t xml:space="preserve"> </w:t>
      </w:r>
    </w:p>
    <w:p w14:paraId="3247410F" w14:textId="77777777" w:rsidR="00F67D1B" w:rsidRPr="00A045B4" w:rsidRDefault="00F67D1B" w:rsidP="00F05A14">
      <w:pPr>
        <w:suppressAutoHyphens/>
        <w:jc w:val="both"/>
        <w:rPr>
          <w:lang w:eastAsia="ar-SA"/>
        </w:rPr>
      </w:pPr>
      <w:r w:rsidRPr="00A045B4">
        <w:rPr>
          <w:lang w:eastAsia="ar-SA"/>
        </w:rPr>
        <w:t xml:space="preserve">1. </w:t>
      </w:r>
      <w:proofErr w:type="spellStart"/>
      <w:r w:rsidRPr="00A045B4">
        <w:rPr>
          <w:lang w:eastAsia="ar-SA"/>
        </w:rPr>
        <w:t>Неинвазивность</w:t>
      </w:r>
      <w:proofErr w:type="spellEnd"/>
      <w:r w:rsidR="00576DBF" w:rsidRPr="00A045B4">
        <w:rPr>
          <w:lang w:eastAsia="ar-SA"/>
        </w:rPr>
        <w:t xml:space="preserve"> </w:t>
      </w:r>
    </w:p>
    <w:p w14:paraId="7297AE0B" w14:textId="77777777" w:rsidR="00F67D1B" w:rsidRPr="00A045B4" w:rsidRDefault="00F67D1B" w:rsidP="00F05A14">
      <w:pPr>
        <w:suppressAutoHyphens/>
        <w:jc w:val="both"/>
        <w:rPr>
          <w:lang w:eastAsia="ar-SA"/>
        </w:rPr>
      </w:pPr>
      <w:r w:rsidRPr="00A045B4">
        <w:rPr>
          <w:lang w:eastAsia="ar-SA"/>
        </w:rPr>
        <w:t>2. Воспроизводимость</w:t>
      </w:r>
      <w:r w:rsidR="00576DBF" w:rsidRPr="00A045B4">
        <w:rPr>
          <w:lang w:eastAsia="ar-SA"/>
        </w:rPr>
        <w:t xml:space="preserve"> </w:t>
      </w:r>
    </w:p>
    <w:p w14:paraId="3FFCD4C8" w14:textId="77777777" w:rsidR="00F67D1B" w:rsidRPr="00A045B4" w:rsidRDefault="00590B4E" w:rsidP="00F05A14">
      <w:pPr>
        <w:suppressAutoHyphens/>
        <w:jc w:val="both"/>
        <w:rPr>
          <w:lang w:eastAsia="ar-SA"/>
        </w:rPr>
      </w:pPr>
      <w:r w:rsidRPr="00A045B4">
        <w:rPr>
          <w:lang w:eastAsia="ar-SA"/>
        </w:rPr>
        <w:t xml:space="preserve">3. Больший чем при биопсии оцениваемый объем ткани </w:t>
      </w:r>
      <w:r w:rsidR="00F67D1B" w:rsidRPr="00A045B4">
        <w:rPr>
          <w:lang w:eastAsia="ar-SA"/>
        </w:rPr>
        <w:t xml:space="preserve">печени (в 100-200 раз больше) </w:t>
      </w:r>
    </w:p>
    <w:p w14:paraId="617BCF00" w14:textId="77777777" w:rsidR="00F67D1B" w:rsidRPr="00A045B4" w:rsidRDefault="00F67D1B" w:rsidP="00F05A14">
      <w:pPr>
        <w:suppressAutoHyphens/>
        <w:jc w:val="both"/>
        <w:rPr>
          <w:lang w:eastAsia="ar-SA"/>
        </w:rPr>
      </w:pPr>
      <w:r w:rsidRPr="00A045B4">
        <w:rPr>
          <w:lang w:eastAsia="ar-SA"/>
        </w:rPr>
        <w:t xml:space="preserve">4. Быстрота и удобство применения (обследование занимает в среднем 5 мин) </w:t>
      </w:r>
    </w:p>
    <w:p w14:paraId="65C124BD" w14:textId="77777777" w:rsidR="00F67D1B" w:rsidRPr="00A045B4" w:rsidRDefault="00F67D1B" w:rsidP="00F05A14">
      <w:pPr>
        <w:suppressAutoHyphens/>
        <w:jc w:val="both"/>
        <w:rPr>
          <w:lang w:eastAsia="ar-SA"/>
        </w:rPr>
      </w:pPr>
      <w:r w:rsidRPr="00A045B4">
        <w:rPr>
          <w:lang w:eastAsia="ar-SA"/>
        </w:rPr>
        <w:t>5. Немедленный ответ</w:t>
      </w:r>
      <w:r w:rsidR="00576DBF" w:rsidRPr="00A045B4">
        <w:rPr>
          <w:lang w:eastAsia="ar-SA"/>
        </w:rPr>
        <w:t xml:space="preserve"> </w:t>
      </w:r>
    </w:p>
    <w:p w14:paraId="3DAB5C86" w14:textId="77777777" w:rsidR="00F67D1B" w:rsidRPr="00A045B4" w:rsidRDefault="00F67D1B" w:rsidP="00F05A14">
      <w:pPr>
        <w:suppressAutoHyphens/>
        <w:jc w:val="both"/>
        <w:rPr>
          <w:lang w:eastAsia="ar-SA"/>
        </w:rPr>
      </w:pPr>
      <w:r w:rsidRPr="00A045B4">
        <w:rPr>
          <w:lang w:eastAsia="ar-SA"/>
        </w:rPr>
        <w:t xml:space="preserve">6. Оценка эффективности терапии </w:t>
      </w:r>
    </w:p>
    <w:p w14:paraId="72094FCD" w14:textId="77777777" w:rsidR="007B1794" w:rsidRPr="00A045B4" w:rsidRDefault="00F67D1B" w:rsidP="00F05A14">
      <w:pPr>
        <w:suppressAutoHyphens/>
        <w:jc w:val="both"/>
        <w:rPr>
          <w:lang w:eastAsia="ar-SA"/>
        </w:rPr>
      </w:pPr>
      <w:r w:rsidRPr="00A045B4">
        <w:rPr>
          <w:lang w:eastAsia="ar-SA"/>
        </w:rPr>
        <w:t>7. Возможность обследования детей</w:t>
      </w:r>
    </w:p>
    <w:p w14:paraId="6A47647B" w14:textId="77777777" w:rsidR="00F67D1B" w:rsidRPr="00A045B4" w:rsidRDefault="00F67D1B" w:rsidP="005A35FF">
      <w:pPr>
        <w:suppressAutoHyphens/>
        <w:jc w:val="center"/>
        <w:rPr>
          <w:b/>
          <w:i/>
          <w:lang w:eastAsia="ar-SA"/>
        </w:rPr>
      </w:pPr>
      <w:r w:rsidRPr="00A045B4">
        <w:rPr>
          <w:b/>
          <w:i/>
          <w:lang w:eastAsia="ar-SA"/>
        </w:rPr>
        <w:t>Интерпретация результатов</w:t>
      </w:r>
      <w:r w:rsidR="00576DBF" w:rsidRPr="00A045B4">
        <w:rPr>
          <w:b/>
          <w:i/>
          <w:lang w:eastAsia="ar-SA"/>
        </w:rPr>
        <w:t xml:space="preserve"> </w:t>
      </w:r>
      <w:proofErr w:type="spellStart"/>
      <w:r w:rsidRPr="00A045B4">
        <w:rPr>
          <w:b/>
          <w:i/>
          <w:lang w:eastAsia="ar-SA"/>
        </w:rPr>
        <w:t>эластометрии</w:t>
      </w:r>
      <w:proofErr w:type="spellEnd"/>
      <w:r w:rsidRPr="00A045B4">
        <w:rPr>
          <w:b/>
          <w:i/>
          <w:lang w:eastAsia="ar-SA"/>
        </w:rPr>
        <w:t xml:space="preserve"> затруднена в случаях:</w:t>
      </w:r>
    </w:p>
    <w:p w14:paraId="4FE6AA02" w14:textId="77777777" w:rsidR="00F67D1B" w:rsidRPr="00A045B4" w:rsidRDefault="00F67D1B" w:rsidP="00F05A14">
      <w:pPr>
        <w:suppressAutoHyphens/>
        <w:jc w:val="both"/>
        <w:rPr>
          <w:lang w:eastAsia="ar-SA"/>
        </w:rPr>
      </w:pPr>
      <w:r w:rsidRPr="00A045B4">
        <w:rPr>
          <w:lang w:eastAsia="ar-SA"/>
        </w:rPr>
        <w:t xml:space="preserve">1. Избыточного веса (ИМТ&gt;35 кг\м2) </w:t>
      </w:r>
    </w:p>
    <w:p w14:paraId="5F14FB12" w14:textId="77777777" w:rsidR="00F67D1B" w:rsidRPr="00A045B4" w:rsidRDefault="00F67D1B" w:rsidP="00F05A14">
      <w:pPr>
        <w:suppressAutoHyphens/>
        <w:jc w:val="both"/>
        <w:rPr>
          <w:lang w:eastAsia="ar-SA"/>
        </w:rPr>
      </w:pPr>
      <w:r w:rsidRPr="00A045B4">
        <w:rPr>
          <w:lang w:eastAsia="ar-SA"/>
        </w:rPr>
        <w:t xml:space="preserve">2. Выраженного </w:t>
      </w:r>
      <w:proofErr w:type="spellStart"/>
      <w:r w:rsidRPr="00A045B4">
        <w:rPr>
          <w:lang w:eastAsia="ar-SA"/>
        </w:rPr>
        <w:t>стеатоза</w:t>
      </w:r>
      <w:proofErr w:type="spellEnd"/>
      <w:r w:rsidRPr="00A045B4">
        <w:rPr>
          <w:lang w:eastAsia="ar-SA"/>
        </w:rPr>
        <w:t xml:space="preserve"> печени </w:t>
      </w:r>
    </w:p>
    <w:p w14:paraId="42F0D467" w14:textId="77777777" w:rsidR="00F67D1B" w:rsidRPr="00A045B4" w:rsidRDefault="00F67D1B" w:rsidP="00F05A14">
      <w:pPr>
        <w:suppressAutoHyphens/>
        <w:jc w:val="both"/>
        <w:rPr>
          <w:lang w:eastAsia="ar-SA"/>
        </w:rPr>
      </w:pPr>
      <w:r w:rsidRPr="00A045B4">
        <w:rPr>
          <w:lang w:eastAsia="ar-SA"/>
        </w:rPr>
        <w:t>3. Высокой биохимической</w:t>
      </w:r>
      <w:r w:rsidR="00576DBF" w:rsidRPr="00A045B4">
        <w:rPr>
          <w:lang w:eastAsia="ar-SA"/>
        </w:rPr>
        <w:t xml:space="preserve"> </w:t>
      </w:r>
      <w:r w:rsidRPr="00A045B4">
        <w:rPr>
          <w:lang w:eastAsia="ar-SA"/>
        </w:rPr>
        <w:t>активности (АЛТ/АСТ выше верхней границы нормы в 3 и более раз)</w:t>
      </w:r>
    </w:p>
    <w:p w14:paraId="07D0F6A2" w14:textId="0BD5CF85" w:rsidR="000D449A" w:rsidRPr="00A045B4" w:rsidRDefault="000D449A" w:rsidP="00F23FFE">
      <w:pPr>
        <w:suppressAutoHyphens/>
        <w:ind w:firstLine="708"/>
        <w:jc w:val="both"/>
        <w:rPr>
          <w:lang w:eastAsia="ar-SA"/>
        </w:rPr>
      </w:pPr>
      <w:r w:rsidRPr="00A045B4">
        <w:rPr>
          <w:lang w:eastAsia="ar-SA"/>
        </w:rPr>
        <w:t>В настоящее в</w:t>
      </w:r>
      <w:r w:rsidR="00FF55B0" w:rsidRPr="00A045B4">
        <w:rPr>
          <w:lang w:eastAsia="ar-SA"/>
        </w:rPr>
        <w:t>ремя (с 2015 г.) рекомендованы</w:t>
      </w:r>
      <w:r w:rsidRPr="00A045B4">
        <w:rPr>
          <w:lang w:eastAsia="ar-SA"/>
        </w:rPr>
        <w:t xml:space="preserve"> </w:t>
      </w:r>
      <w:r w:rsidR="00FF55B0" w:rsidRPr="00A045B4">
        <w:rPr>
          <w:lang w:eastAsia="ar-SA"/>
        </w:rPr>
        <w:t xml:space="preserve">разные </w:t>
      </w:r>
      <w:r w:rsidRPr="00A045B4">
        <w:rPr>
          <w:lang w:eastAsia="ar-SA"/>
        </w:rPr>
        <w:t xml:space="preserve">пороговые значения </w:t>
      </w:r>
      <w:r w:rsidR="00FF55B0" w:rsidRPr="00A045B4">
        <w:rPr>
          <w:lang w:eastAsia="ar-SA"/>
        </w:rPr>
        <w:t xml:space="preserve">для определения фиброза при ВГВ и ВГС отдельно для </w:t>
      </w:r>
      <w:r w:rsidR="005D319A" w:rsidRPr="00A045B4">
        <w:rPr>
          <w:color w:val="000000"/>
        </w:rPr>
        <w:t>Ультразвуков</w:t>
      </w:r>
      <w:r w:rsidR="008D3278" w:rsidRPr="00A045B4">
        <w:rPr>
          <w:color w:val="000000"/>
          <w:lang w:val="ky-KG"/>
        </w:rPr>
        <w:t>ой</w:t>
      </w:r>
      <w:r w:rsidR="005D319A" w:rsidRPr="00A045B4">
        <w:rPr>
          <w:color w:val="000000"/>
        </w:rPr>
        <w:t xml:space="preserve"> </w:t>
      </w:r>
      <w:proofErr w:type="spellStart"/>
      <w:r w:rsidR="005D319A" w:rsidRPr="00A045B4">
        <w:rPr>
          <w:color w:val="000000"/>
        </w:rPr>
        <w:t>сдвиговолнов</w:t>
      </w:r>
      <w:proofErr w:type="spellEnd"/>
      <w:r w:rsidR="008D3278" w:rsidRPr="00A045B4">
        <w:rPr>
          <w:color w:val="000000"/>
          <w:lang w:val="ky-KG"/>
        </w:rPr>
        <w:t>ой</w:t>
      </w:r>
      <w:r w:rsidR="005D319A" w:rsidRPr="00A045B4">
        <w:rPr>
          <w:color w:val="000000"/>
        </w:rPr>
        <w:t xml:space="preserve"> </w:t>
      </w:r>
      <w:proofErr w:type="spellStart"/>
      <w:r w:rsidR="005D319A" w:rsidRPr="00A045B4">
        <w:rPr>
          <w:color w:val="000000"/>
        </w:rPr>
        <w:t>эластографи</w:t>
      </w:r>
      <w:proofErr w:type="spellEnd"/>
      <w:r w:rsidR="008D3278" w:rsidRPr="00A045B4">
        <w:rPr>
          <w:color w:val="000000"/>
          <w:lang w:val="ky-KG"/>
        </w:rPr>
        <w:t>и</w:t>
      </w:r>
      <w:r w:rsidR="005D319A" w:rsidRPr="00A045B4">
        <w:rPr>
          <w:color w:val="000000"/>
        </w:rPr>
        <w:t xml:space="preserve"> </w:t>
      </w:r>
      <w:proofErr w:type="gramStart"/>
      <w:r w:rsidR="005D319A" w:rsidRPr="00A045B4">
        <w:rPr>
          <w:color w:val="000000"/>
        </w:rPr>
        <w:t>печени </w:t>
      </w:r>
      <w:r w:rsidR="005D319A" w:rsidRPr="00A045B4">
        <w:rPr>
          <w:lang w:eastAsia="ar-SA"/>
        </w:rPr>
        <w:t xml:space="preserve"> </w:t>
      </w:r>
      <w:r w:rsidR="005D319A" w:rsidRPr="00A045B4">
        <w:rPr>
          <w:color w:val="000000"/>
        </w:rPr>
        <w:t>(</w:t>
      </w:r>
      <w:proofErr w:type="gramEnd"/>
      <w:r w:rsidR="0079549F" w:rsidRPr="00A045B4">
        <w:rPr>
          <w:color w:val="000000"/>
        </w:rPr>
        <w:t>УЭ</w:t>
      </w:r>
      <w:r w:rsidR="005D319A" w:rsidRPr="00A045B4">
        <w:rPr>
          <w:color w:val="000000"/>
        </w:rPr>
        <w:t>)</w:t>
      </w:r>
      <w:r w:rsidR="005D319A" w:rsidRPr="00A045B4">
        <w:rPr>
          <w:lang w:eastAsia="ar-SA"/>
        </w:rPr>
        <w:t xml:space="preserve"> </w:t>
      </w:r>
      <w:r w:rsidR="00A63117" w:rsidRPr="00A045B4">
        <w:rPr>
          <w:lang w:val="ky-KG" w:eastAsia="ar-SA"/>
        </w:rPr>
        <w:t xml:space="preserve">и транзиентной эластографии </w:t>
      </w:r>
      <w:r w:rsidR="00FF55B0" w:rsidRPr="00A045B4">
        <w:rPr>
          <w:lang w:eastAsia="ar-SA"/>
        </w:rPr>
        <w:t>(ТЭ)</w:t>
      </w:r>
    </w:p>
    <w:p w14:paraId="3B59CA30" w14:textId="0680E226" w:rsidR="0079549F" w:rsidRPr="00A045B4" w:rsidRDefault="0079549F" w:rsidP="00F23FFE">
      <w:pPr>
        <w:suppressAutoHyphens/>
        <w:ind w:firstLine="708"/>
        <w:jc w:val="both"/>
        <w:rPr>
          <w:lang w:eastAsia="ar-SA"/>
        </w:rPr>
      </w:pPr>
    </w:p>
    <w:p w14:paraId="19708BB9" w14:textId="06F0D610" w:rsidR="0079549F" w:rsidRPr="00A045B4" w:rsidRDefault="0079549F" w:rsidP="000F5833">
      <w:pPr>
        <w:suppressAutoHyphens/>
        <w:ind w:firstLine="708"/>
        <w:jc w:val="center"/>
        <w:rPr>
          <w:b/>
          <w:lang w:eastAsia="ar-SA"/>
        </w:rPr>
      </w:pPr>
      <w:r w:rsidRPr="00A045B4">
        <w:rPr>
          <w:b/>
          <w:lang w:eastAsia="ar-SA"/>
        </w:rPr>
        <w:t xml:space="preserve">Пороговые значения фиброза при измерении </w:t>
      </w:r>
      <w:r w:rsidRPr="00A045B4">
        <w:rPr>
          <w:b/>
          <w:color w:val="000000"/>
        </w:rPr>
        <w:t>Ультразвуков</w:t>
      </w:r>
      <w:r w:rsidRPr="00A045B4">
        <w:rPr>
          <w:b/>
          <w:color w:val="000000"/>
          <w:lang w:val="ky-KG"/>
        </w:rPr>
        <w:t>ой</w:t>
      </w:r>
      <w:r w:rsidRPr="00A045B4">
        <w:rPr>
          <w:b/>
          <w:color w:val="000000"/>
        </w:rPr>
        <w:t xml:space="preserve"> </w:t>
      </w:r>
      <w:proofErr w:type="spellStart"/>
      <w:r w:rsidRPr="00A045B4">
        <w:rPr>
          <w:b/>
          <w:color w:val="000000"/>
        </w:rPr>
        <w:t>сдвиговолнов</w:t>
      </w:r>
      <w:proofErr w:type="spellEnd"/>
      <w:r w:rsidRPr="00A045B4">
        <w:rPr>
          <w:b/>
          <w:color w:val="000000"/>
          <w:lang w:val="ky-KG"/>
        </w:rPr>
        <w:t>ой</w:t>
      </w:r>
      <w:r w:rsidRPr="00A045B4">
        <w:rPr>
          <w:b/>
          <w:color w:val="000000"/>
        </w:rPr>
        <w:t xml:space="preserve"> </w:t>
      </w:r>
      <w:proofErr w:type="spellStart"/>
      <w:r w:rsidRPr="00A045B4">
        <w:rPr>
          <w:b/>
          <w:color w:val="000000"/>
        </w:rPr>
        <w:t>эластографи</w:t>
      </w:r>
      <w:proofErr w:type="spellEnd"/>
      <w:r w:rsidR="000F5833" w:rsidRPr="00A045B4">
        <w:rPr>
          <w:b/>
          <w:color w:val="000000"/>
          <w:lang w:val="ky-KG"/>
        </w:rPr>
        <w:t xml:space="preserve">ей </w:t>
      </w:r>
      <w:proofErr w:type="gramStart"/>
      <w:r w:rsidRPr="00A045B4">
        <w:rPr>
          <w:b/>
          <w:color w:val="000000"/>
        </w:rPr>
        <w:t>печени </w:t>
      </w:r>
      <w:r w:rsidRPr="00A045B4">
        <w:rPr>
          <w:b/>
          <w:lang w:eastAsia="ar-SA"/>
        </w:rPr>
        <w:t xml:space="preserve"> </w:t>
      </w:r>
      <w:r w:rsidRPr="00A045B4">
        <w:rPr>
          <w:b/>
          <w:color w:val="000000"/>
        </w:rPr>
        <w:t>(</w:t>
      </w:r>
      <w:proofErr w:type="gramEnd"/>
      <w:r w:rsidRPr="00A045B4">
        <w:rPr>
          <w:b/>
          <w:color w:val="000000"/>
        </w:rPr>
        <w:t>УЭ)</w:t>
      </w:r>
      <w:r w:rsidR="00604EA6" w:rsidRPr="00A045B4">
        <w:rPr>
          <w:rStyle w:val="aff6"/>
          <w:b/>
          <w:color w:val="000000"/>
        </w:rPr>
        <w:footnoteReference w:id="2"/>
      </w:r>
    </w:p>
    <w:tbl>
      <w:tblPr>
        <w:tblStyle w:val="afa"/>
        <w:tblW w:w="0" w:type="auto"/>
        <w:tblLook w:val="04A0" w:firstRow="1" w:lastRow="0" w:firstColumn="1" w:lastColumn="0" w:noHBand="0" w:noVBand="1"/>
      </w:tblPr>
      <w:tblGrid>
        <w:gridCol w:w="1899"/>
        <w:gridCol w:w="1893"/>
        <w:gridCol w:w="1883"/>
        <w:gridCol w:w="1889"/>
        <w:gridCol w:w="1780"/>
      </w:tblGrid>
      <w:tr w:rsidR="004F258A" w:rsidRPr="00A045B4" w14:paraId="08970D85" w14:textId="31F1CC67" w:rsidTr="00D6320D">
        <w:tc>
          <w:tcPr>
            <w:tcW w:w="1899" w:type="dxa"/>
          </w:tcPr>
          <w:p w14:paraId="1AA3C82D" w14:textId="77777777" w:rsidR="004F258A" w:rsidRPr="00A045B4" w:rsidRDefault="004F258A" w:rsidP="004F258A">
            <w:pPr>
              <w:suppressAutoHyphens/>
              <w:jc w:val="both"/>
              <w:rPr>
                <w:lang w:eastAsia="ar-SA"/>
              </w:rPr>
            </w:pPr>
          </w:p>
        </w:tc>
        <w:tc>
          <w:tcPr>
            <w:tcW w:w="1893" w:type="dxa"/>
          </w:tcPr>
          <w:p w14:paraId="184334BA" w14:textId="6E98CDFC" w:rsidR="004F258A" w:rsidRPr="00A045B4" w:rsidRDefault="004F258A" w:rsidP="004F258A">
            <w:pPr>
              <w:suppressAutoHyphens/>
              <w:jc w:val="both"/>
              <w:rPr>
                <w:lang w:eastAsia="ar-SA"/>
              </w:rPr>
            </w:pPr>
            <w:r w:rsidRPr="00A045B4">
              <w:rPr>
                <w:lang w:eastAsia="ar-SA"/>
              </w:rPr>
              <w:t>F0-1</w:t>
            </w:r>
          </w:p>
        </w:tc>
        <w:tc>
          <w:tcPr>
            <w:tcW w:w="1883" w:type="dxa"/>
          </w:tcPr>
          <w:p w14:paraId="654A76E5" w14:textId="7A8EE99C" w:rsidR="004F258A" w:rsidRPr="00A045B4" w:rsidRDefault="004F258A" w:rsidP="004F258A">
            <w:pPr>
              <w:suppressAutoHyphens/>
              <w:jc w:val="both"/>
              <w:rPr>
                <w:lang w:val="ky-KG" w:eastAsia="ar-SA"/>
              </w:rPr>
            </w:pPr>
            <w:r w:rsidRPr="00A045B4">
              <w:rPr>
                <w:lang w:eastAsia="ar-SA"/>
              </w:rPr>
              <w:t>F</w:t>
            </w:r>
            <w:r w:rsidRPr="00A045B4">
              <w:rPr>
                <w:lang w:val="ky-KG" w:eastAsia="ar-SA"/>
              </w:rPr>
              <w:t>2</w:t>
            </w:r>
          </w:p>
        </w:tc>
        <w:tc>
          <w:tcPr>
            <w:tcW w:w="1889" w:type="dxa"/>
          </w:tcPr>
          <w:p w14:paraId="74C01949" w14:textId="08AAC573" w:rsidR="004F258A" w:rsidRPr="00A045B4" w:rsidRDefault="004F258A" w:rsidP="004F258A">
            <w:pPr>
              <w:suppressAutoHyphens/>
              <w:jc w:val="both"/>
              <w:rPr>
                <w:lang w:eastAsia="ar-SA"/>
              </w:rPr>
            </w:pPr>
            <w:r w:rsidRPr="00A045B4">
              <w:rPr>
                <w:lang w:eastAsia="ar-SA"/>
              </w:rPr>
              <w:t>F</w:t>
            </w:r>
            <w:r w:rsidRPr="00A045B4">
              <w:rPr>
                <w:lang w:val="ky-KG" w:eastAsia="ar-SA"/>
              </w:rPr>
              <w:t>3</w:t>
            </w:r>
          </w:p>
        </w:tc>
        <w:tc>
          <w:tcPr>
            <w:tcW w:w="1780" w:type="dxa"/>
          </w:tcPr>
          <w:p w14:paraId="243B5334" w14:textId="1A658A72" w:rsidR="004F258A" w:rsidRPr="00A045B4" w:rsidRDefault="004F258A" w:rsidP="004F258A">
            <w:pPr>
              <w:suppressAutoHyphens/>
              <w:jc w:val="both"/>
              <w:rPr>
                <w:lang w:eastAsia="ar-SA"/>
              </w:rPr>
            </w:pPr>
            <w:r w:rsidRPr="00A045B4">
              <w:rPr>
                <w:lang w:eastAsia="ar-SA"/>
              </w:rPr>
              <w:t>F4</w:t>
            </w:r>
          </w:p>
        </w:tc>
      </w:tr>
      <w:tr w:rsidR="004F258A" w:rsidRPr="00A045B4" w14:paraId="064A22EB" w14:textId="12F3A5D2" w:rsidTr="00D6320D">
        <w:tc>
          <w:tcPr>
            <w:tcW w:w="1899" w:type="dxa"/>
          </w:tcPr>
          <w:p w14:paraId="25EE4E81" w14:textId="32EF0139" w:rsidR="004F258A" w:rsidRPr="00A045B4" w:rsidRDefault="004F258A" w:rsidP="005A0594">
            <w:pPr>
              <w:suppressAutoHyphens/>
              <w:jc w:val="both"/>
              <w:rPr>
                <w:lang w:eastAsia="ar-SA"/>
              </w:rPr>
            </w:pPr>
            <w:r w:rsidRPr="00A045B4">
              <w:rPr>
                <w:lang w:eastAsia="ar-SA"/>
              </w:rPr>
              <w:t>ВГС</w:t>
            </w:r>
          </w:p>
        </w:tc>
        <w:tc>
          <w:tcPr>
            <w:tcW w:w="1893" w:type="dxa"/>
          </w:tcPr>
          <w:p w14:paraId="424684A1" w14:textId="581F0CA6" w:rsidR="004F258A" w:rsidRPr="00A045B4" w:rsidRDefault="00010501" w:rsidP="00010501">
            <w:pPr>
              <w:suppressAutoHyphens/>
              <w:jc w:val="both"/>
              <w:rPr>
                <w:lang w:eastAsia="ar-SA"/>
              </w:rPr>
            </w:pPr>
            <w:r w:rsidRPr="00A045B4">
              <w:rPr>
                <w:lang w:eastAsia="ar-SA"/>
              </w:rPr>
              <w:t>≤</w:t>
            </w:r>
            <w:r w:rsidR="004F258A" w:rsidRPr="00A045B4">
              <w:rPr>
                <w:lang w:eastAsia="ar-SA"/>
              </w:rPr>
              <w:t>7,</w:t>
            </w:r>
            <w:r w:rsidRPr="00A045B4">
              <w:rPr>
                <w:lang w:val="ky-KG" w:eastAsia="ar-SA"/>
              </w:rPr>
              <w:t>0</w:t>
            </w:r>
            <w:r w:rsidR="004F258A" w:rsidRPr="00A045B4">
              <w:rPr>
                <w:lang w:eastAsia="ar-SA"/>
              </w:rPr>
              <w:t xml:space="preserve"> кПа</w:t>
            </w:r>
          </w:p>
        </w:tc>
        <w:tc>
          <w:tcPr>
            <w:tcW w:w="1883" w:type="dxa"/>
          </w:tcPr>
          <w:p w14:paraId="265ADF32" w14:textId="21149E03" w:rsidR="004F258A" w:rsidRPr="00A045B4" w:rsidRDefault="004F258A" w:rsidP="007F3FA2">
            <w:pPr>
              <w:suppressAutoHyphens/>
              <w:jc w:val="both"/>
              <w:rPr>
                <w:lang w:eastAsia="ar-SA"/>
              </w:rPr>
            </w:pPr>
            <w:r w:rsidRPr="00A045B4">
              <w:rPr>
                <w:lang w:eastAsia="ar-SA"/>
              </w:rPr>
              <w:t>7,1-9,</w:t>
            </w:r>
            <w:r w:rsidR="007F3FA2" w:rsidRPr="00A045B4">
              <w:rPr>
                <w:lang w:val="ky-KG" w:eastAsia="ar-SA"/>
              </w:rPr>
              <w:t>1</w:t>
            </w:r>
            <w:r w:rsidRPr="00A045B4">
              <w:rPr>
                <w:lang w:eastAsia="ar-SA"/>
              </w:rPr>
              <w:t xml:space="preserve"> кПа</w:t>
            </w:r>
          </w:p>
        </w:tc>
        <w:tc>
          <w:tcPr>
            <w:tcW w:w="1889" w:type="dxa"/>
          </w:tcPr>
          <w:p w14:paraId="07313851" w14:textId="3000FF2E" w:rsidR="004F258A" w:rsidRPr="00A045B4" w:rsidRDefault="004F258A" w:rsidP="00F23FFE">
            <w:pPr>
              <w:suppressAutoHyphens/>
              <w:jc w:val="both"/>
              <w:rPr>
                <w:lang w:eastAsia="ar-SA"/>
              </w:rPr>
            </w:pPr>
            <w:r w:rsidRPr="00A045B4">
              <w:rPr>
                <w:lang w:eastAsia="ar-SA"/>
              </w:rPr>
              <w:t>9,2-13,5 кПа</w:t>
            </w:r>
          </w:p>
        </w:tc>
        <w:tc>
          <w:tcPr>
            <w:tcW w:w="1780" w:type="dxa"/>
          </w:tcPr>
          <w:p w14:paraId="282D180C" w14:textId="2F2C5B7A" w:rsidR="004F258A" w:rsidRPr="00A045B4" w:rsidRDefault="00B26181" w:rsidP="00010501">
            <w:pPr>
              <w:suppressAutoHyphens/>
              <w:jc w:val="both"/>
              <w:rPr>
                <w:lang w:eastAsia="ar-SA"/>
              </w:rPr>
            </w:pPr>
            <w:r w:rsidRPr="00A045B4">
              <w:rPr>
                <w:lang w:eastAsia="ar-SA"/>
              </w:rPr>
              <w:t>≥</w:t>
            </w:r>
            <w:r w:rsidR="004F258A" w:rsidRPr="00A045B4">
              <w:rPr>
                <w:lang w:eastAsia="ar-SA"/>
              </w:rPr>
              <w:t xml:space="preserve"> 13,</w:t>
            </w:r>
            <w:r w:rsidR="00010501" w:rsidRPr="00A045B4">
              <w:rPr>
                <w:lang w:val="ky-KG" w:eastAsia="ar-SA"/>
              </w:rPr>
              <w:t>6</w:t>
            </w:r>
            <w:r w:rsidR="004F258A" w:rsidRPr="00A045B4">
              <w:rPr>
                <w:lang w:eastAsia="ar-SA"/>
              </w:rPr>
              <w:t xml:space="preserve"> кПа</w:t>
            </w:r>
          </w:p>
        </w:tc>
      </w:tr>
      <w:tr w:rsidR="00010501" w:rsidRPr="00A045B4" w14:paraId="729333D4" w14:textId="65004505" w:rsidTr="00D6320D">
        <w:tc>
          <w:tcPr>
            <w:tcW w:w="1899" w:type="dxa"/>
          </w:tcPr>
          <w:p w14:paraId="652A3A48" w14:textId="018164FD" w:rsidR="00010501" w:rsidRPr="00A045B4" w:rsidRDefault="00010501" w:rsidP="00010501">
            <w:pPr>
              <w:suppressAutoHyphens/>
              <w:jc w:val="both"/>
              <w:rPr>
                <w:lang w:val="ky-KG" w:eastAsia="ar-SA"/>
              </w:rPr>
            </w:pPr>
            <w:r w:rsidRPr="00A045B4">
              <w:rPr>
                <w:lang w:val="ky-KG" w:eastAsia="ar-SA"/>
              </w:rPr>
              <w:t>ВГВ</w:t>
            </w:r>
          </w:p>
        </w:tc>
        <w:tc>
          <w:tcPr>
            <w:tcW w:w="1893" w:type="dxa"/>
          </w:tcPr>
          <w:p w14:paraId="200ABCBE" w14:textId="56555A41" w:rsidR="00010501" w:rsidRPr="00A045B4" w:rsidRDefault="00B26181" w:rsidP="00010501">
            <w:pPr>
              <w:suppressAutoHyphens/>
              <w:jc w:val="both"/>
              <w:rPr>
                <w:lang w:eastAsia="ar-SA"/>
              </w:rPr>
            </w:pPr>
            <w:r w:rsidRPr="00A045B4">
              <w:rPr>
                <w:lang w:eastAsia="ar-SA"/>
              </w:rPr>
              <w:t>≤</w:t>
            </w:r>
            <w:r w:rsidR="00010501" w:rsidRPr="00A045B4">
              <w:rPr>
                <w:lang w:eastAsia="ar-SA"/>
              </w:rPr>
              <w:t>7,</w:t>
            </w:r>
            <w:r w:rsidR="00010501" w:rsidRPr="00A045B4">
              <w:rPr>
                <w:lang w:val="ky-KG" w:eastAsia="ar-SA"/>
              </w:rPr>
              <w:t>0</w:t>
            </w:r>
            <w:r w:rsidR="00010501" w:rsidRPr="00A045B4">
              <w:rPr>
                <w:lang w:eastAsia="ar-SA"/>
              </w:rPr>
              <w:t xml:space="preserve"> кПа</w:t>
            </w:r>
          </w:p>
        </w:tc>
        <w:tc>
          <w:tcPr>
            <w:tcW w:w="1883" w:type="dxa"/>
          </w:tcPr>
          <w:p w14:paraId="56F77DAB" w14:textId="427B727E" w:rsidR="00010501" w:rsidRPr="00A045B4" w:rsidRDefault="00010501" w:rsidP="005F70BE">
            <w:pPr>
              <w:suppressAutoHyphens/>
              <w:jc w:val="both"/>
              <w:rPr>
                <w:lang w:eastAsia="ar-SA"/>
              </w:rPr>
            </w:pPr>
            <w:r w:rsidRPr="00A045B4">
              <w:rPr>
                <w:lang w:eastAsia="ar-SA"/>
              </w:rPr>
              <w:t>7,1-</w:t>
            </w:r>
            <w:r w:rsidRPr="00A045B4">
              <w:rPr>
                <w:lang w:val="ky-KG" w:eastAsia="ar-SA"/>
              </w:rPr>
              <w:t>8,</w:t>
            </w:r>
            <w:r w:rsidR="005F70BE" w:rsidRPr="00A045B4">
              <w:rPr>
                <w:lang w:val="ky-KG" w:eastAsia="ar-SA"/>
              </w:rPr>
              <w:t>0</w:t>
            </w:r>
            <w:r w:rsidRPr="00A045B4">
              <w:rPr>
                <w:lang w:eastAsia="ar-SA"/>
              </w:rPr>
              <w:t xml:space="preserve"> кПа</w:t>
            </w:r>
          </w:p>
        </w:tc>
        <w:tc>
          <w:tcPr>
            <w:tcW w:w="1889" w:type="dxa"/>
          </w:tcPr>
          <w:p w14:paraId="6F9CEF3F" w14:textId="7DF5FCFD" w:rsidR="00010501" w:rsidRPr="00A045B4" w:rsidRDefault="00010501" w:rsidP="00010501">
            <w:pPr>
              <w:suppressAutoHyphens/>
              <w:jc w:val="both"/>
              <w:rPr>
                <w:lang w:eastAsia="ar-SA"/>
              </w:rPr>
            </w:pPr>
            <w:r w:rsidRPr="00A045B4">
              <w:rPr>
                <w:lang w:val="ky-KG" w:eastAsia="ar-SA"/>
              </w:rPr>
              <w:t>8,1</w:t>
            </w:r>
            <w:r w:rsidRPr="00A045B4">
              <w:rPr>
                <w:lang w:eastAsia="ar-SA"/>
              </w:rPr>
              <w:t>-</w:t>
            </w:r>
            <w:r w:rsidRPr="00A045B4">
              <w:rPr>
                <w:lang w:val="ky-KG" w:eastAsia="ar-SA"/>
              </w:rPr>
              <w:t>11,5</w:t>
            </w:r>
            <w:r w:rsidRPr="00A045B4">
              <w:rPr>
                <w:lang w:eastAsia="ar-SA"/>
              </w:rPr>
              <w:t xml:space="preserve"> кПа</w:t>
            </w:r>
          </w:p>
        </w:tc>
        <w:tc>
          <w:tcPr>
            <w:tcW w:w="1780" w:type="dxa"/>
          </w:tcPr>
          <w:p w14:paraId="5664C7A7" w14:textId="508B034E" w:rsidR="00010501" w:rsidRPr="00A045B4" w:rsidRDefault="00B26181" w:rsidP="00010501">
            <w:pPr>
              <w:suppressAutoHyphens/>
              <w:jc w:val="both"/>
              <w:rPr>
                <w:lang w:eastAsia="ar-SA"/>
              </w:rPr>
            </w:pPr>
            <w:r w:rsidRPr="00A045B4">
              <w:rPr>
                <w:lang w:eastAsia="ar-SA"/>
              </w:rPr>
              <w:t xml:space="preserve">≥ </w:t>
            </w:r>
            <w:r w:rsidR="00010501" w:rsidRPr="00A045B4">
              <w:rPr>
                <w:lang w:eastAsia="ar-SA"/>
              </w:rPr>
              <w:t>1</w:t>
            </w:r>
            <w:r w:rsidR="00010501" w:rsidRPr="00A045B4">
              <w:rPr>
                <w:lang w:val="ky-KG" w:eastAsia="ar-SA"/>
              </w:rPr>
              <w:t>1</w:t>
            </w:r>
            <w:r w:rsidR="00010501" w:rsidRPr="00A045B4">
              <w:rPr>
                <w:lang w:eastAsia="ar-SA"/>
              </w:rPr>
              <w:t>,</w:t>
            </w:r>
            <w:r w:rsidR="00010501" w:rsidRPr="00A045B4">
              <w:rPr>
                <w:lang w:val="ky-KG" w:eastAsia="ar-SA"/>
              </w:rPr>
              <w:t>6</w:t>
            </w:r>
            <w:r w:rsidR="00010501" w:rsidRPr="00A045B4">
              <w:rPr>
                <w:lang w:eastAsia="ar-SA"/>
              </w:rPr>
              <w:t xml:space="preserve"> кПа</w:t>
            </w:r>
          </w:p>
        </w:tc>
      </w:tr>
      <w:tr w:rsidR="00DB3CA0" w:rsidRPr="00A045B4" w14:paraId="272AD981" w14:textId="77777777" w:rsidTr="00807247">
        <w:tc>
          <w:tcPr>
            <w:tcW w:w="1899" w:type="dxa"/>
          </w:tcPr>
          <w:p w14:paraId="5399EB42" w14:textId="192613AF" w:rsidR="00DB3CA0" w:rsidRPr="00A045B4" w:rsidRDefault="00DB3CA0" w:rsidP="00010501">
            <w:pPr>
              <w:suppressAutoHyphens/>
              <w:jc w:val="both"/>
              <w:rPr>
                <w:lang w:val="en-US" w:eastAsia="ar-SA"/>
              </w:rPr>
            </w:pPr>
            <w:r w:rsidRPr="00A045B4">
              <w:rPr>
                <w:lang w:val="ky-KG" w:eastAsia="ar-SA"/>
              </w:rPr>
              <w:t>ВГ</w:t>
            </w:r>
            <w:r w:rsidRPr="00A045B4">
              <w:rPr>
                <w:lang w:val="en-US" w:eastAsia="ar-SA"/>
              </w:rPr>
              <w:t>D</w:t>
            </w:r>
          </w:p>
        </w:tc>
        <w:tc>
          <w:tcPr>
            <w:tcW w:w="7445" w:type="dxa"/>
            <w:gridSpan w:val="4"/>
          </w:tcPr>
          <w:p w14:paraId="1CC4061A" w14:textId="2E71D474" w:rsidR="00DB3CA0" w:rsidRPr="00A045B4" w:rsidRDefault="00DB3CA0" w:rsidP="00E94850">
            <w:pPr>
              <w:suppressAutoHyphens/>
              <w:jc w:val="both"/>
              <w:rPr>
                <w:lang w:val="ky-KG" w:eastAsia="ar-SA"/>
              </w:rPr>
            </w:pPr>
            <w:r w:rsidRPr="00A045B4">
              <w:rPr>
                <w:lang w:val="ky-KG" w:eastAsia="ar-SA"/>
              </w:rPr>
              <w:t>Нет признанных шкал для определения стадии фиброза</w:t>
            </w:r>
            <w:r w:rsidR="00A93BF5" w:rsidRPr="00A045B4">
              <w:rPr>
                <w:lang w:val="ky-KG" w:eastAsia="ar-SA"/>
              </w:rPr>
              <w:t xml:space="preserve"> при ВГ</w:t>
            </w:r>
            <w:r w:rsidR="00A93BF5" w:rsidRPr="00A045B4">
              <w:rPr>
                <w:lang w:val="en-US" w:eastAsia="ar-SA"/>
              </w:rPr>
              <w:t>D</w:t>
            </w:r>
            <w:r w:rsidRPr="00A045B4">
              <w:rPr>
                <w:lang w:val="ky-KG" w:eastAsia="ar-SA"/>
              </w:rPr>
              <w:t xml:space="preserve">. </w:t>
            </w:r>
            <w:r w:rsidR="009A2C07" w:rsidRPr="00A045B4">
              <w:rPr>
                <w:lang w:val="ky-KG" w:eastAsia="ar-SA"/>
              </w:rPr>
              <w:t xml:space="preserve">Рекомендовано не определять стадию фиброза, а указывать </w:t>
            </w:r>
            <w:r w:rsidR="00A07FD3" w:rsidRPr="00A045B4">
              <w:rPr>
                <w:lang w:val="ky-KG" w:eastAsia="ar-SA"/>
              </w:rPr>
              <w:t xml:space="preserve">значения в </w:t>
            </w:r>
            <w:r w:rsidR="00E94850" w:rsidRPr="00A045B4">
              <w:rPr>
                <w:lang w:val="ky-KG" w:eastAsia="ar-SA"/>
              </w:rPr>
              <w:t>к</w:t>
            </w:r>
            <w:r w:rsidR="00A07FD3" w:rsidRPr="00A045B4">
              <w:rPr>
                <w:lang w:eastAsia="ar-SA"/>
              </w:rPr>
              <w:t>Па</w:t>
            </w:r>
            <w:r w:rsidR="00A07FD3" w:rsidRPr="00A045B4">
              <w:rPr>
                <w:lang w:val="ky-KG" w:eastAsia="ar-SA"/>
              </w:rPr>
              <w:t xml:space="preserve"> </w:t>
            </w:r>
            <w:r w:rsidR="00104FC6" w:rsidRPr="00A045B4">
              <w:rPr>
                <w:lang w:val="ky-KG" w:eastAsia="ar-SA"/>
              </w:rPr>
              <w:t xml:space="preserve">при первичной диагностике и </w:t>
            </w:r>
            <w:r w:rsidR="00A55461" w:rsidRPr="00A045B4">
              <w:rPr>
                <w:lang w:val="ky-KG" w:eastAsia="ar-SA"/>
              </w:rPr>
              <w:t xml:space="preserve">при </w:t>
            </w:r>
            <w:r w:rsidR="00104FC6" w:rsidRPr="00A045B4">
              <w:rPr>
                <w:lang w:val="ky-KG" w:eastAsia="ar-SA"/>
              </w:rPr>
              <w:t>дальнейшем мониторинге</w:t>
            </w:r>
            <w:r w:rsidR="00834876" w:rsidRPr="00A045B4">
              <w:rPr>
                <w:lang w:val="ky-KG" w:eastAsia="ar-SA"/>
              </w:rPr>
              <w:t xml:space="preserve"> за жесткостью печени</w:t>
            </w:r>
            <w:r w:rsidR="00104FC6" w:rsidRPr="00A045B4">
              <w:rPr>
                <w:lang w:val="ky-KG" w:eastAsia="ar-SA"/>
              </w:rPr>
              <w:t xml:space="preserve"> </w:t>
            </w:r>
            <w:r w:rsidR="00E94850" w:rsidRPr="00A045B4">
              <w:rPr>
                <w:lang w:val="ky-KG" w:eastAsia="ar-SA"/>
              </w:rPr>
              <w:t>(</w:t>
            </w:r>
            <w:r w:rsidR="00E94850" w:rsidRPr="00A045B4">
              <w:rPr>
                <w:lang w:val="en-US"/>
              </w:rPr>
              <w:t>EASL</w:t>
            </w:r>
            <w:r w:rsidR="00E94850" w:rsidRPr="00A045B4">
              <w:rPr>
                <w:lang w:val="ky-KG"/>
              </w:rPr>
              <w:t>, 2023</w:t>
            </w:r>
            <w:r w:rsidR="00E94850" w:rsidRPr="00A045B4">
              <w:rPr>
                <w:lang w:val="ky-KG" w:eastAsia="ar-SA"/>
              </w:rPr>
              <w:t>)</w:t>
            </w:r>
          </w:p>
        </w:tc>
      </w:tr>
    </w:tbl>
    <w:p w14:paraId="0CA324D8" w14:textId="77777777" w:rsidR="005A35FF" w:rsidRPr="00A045B4" w:rsidRDefault="005A35FF" w:rsidP="00F23FFE">
      <w:pPr>
        <w:suppressAutoHyphens/>
        <w:ind w:firstLine="708"/>
        <w:jc w:val="both"/>
        <w:rPr>
          <w:lang w:val="ky-KG" w:eastAsia="ar-SA"/>
        </w:rPr>
      </w:pPr>
    </w:p>
    <w:p w14:paraId="0323354E" w14:textId="00143395" w:rsidR="00FF3F46" w:rsidRPr="00A045B4" w:rsidRDefault="005D319A" w:rsidP="00F23FFE">
      <w:pPr>
        <w:suppressAutoHyphens/>
        <w:ind w:firstLine="708"/>
        <w:jc w:val="both"/>
        <w:rPr>
          <w:lang w:val="ky-KG" w:eastAsia="ar-SA"/>
        </w:rPr>
      </w:pPr>
      <w:r w:rsidRPr="00A045B4">
        <w:rPr>
          <w:lang w:val="ky-KG" w:eastAsia="ar-SA"/>
        </w:rPr>
        <w:t>Тогда как для транзиентной эластографии</w:t>
      </w:r>
      <w:r w:rsidR="007F3FA2" w:rsidRPr="00A045B4">
        <w:rPr>
          <w:lang w:val="ky-KG" w:eastAsia="ar-SA"/>
        </w:rPr>
        <w:t xml:space="preserve"> (Фиброскан) рекомендуется следующая градация </w:t>
      </w:r>
      <w:r w:rsidR="00953853" w:rsidRPr="00A045B4">
        <w:rPr>
          <w:lang w:val="ky-KG" w:eastAsia="ar-SA"/>
        </w:rPr>
        <w:t xml:space="preserve">стадии </w:t>
      </w:r>
      <w:r w:rsidR="007F3FA2" w:rsidRPr="00A045B4">
        <w:rPr>
          <w:lang w:val="ky-KG" w:eastAsia="ar-SA"/>
        </w:rPr>
        <w:t xml:space="preserve">фиброза для </w:t>
      </w:r>
      <w:r w:rsidR="00BC1273" w:rsidRPr="00A045B4">
        <w:rPr>
          <w:lang w:val="ky-KG" w:eastAsia="ar-SA"/>
        </w:rPr>
        <w:t>ВГС</w:t>
      </w:r>
      <w:r w:rsidR="00604EA6" w:rsidRPr="00A045B4">
        <w:rPr>
          <w:rStyle w:val="aff6"/>
          <w:lang w:val="ky-KG" w:eastAsia="ar-SA"/>
        </w:rPr>
        <w:footnoteReference w:id="3"/>
      </w:r>
      <w:r w:rsidR="007F3FA2" w:rsidRPr="00A045B4">
        <w:rPr>
          <w:lang w:val="ky-KG" w:eastAsia="ar-SA"/>
        </w:rPr>
        <w:t xml:space="preserve"> и</w:t>
      </w:r>
      <w:r w:rsidR="00BC1273" w:rsidRPr="00A045B4">
        <w:rPr>
          <w:lang w:val="ky-KG" w:eastAsia="ar-SA"/>
        </w:rPr>
        <w:t xml:space="preserve"> ВГВ</w:t>
      </w:r>
      <w:r w:rsidR="00BC1273" w:rsidRPr="00A045B4">
        <w:rPr>
          <w:rStyle w:val="aff6"/>
          <w:lang w:val="ky-KG" w:eastAsia="ar-SA"/>
        </w:rPr>
        <w:t xml:space="preserve"> </w:t>
      </w:r>
      <w:r w:rsidR="00604EA6" w:rsidRPr="00A045B4">
        <w:rPr>
          <w:rStyle w:val="aff6"/>
          <w:lang w:val="ky-KG" w:eastAsia="ar-SA"/>
        </w:rPr>
        <w:footnoteReference w:id="4"/>
      </w:r>
    </w:p>
    <w:p w14:paraId="220B998C" w14:textId="77777777" w:rsidR="005A35FF" w:rsidRPr="00A045B4" w:rsidRDefault="005A35FF" w:rsidP="00F23FFE">
      <w:pPr>
        <w:suppressAutoHyphens/>
        <w:ind w:firstLine="708"/>
        <w:jc w:val="both"/>
        <w:rPr>
          <w:lang w:val="ky-KG" w:eastAsia="ar-SA"/>
        </w:rPr>
      </w:pPr>
    </w:p>
    <w:tbl>
      <w:tblPr>
        <w:tblStyle w:val="afa"/>
        <w:tblW w:w="0" w:type="auto"/>
        <w:tblLook w:val="04A0" w:firstRow="1" w:lastRow="0" w:firstColumn="1" w:lastColumn="0" w:noHBand="0" w:noVBand="1"/>
      </w:tblPr>
      <w:tblGrid>
        <w:gridCol w:w="1899"/>
        <w:gridCol w:w="1893"/>
        <w:gridCol w:w="1883"/>
        <w:gridCol w:w="1889"/>
        <w:gridCol w:w="1780"/>
      </w:tblGrid>
      <w:tr w:rsidR="007F3FA2" w:rsidRPr="00A045B4" w14:paraId="65EA5B9E" w14:textId="77777777" w:rsidTr="00A5006A">
        <w:tc>
          <w:tcPr>
            <w:tcW w:w="1899" w:type="dxa"/>
          </w:tcPr>
          <w:p w14:paraId="07136985" w14:textId="77777777" w:rsidR="007F3FA2" w:rsidRPr="00A045B4" w:rsidRDefault="007F3FA2" w:rsidP="00A5006A">
            <w:pPr>
              <w:suppressAutoHyphens/>
              <w:jc w:val="both"/>
              <w:rPr>
                <w:lang w:eastAsia="ar-SA"/>
              </w:rPr>
            </w:pPr>
          </w:p>
        </w:tc>
        <w:tc>
          <w:tcPr>
            <w:tcW w:w="1893" w:type="dxa"/>
          </w:tcPr>
          <w:p w14:paraId="0EC3C466" w14:textId="77777777" w:rsidR="007F3FA2" w:rsidRPr="00A045B4" w:rsidRDefault="007F3FA2" w:rsidP="00A5006A">
            <w:pPr>
              <w:suppressAutoHyphens/>
              <w:jc w:val="both"/>
              <w:rPr>
                <w:lang w:eastAsia="ar-SA"/>
              </w:rPr>
            </w:pPr>
            <w:r w:rsidRPr="00A045B4">
              <w:rPr>
                <w:lang w:eastAsia="ar-SA"/>
              </w:rPr>
              <w:t>F0-1</w:t>
            </w:r>
          </w:p>
        </w:tc>
        <w:tc>
          <w:tcPr>
            <w:tcW w:w="1883" w:type="dxa"/>
          </w:tcPr>
          <w:p w14:paraId="07522F8F" w14:textId="77777777" w:rsidR="007F3FA2" w:rsidRPr="00A045B4" w:rsidRDefault="007F3FA2" w:rsidP="00A5006A">
            <w:pPr>
              <w:suppressAutoHyphens/>
              <w:jc w:val="both"/>
              <w:rPr>
                <w:lang w:val="ky-KG" w:eastAsia="ar-SA"/>
              </w:rPr>
            </w:pPr>
            <w:r w:rsidRPr="00A045B4">
              <w:rPr>
                <w:lang w:eastAsia="ar-SA"/>
              </w:rPr>
              <w:t>F</w:t>
            </w:r>
            <w:r w:rsidRPr="00A045B4">
              <w:rPr>
                <w:lang w:val="ky-KG" w:eastAsia="ar-SA"/>
              </w:rPr>
              <w:t>2</w:t>
            </w:r>
          </w:p>
        </w:tc>
        <w:tc>
          <w:tcPr>
            <w:tcW w:w="1889" w:type="dxa"/>
          </w:tcPr>
          <w:p w14:paraId="76F744C2" w14:textId="77777777" w:rsidR="007F3FA2" w:rsidRPr="00A045B4" w:rsidRDefault="007F3FA2" w:rsidP="00A5006A">
            <w:pPr>
              <w:suppressAutoHyphens/>
              <w:jc w:val="both"/>
              <w:rPr>
                <w:lang w:eastAsia="ar-SA"/>
              </w:rPr>
            </w:pPr>
            <w:r w:rsidRPr="00A045B4">
              <w:rPr>
                <w:lang w:eastAsia="ar-SA"/>
              </w:rPr>
              <w:t>F</w:t>
            </w:r>
            <w:r w:rsidRPr="00A045B4">
              <w:rPr>
                <w:lang w:val="ky-KG" w:eastAsia="ar-SA"/>
              </w:rPr>
              <w:t>3</w:t>
            </w:r>
          </w:p>
        </w:tc>
        <w:tc>
          <w:tcPr>
            <w:tcW w:w="1780" w:type="dxa"/>
          </w:tcPr>
          <w:p w14:paraId="0715AF15" w14:textId="77777777" w:rsidR="007F3FA2" w:rsidRPr="00A045B4" w:rsidRDefault="007F3FA2" w:rsidP="00A5006A">
            <w:pPr>
              <w:suppressAutoHyphens/>
              <w:jc w:val="both"/>
              <w:rPr>
                <w:lang w:eastAsia="ar-SA"/>
              </w:rPr>
            </w:pPr>
            <w:r w:rsidRPr="00A045B4">
              <w:rPr>
                <w:lang w:eastAsia="ar-SA"/>
              </w:rPr>
              <w:t>F4</w:t>
            </w:r>
          </w:p>
        </w:tc>
      </w:tr>
      <w:tr w:rsidR="007F3FA2" w:rsidRPr="00A045B4" w14:paraId="030BC09C" w14:textId="77777777" w:rsidTr="00A5006A">
        <w:tc>
          <w:tcPr>
            <w:tcW w:w="1899" w:type="dxa"/>
          </w:tcPr>
          <w:p w14:paraId="6AC9B5EE" w14:textId="77777777" w:rsidR="007F3FA2" w:rsidRPr="00A045B4" w:rsidRDefault="007F3FA2" w:rsidP="00A5006A">
            <w:pPr>
              <w:suppressAutoHyphens/>
              <w:jc w:val="both"/>
              <w:rPr>
                <w:lang w:eastAsia="ar-SA"/>
              </w:rPr>
            </w:pPr>
            <w:r w:rsidRPr="00A045B4">
              <w:rPr>
                <w:lang w:eastAsia="ar-SA"/>
              </w:rPr>
              <w:t>ВГС</w:t>
            </w:r>
          </w:p>
        </w:tc>
        <w:tc>
          <w:tcPr>
            <w:tcW w:w="1893" w:type="dxa"/>
          </w:tcPr>
          <w:p w14:paraId="57555D20" w14:textId="77777777" w:rsidR="007F3FA2" w:rsidRPr="00A045B4" w:rsidRDefault="007F3FA2" w:rsidP="00A5006A">
            <w:pPr>
              <w:suppressAutoHyphens/>
              <w:jc w:val="both"/>
              <w:rPr>
                <w:lang w:eastAsia="ar-SA"/>
              </w:rPr>
            </w:pPr>
            <w:r w:rsidRPr="00A045B4">
              <w:rPr>
                <w:lang w:eastAsia="ar-SA"/>
              </w:rPr>
              <w:t>≤7,</w:t>
            </w:r>
            <w:r w:rsidRPr="00A045B4">
              <w:rPr>
                <w:lang w:val="ky-KG" w:eastAsia="ar-SA"/>
              </w:rPr>
              <w:t>0</w:t>
            </w:r>
            <w:r w:rsidRPr="00A045B4">
              <w:rPr>
                <w:lang w:eastAsia="ar-SA"/>
              </w:rPr>
              <w:t xml:space="preserve"> кПа</w:t>
            </w:r>
          </w:p>
        </w:tc>
        <w:tc>
          <w:tcPr>
            <w:tcW w:w="1883" w:type="dxa"/>
          </w:tcPr>
          <w:p w14:paraId="00E28399" w14:textId="23E60A4A" w:rsidR="007F3FA2" w:rsidRPr="00A045B4" w:rsidRDefault="007F3FA2" w:rsidP="007F3FA2">
            <w:pPr>
              <w:suppressAutoHyphens/>
              <w:jc w:val="both"/>
              <w:rPr>
                <w:lang w:eastAsia="ar-SA"/>
              </w:rPr>
            </w:pPr>
            <w:r w:rsidRPr="00A045B4">
              <w:rPr>
                <w:lang w:eastAsia="ar-SA"/>
              </w:rPr>
              <w:t>7,1-9,</w:t>
            </w:r>
            <w:r w:rsidRPr="00A045B4">
              <w:rPr>
                <w:lang w:val="ky-KG" w:eastAsia="ar-SA"/>
              </w:rPr>
              <w:t>4</w:t>
            </w:r>
            <w:r w:rsidRPr="00A045B4">
              <w:rPr>
                <w:lang w:eastAsia="ar-SA"/>
              </w:rPr>
              <w:t>кПа</w:t>
            </w:r>
          </w:p>
        </w:tc>
        <w:tc>
          <w:tcPr>
            <w:tcW w:w="1889" w:type="dxa"/>
          </w:tcPr>
          <w:p w14:paraId="0CDF3870" w14:textId="34F86D74" w:rsidR="007F3FA2" w:rsidRPr="00A045B4" w:rsidRDefault="007F3FA2" w:rsidP="007F3FA2">
            <w:pPr>
              <w:suppressAutoHyphens/>
              <w:jc w:val="both"/>
              <w:rPr>
                <w:lang w:eastAsia="ar-SA"/>
              </w:rPr>
            </w:pPr>
            <w:r w:rsidRPr="00A045B4">
              <w:rPr>
                <w:lang w:eastAsia="ar-SA"/>
              </w:rPr>
              <w:t>9,</w:t>
            </w:r>
            <w:r w:rsidRPr="00A045B4">
              <w:rPr>
                <w:lang w:val="ky-KG" w:eastAsia="ar-SA"/>
              </w:rPr>
              <w:t>5</w:t>
            </w:r>
            <w:r w:rsidRPr="00A045B4">
              <w:rPr>
                <w:lang w:eastAsia="ar-SA"/>
              </w:rPr>
              <w:t>-</w:t>
            </w:r>
            <w:r w:rsidRPr="00A045B4">
              <w:rPr>
                <w:lang w:val="ky-KG" w:eastAsia="ar-SA"/>
              </w:rPr>
              <w:t>12</w:t>
            </w:r>
            <w:r w:rsidRPr="00A045B4">
              <w:rPr>
                <w:lang w:eastAsia="ar-SA"/>
              </w:rPr>
              <w:t>,</w:t>
            </w:r>
            <w:r w:rsidRPr="00A045B4">
              <w:rPr>
                <w:lang w:val="ky-KG" w:eastAsia="ar-SA"/>
              </w:rPr>
              <w:t>4</w:t>
            </w:r>
            <w:r w:rsidRPr="00A045B4">
              <w:rPr>
                <w:lang w:eastAsia="ar-SA"/>
              </w:rPr>
              <w:t xml:space="preserve"> кПа</w:t>
            </w:r>
          </w:p>
        </w:tc>
        <w:tc>
          <w:tcPr>
            <w:tcW w:w="1780" w:type="dxa"/>
          </w:tcPr>
          <w:p w14:paraId="6A84C879" w14:textId="507747E9" w:rsidR="007F3FA2" w:rsidRPr="00A045B4" w:rsidRDefault="007F3FA2" w:rsidP="007F3FA2">
            <w:pPr>
              <w:suppressAutoHyphens/>
              <w:jc w:val="both"/>
              <w:rPr>
                <w:lang w:eastAsia="ar-SA"/>
              </w:rPr>
            </w:pPr>
            <w:r w:rsidRPr="00A045B4">
              <w:rPr>
                <w:lang w:eastAsia="ar-SA"/>
              </w:rPr>
              <w:t xml:space="preserve">≥ </w:t>
            </w:r>
            <w:r w:rsidRPr="00A045B4">
              <w:rPr>
                <w:lang w:val="ky-KG" w:eastAsia="ar-SA"/>
              </w:rPr>
              <w:t>12,5</w:t>
            </w:r>
            <w:r w:rsidRPr="00A045B4">
              <w:rPr>
                <w:lang w:eastAsia="ar-SA"/>
              </w:rPr>
              <w:t xml:space="preserve"> кПа</w:t>
            </w:r>
          </w:p>
        </w:tc>
      </w:tr>
      <w:tr w:rsidR="007F3FA2" w:rsidRPr="00A045B4" w14:paraId="43036F5B" w14:textId="77777777" w:rsidTr="00A5006A">
        <w:tc>
          <w:tcPr>
            <w:tcW w:w="1899" w:type="dxa"/>
          </w:tcPr>
          <w:p w14:paraId="74E8D904" w14:textId="77777777" w:rsidR="007F3FA2" w:rsidRPr="00A045B4" w:rsidRDefault="007F3FA2" w:rsidP="00A5006A">
            <w:pPr>
              <w:suppressAutoHyphens/>
              <w:jc w:val="both"/>
              <w:rPr>
                <w:lang w:val="ky-KG" w:eastAsia="ar-SA"/>
              </w:rPr>
            </w:pPr>
            <w:r w:rsidRPr="00A045B4">
              <w:rPr>
                <w:lang w:val="ky-KG" w:eastAsia="ar-SA"/>
              </w:rPr>
              <w:t>ВГВ</w:t>
            </w:r>
          </w:p>
        </w:tc>
        <w:tc>
          <w:tcPr>
            <w:tcW w:w="1893" w:type="dxa"/>
          </w:tcPr>
          <w:p w14:paraId="23DA5F13" w14:textId="69B85BD7" w:rsidR="007F3FA2" w:rsidRPr="00A045B4" w:rsidRDefault="007F3FA2" w:rsidP="007F3FA2">
            <w:pPr>
              <w:suppressAutoHyphens/>
              <w:jc w:val="both"/>
              <w:rPr>
                <w:lang w:eastAsia="ar-SA"/>
              </w:rPr>
            </w:pPr>
            <w:r w:rsidRPr="00A045B4">
              <w:rPr>
                <w:lang w:eastAsia="ar-SA"/>
              </w:rPr>
              <w:t>≤7,</w:t>
            </w:r>
            <w:r w:rsidRPr="00A045B4">
              <w:rPr>
                <w:lang w:val="ky-KG" w:eastAsia="ar-SA"/>
              </w:rPr>
              <w:t>1</w:t>
            </w:r>
            <w:r w:rsidRPr="00A045B4">
              <w:rPr>
                <w:lang w:eastAsia="ar-SA"/>
              </w:rPr>
              <w:t xml:space="preserve"> кПа</w:t>
            </w:r>
          </w:p>
        </w:tc>
        <w:tc>
          <w:tcPr>
            <w:tcW w:w="1883" w:type="dxa"/>
          </w:tcPr>
          <w:p w14:paraId="0B7E269C" w14:textId="4F40C060" w:rsidR="007F3FA2" w:rsidRPr="00A045B4" w:rsidRDefault="007F3FA2" w:rsidP="00C9253A">
            <w:pPr>
              <w:suppressAutoHyphens/>
              <w:jc w:val="both"/>
              <w:rPr>
                <w:lang w:eastAsia="ar-SA"/>
              </w:rPr>
            </w:pPr>
            <w:r w:rsidRPr="00A045B4">
              <w:rPr>
                <w:lang w:eastAsia="ar-SA"/>
              </w:rPr>
              <w:t>7,</w:t>
            </w:r>
            <w:r w:rsidRPr="00A045B4">
              <w:rPr>
                <w:lang w:val="ky-KG" w:eastAsia="ar-SA"/>
              </w:rPr>
              <w:t>2</w:t>
            </w:r>
            <w:r w:rsidRPr="00A045B4">
              <w:rPr>
                <w:lang w:eastAsia="ar-SA"/>
              </w:rPr>
              <w:t>-</w:t>
            </w:r>
            <w:r w:rsidR="00C9253A" w:rsidRPr="00A045B4">
              <w:rPr>
                <w:lang w:val="ky-KG" w:eastAsia="ar-SA"/>
              </w:rPr>
              <w:t>9,3</w:t>
            </w:r>
            <w:r w:rsidRPr="00A045B4">
              <w:rPr>
                <w:lang w:eastAsia="ar-SA"/>
              </w:rPr>
              <w:t xml:space="preserve"> кПа</w:t>
            </w:r>
          </w:p>
        </w:tc>
        <w:tc>
          <w:tcPr>
            <w:tcW w:w="1889" w:type="dxa"/>
          </w:tcPr>
          <w:p w14:paraId="019BE5D3" w14:textId="19C651AC" w:rsidR="007F3FA2" w:rsidRPr="00A045B4" w:rsidRDefault="00C9253A" w:rsidP="00C9253A">
            <w:pPr>
              <w:suppressAutoHyphens/>
              <w:jc w:val="both"/>
              <w:rPr>
                <w:lang w:eastAsia="ar-SA"/>
              </w:rPr>
            </w:pPr>
            <w:r w:rsidRPr="00A045B4">
              <w:rPr>
                <w:lang w:val="ky-KG" w:eastAsia="ar-SA"/>
              </w:rPr>
              <w:t>9,4</w:t>
            </w:r>
            <w:r w:rsidR="007F3FA2" w:rsidRPr="00A045B4">
              <w:rPr>
                <w:lang w:eastAsia="ar-SA"/>
              </w:rPr>
              <w:t>-</w:t>
            </w:r>
            <w:r w:rsidRPr="00A045B4">
              <w:rPr>
                <w:lang w:val="ky-KG" w:eastAsia="ar-SA"/>
              </w:rPr>
              <w:t>12,1</w:t>
            </w:r>
            <w:r w:rsidR="007F3FA2" w:rsidRPr="00A045B4">
              <w:rPr>
                <w:lang w:eastAsia="ar-SA"/>
              </w:rPr>
              <w:t xml:space="preserve"> кПа</w:t>
            </w:r>
          </w:p>
        </w:tc>
        <w:tc>
          <w:tcPr>
            <w:tcW w:w="1780" w:type="dxa"/>
          </w:tcPr>
          <w:p w14:paraId="54CC7723" w14:textId="728DFEF6" w:rsidR="007F3FA2" w:rsidRPr="00A045B4" w:rsidRDefault="007F3FA2" w:rsidP="00C9253A">
            <w:pPr>
              <w:suppressAutoHyphens/>
              <w:jc w:val="both"/>
              <w:rPr>
                <w:lang w:eastAsia="ar-SA"/>
              </w:rPr>
            </w:pPr>
            <w:r w:rsidRPr="00A045B4">
              <w:rPr>
                <w:lang w:eastAsia="ar-SA"/>
              </w:rPr>
              <w:t xml:space="preserve">≥ </w:t>
            </w:r>
            <w:r w:rsidR="00C9253A" w:rsidRPr="00A045B4">
              <w:rPr>
                <w:lang w:val="ky-KG" w:eastAsia="ar-SA"/>
              </w:rPr>
              <w:t>12,2</w:t>
            </w:r>
            <w:r w:rsidRPr="00A045B4">
              <w:rPr>
                <w:lang w:eastAsia="ar-SA"/>
              </w:rPr>
              <w:t xml:space="preserve"> кПа</w:t>
            </w:r>
          </w:p>
        </w:tc>
      </w:tr>
      <w:tr w:rsidR="007F3FA2" w:rsidRPr="00A045B4" w14:paraId="743C51F2" w14:textId="77777777" w:rsidTr="00A5006A">
        <w:tc>
          <w:tcPr>
            <w:tcW w:w="1899" w:type="dxa"/>
          </w:tcPr>
          <w:p w14:paraId="75D3BBBD" w14:textId="77777777" w:rsidR="007F3FA2" w:rsidRPr="00A045B4" w:rsidRDefault="007F3FA2" w:rsidP="00A5006A">
            <w:pPr>
              <w:suppressAutoHyphens/>
              <w:jc w:val="both"/>
              <w:rPr>
                <w:lang w:val="en-US" w:eastAsia="ar-SA"/>
              </w:rPr>
            </w:pPr>
            <w:r w:rsidRPr="00A045B4">
              <w:rPr>
                <w:lang w:val="ky-KG" w:eastAsia="ar-SA"/>
              </w:rPr>
              <w:t>ВГ</w:t>
            </w:r>
            <w:r w:rsidRPr="00A045B4">
              <w:rPr>
                <w:lang w:val="en-US" w:eastAsia="ar-SA"/>
              </w:rPr>
              <w:t>D</w:t>
            </w:r>
          </w:p>
        </w:tc>
        <w:tc>
          <w:tcPr>
            <w:tcW w:w="7445" w:type="dxa"/>
            <w:gridSpan w:val="4"/>
          </w:tcPr>
          <w:p w14:paraId="56D63F04" w14:textId="1F0C08E6" w:rsidR="007F3FA2" w:rsidRPr="00A045B4" w:rsidRDefault="007F3FA2" w:rsidP="00A93BF5">
            <w:pPr>
              <w:suppressAutoHyphens/>
              <w:jc w:val="both"/>
              <w:rPr>
                <w:lang w:val="ky-KG" w:eastAsia="ar-SA"/>
              </w:rPr>
            </w:pPr>
            <w:r w:rsidRPr="00A045B4">
              <w:rPr>
                <w:lang w:val="ky-KG" w:eastAsia="ar-SA"/>
              </w:rPr>
              <w:t>Нет признанных шкал для определения стадии фиброза</w:t>
            </w:r>
            <w:r w:rsidR="00A93BF5" w:rsidRPr="00A045B4">
              <w:rPr>
                <w:lang w:val="ky-KG" w:eastAsia="ar-SA"/>
              </w:rPr>
              <w:t xml:space="preserve"> при ВГ</w:t>
            </w:r>
            <w:r w:rsidR="00A93BF5" w:rsidRPr="00A045B4">
              <w:rPr>
                <w:lang w:val="en-US" w:eastAsia="ar-SA"/>
              </w:rPr>
              <w:t>D</w:t>
            </w:r>
            <w:r w:rsidRPr="00A045B4">
              <w:rPr>
                <w:lang w:val="ky-KG" w:eastAsia="ar-SA"/>
              </w:rPr>
              <w:t>. Рекомендовано не определять стадию фиброза, а указывать значения в к</w:t>
            </w:r>
            <w:r w:rsidRPr="00A045B4">
              <w:rPr>
                <w:lang w:eastAsia="ar-SA"/>
              </w:rPr>
              <w:t>Па</w:t>
            </w:r>
            <w:r w:rsidRPr="00A045B4">
              <w:rPr>
                <w:lang w:val="ky-KG" w:eastAsia="ar-SA"/>
              </w:rPr>
              <w:t xml:space="preserve"> при первичной диагностике и </w:t>
            </w:r>
            <w:r w:rsidR="00A55461" w:rsidRPr="00A045B4">
              <w:rPr>
                <w:lang w:val="ky-KG" w:eastAsia="ar-SA"/>
              </w:rPr>
              <w:t xml:space="preserve">при </w:t>
            </w:r>
            <w:r w:rsidRPr="00A045B4">
              <w:rPr>
                <w:lang w:val="ky-KG" w:eastAsia="ar-SA"/>
              </w:rPr>
              <w:t>дальнейшем мониторинге</w:t>
            </w:r>
            <w:r w:rsidR="00834876" w:rsidRPr="00A045B4">
              <w:rPr>
                <w:lang w:val="ky-KG" w:eastAsia="ar-SA"/>
              </w:rPr>
              <w:t xml:space="preserve"> за жесткостью печени</w:t>
            </w:r>
            <w:r w:rsidRPr="00A045B4">
              <w:rPr>
                <w:lang w:val="ky-KG" w:eastAsia="ar-SA"/>
              </w:rPr>
              <w:t xml:space="preserve"> (</w:t>
            </w:r>
            <w:r w:rsidRPr="00A045B4">
              <w:rPr>
                <w:lang w:val="en-US"/>
              </w:rPr>
              <w:t>EASL</w:t>
            </w:r>
            <w:r w:rsidRPr="00A045B4">
              <w:rPr>
                <w:lang w:val="ky-KG"/>
              </w:rPr>
              <w:t>, 2023</w:t>
            </w:r>
            <w:r w:rsidRPr="00A045B4">
              <w:rPr>
                <w:lang w:val="ky-KG" w:eastAsia="ar-SA"/>
              </w:rPr>
              <w:t>)</w:t>
            </w:r>
          </w:p>
        </w:tc>
      </w:tr>
    </w:tbl>
    <w:p w14:paraId="42290F0B" w14:textId="77777777" w:rsidR="00D6320D" w:rsidRPr="00A045B4" w:rsidRDefault="00D6320D" w:rsidP="00F23FFE">
      <w:pPr>
        <w:suppressAutoHyphens/>
        <w:ind w:firstLine="708"/>
        <w:jc w:val="both"/>
        <w:rPr>
          <w:lang w:eastAsia="ar-SA"/>
        </w:rPr>
      </w:pPr>
    </w:p>
    <w:tbl>
      <w:tblPr>
        <w:tblW w:w="9356" w:type="dxa"/>
        <w:tblInd w:w="-3" w:type="dxa"/>
        <w:tblLayout w:type="fixed"/>
        <w:tblCellMar>
          <w:top w:w="108" w:type="dxa"/>
          <w:bottom w:w="108" w:type="dxa"/>
        </w:tblCellMar>
        <w:tblLook w:val="04A0" w:firstRow="1" w:lastRow="0" w:firstColumn="1" w:lastColumn="0" w:noHBand="0" w:noVBand="1"/>
      </w:tblPr>
      <w:tblGrid>
        <w:gridCol w:w="962"/>
        <w:gridCol w:w="8394"/>
      </w:tblGrid>
      <w:tr w:rsidR="00FF3F46" w:rsidRPr="00A045B4" w14:paraId="0B04FD80" w14:textId="77777777" w:rsidTr="00A5006A">
        <w:trPr>
          <w:cantSplit/>
        </w:trPr>
        <w:tc>
          <w:tcPr>
            <w:tcW w:w="962" w:type="dxa"/>
            <w:tcBorders>
              <w:top w:val="single" w:sz="2" w:space="0" w:color="000000"/>
              <w:left w:val="single" w:sz="2" w:space="0" w:color="000000"/>
              <w:bottom w:val="single" w:sz="2" w:space="0" w:color="000000"/>
              <w:right w:val="nil"/>
            </w:tcBorders>
          </w:tcPr>
          <w:p w14:paraId="36EBD519" w14:textId="77777777" w:rsidR="00FF3F46" w:rsidRPr="00A045B4" w:rsidRDefault="00FF3F46" w:rsidP="00A5006A">
            <w:pPr>
              <w:suppressAutoHyphens/>
              <w:snapToGrid w:val="0"/>
              <w:jc w:val="center"/>
              <w:rPr>
                <w:b/>
                <w:color w:val="000000"/>
                <w:lang w:val="ky-KG" w:eastAsia="ar-SA"/>
              </w:rPr>
            </w:pPr>
            <w:r w:rsidRPr="00A045B4">
              <w:rPr>
                <w:b/>
                <w:color w:val="000000"/>
                <w:lang w:val="ky-KG" w:eastAsia="ar-SA"/>
              </w:rPr>
              <w:t>А1</w:t>
            </w:r>
          </w:p>
        </w:tc>
        <w:tc>
          <w:tcPr>
            <w:tcW w:w="8394" w:type="dxa"/>
            <w:tcBorders>
              <w:top w:val="single" w:sz="2" w:space="0" w:color="000000"/>
              <w:left w:val="single" w:sz="2" w:space="0" w:color="000000"/>
              <w:bottom w:val="single" w:sz="2" w:space="0" w:color="000000"/>
              <w:right w:val="single" w:sz="2" w:space="0" w:color="000000"/>
            </w:tcBorders>
          </w:tcPr>
          <w:p w14:paraId="105AEB63" w14:textId="77777777" w:rsidR="00FF3F46" w:rsidRPr="00A045B4" w:rsidRDefault="00FF3F46" w:rsidP="00A5006A">
            <w:pPr>
              <w:suppressAutoHyphens/>
              <w:overflowPunct w:val="0"/>
              <w:autoSpaceDE w:val="0"/>
              <w:jc w:val="both"/>
              <w:rPr>
                <w:color w:val="000000"/>
                <w:lang w:eastAsia="ar-SA"/>
              </w:rPr>
            </w:pPr>
            <w:r w:rsidRPr="00A045B4">
              <w:rPr>
                <w:color w:val="000000"/>
                <w:lang w:eastAsia="ar-SA"/>
              </w:rPr>
              <w:t xml:space="preserve">РЕКОМЕНДУЕТСЯ проводить неинвазивный тест для определения фиброза печени при отсутствии возможности провести биопсию </w:t>
            </w:r>
          </w:p>
        </w:tc>
      </w:tr>
    </w:tbl>
    <w:p w14:paraId="597DC461" w14:textId="77777777" w:rsidR="00FF3F46" w:rsidRPr="00A045B4" w:rsidRDefault="00FF3F46" w:rsidP="00FF3F46">
      <w:pPr>
        <w:jc w:val="both"/>
        <w:rPr>
          <w:color w:val="000000"/>
        </w:rPr>
      </w:pPr>
    </w:p>
    <w:tbl>
      <w:tblPr>
        <w:tblW w:w="9356" w:type="dxa"/>
        <w:tblInd w:w="-3" w:type="dxa"/>
        <w:tblLayout w:type="fixed"/>
        <w:tblCellMar>
          <w:top w:w="108" w:type="dxa"/>
          <w:bottom w:w="108" w:type="dxa"/>
        </w:tblCellMar>
        <w:tblLook w:val="04A0" w:firstRow="1" w:lastRow="0" w:firstColumn="1" w:lastColumn="0" w:noHBand="0" w:noVBand="1"/>
      </w:tblPr>
      <w:tblGrid>
        <w:gridCol w:w="962"/>
        <w:gridCol w:w="8394"/>
      </w:tblGrid>
      <w:tr w:rsidR="00FF3F46" w:rsidRPr="00A045B4" w14:paraId="51A79254" w14:textId="77777777" w:rsidTr="00A5006A">
        <w:trPr>
          <w:cantSplit/>
        </w:trPr>
        <w:tc>
          <w:tcPr>
            <w:tcW w:w="962" w:type="dxa"/>
            <w:tcBorders>
              <w:top w:val="single" w:sz="2" w:space="0" w:color="000000"/>
              <w:left w:val="single" w:sz="2" w:space="0" w:color="000000"/>
              <w:bottom w:val="single" w:sz="2" w:space="0" w:color="000000"/>
              <w:right w:val="nil"/>
            </w:tcBorders>
          </w:tcPr>
          <w:p w14:paraId="62C516C8" w14:textId="77777777" w:rsidR="00FF3F46" w:rsidRPr="00A045B4" w:rsidRDefault="00FF3F46" w:rsidP="00A5006A">
            <w:pPr>
              <w:suppressAutoHyphens/>
              <w:snapToGrid w:val="0"/>
              <w:jc w:val="center"/>
              <w:rPr>
                <w:b/>
                <w:color w:val="000000"/>
                <w:lang w:val="ky-KG" w:eastAsia="ar-SA"/>
              </w:rPr>
            </w:pPr>
            <w:r w:rsidRPr="00A045B4">
              <w:rPr>
                <w:b/>
                <w:color w:val="000000"/>
                <w:lang w:val="ky-KG" w:eastAsia="ar-SA"/>
              </w:rPr>
              <w:t>В1</w:t>
            </w:r>
          </w:p>
        </w:tc>
        <w:tc>
          <w:tcPr>
            <w:tcW w:w="8394" w:type="dxa"/>
            <w:tcBorders>
              <w:top w:val="single" w:sz="2" w:space="0" w:color="000000"/>
              <w:left w:val="single" w:sz="2" w:space="0" w:color="000000"/>
              <w:bottom w:val="single" w:sz="2" w:space="0" w:color="000000"/>
              <w:right w:val="single" w:sz="2" w:space="0" w:color="000000"/>
            </w:tcBorders>
          </w:tcPr>
          <w:p w14:paraId="3E07F0A4" w14:textId="77777777" w:rsidR="00FF3F46" w:rsidRPr="00A045B4" w:rsidRDefault="00FF3F46" w:rsidP="00A5006A">
            <w:pPr>
              <w:suppressAutoHyphens/>
              <w:overflowPunct w:val="0"/>
              <w:autoSpaceDE w:val="0"/>
              <w:jc w:val="both"/>
              <w:rPr>
                <w:color w:val="000000"/>
                <w:lang w:eastAsia="ar-SA"/>
              </w:rPr>
            </w:pPr>
            <w:r w:rsidRPr="00A045B4">
              <w:rPr>
                <w:color w:val="000000"/>
                <w:lang w:eastAsia="ar-SA"/>
              </w:rPr>
              <w:t>РЕКОМЕНДУЕТСЯ использовать неинвазивные тесты предпочтительно у пациентов с риском развития фиброза печени (например, у пациентов с метаболическими факторами риска и/или при злоупотреблении алкоголя)</w:t>
            </w:r>
          </w:p>
        </w:tc>
      </w:tr>
    </w:tbl>
    <w:p w14:paraId="0DF94800" w14:textId="77777777" w:rsidR="00DA0663" w:rsidRPr="00A045B4" w:rsidRDefault="00F67D1B" w:rsidP="00F23FFE">
      <w:pPr>
        <w:suppressAutoHyphens/>
        <w:ind w:firstLine="708"/>
        <w:jc w:val="both"/>
        <w:rPr>
          <w:lang w:eastAsia="ar-SA"/>
        </w:rPr>
      </w:pPr>
      <w:r w:rsidRPr="00A045B4">
        <w:rPr>
          <w:lang w:eastAsia="ar-SA"/>
        </w:rPr>
        <w:t xml:space="preserve"> </w:t>
      </w:r>
    </w:p>
    <w:p w14:paraId="3891839B" w14:textId="377B3DA9" w:rsidR="007B1794" w:rsidRPr="00A045B4" w:rsidRDefault="007B1794" w:rsidP="00F23FFE">
      <w:pPr>
        <w:suppressAutoHyphens/>
        <w:ind w:firstLine="708"/>
        <w:jc w:val="both"/>
        <w:rPr>
          <w:lang w:val="ky-KG" w:eastAsia="ar-SA"/>
        </w:rPr>
      </w:pPr>
      <w:r w:rsidRPr="00A045B4">
        <w:rPr>
          <w:b/>
          <w:lang w:val="ky-KG" w:eastAsia="ar-SA"/>
        </w:rPr>
        <w:t>Допплеровское исследование сосудов печени</w:t>
      </w:r>
      <w:r w:rsidRPr="00A045B4">
        <w:rPr>
          <w:lang w:val="ky-KG" w:eastAsia="ar-SA"/>
        </w:rPr>
        <w:t xml:space="preserve"> - гемодинамические показатели кровотока в печени также меняются по мере возникновения блока току крови в результате разрастания фиброзной мембраны вдоль синусоидов.</w:t>
      </w:r>
    </w:p>
    <w:p w14:paraId="66450C2D" w14:textId="6D77B119" w:rsidR="007B1794" w:rsidRPr="00A045B4" w:rsidRDefault="007B1794" w:rsidP="00F23FFE">
      <w:pPr>
        <w:ind w:firstLine="708"/>
        <w:jc w:val="both"/>
      </w:pPr>
      <w:r w:rsidRPr="00A045B4">
        <w:rPr>
          <w:b/>
          <w:lang w:val="ky-KG" w:eastAsia="ar-SA"/>
        </w:rPr>
        <w:t>Ультразвуковое исследование</w:t>
      </w:r>
      <w:r w:rsidRPr="00A045B4">
        <w:rPr>
          <w:lang w:val="ky-KG" w:eastAsia="ar-SA"/>
        </w:rPr>
        <w:t xml:space="preserve"> </w:t>
      </w:r>
      <w:r w:rsidRPr="00A045B4">
        <w:rPr>
          <w:b/>
          <w:lang w:val="ky-KG" w:eastAsia="ar-SA"/>
        </w:rPr>
        <w:t xml:space="preserve">(УЗИ) - </w:t>
      </w:r>
      <w:r w:rsidRPr="00A045B4">
        <w:t xml:space="preserve">исследование брюшной полости с помощью ультразвукового датчика, который прикладывается к коже над органами брюшной полости и перемещается в зависимости от исследуемой области. УЗИ позволяет оценить размеры печени, состояние ткани печени, наличие или отсутствие очаговых образований и признаков портальной гипертензии (диаметр и направление кровотока в портальной и селезеночной венах, размеры селезенки, асцит), патологии желчного пузыря, поджелудочной железы и почек. </w:t>
      </w:r>
    </w:p>
    <w:p w14:paraId="5A3E2814" w14:textId="77777777" w:rsidR="00CE5A1D" w:rsidRPr="00A045B4" w:rsidRDefault="00CE5A1D" w:rsidP="00CE5A1D">
      <w:r w:rsidRPr="00A045B4">
        <w:t xml:space="preserve">Признаки УЗИ при </w:t>
      </w:r>
      <w:r w:rsidRPr="00A045B4">
        <w:rPr>
          <w:lang w:val="ky-KG"/>
        </w:rPr>
        <w:t>о</w:t>
      </w:r>
      <w:r w:rsidRPr="00A045B4">
        <w:t>стром гепатите:</w:t>
      </w:r>
    </w:p>
    <w:p w14:paraId="1D947F4E" w14:textId="77777777" w:rsidR="00CE5A1D" w:rsidRPr="00A045B4" w:rsidRDefault="00CE5A1D" w:rsidP="00CE5A1D">
      <w:pPr>
        <w:pStyle w:val="aff1"/>
        <w:numPr>
          <w:ilvl w:val="0"/>
          <w:numId w:val="93"/>
        </w:numPr>
        <w:ind w:left="426"/>
        <w:rPr>
          <w:caps/>
        </w:rPr>
      </w:pPr>
      <w:r w:rsidRPr="00A045B4">
        <w:t>увеличение размеров печени;</w:t>
      </w:r>
    </w:p>
    <w:p w14:paraId="64E4865C" w14:textId="77777777" w:rsidR="00CE5A1D" w:rsidRPr="00A045B4" w:rsidRDefault="00CE5A1D" w:rsidP="00CE5A1D">
      <w:pPr>
        <w:pStyle w:val="aff1"/>
        <w:numPr>
          <w:ilvl w:val="0"/>
          <w:numId w:val="93"/>
        </w:numPr>
        <w:ind w:left="426"/>
        <w:rPr>
          <w:caps/>
        </w:rPr>
      </w:pPr>
      <w:r w:rsidRPr="00A045B4">
        <w:t xml:space="preserve">снижение </w:t>
      </w:r>
      <w:proofErr w:type="spellStart"/>
      <w:r w:rsidRPr="00A045B4">
        <w:t>эхогенности</w:t>
      </w:r>
      <w:proofErr w:type="spellEnd"/>
      <w:r w:rsidRPr="00A045B4">
        <w:t xml:space="preserve"> печени;</w:t>
      </w:r>
    </w:p>
    <w:p w14:paraId="2E036C03" w14:textId="77777777" w:rsidR="00CE5A1D" w:rsidRPr="00A045B4" w:rsidRDefault="00CE5A1D" w:rsidP="00CE5A1D">
      <w:pPr>
        <w:pStyle w:val="aff1"/>
        <w:numPr>
          <w:ilvl w:val="0"/>
          <w:numId w:val="93"/>
        </w:numPr>
        <w:ind w:left="426"/>
        <w:rPr>
          <w:caps/>
        </w:rPr>
      </w:pPr>
      <w:r w:rsidRPr="00A045B4">
        <w:t>наличие неоднородности в паренхиме печени;</w:t>
      </w:r>
    </w:p>
    <w:p w14:paraId="54537AD7" w14:textId="77777777" w:rsidR="00CE5A1D" w:rsidRPr="00A045B4" w:rsidRDefault="00CE5A1D" w:rsidP="00CE5A1D">
      <w:pPr>
        <w:pStyle w:val="aff1"/>
        <w:numPr>
          <w:ilvl w:val="0"/>
          <w:numId w:val="93"/>
        </w:numPr>
        <w:ind w:left="426"/>
        <w:rPr>
          <w:caps/>
        </w:rPr>
      </w:pPr>
      <w:r w:rsidRPr="00A045B4">
        <w:t>расширение печеночных желчных протоков;</w:t>
      </w:r>
    </w:p>
    <w:p w14:paraId="219C7C73" w14:textId="77777777" w:rsidR="00CE5A1D" w:rsidRPr="00A045B4" w:rsidRDefault="00CE5A1D" w:rsidP="00CE5A1D">
      <w:pPr>
        <w:pStyle w:val="aff1"/>
        <w:numPr>
          <w:ilvl w:val="0"/>
          <w:numId w:val="93"/>
        </w:numPr>
        <w:ind w:left="426"/>
        <w:rPr>
          <w:caps/>
        </w:rPr>
      </w:pPr>
      <w:proofErr w:type="spellStart"/>
      <w:r w:rsidRPr="00A045B4">
        <w:t>перипортальный</w:t>
      </w:r>
      <w:proofErr w:type="spellEnd"/>
      <w:r w:rsidRPr="00A045B4">
        <w:t xml:space="preserve"> отек.</w:t>
      </w:r>
    </w:p>
    <w:p w14:paraId="23D1F85B" w14:textId="77777777" w:rsidR="00CE5A1D" w:rsidRPr="00A045B4" w:rsidRDefault="00CE5A1D" w:rsidP="00F23FFE">
      <w:pPr>
        <w:ind w:firstLine="708"/>
        <w:jc w:val="both"/>
      </w:pPr>
    </w:p>
    <w:p w14:paraId="01F0F5EA" w14:textId="77777777" w:rsidR="007B1794" w:rsidRPr="00A045B4" w:rsidRDefault="007B1794" w:rsidP="00F23FFE">
      <w:pPr>
        <w:suppressAutoHyphens/>
        <w:overflowPunct w:val="0"/>
        <w:autoSpaceDE w:val="0"/>
        <w:jc w:val="both"/>
        <w:rPr>
          <w:color w:val="000000"/>
          <w:lang w:eastAsia="ar-SA"/>
        </w:rPr>
      </w:pPr>
      <w:r w:rsidRPr="00A045B4">
        <w:rPr>
          <w:color w:val="000000"/>
          <w:lang w:eastAsia="ar-SA"/>
        </w:rPr>
        <w:t>С помощью УЗИ печени можно обнаружить:</w:t>
      </w:r>
    </w:p>
    <w:p w14:paraId="1416C423" w14:textId="77777777" w:rsidR="007B1794" w:rsidRPr="00A045B4" w:rsidRDefault="007B1794" w:rsidP="00FA3210">
      <w:pPr>
        <w:numPr>
          <w:ilvl w:val="0"/>
          <w:numId w:val="5"/>
        </w:numPr>
        <w:tabs>
          <w:tab w:val="clear" w:pos="0"/>
          <w:tab w:val="num" w:pos="567"/>
        </w:tabs>
        <w:suppressAutoHyphens/>
        <w:overflowPunct w:val="0"/>
        <w:autoSpaceDE w:val="0"/>
        <w:ind w:left="0"/>
        <w:jc w:val="both"/>
        <w:rPr>
          <w:color w:val="000000"/>
          <w:lang w:eastAsia="ar-SA"/>
        </w:rPr>
      </w:pPr>
      <w:r w:rsidRPr="00A045B4">
        <w:rPr>
          <w:color w:val="000000"/>
          <w:lang w:eastAsia="ar-SA"/>
        </w:rPr>
        <w:t>Цирроз – характерное изменение размеров и формы печени;</w:t>
      </w:r>
    </w:p>
    <w:p w14:paraId="486F3A0C" w14:textId="77777777" w:rsidR="007B1794" w:rsidRPr="00A045B4" w:rsidRDefault="007B1794" w:rsidP="00FA3210">
      <w:pPr>
        <w:numPr>
          <w:ilvl w:val="0"/>
          <w:numId w:val="5"/>
        </w:numPr>
        <w:tabs>
          <w:tab w:val="clear" w:pos="0"/>
          <w:tab w:val="num" w:pos="567"/>
        </w:tabs>
        <w:suppressAutoHyphens/>
        <w:overflowPunct w:val="0"/>
        <w:autoSpaceDE w:val="0"/>
        <w:ind w:left="0"/>
        <w:jc w:val="both"/>
        <w:rPr>
          <w:color w:val="000000"/>
          <w:lang w:eastAsia="ar-SA"/>
        </w:rPr>
      </w:pPr>
      <w:r w:rsidRPr="00A045B4">
        <w:rPr>
          <w:color w:val="000000"/>
          <w:lang w:eastAsia="ar-SA"/>
        </w:rPr>
        <w:t xml:space="preserve">Жировую дистрофию – повышение </w:t>
      </w:r>
      <w:proofErr w:type="spellStart"/>
      <w:r w:rsidRPr="00A045B4">
        <w:rPr>
          <w:color w:val="000000"/>
          <w:lang w:eastAsia="ar-SA"/>
        </w:rPr>
        <w:t>эхогенности</w:t>
      </w:r>
      <w:proofErr w:type="spellEnd"/>
      <w:r w:rsidRPr="00A045B4">
        <w:rPr>
          <w:color w:val="000000"/>
          <w:lang w:eastAsia="ar-SA"/>
        </w:rPr>
        <w:t>;</w:t>
      </w:r>
    </w:p>
    <w:p w14:paraId="6E12CC34" w14:textId="77777777" w:rsidR="007B1794" w:rsidRPr="00A045B4" w:rsidRDefault="007B1794" w:rsidP="00FA3210">
      <w:pPr>
        <w:numPr>
          <w:ilvl w:val="0"/>
          <w:numId w:val="5"/>
        </w:numPr>
        <w:tabs>
          <w:tab w:val="clear" w:pos="0"/>
          <w:tab w:val="num" w:pos="567"/>
        </w:tabs>
        <w:suppressAutoHyphens/>
        <w:overflowPunct w:val="0"/>
        <w:autoSpaceDE w:val="0"/>
        <w:ind w:left="0"/>
        <w:jc w:val="both"/>
        <w:rPr>
          <w:color w:val="000000"/>
          <w:lang w:eastAsia="ar-SA"/>
        </w:rPr>
      </w:pPr>
      <w:r w:rsidRPr="00A045B4">
        <w:rPr>
          <w:color w:val="000000"/>
          <w:lang w:eastAsia="ar-SA"/>
        </w:rPr>
        <w:t>ГЦК на ранней стадии: одиночный узел, реже - множественные поражения.</w:t>
      </w:r>
    </w:p>
    <w:p w14:paraId="6230CBAB" w14:textId="77777777" w:rsidR="007B1794" w:rsidRPr="00A045B4" w:rsidRDefault="007B1794" w:rsidP="00F23FFE">
      <w:pPr>
        <w:suppressAutoHyphens/>
        <w:autoSpaceDE w:val="0"/>
        <w:jc w:val="both"/>
        <w:rPr>
          <w:lang w:eastAsia="ar-SA"/>
        </w:rPr>
      </w:pPr>
    </w:p>
    <w:tbl>
      <w:tblPr>
        <w:tblW w:w="9356" w:type="dxa"/>
        <w:tblInd w:w="-3" w:type="dxa"/>
        <w:tblLayout w:type="fixed"/>
        <w:tblCellMar>
          <w:top w:w="108" w:type="dxa"/>
          <w:bottom w:w="108" w:type="dxa"/>
        </w:tblCellMar>
        <w:tblLook w:val="04A0" w:firstRow="1" w:lastRow="0" w:firstColumn="1" w:lastColumn="0" w:noHBand="0" w:noVBand="1"/>
      </w:tblPr>
      <w:tblGrid>
        <w:gridCol w:w="962"/>
        <w:gridCol w:w="8394"/>
      </w:tblGrid>
      <w:tr w:rsidR="000734B9" w:rsidRPr="00A045B4" w14:paraId="4D869B67" w14:textId="77777777" w:rsidTr="00A5006A">
        <w:trPr>
          <w:cantSplit/>
        </w:trPr>
        <w:tc>
          <w:tcPr>
            <w:tcW w:w="962" w:type="dxa"/>
            <w:tcBorders>
              <w:top w:val="single" w:sz="2" w:space="0" w:color="000000"/>
              <w:left w:val="single" w:sz="2" w:space="0" w:color="000000"/>
              <w:bottom w:val="single" w:sz="2" w:space="0" w:color="000000"/>
              <w:right w:val="nil"/>
            </w:tcBorders>
          </w:tcPr>
          <w:p w14:paraId="0C5F34A4" w14:textId="77777777" w:rsidR="000734B9" w:rsidRPr="00A045B4" w:rsidRDefault="000734B9" w:rsidP="00A5006A">
            <w:pPr>
              <w:suppressAutoHyphens/>
              <w:snapToGrid w:val="0"/>
              <w:jc w:val="center"/>
              <w:rPr>
                <w:b/>
                <w:color w:val="000000"/>
                <w:lang w:val="en-US" w:eastAsia="ar-SA"/>
              </w:rPr>
            </w:pPr>
            <w:r w:rsidRPr="00A045B4">
              <w:rPr>
                <w:b/>
                <w:color w:val="000000"/>
                <w:lang w:val="ky-KG" w:eastAsia="ar-SA"/>
              </w:rPr>
              <w:t>В</w:t>
            </w:r>
            <w:r w:rsidRPr="00A045B4">
              <w:rPr>
                <w:b/>
                <w:color w:val="000000"/>
                <w:lang w:val="en-US" w:eastAsia="ar-SA"/>
              </w:rPr>
              <w:t>2</w:t>
            </w:r>
          </w:p>
        </w:tc>
        <w:tc>
          <w:tcPr>
            <w:tcW w:w="8394" w:type="dxa"/>
            <w:tcBorders>
              <w:top w:val="single" w:sz="2" w:space="0" w:color="000000"/>
              <w:left w:val="single" w:sz="2" w:space="0" w:color="000000"/>
              <w:bottom w:val="single" w:sz="2" w:space="0" w:color="000000"/>
              <w:right w:val="single" w:sz="2" w:space="0" w:color="000000"/>
            </w:tcBorders>
          </w:tcPr>
          <w:p w14:paraId="3B73335F" w14:textId="77777777" w:rsidR="000734B9" w:rsidRPr="00A045B4" w:rsidRDefault="000734B9" w:rsidP="00A5006A">
            <w:pPr>
              <w:suppressAutoHyphens/>
              <w:overflowPunct w:val="0"/>
              <w:autoSpaceDE w:val="0"/>
              <w:jc w:val="both"/>
              <w:rPr>
                <w:color w:val="000000"/>
                <w:lang w:eastAsia="ar-SA"/>
              </w:rPr>
            </w:pPr>
            <w:r w:rsidRPr="00A045B4">
              <w:rPr>
                <w:color w:val="000000"/>
                <w:lang w:eastAsia="ar-SA"/>
              </w:rPr>
              <w:t xml:space="preserve">РЕКОМЕНДУЕТСЯ проводить УЗИ печени при </w:t>
            </w:r>
            <w:r w:rsidRPr="00A045B4">
              <w:rPr>
                <w:color w:val="000000"/>
                <w:lang w:val="ky-KG" w:eastAsia="ar-SA"/>
              </w:rPr>
              <w:t>подозрении на заболевание печени</w:t>
            </w:r>
            <w:r w:rsidRPr="00A045B4">
              <w:rPr>
                <w:color w:val="000000"/>
                <w:lang w:eastAsia="ar-SA"/>
              </w:rPr>
              <w:t xml:space="preserve"> </w:t>
            </w:r>
          </w:p>
        </w:tc>
      </w:tr>
    </w:tbl>
    <w:p w14:paraId="40049ABB" w14:textId="77777777" w:rsidR="000734B9" w:rsidRPr="00A045B4" w:rsidRDefault="000734B9" w:rsidP="000734B9">
      <w:pPr>
        <w:suppressAutoHyphens/>
        <w:jc w:val="both"/>
        <w:rPr>
          <w:color w:val="000000"/>
          <w:lang w:eastAsia="ar-SA"/>
        </w:rPr>
      </w:pPr>
    </w:p>
    <w:tbl>
      <w:tblPr>
        <w:tblW w:w="9356" w:type="dxa"/>
        <w:tblInd w:w="-3" w:type="dxa"/>
        <w:tblLayout w:type="fixed"/>
        <w:tblCellMar>
          <w:top w:w="108" w:type="dxa"/>
          <w:bottom w:w="108" w:type="dxa"/>
        </w:tblCellMar>
        <w:tblLook w:val="04A0" w:firstRow="1" w:lastRow="0" w:firstColumn="1" w:lastColumn="0" w:noHBand="0" w:noVBand="1"/>
      </w:tblPr>
      <w:tblGrid>
        <w:gridCol w:w="962"/>
        <w:gridCol w:w="8394"/>
      </w:tblGrid>
      <w:tr w:rsidR="000734B9" w:rsidRPr="00A045B4" w14:paraId="30741B95" w14:textId="77777777" w:rsidTr="00A5006A">
        <w:trPr>
          <w:cantSplit/>
        </w:trPr>
        <w:tc>
          <w:tcPr>
            <w:tcW w:w="962" w:type="dxa"/>
            <w:tcBorders>
              <w:top w:val="single" w:sz="2" w:space="0" w:color="000000"/>
              <w:left w:val="single" w:sz="2" w:space="0" w:color="000000"/>
              <w:bottom w:val="single" w:sz="2" w:space="0" w:color="000000"/>
              <w:right w:val="nil"/>
            </w:tcBorders>
          </w:tcPr>
          <w:p w14:paraId="0BB0C962" w14:textId="77777777" w:rsidR="000734B9" w:rsidRPr="00A045B4" w:rsidRDefault="000734B9" w:rsidP="00A5006A">
            <w:pPr>
              <w:suppressAutoHyphens/>
              <w:snapToGrid w:val="0"/>
              <w:jc w:val="center"/>
              <w:rPr>
                <w:b/>
                <w:color w:val="000000"/>
                <w:lang w:val="en-US" w:eastAsia="ar-SA"/>
              </w:rPr>
            </w:pPr>
            <w:r w:rsidRPr="00A045B4">
              <w:rPr>
                <w:b/>
                <w:color w:val="000000"/>
                <w:lang w:val="ky-KG" w:eastAsia="ar-SA"/>
              </w:rPr>
              <w:t>А</w:t>
            </w:r>
            <w:r w:rsidRPr="00A045B4">
              <w:rPr>
                <w:b/>
                <w:color w:val="000000"/>
                <w:lang w:val="en-US" w:eastAsia="ar-SA"/>
              </w:rPr>
              <w:t>2</w:t>
            </w:r>
          </w:p>
        </w:tc>
        <w:tc>
          <w:tcPr>
            <w:tcW w:w="8394" w:type="dxa"/>
            <w:tcBorders>
              <w:top w:val="single" w:sz="2" w:space="0" w:color="000000"/>
              <w:left w:val="single" w:sz="2" w:space="0" w:color="000000"/>
              <w:bottom w:val="single" w:sz="2" w:space="0" w:color="000000"/>
              <w:right w:val="single" w:sz="2" w:space="0" w:color="000000"/>
            </w:tcBorders>
          </w:tcPr>
          <w:p w14:paraId="182A7917" w14:textId="77777777" w:rsidR="000734B9" w:rsidRPr="00A045B4" w:rsidRDefault="000734B9" w:rsidP="00A5006A">
            <w:pPr>
              <w:suppressAutoHyphens/>
              <w:overflowPunct w:val="0"/>
              <w:autoSpaceDE w:val="0"/>
              <w:jc w:val="both"/>
              <w:rPr>
                <w:color w:val="000000"/>
                <w:lang w:eastAsia="ar-SA"/>
              </w:rPr>
            </w:pPr>
            <w:r w:rsidRPr="00A045B4">
              <w:rPr>
                <w:color w:val="000000"/>
                <w:lang w:eastAsia="ar-SA"/>
              </w:rPr>
              <w:t xml:space="preserve">РЕКОМЕНДУЕТСЯ проводить УЗИ печени пациентам с повышенным значением </w:t>
            </w:r>
            <w:r w:rsidRPr="00A045B4">
              <w:rPr>
                <w:color w:val="000000"/>
                <w:lang w:val="en-US" w:eastAsia="ar-SA"/>
              </w:rPr>
              <w:t>a</w:t>
            </w:r>
            <w:r w:rsidRPr="00A045B4">
              <w:rPr>
                <w:color w:val="000000"/>
                <w:lang w:val="ky-KG" w:eastAsia="ar-SA"/>
              </w:rPr>
              <w:t>-фетопротеина для опреде</w:t>
            </w:r>
            <w:proofErr w:type="spellStart"/>
            <w:r w:rsidRPr="00A045B4">
              <w:rPr>
                <w:color w:val="000000"/>
                <w:lang w:eastAsia="ar-SA"/>
              </w:rPr>
              <w:t>ления</w:t>
            </w:r>
            <w:proofErr w:type="spellEnd"/>
            <w:r w:rsidRPr="00A045B4">
              <w:rPr>
                <w:color w:val="000000"/>
                <w:lang w:eastAsia="ar-SA"/>
              </w:rPr>
              <w:t xml:space="preserve"> наличия гепатоцеллюлярной карциномы (ГЦК) </w:t>
            </w:r>
          </w:p>
        </w:tc>
      </w:tr>
    </w:tbl>
    <w:p w14:paraId="73F5C8C8" w14:textId="54696C8A" w:rsidR="000734B9" w:rsidRPr="00A045B4" w:rsidRDefault="000734B9" w:rsidP="00F23FFE">
      <w:pPr>
        <w:suppressAutoHyphens/>
        <w:autoSpaceDE w:val="0"/>
        <w:ind w:firstLine="708"/>
        <w:jc w:val="both"/>
        <w:rPr>
          <w:b/>
          <w:bCs/>
        </w:rPr>
      </w:pPr>
    </w:p>
    <w:p w14:paraId="050244CD" w14:textId="1230C4AD" w:rsidR="007B1794" w:rsidRPr="00A045B4" w:rsidRDefault="007B1794" w:rsidP="00F23FFE">
      <w:pPr>
        <w:suppressAutoHyphens/>
        <w:autoSpaceDE w:val="0"/>
        <w:ind w:firstLine="708"/>
        <w:jc w:val="both"/>
      </w:pPr>
      <w:r w:rsidRPr="00A045B4">
        <w:rPr>
          <w:b/>
          <w:bCs/>
        </w:rPr>
        <w:t>Компьютерная томография (КТ) брюшной полости</w:t>
      </w:r>
      <w:r w:rsidRPr="00A045B4">
        <w:t xml:space="preserve"> – метод послойного исследования структуры органов брюшной полости множеством параллельных срезов, что позволяет впоследствии сопоставить снимки и воспроизвести изображение в различных плоскостях. Обладает более высокой разрешающей способностью, чем УЗИ и рентгеновское исследование. В некоторых случаях сопоставим с МРТ (см. подробнее “</w:t>
      </w:r>
      <w:hyperlink r:id="rId41" w:anchor="mrt" w:history="1">
        <w:r w:rsidRPr="00A045B4">
          <w:rPr>
            <w:u w:val="single"/>
          </w:rPr>
          <w:t>Магнитно-резонансная томография</w:t>
        </w:r>
      </w:hyperlink>
      <w:r w:rsidRPr="00A045B4">
        <w:t>”). Контрастное усиление позволяет более четко различать нормальные ткани и патологические (в том числе опухолевые).</w:t>
      </w:r>
    </w:p>
    <w:p w14:paraId="4316329B" w14:textId="77777777" w:rsidR="007B1794" w:rsidRPr="00A045B4" w:rsidRDefault="007B1794" w:rsidP="00F23FFE">
      <w:pPr>
        <w:suppressAutoHyphens/>
        <w:autoSpaceDE w:val="0"/>
        <w:jc w:val="both"/>
        <w:rPr>
          <w:b/>
          <w:bCs/>
        </w:rPr>
      </w:pPr>
    </w:p>
    <w:p w14:paraId="45A03EBF" w14:textId="77777777" w:rsidR="007B1794" w:rsidRPr="00A045B4" w:rsidRDefault="007B1794" w:rsidP="00F23FFE">
      <w:pPr>
        <w:suppressAutoHyphens/>
        <w:autoSpaceDE w:val="0"/>
        <w:ind w:firstLine="708"/>
        <w:jc w:val="both"/>
      </w:pPr>
      <w:r w:rsidRPr="00A045B4">
        <w:rPr>
          <w:b/>
          <w:bCs/>
        </w:rPr>
        <w:t>Магнитно-резонансная томография (МРТ) брюшной полости</w:t>
      </w:r>
      <w:r w:rsidRPr="00A045B4">
        <w:t xml:space="preserve"> </w:t>
      </w:r>
      <w:bookmarkStart w:id="9" w:name="mrt"/>
      <w:bookmarkEnd w:id="9"/>
      <w:r w:rsidRPr="00A045B4">
        <w:t xml:space="preserve">– один из самых информативных методов визуализации органов брюшной полости. Основан на </w:t>
      </w:r>
      <w:proofErr w:type="spellStart"/>
      <w:r w:rsidRPr="00A045B4">
        <w:t>на</w:t>
      </w:r>
      <w:proofErr w:type="spellEnd"/>
      <w:r w:rsidRPr="00A045B4">
        <w:t xml:space="preserve"> электромагнитном излучении в постоянном магнитном поле высокой напряженности. </w:t>
      </w:r>
      <w:r w:rsidRPr="00A045B4">
        <w:lastRenderedPageBreak/>
        <w:t xml:space="preserve">Благодаря различной протонной плотности тканей обеспечивает высокую контрастность изображения, позволяя видеть кровеносные сосуды и желчные протоки без введения контрастного вещества. Обладает значительно более высокой </w:t>
      </w:r>
      <w:proofErr w:type="spellStart"/>
      <w:r w:rsidRPr="00A045B4">
        <w:t>разршающей</w:t>
      </w:r>
      <w:proofErr w:type="spellEnd"/>
      <w:r w:rsidRPr="00A045B4">
        <w:t xml:space="preserve"> способностью, чем УЗИ и рентгеновское исследование. МРТ с контрастным усилением является одной из самых чувствительных методов выявления опухолей печени, в том числе </w:t>
      </w:r>
      <w:hyperlink r:id="rId42" w:anchor="gtsk" w:history="1">
        <w:r w:rsidRPr="00A045B4">
          <w:rPr>
            <w:u w:val="single"/>
          </w:rPr>
          <w:t>гепатоцеллюлярной карциномы</w:t>
        </w:r>
      </w:hyperlink>
      <w:r w:rsidRPr="00A045B4">
        <w:t>.</w:t>
      </w:r>
    </w:p>
    <w:p w14:paraId="6C99700D" w14:textId="78D2281B" w:rsidR="00E572BE" w:rsidRPr="00A045B4" w:rsidRDefault="00E572BE" w:rsidP="00E572BE">
      <w:pPr>
        <w:spacing w:line="276" w:lineRule="auto"/>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CE5A1D" w:rsidRPr="00A045B4" w14:paraId="79A6D03F" w14:textId="77777777" w:rsidTr="00F5423C">
        <w:trPr>
          <w:jc w:val="center"/>
        </w:trPr>
        <w:tc>
          <w:tcPr>
            <w:tcW w:w="1134" w:type="dxa"/>
            <w:shd w:val="clear" w:color="auto" w:fill="auto"/>
          </w:tcPr>
          <w:p w14:paraId="4EE8DE8B" w14:textId="77777777" w:rsidR="00CE5A1D" w:rsidRPr="00A045B4" w:rsidRDefault="00CE5A1D" w:rsidP="00F5423C">
            <w:pPr>
              <w:suppressAutoHyphens/>
              <w:autoSpaceDE w:val="0"/>
              <w:jc w:val="center"/>
              <w:rPr>
                <w:b/>
                <w:lang w:eastAsia="ar-SA"/>
              </w:rPr>
            </w:pPr>
            <w:r w:rsidRPr="00A045B4">
              <w:rPr>
                <w:b/>
                <w:lang w:eastAsia="ar-SA"/>
              </w:rPr>
              <w:t>В</w:t>
            </w:r>
          </w:p>
        </w:tc>
        <w:tc>
          <w:tcPr>
            <w:tcW w:w="8134" w:type="dxa"/>
            <w:shd w:val="clear" w:color="auto" w:fill="auto"/>
          </w:tcPr>
          <w:p w14:paraId="56AE595B" w14:textId="77777777" w:rsidR="00CE5A1D" w:rsidRPr="00A045B4" w:rsidRDefault="00CE5A1D" w:rsidP="00F5423C">
            <w:pPr>
              <w:suppressAutoHyphens/>
              <w:autoSpaceDE w:val="0"/>
              <w:jc w:val="both"/>
              <w:rPr>
                <w:bCs/>
                <w:color w:val="000000"/>
                <w:lang w:eastAsia="ar-SA"/>
              </w:rPr>
            </w:pPr>
            <w:r w:rsidRPr="00A045B4">
              <w:rPr>
                <w:color w:val="000000"/>
              </w:rPr>
              <w:t xml:space="preserve">РЕКОМЕНДУЕТСЯ при неясных очаговых изменениях в печени или неопределенных, противоречивых данных, полученных при УЗИ брюшной полости проведение КТ или МРТ брюшной полости </w:t>
            </w:r>
          </w:p>
        </w:tc>
      </w:tr>
    </w:tbl>
    <w:p w14:paraId="4D6AB340" w14:textId="77777777" w:rsidR="00CE5A1D" w:rsidRPr="00A045B4" w:rsidRDefault="00CE5A1D" w:rsidP="00CE5A1D">
      <w:pPr>
        <w:suppressAutoHyphens/>
        <w:ind w:firstLine="708"/>
        <w:jc w:val="both"/>
        <w:rPr>
          <w:b/>
          <w:lang w:val="ky-KG" w:eastAsia="ar-SA"/>
        </w:rPr>
      </w:pPr>
    </w:p>
    <w:p w14:paraId="2B024D83" w14:textId="21D39793" w:rsidR="00CE5A1D" w:rsidRPr="00A045B4" w:rsidRDefault="00CE5A1D" w:rsidP="00CE5A1D">
      <w:pPr>
        <w:suppressAutoHyphens/>
        <w:ind w:firstLine="708"/>
        <w:jc w:val="both"/>
        <w:rPr>
          <w:lang w:val="ky-KG" w:eastAsia="ar-SA"/>
        </w:rPr>
      </w:pPr>
      <w:r w:rsidRPr="00A045B4">
        <w:rPr>
          <w:b/>
          <w:lang w:val="ky-KG" w:eastAsia="ar-SA"/>
        </w:rPr>
        <w:t>УЗИ, КТ и МРТ</w:t>
      </w:r>
      <w:r w:rsidRPr="00A045B4">
        <w:rPr>
          <w:lang w:val="ky-KG" w:eastAsia="ar-SA"/>
        </w:rPr>
        <w:t xml:space="preserve"> - использование этих методов с целью оценки стадии фиброза затруднено из-за отсутствия критериев оценки на его ранних стадиях развития. </w:t>
      </w:r>
    </w:p>
    <w:p w14:paraId="0F8FF913" w14:textId="77777777" w:rsidR="00CE5A1D" w:rsidRPr="00A045B4" w:rsidRDefault="00CE5A1D" w:rsidP="00CE5A1D">
      <w:pPr>
        <w:tabs>
          <w:tab w:val="left" w:pos="567"/>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CE5A1D" w:rsidRPr="00A045B4" w14:paraId="3DE6B35B" w14:textId="77777777" w:rsidTr="00F5423C">
        <w:trPr>
          <w:jc w:val="center"/>
        </w:trPr>
        <w:tc>
          <w:tcPr>
            <w:tcW w:w="1134" w:type="dxa"/>
            <w:shd w:val="clear" w:color="auto" w:fill="auto"/>
          </w:tcPr>
          <w:p w14:paraId="21530EDE" w14:textId="77777777" w:rsidR="00CE5A1D" w:rsidRPr="00A045B4" w:rsidRDefault="00CE5A1D" w:rsidP="00F5423C">
            <w:pPr>
              <w:suppressAutoHyphens/>
              <w:autoSpaceDE w:val="0"/>
              <w:jc w:val="center"/>
              <w:rPr>
                <w:b/>
                <w:lang w:eastAsia="ar-SA"/>
              </w:rPr>
            </w:pPr>
            <w:r w:rsidRPr="00A045B4">
              <w:rPr>
                <w:b/>
                <w:lang w:eastAsia="ar-SA"/>
              </w:rPr>
              <w:t>В</w:t>
            </w:r>
          </w:p>
        </w:tc>
        <w:tc>
          <w:tcPr>
            <w:tcW w:w="8134" w:type="dxa"/>
            <w:shd w:val="clear" w:color="auto" w:fill="auto"/>
          </w:tcPr>
          <w:p w14:paraId="0A6E20A3" w14:textId="77777777" w:rsidR="00CE5A1D" w:rsidRPr="00A045B4" w:rsidRDefault="00CE5A1D" w:rsidP="00F5423C">
            <w:pPr>
              <w:suppressAutoHyphens/>
              <w:autoSpaceDE w:val="0"/>
              <w:jc w:val="both"/>
              <w:rPr>
                <w:bCs/>
                <w:color w:val="000000"/>
                <w:lang w:eastAsia="ar-SA"/>
              </w:rPr>
            </w:pPr>
            <w:r w:rsidRPr="00A045B4">
              <w:rPr>
                <w:color w:val="000000"/>
              </w:rPr>
              <w:t xml:space="preserve">РЕКОМЕНДУЕТСЯ </w:t>
            </w:r>
            <w:r w:rsidRPr="00A045B4">
              <w:rPr>
                <w:color w:val="000000"/>
                <w:shd w:val="clear" w:color="auto" w:fill="FFFFFF"/>
              </w:rPr>
              <w:t>проведение электрокардиографии (ЭКГ) у пациентов с любыми отклонениями в работе сердечно-сосудистой системы (сердечного ритма, изменением границ и тонов сердца, выявлением шума) с целью предотвращения развития декомпенсации сопутствующей патологии</w:t>
            </w:r>
            <w:r w:rsidRPr="00A045B4">
              <w:rPr>
                <w:color w:val="000000"/>
              </w:rPr>
              <w:t xml:space="preserve"> </w:t>
            </w:r>
          </w:p>
        </w:tc>
      </w:tr>
    </w:tbl>
    <w:p w14:paraId="567B6EFE" w14:textId="77777777" w:rsidR="00CE5A1D" w:rsidRPr="00A045B4" w:rsidRDefault="00CE5A1D" w:rsidP="00CE5A1D">
      <w:pPr>
        <w:tabs>
          <w:tab w:val="left" w:pos="567"/>
        </w:tabs>
        <w:ind w:left="720"/>
        <w:rPr>
          <w:b/>
          <w:shd w:val="clear" w:color="auto" w:fill="FFFFFF"/>
        </w:rPr>
      </w:pPr>
    </w:p>
    <w:p w14:paraId="585DE44F" w14:textId="77777777" w:rsidR="00CE5A1D" w:rsidRPr="00A045B4" w:rsidRDefault="00CE5A1D" w:rsidP="00CE5A1D">
      <w:pPr>
        <w:shd w:val="clear" w:color="auto" w:fill="FFFFFF"/>
        <w:tabs>
          <w:tab w:val="left" w:pos="426"/>
        </w:tabs>
        <w:jc w:val="both"/>
        <w:rPr>
          <w:b/>
          <w:i/>
          <w:color w:val="000000"/>
          <w:shd w:val="clear" w:color="auto" w:fill="FFFFFF"/>
        </w:rPr>
      </w:pPr>
      <w:r w:rsidRPr="00A045B4">
        <w:rPr>
          <w:rStyle w:val="aff7"/>
          <w:i w:val="0"/>
          <w:color w:val="FF0000"/>
          <w:shd w:val="clear" w:color="auto" w:fill="FFFFFF"/>
        </w:rPr>
        <w:tab/>
      </w:r>
      <w:r w:rsidRPr="00A045B4">
        <w:rPr>
          <w:rStyle w:val="aff7"/>
          <w:i w:val="0"/>
          <w:color w:val="000000"/>
          <w:shd w:val="clear" w:color="auto" w:fill="FFFFFF"/>
        </w:rPr>
        <w:t xml:space="preserve">Для больных в остром периоде </w:t>
      </w:r>
      <w:r w:rsidRPr="00A045B4">
        <w:rPr>
          <w:rStyle w:val="aff7"/>
          <w:i w:val="0"/>
          <w:color w:val="000000"/>
          <w:shd w:val="clear" w:color="auto" w:fill="FFFFFF"/>
          <w:lang w:val="ky-KG"/>
        </w:rPr>
        <w:t xml:space="preserve">гепатита </w:t>
      </w:r>
      <w:r w:rsidRPr="00A045B4">
        <w:rPr>
          <w:rStyle w:val="aff7"/>
          <w:i w:val="0"/>
          <w:color w:val="000000"/>
          <w:shd w:val="clear" w:color="auto" w:fill="FFFFFF"/>
        </w:rPr>
        <w:t xml:space="preserve">характерным является склонность к брадикардии, а при ухудшении состояния, нарастании интоксикации и риске развития прекомы </w:t>
      </w:r>
      <w:proofErr w:type="spellStart"/>
      <w:r w:rsidRPr="00A045B4">
        <w:rPr>
          <w:rStyle w:val="aff7"/>
          <w:i w:val="0"/>
          <w:color w:val="000000"/>
          <w:shd w:val="clear" w:color="auto" w:fill="FFFFFF"/>
        </w:rPr>
        <w:t>прогностически</w:t>
      </w:r>
      <w:proofErr w:type="spellEnd"/>
      <w:r w:rsidRPr="00A045B4">
        <w:rPr>
          <w:rStyle w:val="aff7"/>
          <w:i w:val="0"/>
          <w:color w:val="000000"/>
          <w:shd w:val="clear" w:color="auto" w:fill="FFFFFF"/>
        </w:rPr>
        <w:t xml:space="preserve"> неблагоприятными признаками являются изменение ритмов сердца, появление тахикардии, приглушение тонов сердца.</w:t>
      </w:r>
    </w:p>
    <w:p w14:paraId="31598E51" w14:textId="77777777" w:rsidR="00CE5A1D" w:rsidRPr="00A045B4" w:rsidRDefault="00CE5A1D" w:rsidP="00E572BE">
      <w:pPr>
        <w:spacing w:line="276" w:lineRule="auto"/>
        <w:jc w:val="both"/>
      </w:pPr>
    </w:p>
    <w:p w14:paraId="54FEDDF5" w14:textId="4A428F47" w:rsidR="00A21E7C" w:rsidRPr="00A045B4" w:rsidRDefault="00870F31" w:rsidP="00D07575">
      <w:pPr>
        <w:spacing w:before="120" w:after="120"/>
        <w:jc w:val="center"/>
        <w:rPr>
          <w:color w:val="000000"/>
        </w:rPr>
      </w:pPr>
      <w:r w:rsidRPr="00A045B4">
        <w:rPr>
          <w:b/>
          <w:caps/>
          <w:color w:val="000000"/>
        </w:rPr>
        <w:t xml:space="preserve">Сывороточные биомаркеры </w:t>
      </w:r>
      <w:r w:rsidR="005141CD" w:rsidRPr="00A045B4">
        <w:rPr>
          <w:b/>
          <w:caps/>
          <w:color w:val="000000"/>
        </w:rPr>
        <w:t>фиброза</w:t>
      </w:r>
      <w:r w:rsidRPr="00A045B4">
        <w:rPr>
          <w:b/>
          <w:caps/>
          <w:color w:val="000000"/>
        </w:rPr>
        <w:t xml:space="preserve"> </w:t>
      </w:r>
      <w:r w:rsidR="00FD3F7F" w:rsidRPr="00A045B4">
        <w:rPr>
          <w:b/>
          <w:caps/>
          <w:color w:val="000000"/>
        </w:rPr>
        <w:t>печени</w:t>
      </w:r>
      <w:r w:rsidR="00F71391" w:rsidRPr="00A045B4">
        <w:rPr>
          <w:b/>
          <w:caps/>
          <w:color w:val="000000"/>
        </w:rPr>
        <w:t>: APRI, FIB-4</w:t>
      </w:r>
      <w:r w:rsidR="00FD3F7F" w:rsidRPr="00A045B4">
        <w:rPr>
          <w:color w:val="000000"/>
        </w:rPr>
        <w:t xml:space="preserve"> </w:t>
      </w:r>
      <w:r w:rsidR="00CA32E6" w:rsidRPr="00A045B4">
        <w:rPr>
          <w:color w:val="000000"/>
        </w:rPr>
        <w:t>[</w:t>
      </w:r>
      <w:r w:rsidR="000B7068" w:rsidRPr="00A045B4">
        <w:rPr>
          <w:color w:val="000000"/>
        </w:rPr>
        <w:t>30</w:t>
      </w:r>
      <w:r w:rsidR="00CA32E6" w:rsidRPr="00A045B4">
        <w:rPr>
          <w:color w:val="000000"/>
        </w:rPr>
        <w:t>]</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CB39A8" w:rsidRPr="00A045B4" w14:paraId="271C01D5" w14:textId="77777777" w:rsidTr="0030313F">
        <w:trPr>
          <w:trHeight w:val="20"/>
          <w:jc w:val="center"/>
        </w:trPr>
        <w:tc>
          <w:tcPr>
            <w:tcW w:w="988" w:type="dxa"/>
            <w:shd w:val="clear" w:color="auto" w:fill="auto"/>
            <w:vAlign w:val="center"/>
          </w:tcPr>
          <w:p w14:paraId="1EEA2F9E" w14:textId="6B7E4D32" w:rsidR="00CB39A8" w:rsidRPr="00A045B4" w:rsidRDefault="00AF1463" w:rsidP="00D04E68">
            <w:pPr>
              <w:jc w:val="center"/>
              <w:rPr>
                <w:b/>
                <w:color w:val="000000"/>
                <w:lang w:val="en-US"/>
              </w:rPr>
            </w:pPr>
            <w:r w:rsidRPr="00A045B4">
              <w:rPr>
                <w:b/>
                <w:color w:val="000000"/>
                <w:lang w:val="ky-KG"/>
              </w:rPr>
              <w:t>В</w:t>
            </w:r>
            <w:r w:rsidR="000B7068" w:rsidRPr="00A045B4">
              <w:rPr>
                <w:b/>
                <w:color w:val="000000"/>
                <w:lang w:val="en-US"/>
              </w:rPr>
              <w:t>2</w:t>
            </w:r>
          </w:p>
        </w:tc>
        <w:tc>
          <w:tcPr>
            <w:tcW w:w="8363" w:type="dxa"/>
            <w:shd w:val="clear" w:color="auto" w:fill="auto"/>
          </w:tcPr>
          <w:p w14:paraId="19318E54" w14:textId="2B8915F7" w:rsidR="00CB39A8" w:rsidRPr="00A045B4" w:rsidRDefault="00CB39A8" w:rsidP="00F05A14">
            <w:pPr>
              <w:jc w:val="both"/>
              <w:rPr>
                <w:color w:val="000000"/>
              </w:rPr>
            </w:pPr>
            <w:r w:rsidRPr="00A045B4">
              <w:rPr>
                <w:color w:val="000000"/>
              </w:rPr>
              <w:t xml:space="preserve">РЕКОМЕНДУЕТСЯ проводить </w:t>
            </w:r>
            <w:r w:rsidRPr="00A045B4">
              <w:rPr>
                <w:b/>
                <w:color w:val="000000"/>
              </w:rPr>
              <w:t>диагностику степени фиброза</w:t>
            </w:r>
            <w:r w:rsidRPr="00A045B4">
              <w:rPr>
                <w:color w:val="000000"/>
              </w:rPr>
              <w:t xml:space="preserve"> с использованием неинвазивных тестов в целях выявл</w:t>
            </w:r>
            <w:r w:rsidR="00AF1463" w:rsidRPr="00A045B4">
              <w:rPr>
                <w:color w:val="000000"/>
              </w:rPr>
              <w:t>ения возможного цирроза печени</w:t>
            </w:r>
            <w:r w:rsidRPr="00A045B4">
              <w:rPr>
                <w:color w:val="000000"/>
              </w:rPr>
              <w:t>:</w:t>
            </w:r>
          </w:p>
          <w:p w14:paraId="1D2DDC66" w14:textId="77777777" w:rsidR="00CE509F" w:rsidRPr="00A045B4" w:rsidRDefault="00CE509F" w:rsidP="00C52A57">
            <w:pPr>
              <w:numPr>
                <w:ilvl w:val="0"/>
                <w:numId w:val="54"/>
              </w:numPr>
              <w:ind w:left="316" w:hanging="316"/>
              <w:jc w:val="both"/>
              <w:rPr>
                <w:color w:val="000000"/>
                <w:lang w:val="en-US"/>
              </w:rPr>
            </w:pPr>
            <w:r w:rsidRPr="00A045B4">
              <w:rPr>
                <w:color w:val="000000"/>
              </w:rPr>
              <w:t xml:space="preserve">шкала </w:t>
            </w:r>
            <w:r w:rsidRPr="00A045B4">
              <w:rPr>
                <w:color w:val="000000"/>
                <w:lang w:val="en-US"/>
              </w:rPr>
              <w:t>APRI</w:t>
            </w:r>
          </w:p>
          <w:p w14:paraId="036CEB28" w14:textId="77777777" w:rsidR="00CE509F" w:rsidRPr="00A045B4" w:rsidRDefault="00CE509F" w:rsidP="00F05A14">
            <w:pPr>
              <w:jc w:val="both"/>
              <w:rPr>
                <w:color w:val="000000"/>
              </w:rPr>
            </w:pPr>
            <w:r w:rsidRPr="00A045B4">
              <w:rPr>
                <w:color w:val="000000"/>
              </w:rPr>
              <w:t>ИЛИ</w:t>
            </w:r>
          </w:p>
          <w:p w14:paraId="0486168E" w14:textId="77777777" w:rsidR="00CB39A8" w:rsidRPr="00A045B4" w:rsidRDefault="00CB39A8" w:rsidP="00C52A57">
            <w:pPr>
              <w:numPr>
                <w:ilvl w:val="0"/>
                <w:numId w:val="29"/>
              </w:numPr>
              <w:ind w:left="318" w:hanging="318"/>
              <w:jc w:val="both"/>
            </w:pPr>
            <w:r w:rsidRPr="00A045B4">
              <w:rPr>
                <w:color w:val="000000"/>
              </w:rPr>
              <w:t xml:space="preserve">тест FIB-4 </w:t>
            </w:r>
          </w:p>
        </w:tc>
      </w:tr>
    </w:tbl>
    <w:p w14:paraId="787EFD5A" w14:textId="77777777" w:rsidR="00CB39A8" w:rsidRPr="00A045B4" w:rsidRDefault="00CB39A8" w:rsidP="00F05A14">
      <w:pPr>
        <w:jc w:val="both"/>
      </w:pPr>
    </w:p>
    <w:p w14:paraId="3ACA4FA5" w14:textId="77777777" w:rsidR="00A21E7C" w:rsidRPr="00A045B4" w:rsidRDefault="00CB39A8" w:rsidP="00F05A14">
      <w:pPr>
        <w:ind w:firstLine="708"/>
        <w:jc w:val="both"/>
        <w:rPr>
          <w:b/>
        </w:rPr>
      </w:pPr>
      <w:r w:rsidRPr="00A045B4">
        <w:rPr>
          <w:b/>
        </w:rPr>
        <w:t>Формулы для р</w:t>
      </w:r>
      <w:r w:rsidR="00F36FB1" w:rsidRPr="00A045B4">
        <w:rPr>
          <w:b/>
        </w:rPr>
        <w:t>асчет</w:t>
      </w:r>
      <w:r w:rsidR="004C62BD" w:rsidRPr="00A045B4">
        <w:rPr>
          <w:b/>
        </w:rPr>
        <w:t>а</w:t>
      </w:r>
      <w:r w:rsidR="00F36FB1" w:rsidRPr="00A045B4">
        <w:rPr>
          <w:b/>
        </w:rPr>
        <w:t xml:space="preserve"> показателей </w:t>
      </w:r>
    </w:p>
    <w:p w14:paraId="1D2A3E88" w14:textId="4FA9E33D" w:rsidR="00832910" w:rsidRPr="00A045B4" w:rsidRDefault="00CE509F" w:rsidP="00832910">
      <w:pPr>
        <w:ind w:firstLine="708"/>
        <w:jc w:val="both"/>
      </w:pPr>
      <w:r w:rsidRPr="00A045B4">
        <w:rPr>
          <w:b/>
        </w:rPr>
        <w:t>APRI</w:t>
      </w:r>
      <w:r w:rsidRPr="00A045B4">
        <w:t xml:space="preserve"> – индекс соотношения уровня </w:t>
      </w:r>
      <w:proofErr w:type="spellStart"/>
      <w:r w:rsidRPr="00A045B4">
        <w:t>аспартатаминотрансферазы</w:t>
      </w:r>
      <w:proofErr w:type="spellEnd"/>
      <w:r w:rsidR="00832910" w:rsidRPr="00A045B4">
        <w:t>, скорректированный на верхнюю границу нормы,</w:t>
      </w:r>
      <w:r w:rsidRPr="00A045B4">
        <w:t xml:space="preserve"> к числу тромбоцитов</w:t>
      </w:r>
      <w:r w:rsidR="00832910" w:rsidRPr="00A045B4">
        <w:t xml:space="preserve">. Модель APRI была разработана как простой, легко рассчитываемый метод прогнозирования значительного, тяжелого фиброза (или цирроза) и была протестирована на людях с </w:t>
      </w:r>
      <w:proofErr w:type="spellStart"/>
      <w:r w:rsidR="00832910" w:rsidRPr="00A045B4">
        <w:t>моноинфекцией</w:t>
      </w:r>
      <w:proofErr w:type="spellEnd"/>
      <w:r w:rsidR="00832910" w:rsidRPr="00A045B4">
        <w:t xml:space="preserve"> ВГС и на людях с </w:t>
      </w:r>
      <w:proofErr w:type="spellStart"/>
      <w:r w:rsidR="00832910" w:rsidRPr="00A045B4">
        <w:t>коинфекцией</w:t>
      </w:r>
      <w:proofErr w:type="spellEnd"/>
      <w:r w:rsidR="00832910" w:rsidRPr="00A045B4">
        <w:t xml:space="preserve"> ВГС и ВИЧ. Метаанализ 40 исследований показал, что пороговое значение APRI, превышающее или равное 0,7, имеет расчетную чувствительность 77% и специфичность 72% для выявления значительного фиброза печени (больше или равного F2 по </w:t>
      </w:r>
      <w:proofErr w:type="spellStart"/>
      <w:r w:rsidR="00832910" w:rsidRPr="00A045B4">
        <w:t>Метавиру</w:t>
      </w:r>
      <w:proofErr w:type="spellEnd"/>
      <w:r w:rsidR="00832910" w:rsidRPr="00A045B4">
        <w:t xml:space="preserve">) у лиц с хронический ВГС. Пороговый показатель не менее 1,0 имеет расчетную чувствительность от 61 до 76% и специфичность от 64 до 72% для выявления тяжелого фиброза/цирроза печени (от F3 до F4 по </w:t>
      </w:r>
      <w:proofErr w:type="spellStart"/>
      <w:r w:rsidR="00832910" w:rsidRPr="00A045B4">
        <w:t>Metavir</w:t>
      </w:r>
      <w:proofErr w:type="spellEnd"/>
      <w:r w:rsidR="00832910" w:rsidRPr="00A045B4">
        <w:t>). Для выявления цирроза печени пороговый балл не менее 2,0 был более специфичным (91%), но менее чувствительным (46%). В целом, APRI имеет хорошую диагностическую ценность для прогнозирования тяжелого фиброза/цирроза печени или низкого риска значительного фиброза, но не позволяет точно дифференцировать промежуточные стадии фиброза от легкого или тяжелого фиброза. Таким образом, необходимо использовать APRI в сочетании с другими неинвазивными маркерами фиброза, а не как единственный метод определения стадии.</w:t>
      </w:r>
    </w:p>
    <w:p w14:paraId="6952B0CD" w14:textId="77777777" w:rsidR="00CE509F" w:rsidRPr="00A045B4" w:rsidRDefault="00CE509F" w:rsidP="00CE509F">
      <w:pPr>
        <w:ind w:firstLine="708"/>
        <w:jc w:val="both"/>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60"/>
      </w:tblGrid>
      <w:tr w:rsidR="00CE509F" w:rsidRPr="00A045B4" w14:paraId="414D5D6E" w14:textId="77777777" w:rsidTr="000802FC">
        <w:trPr>
          <w:jc w:val="center"/>
        </w:trPr>
        <w:tc>
          <w:tcPr>
            <w:tcW w:w="8560" w:type="dxa"/>
            <w:shd w:val="clear" w:color="auto" w:fill="auto"/>
          </w:tcPr>
          <w:p w14:paraId="62E9E043" w14:textId="3CACBEC7" w:rsidR="00CE509F" w:rsidRPr="00A045B4" w:rsidRDefault="00CE509F" w:rsidP="000802FC">
            <w:pPr>
              <w:jc w:val="both"/>
              <w:rPr>
                <w:b/>
                <w:color w:val="000000"/>
              </w:rPr>
            </w:pPr>
            <w:r w:rsidRPr="00A045B4">
              <w:rPr>
                <w:b/>
                <w:color w:val="000000"/>
                <w:lang w:val="en-US"/>
              </w:rPr>
              <w:lastRenderedPageBreak/>
              <w:t>APRI</w:t>
            </w:r>
            <w:r w:rsidRPr="00A045B4">
              <w:rPr>
                <w:b/>
                <w:color w:val="000000"/>
                <w:lang w:val="ky-KG"/>
              </w:rPr>
              <w:t xml:space="preserve"> </w:t>
            </w:r>
            <w:r w:rsidRPr="00A045B4">
              <w:rPr>
                <w:b/>
                <w:color w:val="000000"/>
              </w:rPr>
              <w:t xml:space="preserve">= </w:t>
            </w:r>
            <w:r w:rsidRPr="00A045B4">
              <w:rPr>
                <w:rStyle w:val="af9"/>
                <w:color w:val="000000"/>
                <w:shd w:val="clear" w:color="auto" w:fill="FFFFFF"/>
              </w:rPr>
              <w:t>(АСТ</w:t>
            </w:r>
            <w:proofErr w:type="gramStart"/>
            <w:r w:rsidRPr="00A045B4">
              <w:rPr>
                <w:rStyle w:val="af9"/>
                <w:color w:val="000000"/>
                <w:shd w:val="clear" w:color="auto" w:fill="FFFFFF"/>
              </w:rPr>
              <w:t>/(</w:t>
            </w:r>
            <w:proofErr w:type="gramEnd"/>
            <w:r w:rsidRPr="00A045B4">
              <w:rPr>
                <w:rStyle w:val="af9"/>
                <w:color w:val="000000"/>
                <w:shd w:val="clear" w:color="auto" w:fill="FFFFFF"/>
              </w:rPr>
              <w:t>верхний предел АСТ)) * 100 / тромбоциты (10</w:t>
            </w:r>
            <w:r w:rsidRPr="00A045B4">
              <w:rPr>
                <w:rStyle w:val="af9"/>
                <w:color w:val="000000"/>
                <w:shd w:val="clear" w:color="auto" w:fill="FFFFFF"/>
                <w:vertAlign w:val="superscript"/>
              </w:rPr>
              <w:t>9</w:t>
            </w:r>
            <w:r w:rsidRPr="00A045B4">
              <w:rPr>
                <w:rStyle w:val="af9"/>
                <w:color w:val="000000"/>
                <w:shd w:val="clear" w:color="auto" w:fill="FFFFFF"/>
              </w:rPr>
              <w:t>/л)</w:t>
            </w:r>
          </w:p>
        </w:tc>
      </w:tr>
    </w:tbl>
    <w:p w14:paraId="50062A43" w14:textId="77777777" w:rsidR="00CE509F" w:rsidRPr="00A045B4" w:rsidRDefault="00CE509F" w:rsidP="00CE509F">
      <w:pPr>
        <w:ind w:firstLine="708"/>
        <w:jc w:val="both"/>
        <w:rPr>
          <w:b/>
          <w:color w:val="000000"/>
        </w:rPr>
      </w:pPr>
    </w:p>
    <w:p w14:paraId="17903C5C" w14:textId="77777777" w:rsidR="00CE509F" w:rsidRPr="00A045B4" w:rsidRDefault="00CE509F" w:rsidP="00CE509F">
      <w:pPr>
        <w:jc w:val="both"/>
        <w:rPr>
          <w:color w:val="000000"/>
          <w:shd w:val="clear" w:color="auto" w:fill="FFFFFF"/>
        </w:rPr>
      </w:pPr>
      <w:r w:rsidRPr="00A045B4">
        <w:rPr>
          <w:b/>
          <w:color w:val="000000"/>
        </w:rPr>
        <w:t xml:space="preserve">*Т.е. </w:t>
      </w:r>
      <w:r w:rsidRPr="00A045B4">
        <w:rPr>
          <w:color w:val="000000"/>
          <w:shd w:val="clear" w:color="auto" w:fill="FFFFFF"/>
        </w:rPr>
        <w:t>отношение имеющегося показателя АСТ к верхнему пределу нормы по АСТ умножаем на 100 и делим на число тромбоцитов.</w:t>
      </w:r>
    </w:p>
    <w:p w14:paraId="13685E1B" w14:textId="77777777" w:rsidR="00CE509F" w:rsidRPr="00A045B4" w:rsidRDefault="00CE509F" w:rsidP="00CE509F">
      <w:pPr>
        <w:ind w:firstLine="708"/>
        <w:jc w:val="both"/>
        <w:rPr>
          <w:b/>
          <w:color w:val="000000"/>
        </w:rPr>
      </w:pPr>
      <w:r w:rsidRPr="00A045B4">
        <w:rPr>
          <w:i/>
          <w:color w:val="000000"/>
        </w:rPr>
        <w:t xml:space="preserve">Интерпретация результата </w:t>
      </w:r>
      <w:r w:rsidRPr="00A045B4">
        <w:rPr>
          <w:i/>
          <w:color w:val="000000"/>
          <w:lang w:val="en-US"/>
        </w:rPr>
        <w:t>APRI</w:t>
      </w:r>
    </w:p>
    <w:p w14:paraId="25EEECA1" w14:textId="77777777" w:rsidR="00CE509F" w:rsidRPr="00A045B4" w:rsidRDefault="00CE509F" w:rsidP="00CE509F">
      <w:pPr>
        <w:ind w:firstLine="708"/>
        <w:jc w:val="both"/>
        <w:rPr>
          <w:b/>
          <w:color w:val="000000"/>
        </w:rPr>
      </w:pPr>
    </w:p>
    <w:tbl>
      <w:tblPr>
        <w:tblW w:w="0" w:type="auto"/>
        <w:jc w:val="center"/>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Look w:val="04A0" w:firstRow="1" w:lastRow="0" w:firstColumn="1" w:lastColumn="0" w:noHBand="0" w:noVBand="1"/>
      </w:tblPr>
      <w:tblGrid>
        <w:gridCol w:w="2410"/>
        <w:gridCol w:w="6325"/>
      </w:tblGrid>
      <w:tr w:rsidR="00CE509F" w:rsidRPr="00A045B4" w14:paraId="615A71E5" w14:textId="77777777" w:rsidTr="000802FC">
        <w:trPr>
          <w:jc w:val="center"/>
        </w:trPr>
        <w:tc>
          <w:tcPr>
            <w:tcW w:w="2410" w:type="dxa"/>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59F8A684" w14:textId="5CCE3302" w:rsidR="00CE509F" w:rsidRPr="00A045B4" w:rsidRDefault="00CE509F" w:rsidP="000802FC">
            <w:pPr>
              <w:rPr>
                <w:color w:val="000000"/>
              </w:rPr>
            </w:pPr>
            <w:r w:rsidRPr="00A045B4">
              <w:rPr>
                <w:bCs/>
                <w:color w:val="000000"/>
              </w:rPr>
              <w:t>Баллы ≤0.5:</w:t>
            </w:r>
          </w:p>
        </w:tc>
        <w:tc>
          <w:tcPr>
            <w:tcW w:w="6325"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3319017A" w14:textId="77777777" w:rsidR="00CE509F" w:rsidRPr="00A045B4" w:rsidRDefault="00CE509F" w:rsidP="000802FC">
            <w:pPr>
              <w:rPr>
                <w:color w:val="000000"/>
              </w:rPr>
            </w:pPr>
            <w:r w:rsidRPr="00A045B4">
              <w:rPr>
                <w:color w:val="000000"/>
              </w:rPr>
              <w:t>Значительный фиброз или цирроз печени менее вероятен</w:t>
            </w:r>
          </w:p>
        </w:tc>
      </w:tr>
      <w:tr w:rsidR="00CE509F" w:rsidRPr="00A045B4" w14:paraId="63514B82" w14:textId="77777777" w:rsidTr="000802FC">
        <w:trPr>
          <w:jc w:val="center"/>
        </w:trPr>
        <w:tc>
          <w:tcPr>
            <w:tcW w:w="2410" w:type="dxa"/>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65D05074" w14:textId="3F9C7F15" w:rsidR="00CE509F" w:rsidRPr="00A045B4" w:rsidRDefault="00CE509F" w:rsidP="00FA7202">
            <w:pPr>
              <w:rPr>
                <w:color w:val="000000"/>
              </w:rPr>
            </w:pPr>
            <w:r w:rsidRPr="00A045B4">
              <w:rPr>
                <w:bCs/>
                <w:color w:val="000000"/>
              </w:rPr>
              <w:t xml:space="preserve">Баллы </w:t>
            </w:r>
            <w:r w:rsidR="00FA7202" w:rsidRPr="00A045B4">
              <w:rPr>
                <w:bCs/>
                <w:color w:val="000000"/>
              </w:rPr>
              <w:t>≥</w:t>
            </w:r>
            <w:r w:rsidRPr="00A045B4">
              <w:rPr>
                <w:bCs/>
                <w:color w:val="000000"/>
              </w:rPr>
              <w:t>0.</w:t>
            </w:r>
            <w:r w:rsidR="00FA7202" w:rsidRPr="00A045B4">
              <w:rPr>
                <w:bCs/>
                <w:color w:val="000000"/>
                <w:lang w:val="en-US"/>
              </w:rPr>
              <w:t>51</w:t>
            </w:r>
            <w:r w:rsidR="00FC17CE" w:rsidRPr="00A045B4">
              <w:rPr>
                <w:bCs/>
                <w:color w:val="000000"/>
                <w:lang w:val="en-US"/>
              </w:rPr>
              <w:t xml:space="preserve"> </w:t>
            </w:r>
            <w:proofErr w:type="gramStart"/>
            <w:r w:rsidRPr="00A045B4">
              <w:rPr>
                <w:bCs/>
                <w:color w:val="000000"/>
              </w:rPr>
              <w:t>-  ≤</w:t>
            </w:r>
            <w:proofErr w:type="gramEnd"/>
            <w:r w:rsidR="00FC17CE" w:rsidRPr="00A045B4">
              <w:rPr>
                <w:bCs/>
                <w:color w:val="000000"/>
                <w:lang w:val="en-US"/>
              </w:rPr>
              <w:t xml:space="preserve"> 1</w:t>
            </w:r>
            <w:r w:rsidRPr="00A045B4">
              <w:rPr>
                <w:bCs/>
                <w:color w:val="000000"/>
              </w:rPr>
              <w:t>:</w:t>
            </w:r>
          </w:p>
        </w:tc>
        <w:tc>
          <w:tcPr>
            <w:tcW w:w="6325"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03AB726C" w14:textId="77777777" w:rsidR="00CE509F" w:rsidRPr="00A045B4" w:rsidRDefault="00CE509F" w:rsidP="000802FC">
            <w:pPr>
              <w:rPr>
                <w:color w:val="000000"/>
              </w:rPr>
            </w:pPr>
            <w:r w:rsidRPr="00A045B4">
              <w:rPr>
                <w:color w:val="000000"/>
              </w:rPr>
              <w:t>Значительный фиброз неточный, цирроз печени менее вероятен</w:t>
            </w:r>
          </w:p>
        </w:tc>
      </w:tr>
      <w:tr w:rsidR="00CE509F" w:rsidRPr="00A045B4" w14:paraId="57EEE7E9" w14:textId="77777777" w:rsidTr="000802FC">
        <w:trPr>
          <w:jc w:val="center"/>
        </w:trPr>
        <w:tc>
          <w:tcPr>
            <w:tcW w:w="2410" w:type="dxa"/>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40CAB5DC" w14:textId="687E349F" w:rsidR="00CE509F" w:rsidRPr="00A045B4" w:rsidRDefault="00CE509F" w:rsidP="000802FC">
            <w:pPr>
              <w:rPr>
                <w:color w:val="000000"/>
              </w:rPr>
            </w:pPr>
            <w:r w:rsidRPr="00A045B4">
              <w:rPr>
                <w:bCs/>
                <w:color w:val="000000"/>
              </w:rPr>
              <w:t xml:space="preserve">Баллы </w:t>
            </w:r>
            <w:r w:rsidR="00FA7202" w:rsidRPr="00A045B4">
              <w:rPr>
                <w:bCs/>
                <w:color w:val="000000"/>
              </w:rPr>
              <w:t>≥</w:t>
            </w:r>
            <w:r w:rsidRPr="00A045B4">
              <w:rPr>
                <w:bCs/>
                <w:color w:val="000000"/>
              </w:rPr>
              <w:t>1</w:t>
            </w:r>
            <w:r w:rsidR="00FA7202" w:rsidRPr="00A045B4">
              <w:rPr>
                <w:bCs/>
                <w:color w:val="000000"/>
                <w:lang w:val="en-US"/>
              </w:rPr>
              <w:t>.1</w:t>
            </w:r>
            <w:r w:rsidRPr="00A045B4">
              <w:rPr>
                <w:bCs/>
                <w:color w:val="000000"/>
              </w:rPr>
              <w:t xml:space="preserve"> - ≤1.5:</w:t>
            </w:r>
          </w:p>
        </w:tc>
        <w:tc>
          <w:tcPr>
            <w:tcW w:w="6325"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3BAF8786" w14:textId="77777777" w:rsidR="00CE509F" w:rsidRPr="00A045B4" w:rsidRDefault="00CE509F" w:rsidP="000802FC">
            <w:pPr>
              <w:rPr>
                <w:color w:val="000000"/>
              </w:rPr>
            </w:pPr>
            <w:r w:rsidRPr="00A045B4">
              <w:rPr>
                <w:color w:val="000000"/>
              </w:rPr>
              <w:t>Значительный фиброз более вероятен, цирроз неточный</w:t>
            </w:r>
          </w:p>
        </w:tc>
      </w:tr>
      <w:tr w:rsidR="00CE509F" w:rsidRPr="00A045B4" w14:paraId="1E59638D" w14:textId="77777777" w:rsidTr="000802FC">
        <w:trPr>
          <w:jc w:val="center"/>
        </w:trPr>
        <w:tc>
          <w:tcPr>
            <w:tcW w:w="2410" w:type="dxa"/>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0343B362" w14:textId="39AC41B6" w:rsidR="00CE509F" w:rsidRPr="00A045B4" w:rsidRDefault="00CE509F" w:rsidP="00FA7202">
            <w:pPr>
              <w:rPr>
                <w:color w:val="000000"/>
              </w:rPr>
            </w:pPr>
            <w:r w:rsidRPr="00A045B4">
              <w:rPr>
                <w:bCs/>
                <w:color w:val="000000"/>
              </w:rPr>
              <w:t xml:space="preserve">Баллы </w:t>
            </w:r>
            <w:r w:rsidR="00FA7202" w:rsidRPr="00A045B4">
              <w:rPr>
                <w:bCs/>
                <w:color w:val="000000"/>
              </w:rPr>
              <w:t>≥</w:t>
            </w:r>
            <w:r w:rsidRPr="00A045B4">
              <w:rPr>
                <w:bCs/>
                <w:color w:val="000000"/>
              </w:rPr>
              <w:t>1.</w:t>
            </w:r>
            <w:r w:rsidR="00FA7202" w:rsidRPr="00A045B4">
              <w:rPr>
                <w:bCs/>
                <w:color w:val="000000"/>
                <w:lang w:val="en-US"/>
              </w:rPr>
              <w:t>51</w:t>
            </w:r>
            <w:r w:rsidRPr="00A045B4">
              <w:rPr>
                <w:bCs/>
                <w:color w:val="000000"/>
              </w:rPr>
              <w:t xml:space="preserve"> - ≤</w:t>
            </w:r>
            <w:r w:rsidR="00FC17CE" w:rsidRPr="00A045B4">
              <w:rPr>
                <w:bCs/>
                <w:color w:val="000000"/>
                <w:lang w:val="en-US"/>
              </w:rPr>
              <w:t>2</w:t>
            </w:r>
            <w:r w:rsidRPr="00A045B4">
              <w:rPr>
                <w:bCs/>
                <w:color w:val="000000"/>
              </w:rPr>
              <w:t>:</w:t>
            </w:r>
          </w:p>
        </w:tc>
        <w:tc>
          <w:tcPr>
            <w:tcW w:w="6325"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574572FE" w14:textId="77777777" w:rsidR="00CE509F" w:rsidRPr="00A045B4" w:rsidRDefault="00CE509F" w:rsidP="000802FC">
            <w:pPr>
              <w:rPr>
                <w:color w:val="000000"/>
              </w:rPr>
            </w:pPr>
            <w:r w:rsidRPr="00A045B4">
              <w:rPr>
                <w:color w:val="000000"/>
              </w:rPr>
              <w:t>Значительный фиброз более вероятен, но цирроз неточный</w:t>
            </w:r>
          </w:p>
        </w:tc>
      </w:tr>
      <w:tr w:rsidR="00CE509F" w:rsidRPr="00A045B4" w14:paraId="4D630E5F" w14:textId="77777777" w:rsidTr="000802FC">
        <w:trPr>
          <w:jc w:val="center"/>
        </w:trPr>
        <w:tc>
          <w:tcPr>
            <w:tcW w:w="2410" w:type="dxa"/>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664CEA91" w14:textId="510A5713" w:rsidR="00CE509F" w:rsidRPr="00A045B4" w:rsidRDefault="00CE509F" w:rsidP="000802FC">
            <w:pPr>
              <w:rPr>
                <w:color w:val="000000"/>
              </w:rPr>
            </w:pPr>
            <w:r w:rsidRPr="00A045B4">
              <w:rPr>
                <w:bCs/>
                <w:color w:val="000000"/>
              </w:rPr>
              <w:t xml:space="preserve">Баллы </w:t>
            </w:r>
            <w:r w:rsidR="00FA7202" w:rsidRPr="00A045B4">
              <w:rPr>
                <w:bCs/>
                <w:color w:val="000000"/>
              </w:rPr>
              <w:t>≥</w:t>
            </w:r>
            <w:r w:rsidRPr="00A045B4">
              <w:rPr>
                <w:bCs/>
                <w:color w:val="000000"/>
              </w:rPr>
              <w:t>2</w:t>
            </w:r>
            <w:r w:rsidR="00FA7202" w:rsidRPr="00A045B4">
              <w:rPr>
                <w:bCs/>
                <w:color w:val="000000"/>
                <w:lang w:val="en-US"/>
              </w:rPr>
              <w:t>.1</w:t>
            </w:r>
            <w:r w:rsidRPr="00A045B4">
              <w:rPr>
                <w:bCs/>
                <w:color w:val="000000"/>
              </w:rPr>
              <w:t>:</w:t>
            </w:r>
          </w:p>
        </w:tc>
        <w:tc>
          <w:tcPr>
            <w:tcW w:w="6325"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2FCFAE6B" w14:textId="77777777" w:rsidR="00CE509F" w:rsidRPr="00A045B4" w:rsidRDefault="00CE509F" w:rsidP="000802FC">
            <w:pPr>
              <w:rPr>
                <w:color w:val="000000"/>
              </w:rPr>
            </w:pPr>
            <w:r w:rsidRPr="00A045B4">
              <w:rPr>
                <w:color w:val="000000"/>
              </w:rPr>
              <w:t>Значительный фиброз и цирроз печени более вероятен</w:t>
            </w:r>
          </w:p>
        </w:tc>
      </w:tr>
    </w:tbl>
    <w:p w14:paraId="6349AB3F" w14:textId="77777777" w:rsidR="00CE509F" w:rsidRPr="00A045B4" w:rsidRDefault="00CE509F" w:rsidP="00F05A14">
      <w:pPr>
        <w:jc w:val="both"/>
        <w:rPr>
          <w:b/>
        </w:rPr>
      </w:pPr>
    </w:p>
    <w:p w14:paraId="1C3B7C3C" w14:textId="77777777" w:rsidR="00C10B17" w:rsidRPr="00A045B4" w:rsidRDefault="00C10B17" w:rsidP="00F05A14">
      <w:pPr>
        <w:jc w:val="both"/>
        <w:rPr>
          <w:b/>
          <w:lang w:val="ky-KG"/>
        </w:rPr>
      </w:pPr>
      <w:r w:rsidRPr="00A045B4">
        <w:rPr>
          <w:b/>
          <w:lang w:val="en-US"/>
        </w:rPr>
        <w:t>FIB</w:t>
      </w:r>
      <w:r w:rsidRPr="00A045B4">
        <w:rPr>
          <w:b/>
        </w:rPr>
        <w:t>-4</w:t>
      </w:r>
      <w:r w:rsidRPr="00A045B4">
        <w:rPr>
          <w:b/>
          <w:lang w:val="ky-KG"/>
        </w:rPr>
        <w:t xml:space="preserve"> </w:t>
      </w:r>
    </w:p>
    <w:p w14:paraId="5A7B284E" w14:textId="10706719" w:rsidR="000B7068" w:rsidRPr="00A045B4" w:rsidRDefault="000B7068" w:rsidP="00F05A14">
      <w:pPr>
        <w:ind w:firstLine="567"/>
        <w:jc w:val="both"/>
        <w:rPr>
          <w:color w:val="000000"/>
          <w:shd w:val="clear" w:color="auto" w:fill="FFFFFF"/>
        </w:rPr>
      </w:pPr>
      <w:r w:rsidRPr="00A045B4">
        <w:rPr>
          <w:color w:val="000000"/>
          <w:shd w:val="clear" w:color="auto" w:fill="FFFFFF"/>
          <w:lang w:val="en-US"/>
        </w:rPr>
        <w:t>F</w:t>
      </w:r>
      <w:r w:rsidRPr="00A045B4">
        <w:rPr>
          <w:color w:val="000000"/>
          <w:shd w:val="clear" w:color="auto" w:fill="FFFFFF"/>
        </w:rPr>
        <w:t xml:space="preserve">IB-4 </w:t>
      </w:r>
      <w:proofErr w:type="gramStart"/>
      <w:r w:rsidRPr="00A045B4">
        <w:rPr>
          <w:color w:val="000000"/>
          <w:shd w:val="clear" w:color="auto" w:fill="FFFFFF"/>
        </w:rPr>
        <w:t>–  это</w:t>
      </w:r>
      <w:proofErr w:type="gramEnd"/>
      <w:r w:rsidRPr="00A045B4">
        <w:rPr>
          <w:color w:val="000000"/>
          <w:shd w:val="clear" w:color="auto" w:fill="FFFFFF"/>
        </w:rPr>
        <w:t xml:space="preserve"> индекс, основанный на легкодоступных рутинных лабораторных показателях, который, как было показано, имеет хорошие характеристики в больших когортах наблюдений. Результаты генерируются с использованием возраста, АСТ, АЛТ и количества тромбоцитов. Пороговое значение менее 1,45 имеет чувствительность 74% и прогностическую ценность отрицательного результата 95% для исключения прогрессирующего фиброза (F3-F4). Пороговое значение, превышающее 3,25, имеет положительную прогностическую ценность для прогрессирующего фиброза от 65 до 82% со специфичностью 98% при подтверждении цирроза печени.  Эта модель была хороша для исключения или подтверждения цирроза, но значения от 1,45 до 3</w:t>
      </w:r>
      <w:r w:rsidR="00F865C7" w:rsidRPr="00A045B4">
        <w:rPr>
          <w:color w:val="000000"/>
          <w:shd w:val="clear" w:color="auto" w:fill="FFFFFF"/>
        </w:rPr>
        <w:t>,</w:t>
      </w:r>
      <w:r w:rsidRPr="00A045B4">
        <w:rPr>
          <w:color w:val="000000"/>
          <w:shd w:val="clear" w:color="auto" w:fill="FFFFFF"/>
        </w:rPr>
        <w:t xml:space="preserve">25 не позволяет полностью распознать фиброз, и для прогнозирования фиброза печени потребуется дополнительный метод. </w:t>
      </w:r>
    </w:p>
    <w:p w14:paraId="473F0CE8" w14:textId="77777777" w:rsidR="00C10B17" w:rsidRPr="00A045B4" w:rsidRDefault="00C10B17" w:rsidP="00F05A14">
      <w:pPr>
        <w:ind w:firstLine="708"/>
        <w:jc w:val="both"/>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60"/>
      </w:tblGrid>
      <w:tr w:rsidR="00C10B17" w:rsidRPr="00A045B4" w14:paraId="1A2EE1A3" w14:textId="77777777" w:rsidTr="00FA3210">
        <w:trPr>
          <w:jc w:val="center"/>
        </w:trPr>
        <w:tc>
          <w:tcPr>
            <w:tcW w:w="8560" w:type="dxa"/>
            <w:shd w:val="clear" w:color="auto" w:fill="auto"/>
          </w:tcPr>
          <w:p w14:paraId="1317FC18" w14:textId="56AE362C" w:rsidR="00C10B17" w:rsidRPr="00A045B4" w:rsidRDefault="00C10B17" w:rsidP="00DA0663">
            <w:pPr>
              <w:jc w:val="center"/>
              <w:rPr>
                <w:b/>
                <w:bCs/>
                <w:color w:val="000000"/>
                <w:shd w:val="clear" w:color="auto" w:fill="FFFFFF"/>
                <w:lang w:val="ky-KG"/>
              </w:rPr>
            </w:pPr>
            <w:r w:rsidRPr="00A045B4">
              <w:rPr>
                <w:rStyle w:val="af9"/>
                <w:color w:val="000000"/>
                <w:shd w:val="clear" w:color="auto" w:fill="FFFFFF"/>
              </w:rPr>
              <w:t>FIB-4 = Возраст (лет) * АСТ / (тромбоциты (10</w:t>
            </w:r>
            <w:r w:rsidRPr="00A045B4">
              <w:rPr>
                <w:rStyle w:val="af9"/>
                <w:color w:val="000000"/>
                <w:shd w:val="clear" w:color="auto" w:fill="FFFFFF"/>
                <w:vertAlign w:val="superscript"/>
              </w:rPr>
              <w:t>9</w:t>
            </w:r>
            <w:r w:rsidRPr="00A045B4">
              <w:rPr>
                <w:rStyle w:val="af9"/>
                <w:color w:val="000000"/>
                <w:shd w:val="clear" w:color="auto" w:fill="FFFFFF"/>
              </w:rPr>
              <w:t>/л) *</w:t>
            </w:r>
            <w:r w:rsidR="007C6B96" w:rsidRPr="00A045B4">
              <w:rPr>
                <w:rStyle w:val="af9"/>
                <w:color w:val="000000"/>
                <w:shd w:val="clear" w:color="auto" w:fill="FFFFFF"/>
                <w:lang w:val="ky-KG"/>
              </w:rPr>
              <w:t xml:space="preserve"> </w:t>
            </w:r>
            <w:r w:rsidR="007C6B96" w:rsidRPr="00A045B4">
              <w:rPr>
                <w:b/>
                <w:bCs/>
                <w:color w:val="000000"/>
                <w:shd w:val="clear" w:color="auto" w:fill="FFFFFF"/>
              </w:rPr>
              <w:t>A</w:t>
            </w:r>
            <w:r w:rsidR="007C6B96" w:rsidRPr="00A045B4">
              <w:rPr>
                <w:b/>
                <w:bCs/>
                <w:color w:val="000000"/>
                <w:shd w:val="clear" w:color="auto" w:fill="FFFFFF"/>
                <w:lang w:val="ky-KG"/>
              </w:rPr>
              <w:t>Л</w:t>
            </w:r>
            <w:r w:rsidR="007C6B96" w:rsidRPr="00A045B4">
              <w:rPr>
                <w:b/>
                <w:bCs/>
                <w:color w:val="000000"/>
                <w:shd w:val="clear" w:color="auto" w:fill="FFFFFF"/>
              </w:rPr>
              <w:t>T</w:t>
            </w:r>
            <w:r w:rsidR="007C6B96" w:rsidRPr="00A045B4">
              <w:rPr>
                <w:b/>
                <w:bCs/>
                <w:color w:val="000000"/>
                <w:shd w:val="clear" w:color="auto" w:fill="FFFFFF"/>
                <w:vertAlign w:val="superscript"/>
              </w:rPr>
              <w:t>1/2</w:t>
            </w:r>
            <w:r w:rsidR="007C6B96" w:rsidRPr="00A045B4">
              <w:rPr>
                <w:b/>
                <w:bCs/>
                <w:color w:val="000000"/>
                <w:shd w:val="clear" w:color="auto" w:fill="FFFFFF"/>
              </w:rPr>
              <w:t>(</w:t>
            </w:r>
            <w:r w:rsidR="007C6B96" w:rsidRPr="00A045B4">
              <w:rPr>
                <w:b/>
                <w:bCs/>
                <w:color w:val="000000"/>
                <w:shd w:val="clear" w:color="auto" w:fill="FFFFFF"/>
                <w:lang w:val="ky-KG"/>
              </w:rPr>
              <w:t>МЕ</w:t>
            </w:r>
            <w:r w:rsidR="007C6B96" w:rsidRPr="00A045B4">
              <w:rPr>
                <w:b/>
                <w:bCs/>
                <w:color w:val="000000"/>
                <w:shd w:val="clear" w:color="auto" w:fill="FFFFFF"/>
              </w:rPr>
              <w:t>/</w:t>
            </w:r>
            <w:r w:rsidR="007C6B96" w:rsidRPr="00A045B4">
              <w:rPr>
                <w:b/>
                <w:bCs/>
                <w:color w:val="000000"/>
                <w:shd w:val="clear" w:color="auto" w:fill="FFFFFF"/>
                <w:lang w:val="ky-KG"/>
              </w:rPr>
              <w:t>л)</w:t>
            </w:r>
          </w:p>
        </w:tc>
      </w:tr>
    </w:tbl>
    <w:p w14:paraId="1392F78B" w14:textId="77777777" w:rsidR="00C10B17" w:rsidRPr="00A045B4" w:rsidRDefault="00C10B17" w:rsidP="00F05A14">
      <w:pPr>
        <w:ind w:firstLine="708"/>
        <w:jc w:val="both"/>
        <w:rPr>
          <w:b/>
        </w:rPr>
      </w:pPr>
    </w:p>
    <w:p w14:paraId="082F545C" w14:textId="77777777" w:rsidR="005219B9" w:rsidRPr="00A045B4" w:rsidRDefault="005219B9" w:rsidP="000900E5">
      <w:pPr>
        <w:rPr>
          <w:b/>
          <w:lang w:val="ky-KG" w:eastAsia="ar-SA"/>
        </w:rPr>
      </w:pPr>
      <w:r w:rsidRPr="00A045B4">
        <w:rPr>
          <w:b/>
          <w:lang w:eastAsia="ar-SA"/>
        </w:rPr>
        <w:t xml:space="preserve">Интерпретация </w:t>
      </w:r>
      <w:r w:rsidRPr="00A045B4">
        <w:rPr>
          <w:b/>
          <w:lang w:val="en-US" w:eastAsia="ar-SA"/>
        </w:rPr>
        <w:t>FIB-4</w:t>
      </w:r>
    </w:p>
    <w:p w14:paraId="1AC3FE21" w14:textId="77777777" w:rsidR="00ED09FD" w:rsidRPr="00A045B4" w:rsidRDefault="00ED09FD" w:rsidP="00F05A14">
      <w:pPr>
        <w:keepNext/>
        <w:suppressAutoHyphens/>
        <w:outlineLvl w:val="1"/>
        <w:rPr>
          <w:b/>
          <w:i/>
          <w:lang w:val="ky-KG" w:eastAsia="ar-SA"/>
        </w:rPr>
      </w:pPr>
    </w:p>
    <w:tbl>
      <w:tblPr>
        <w:tblW w:w="0" w:type="auto"/>
        <w:jc w:val="center"/>
        <w:tblBorders>
          <w:top w:val="outset" w:sz="6" w:space="0" w:color="auto"/>
          <w:left w:val="outset" w:sz="6" w:space="0" w:color="auto"/>
          <w:bottom w:val="outset" w:sz="6" w:space="0" w:color="auto"/>
          <w:right w:val="outset" w:sz="6" w:space="0" w:color="auto"/>
        </w:tblBorders>
        <w:tblCellMar>
          <w:top w:w="80" w:type="dxa"/>
          <w:left w:w="80" w:type="dxa"/>
          <w:bottom w:w="80" w:type="dxa"/>
          <w:right w:w="80" w:type="dxa"/>
        </w:tblCellMar>
        <w:tblLook w:val="04A0" w:firstRow="1" w:lastRow="0" w:firstColumn="1" w:lastColumn="0" w:noHBand="0" w:noVBand="1"/>
      </w:tblPr>
      <w:tblGrid>
        <w:gridCol w:w="2133"/>
        <w:gridCol w:w="5796"/>
      </w:tblGrid>
      <w:tr w:rsidR="005219B9" w:rsidRPr="00A045B4" w14:paraId="083F5898" w14:textId="77777777" w:rsidTr="00ED09FD">
        <w:trPr>
          <w:jc w:val="center"/>
        </w:trPr>
        <w:tc>
          <w:tcPr>
            <w:tcW w:w="0" w:type="auto"/>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6BF8EE02" w14:textId="2E694B32" w:rsidR="005219B9" w:rsidRPr="00A045B4" w:rsidRDefault="00F23FFE" w:rsidP="00FA7202">
            <w:r w:rsidRPr="00A045B4">
              <w:rPr>
                <w:bCs/>
                <w:color w:val="000000"/>
              </w:rPr>
              <w:t xml:space="preserve">Баллы </w:t>
            </w:r>
            <w:r w:rsidR="00FA7202" w:rsidRPr="00A045B4">
              <w:rPr>
                <w:bCs/>
                <w:color w:val="000000"/>
                <w:u w:val="single"/>
                <w:lang w:val="en-US"/>
              </w:rPr>
              <w:t>&lt;</w:t>
            </w:r>
            <w:r w:rsidR="005219B9" w:rsidRPr="00A045B4">
              <w:rPr>
                <w:bCs/>
                <w:color w:val="000000"/>
              </w:rPr>
              <w:t>1.4</w:t>
            </w:r>
            <w:r w:rsidR="00FA7202" w:rsidRPr="00A045B4">
              <w:rPr>
                <w:bCs/>
                <w:color w:val="000000"/>
                <w:lang w:val="en-US"/>
              </w:rPr>
              <w:t>5</w:t>
            </w:r>
          </w:p>
        </w:tc>
        <w:tc>
          <w:tcPr>
            <w:tcW w:w="5796"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47CFC181" w14:textId="77777777" w:rsidR="005219B9" w:rsidRPr="00A045B4" w:rsidRDefault="007C6B96" w:rsidP="00F05A14">
            <w:pPr>
              <w:jc w:val="both"/>
              <w:rPr>
                <w:i/>
                <w:color w:val="000000"/>
              </w:rPr>
            </w:pPr>
            <w:r w:rsidRPr="00A045B4">
              <w:rPr>
                <w:rStyle w:val="aff7"/>
                <w:i w:val="0"/>
                <w:color w:val="000000"/>
                <w:shd w:val="clear" w:color="auto" w:fill="FFFFFF"/>
              </w:rPr>
              <w:t>вероятно отсутствие значимого фиброза</w:t>
            </w:r>
          </w:p>
        </w:tc>
      </w:tr>
      <w:tr w:rsidR="005219B9" w:rsidRPr="00A045B4" w14:paraId="7F3038FD" w14:textId="77777777" w:rsidTr="00ED09FD">
        <w:trPr>
          <w:jc w:val="center"/>
        </w:trPr>
        <w:tc>
          <w:tcPr>
            <w:tcW w:w="0" w:type="auto"/>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013673D3" w14:textId="2FFB4B1F" w:rsidR="005219B9" w:rsidRPr="00A045B4" w:rsidRDefault="007C6B96" w:rsidP="00FA7202">
            <w:pPr>
              <w:jc w:val="right"/>
            </w:pPr>
            <w:r w:rsidRPr="00A045B4">
              <w:rPr>
                <w:bCs/>
                <w:color w:val="000000"/>
              </w:rPr>
              <w:t>Баллы</w:t>
            </w:r>
            <w:r w:rsidR="005219B9" w:rsidRPr="00A045B4">
              <w:rPr>
                <w:bCs/>
                <w:color w:val="000000"/>
              </w:rPr>
              <w:t xml:space="preserve"> </w:t>
            </w:r>
            <w:r w:rsidR="00F23FFE" w:rsidRPr="00A045B4">
              <w:rPr>
                <w:bCs/>
                <w:color w:val="000000"/>
              </w:rPr>
              <w:t>≥</w:t>
            </w:r>
            <w:r w:rsidR="005219B9" w:rsidRPr="00A045B4">
              <w:rPr>
                <w:bCs/>
                <w:color w:val="000000"/>
              </w:rPr>
              <w:t>1.4</w:t>
            </w:r>
            <w:r w:rsidR="00FA7202" w:rsidRPr="00A045B4">
              <w:rPr>
                <w:bCs/>
                <w:color w:val="000000"/>
                <w:lang w:val="en-US"/>
              </w:rPr>
              <w:t>6</w:t>
            </w:r>
            <w:r w:rsidR="005219B9" w:rsidRPr="00A045B4">
              <w:rPr>
                <w:bCs/>
                <w:color w:val="000000"/>
              </w:rPr>
              <w:t xml:space="preserve"> </w:t>
            </w:r>
            <w:r w:rsidRPr="00A045B4">
              <w:rPr>
                <w:bCs/>
                <w:color w:val="000000"/>
              </w:rPr>
              <w:t>-</w:t>
            </w:r>
            <w:r w:rsidR="00FC17CE" w:rsidRPr="00A045B4">
              <w:rPr>
                <w:bCs/>
                <w:color w:val="000000"/>
                <w:lang w:val="en-US"/>
              </w:rPr>
              <w:t xml:space="preserve"> </w:t>
            </w:r>
            <w:r w:rsidR="00FC17CE" w:rsidRPr="00A045B4">
              <w:rPr>
                <w:bCs/>
                <w:color w:val="000000"/>
                <w:u w:val="single"/>
                <w:lang w:val="en-US"/>
              </w:rPr>
              <w:t>&lt;</w:t>
            </w:r>
            <w:r w:rsidR="005219B9" w:rsidRPr="00A045B4">
              <w:rPr>
                <w:bCs/>
                <w:color w:val="000000"/>
              </w:rPr>
              <w:t>3.</w:t>
            </w:r>
            <w:r w:rsidR="00FC17CE" w:rsidRPr="00A045B4">
              <w:rPr>
                <w:bCs/>
                <w:color w:val="000000"/>
                <w:lang w:val="en-US"/>
              </w:rPr>
              <w:t>25</w:t>
            </w:r>
          </w:p>
        </w:tc>
        <w:tc>
          <w:tcPr>
            <w:tcW w:w="5796"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21060666" w14:textId="77777777" w:rsidR="005219B9" w:rsidRPr="00A045B4" w:rsidRDefault="007C6B96" w:rsidP="00F05A14">
            <w:pPr>
              <w:jc w:val="both"/>
              <w:rPr>
                <w:color w:val="000000"/>
              </w:rPr>
            </w:pPr>
            <w:r w:rsidRPr="00A045B4">
              <w:rPr>
                <w:color w:val="000000"/>
              </w:rPr>
              <w:t xml:space="preserve">неопределенный уровень </w:t>
            </w:r>
          </w:p>
        </w:tc>
      </w:tr>
      <w:tr w:rsidR="005219B9" w:rsidRPr="00A045B4" w14:paraId="0BB4B3C8" w14:textId="77777777" w:rsidTr="00ED09FD">
        <w:trPr>
          <w:jc w:val="center"/>
        </w:trPr>
        <w:tc>
          <w:tcPr>
            <w:tcW w:w="0" w:type="auto"/>
            <w:tcBorders>
              <w:top w:val="outset" w:sz="6" w:space="0" w:color="auto"/>
              <w:left w:val="outset" w:sz="6" w:space="0" w:color="auto"/>
              <w:bottom w:val="outset" w:sz="6" w:space="0" w:color="auto"/>
              <w:right w:val="outset" w:sz="2" w:space="0" w:color="auto"/>
            </w:tcBorders>
            <w:noWrap/>
            <w:tcMar>
              <w:top w:w="60" w:type="dxa"/>
              <w:left w:w="60" w:type="dxa"/>
              <w:bottom w:w="60" w:type="dxa"/>
              <w:right w:w="60" w:type="dxa"/>
            </w:tcMar>
            <w:vAlign w:val="center"/>
            <w:hideMark/>
          </w:tcPr>
          <w:p w14:paraId="7807479E" w14:textId="4E88AD34" w:rsidR="005219B9" w:rsidRPr="00A045B4" w:rsidRDefault="00F23FFE" w:rsidP="00FA7202">
            <w:r w:rsidRPr="00A045B4">
              <w:rPr>
                <w:bCs/>
                <w:color w:val="000000"/>
              </w:rPr>
              <w:t xml:space="preserve">Баллы </w:t>
            </w:r>
            <w:r w:rsidR="00FA7202" w:rsidRPr="00A045B4">
              <w:rPr>
                <w:bCs/>
                <w:color w:val="000000"/>
              </w:rPr>
              <w:t>≥</w:t>
            </w:r>
            <w:r w:rsidR="005219B9" w:rsidRPr="00A045B4">
              <w:rPr>
                <w:bCs/>
                <w:color w:val="000000"/>
              </w:rPr>
              <w:t>3.</w:t>
            </w:r>
            <w:r w:rsidR="00FC17CE" w:rsidRPr="00A045B4">
              <w:rPr>
                <w:bCs/>
                <w:color w:val="000000"/>
                <w:lang w:val="en-US"/>
              </w:rPr>
              <w:t>2</w:t>
            </w:r>
            <w:r w:rsidR="00FA7202" w:rsidRPr="00A045B4">
              <w:rPr>
                <w:bCs/>
                <w:color w:val="000000"/>
                <w:lang w:val="en-US"/>
              </w:rPr>
              <w:t>6</w:t>
            </w:r>
          </w:p>
        </w:tc>
        <w:tc>
          <w:tcPr>
            <w:tcW w:w="5796" w:type="dxa"/>
            <w:tcBorders>
              <w:top w:val="outset" w:sz="6" w:space="0" w:color="auto"/>
              <w:left w:val="outset" w:sz="2" w:space="0" w:color="auto"/>
              <w:bottom w:val="outset" w:sz="6" w:space="0" w:color="auto"/>
              <w:right w:val="outset" w:sz="6" w:space="0" w:color="auto"/>
            </w:tcBorders>
            <w:tcMar>
              <w:top w:w="60" w:type="dxa"/>
              <w:left w:w="60" w:type="dxa"/>
              <w:bottom w:w="60" w:type="dxa"/>
              <w:right w:w="60" w:type="dxa"/>
            </w:tcMar>
            <w:vAlign w:val="center"/>
            <w:hideMark/>
          </w:tcPr>
          <w:p w14:paraId="4A536AD0" w14:textId="77777777" w:rsidR="00ED09FD" w:rsidRPr="00A045B4" w:rsidRDefault="007C6B96" w:rsidP="00F05A14">
            <w:pPr>
              <w:jc w:val="both"/>
              <w:rPr>
                <w:rStyle w:val="aff7"/>
                <w:i w:val="0"/>
                <w:color w:val="000000"/>
                <w:shd w:val="clear" w:color="auto" w:fill="FFFFFF"/>
                <w:lang w:val="ky-KG"/>
              </w:rPr>
            </w:pPr>
            <w:r w:rsidRPr="00A045B4">
              <w:rPr>
                <w:rStyle w:val="aff7"/>
                <w:i w:val="0"/>
                <w:color w:val="000000"/>
                <w:shd w:val="clear" w:color="auto" w:fill="FFFFFF"/>
              </w:rPr>
              <w:t>вероятно наличие прогрессирующего фиброз</w:t>
            </w:r>
            <w:r w:rsidR="001440D5" w:rsidRPr="00A045B4">
              <w:rPr>
                <w:rStyle w:val="aff7"/>
                <w:i w:val="0"/>
                <w:color w:val="000000"/>
                <w:shd w:val="clear" w:color="auto" w:fill="FFFFFF"/>
              </w:rPr>
              <w:t>а</w:t>
            </w:r>
            <w:r w:rsidRPr="00A045B4">
              <w:rPr>
                <w:rStyle w:val="aff7"/>
                <w:i w:val="0"/>
                <w:color w:val="000000"/>
                <w:shd w:val="clear" w:color="auto" w:fill="FFFFFF"/>
              </w:rPr>
              <w:t xml:space="preserve"> </w:t>
            </w:r>
          </w:p>
          <w:p w14:paraId="7D35957C" w14:textId="77777777" w:rsidR="005219B9" w:rsidRPr="00A045B4" w:rsidRDefault="007C6B96" w:rsidP="00F05A14">
            <w:pPr>
              <w:jc w:val="both"/>
              <w:rPr>
                <w:i/>
                <w:color w:val="000000"/>
              </w:rPr>
            </w:pPr>
            <w:r w:rsidRPr="00A045B4">
              <w:rPr>
                <w:i/>
                <w:color w:val="000000"/>
              </w:rPr>
              <w:t xml:space="preserve">(4-6 по </w:t>
            </w:r>
            <w:proofErr w:type="spellStart"/>
            <w:r w:rsidRPr="00A045B4">
              <w:rPr>
                <w:i/>
                <w:color w:val="000000"/>
              </w:rPr>
              <w:t>Ishak</w:t>
            </w:r>
            <w:proofErr w:type="spellEnd"/>
            <w:r w:rsidRPr="00A045B4">
              <w:rPr>
                <w:i/>
                <w:color w:val="000000"/>
              </w:rPr>
              <w:t>)</w:t>
            </w:r>
            <w:r w:rsidRPr="00A045B4">
              <w:rPr>
                <w:rStyle w:val="aff7"/>
                <w:i w:val="0"/>
                <w:color w:val="000000"/>
                <w:shd w:val="clear" w:color="auto" w:fill="FFFFFF"/>
              </w:rPr>
              <w:t xml:space="preserve">  </w:t>
            </w:r>
          </w:p>
        </w:tc>
      </w:tr>
    </w:tbl>
    <w:p w14:paraId="2E61AB57" w14:textId="77777777" w:rsidR="00133751" w:rsidRPr="00A045B4" w:rsidRDefault="00133751" w:rsidP="00F05A14">
      <w:pPr>
        <w:keepNext/>
        <w:suppressAutoHyphens/>
        <w:outlineLvl w:val="1"/>
        <w:rPr>
          <w:b/>
          <w:lang w:eastAsia="ar-SA"/>
        </w:rPr>
      </w:pPr>
    </w:p>
    <w:p w14:paraId="73F6FE78" w14:textId="509EA3A4" w:rsidR="00F23FFE" w:rsidRPr="00A045B4" w:rsidRDefault="00F23FFE" w:rsidP="00F05A14">
      <w:pPr>
        <w:ind w:firstLine="708"/>
        <w:jc w:val="both"/>
        <w:rPr>
          <w:color w:val="000000"/>
        </w:rPr>
      </w:pPr>
      <w:r w:rsidRPr="00A045B4">
        <w:rPr>
          <w:color w:val="000000"/>
        </w:rPr>
        <w:t xml:space="preserve">Можно использовать </w:t>
      </w:r>
      <w:proofErr w:type="spellStart"/>
      <w:r w:rsidRPr="00A045B4">
        <w:rPr>
          <w:color w:val="000000"/>
        </w:rPr>
        <w:t>онлайн-калькулятор</w:t>
      </w:r>
      <w:proofErr w:type="spellEnd"/>
      <w:r w:rsidRPr="00A045B4">
        <w:rPr>
          <w:color w:val="000000"/>
        </w:rPr>
        <w:t xml:space="preserve"> на </w:t>
      </w:r>
      <w:proofErr w:type="spellStart"/>
      <w:r w:rsidRPr="00A045B4">
        <w:rPr>
          <w:color w:val="000000"/>
        </w:rPr>
        <w:t>сайте</w:t>
      </w:r>
      <w:proofErr w:type="spellEnd"/>
      <w:r w:rsidRPr="00A045B4">
        <w:rPr>
          <w:color w:val="000000"/>
        </w:rPr>
        <w:t xml:space="preserve"> </w:t>
      </w:r>
      <w:r w:rsidRPr="00A045B4">
        <w:t>http://</w:t>
      </w:r>
      <w:r w:rsidR="00AB52F6" w:rsidRPr="00A045B4">
        <w:rPr>
          <w:lang w:val="en-US"/>
        </w:rPr>
        <w:t>www</w:t>
      </w:r>
      <w:r w:rsidR="00AB52F6" w:rsidRPr="00A045B4">
        <w:t>.</w:t>
      </w:r>
      <w:proofErr w:type="spellStart"/>
      <w:r w:rsidR="00FA7202" w:rsidRPr="00A045B4">
        <w:rPr>
          <w:lang w:val="en-US"/>
        </w:rPr>
        <w:t>mdcalc</w:t>
      </w:r>
      <w:proofErr w:type="spellEnd"/>
      <w:r w:rsidR="00FA7202" w:rsidRPr="00A045B4">
        <w:t>.</w:t>
      </w:r>
      <w:proofErr w:type="spellStart"/>
      <w:r w:rsidR="00FA7202" w:rsidRPr="00A045B4">
        <w:rPr>
          <w:lang w:val="en-US"/>
        </w:rPr>
        <w:t>ru</w:t>
      </w:r>
      <w:proofErr w:type="spellEnd"/>
      <w:r w:rsidR="00402E52" w:rsidRPr="00A045B4">
        <w:rPr>
          <w:color w:val="000000"/>
        </w:rPr>
        <w:t xml:space="preserve"> </w:t>
      </w:r>
    </w:p>
    <w:p w14:paraId="658D47F0" w14:textId="7BB576F2" w:rsidR="00F23FFE" w:rsidRPr="00A045B4" w:rsidRDefault="00F23FFE" w:rsidP="00F23FFE">
      <w:pPr>
        <w:jc w:val="both"/>
        <w:rPr>
          <w:b/>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5063E7" w:rsidRPr="00A045B4" w14:paraId="49F6CEC5" w14:textId="77777777" w:rsidTr="00BA1132">
        <w:trPr>
          <w:trHeight w:val="20"/>
          <w:jc w:val="center"/>
        </w:trPr>
        <w:tc>
          <w:tcPr>
            <w:tcW w:w="988" w:type="dxa"/>
            <w:shd w:val="clear" w:color="auto" w:fill="auto"/>
            <w:vAlign w:val="center"/>
          </w:tcPr>
          <w:p w14:paraId="5FA36726" w14:textId="77777777" w:rsidR="005063E7" w:rsidRPr="00A045B4" w:rsidRDefault="005063E7" w:rsidP="00BA1132">
            <w:pPr>
              <w:jc w:val="center"/>
              <w:rPr>
                <w:b/>
                <w:color w:val="000000"/>
              </w:rPr>
            </w:pPr>
            <w:r w:rsidRPr="00A045B4">
              <w:rPr>
                <w:b/>
                <w:color w:val="000000"/>
                <w:lang w:val="ky-KG"/>
              </w:rPr>
              <w:t>А</w:t>
            </w:r>
            <w:r w:rsidRPr="00A045B4">
              <w:rPr>
                <w:b/>
                <w:color w:val="000000"/>
              </w:rPr>
              <w:t>1</w:t>
            </w:r>
          </w:p>
        </w:tc>
        <w:tc>
          <w:tcPr>
            <w:tcW w:w="8363" w:type="dxa"/>
            <w:shd w:val="clear" w:color="auto" w:fill="auto"/>
          </w:tcPr>
          <w:p w14:paraId="1AB918BD" w14:textId="77777777" w:rsidR="005063E7" w:rsidRPr="00A045B4" w:rsidRDefault="005063E7" w:rsidP="00BA1132">
            <w:pPr>
              <w:jc w:val="both"/>
            </w:pPr>
            <w:r w:rsidRPr="00A045B4">
              <w:rPr>
                <w:color w:val="000000"/>
              </w:rPr>
              <w:t>РЕКОМЕНДУЕТСЯ использовать неинвазивные тесты фиброза печени для исключения, а не для диагностики прогрессирующего фиброза.</w:t>
            </w:r>
          </w:p>
        </w:tc>
      </w:tr>
    </w:tbl>
    <w:p w14:paraId="1C6739AE" w14:textId="77777777" w:rsidR="005063E7" w:rsidRPr="00A045B4" w:rsidRDefault="005063E7" w:rsidP="005063E7">
      <w:pPr>
        <w:ind w:firstLine="708"/>
        <w:jc w:val="both"/>
        <w:rPr>
          <w:color w:val="000000"/>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5063E7" w:rsidRPr="00A045B4" w14:paraId="26A06231" w14:textId="77777777" w:rsidTr="00BA1132">
        <w:trPr>
          <w:trHeight w:val="20"/>
          <w:jc w:val="center"/>
        </w:trPr>
        <w:tc>
          <w:tcPr>
            <w:tcW w:w="988" w:type="dxa"/>
            <w:shd w:val="clear" w:color="auto" w:fill="auto"/>
            <w:vAlign w:val="center"/>
          </w:tcPr>
          <w:p w14:paraId="3F1C8115" w14:textId="77777777" w:rsidR="005063E7" w:rsidRPr="00A045B4" w:rsidRDefault="005063E7" w:rsidP="00BA1132">
            <w:pPr>
              <w:jc w:val="center"/>
              <w:rPr>
                <w:b/>
                <w:color w:val="000000"/>
              </w:rPr>
            </w:pPr>
            <w:r w:rsidRPr="00A045B4">
              <w:rPr>
                <w:b/>
                <w:color w:val="000000"/>
                <w:lang w:val="ky-KG"/>
              </w:rPr>
              <w:t>В</w:t>
            </w:r>
            <w:r w:rsidRPr="00A045B4">
              <w:rPr>
                <w:b/>
                <w:color w:val="000000"/>
              </w:rPr>
              <w:t>1</w:t>
            </w:r>
          </w:p>
        </w:tc>
        <w:tc>
          <w:tcPr>
            <w:tcW w:w="8363" w:type="dxa"/>
            <w:shd w:val="clear" w:color="auto" w:fill="auto"/>
          </w:tcPr>
          <w:p w14:paraId="4390D74C" w14:textId="11EE593A" w:rsidR="005063E7" w:rsidRPr="00A045B4" w:rsidRDefault="005063E7" w:rsidP="002F5BEF">
            <w:pPr>
              <w:jc w:val="both"/>
            </w:pPr>
            <w:r w:rsidRPr="00A045B4">
              <w:rPr>
                <w:color w:val="000000"/>
              </w:rPr>
              <w:t xml:space="preserve">РЕКОМЕНДУЕТСЯ использовать неинвазивные тесты фиброза печени, предпочтительно, у пациентов с риском развития фиброза печени (например, у </w:t>
            </w:r>
            <w:r w:rsidRPr="00A045B4">
              <w:rPr>
                <w:color w:val="000000"/>
              </w:rPr>
              <w:lastRenderedPageBreak/>
              <w:t xml:space="preserve">пациентов </w:t>
            </w:r>
            <w:r w:rsidRPr="00A045B4">
              <w:rPr>
                <w:lang w:eastAsia="ar-SA"/>
              </w:rPr>
              <w:t>с метаболическими факторами риска</w:t>
            </w:r>
            <w:r w:rsidR="002F5BEF" w:rsidRPr="00A045B4">
              <w:rPr>
                <w:rStyle w:val="aff6"/>
                <w:lang w:eastAsia="ar-SA"/>
              </w:rPr>
              <w:footnoteReference w:id="5"/>
            </w:r>
            <w:r w:rsidRPr="00A045B4">
              <w:rPr>
                <w:lang w:eastAsia="ar-SA"/>
              </w:rPr>
              <w:t xml:space="preserve"> и/или злоупотреблением алкоголя).</w:t>
            </w:r>
          </w:p>
        </w:tc>
      </w:tr>
    </w:tbl>
    <w:p w14:paraId="71E3B4A2" w14:textId="77777777" w:rsidR="005063E7" w:rsidRPr="00A045B4" w:rsidRDefault="005063E7" w:rsidP="005063E7">
      <w:pPr>
        <w:ind w:firstLine="708"/>
        <w:jc w:val="both"/>
        <w:rPr>
          <w:color w:val="000000"/>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5063E7" w:rsidRPr="00A045B4" w14:paraId="1A63076D" w14:textId="77777777" w:rsidTr="00BA1132">
        <w:trPr>
          <w:trHeight w:val="20"/>
          <w:jc w:val="center"/>
        </w:trPr>
        <w:tc>
          <w:tcPr>
            <w:tcW w:w="988" w:type="dxa"/>
            <w:shd w:val="clear" w:color="auto" w:fill="auto"/>
            <w:vAlign w:val="center"/>
          </w:tcPr>
          <w:p w14:paraId="4795ABF4" w14:textId="77777777" w:rsidR="005063E7" w:rsidRPr="00A045B4" w:rsidRDefault="005063E7" w:rsidP="00BA1132">
            <w:pPr>
              <w:jc w:val="center"/>
              <w:rPr>
                <w:b/>
                <w:color w:val="000000"/>
              </w:rPr>
            </w:pPr>
            <w:r w:rsidRPr="00A045B4">
              <w:rPr>
                <w:b/>
                <w:color w:val="000000"/>
                <w:lang w:val="ky-KG"/>
              </w:rPr>
              <w:t>В</w:t>
            </w:r>
            <w:r w:rsidRPr="00A045B4">
              <w:rPr>
                <w:b/>
                <w:color w:val="000000"/>
              </w:rPr>
              <w:t>1</w:t>
            </w:r>
          </w:p>
        </w:tc>
        <w:tc>
          <w:tcPr>
            <w:tcW w:w="8363" w:type="dxa"/>
            <w:shd w:val="clear" w:color="auto" w:fill="auto"/>
          </w:tcPr>
          <w:p w14:paraId="53F28848" w14:textId="77777777" w:rsidR="005063E7" w:rsidRPr="00A045B4" w:rsidRDefault="005063E7" w:rsidP="00BA1132">
            <w:pPr>
              <w:jc w:val="both"/>
            </w:pPr>
            <w:r w:rsidRPr="00A045B4">
              <w:rPr>
                <w:color w:val="000000"/>
              </w:rPr>
              <w:t>РЕКОМЕНДУЕТСЯ включить определение АЛТ, АСТ и подсчет тромбоцитов в часть рутинных исследований на ПМСП у пациентов с подозрением на заболевание печени, чтобы легко рассчитать неинвазивные показатели фиброза печени.</w:t>
            </w:r>
          </w:p>
        </w:tc>
      </w:tr>
    </w:tbl>
    <w:p w14:paraId="6420AF32" w14:textId="77777777" w:rsidR="005063E7" w:rsidRPr="00A045B4" w:rsidRDefault="005063E7" w:rsidP="005063E7">
      <w:pPr>
        <w:ind w:firstLine="708"/>
        <w:jc w:val="both"/>
        <w:rPr>
          <w:color w:val="000000"/>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5063E7" w:rsidRPr="00A045B4" w14:paraId="5811615F" w14:textId="77777777" w:rsidTr="00BA1132">
        <w:trPr>
          <w:trHeight w:val="20"/>
          <w:jc w:val="center"/>
        </w:trPr>
        <w:tc>
          <w:tcPr>
            <w:tcW w:w="988" w:type="dxa"/>
            <w:shd w:val="clear" w:color="auto" w:fill="auto"/>
            <w:vAlign w:val="center"/>
          </w:tcPr>
          <w:p w14:paraId="54EDFFC2" w14:textId="77777777" w:rsidR="005063E7" w:rsidRPr="00A045B4" w:rsidRDefault="005063E7" w:rsidP="00BA1132">
            <w:pPr>
              <w:jc w:val="center"/>
              <w:rPr>
                <w:b/>
                <w:color w:val="000000"/>
              </w:rPr>
            </w:pPr>
            <w:r w:rsidRPr="00A045B4">
              <w:rPr>
                <w:b/>
                <w:color w:val="000000"/>
                <w:lang w:val="ky-KG"/>
              </w:rPr>
              <w:t>В</w:t>
            </w:r>
            <w:r w:rsidRPr="00A045B4">
              <w:rPr>
                <w:b/>
                <w:color w:val="000000"/>
              </w:rPr>
              <w:t>1</w:t>
            </w:r>
          </w:p>
        </w:tc>
        <w:tc>
          <w:tcPr>
            <w:tcW w:w="8363" w:type="dxa"/>
            <w:shd w:val="clear" w:color="auto" w:fill="auto"/>
          </w:tcPr>
          <w:p w14:paraId="49799336" w14:textId="77777777" w:rsidR="005063E7" w:rsidRPr="00A045B4" w:rsidRDefault="005063E7" w:rsidP="00BA1132">
            <w:pPr>
              <w:jc w:val="both"/>
            </w:pPr>
            <w:r w:rsidRPr="00A045B4">
              <w:rPr>
                <w:color w:val="000000"/>
              </w:rPr>
              <w:t xml:space="preserve">РЕКОМЕНДУЕТСЯ в группах риска фиброза печени </w:t>
            </w:r>
            <w:proofErr w:type="gramStart"/>
            <w:r w:rsidRPr="00A045B4">
              <w:rPr>
                <w:color w:val="000000"/>
              </w:rPr>
              <w:t>( у</w:t>
            </w:r>
            <w:proofErr w:type="gramEnd"/>
            <w:r w:rsidRPr="00A045B4">
              <w:rPr>
                <w:color w:val="000000"/>
              </w:rPr>
              <w:t xml:space="preserve"> лиц с метаболическими факторами риска и/или вредным употреблением алкоголя) использовать автоматический расчет и систематическую отчетность простых неинвазивных тестов фиброза печени, таких как FIB-4, на ПМСП для улучшения стратификации риска и выборе лечения.</w:t>
            </w:r>
          </w:p>
        </w:tc>
      </w:tr>
    </w:tbl>
    <w:p w14:paraId="7BA10D6F" w14:textId="2204DAB2" w:rsidR="006C0113" w:rsidRPr="00A045B4" w:rsidRDefault="006C0113" w:rsidP="00F23FFE">
      <w:pPr>
        <w:jc w:val="both"/>
        <w:rPr>
          <w:b/>
        </w:rPr>
      </w:pPr>
    </w:p>
    <w:p w14:paraId="02484299" w14:textId="7FEF8D67" w:rsidR="00333645" w:rsidRPr="00A045B4" w:rsidRDefault="00333645" w:rsidP="00333645">
      <w:pPr>
        <w:suppressAutoHyphens/>
        <w:ind w:firstLine="708"/>
        <w:jc w:val="both"/>
        <w:rPr>
          <w:lang w:eastAsia="ar-SA"/>
        </w:rPr>
      </w:pPr>
      <w:proofErr w:type="spellStart"/>
      <w:r w:rsidRPr="00A045B4">
        <w:rPr>
          <w:b/>
          <w:lang w:eastAsia="ar-SA"/>
        </w:rPr>
        <w:t>ФиброТест</w:t>
      </w:r>
      <w:proofErr w:type="spellEnd"/>
      <w:r w:rsidRPr="00A045B4">
        <w:rPr>
          <w:lang w:eastAsia="ar-SA"/>
        </w:rPr>
        <w:t xml:space="preserve"> (компонент диагностической панели </w:t>
      </w:r>
      <w:proofErr w:type="spellStart"/>
      <w:r w:rsidRPr="00A045B4">
        <w:rPr>
          <w:lang w:eastAsia="ar-SA"/>
        </w:rPr>
        <w:t>Фибро-АктиТест</w:t>
      </w:r>
      <w:proofErr w:type="spellEnd"/>
      <w:r w:rsidRPr="00A045B4">
        <w:rPr>
          <w:lang w:eastAsia="ar-SA"/>
        </w:rPr>
        <w:t xml:space="preserve"> и </w:t>
      </w:r>
      <w:proofErr w:type="spellStart"/>
      <w:r w:rsidRPr="00A045B4">
        <w:rPr>
          <w:lang w:eastAsia="ar-SA"/>
        </w:rPr>
        <w:t>ФиброМакс</w:t>
      </w:r>
      <w:proofErr w:type="spellEnd"/>
      <w:r w:rsidRPr="00A045B4">
        <w:rPr>
          <w:lang w:eastAsia="ar-SA"/>
        </w:rPr>
        <w:t xml:space="preserve">) включает 5 не коррелирующих между собой биохимических показателей: </w:t>
      </w:r>
      <w:r w:rsidRPr="00A045B4">
        <w:rPr>
          <w:lang w:val="en-US" w:eastAsia="ar-SA"/>
        </w:rPr>
        <w:t>α</w:t>
      </w:r>
      <w:r w:rsidRPr="00A045B4">
        <w:rPr>
          <w:lang w:eastAsia="ar-SA"/>
        </w:rPr>
        <w:t xml:space="preserve">-2-макроглобулин, </w:t>
      </w:r>
      <w:proofErr w:type="spellStart"/>
      <w:r w:rsidRPr="00A045B4">
        <w:rPr>
          <w:lang w:eastAsia="ar-SA"/>
        </w:rPr>
        <w:t>гаптоглоблин</w:t>
      </w:r>
      <w:proofErr w:type="spellEnd"/>
      <w:r w:rsidRPr="00A045B4">
        <w:rPr>
          <w:lang w:eastAsia="ar-SA"/>
        </w:rPr>
        <w:t xml:space="preserve">, </w:t>
      </w:r>
      <w:proofErr w:type="spellStart"/>
      <w:r w:rsidRPr="00A045B4">
        <w:rPr>
          <w:lang w:eastAsia="ar-SA"/>
        </w:rPr>
        <w:t>аполипопротеин</w:t>
      </w:r>
      <w:proofErr w:type="spellEnd"/>
      <w:r w:rsidRPr="00A045B4">
        <w:rPr>
          <w:lang w:eastAsia="ar-SA"/>
        </w:rPr>
        <w:t xml:space="preserve"> А1, гамма-</w:t>
      </w:r>
      <w:proofErr w:type="spellStart"/>
      <w:r w:rsidRPr="00A045B4">
        <w:rPr>
          <w:lang w:eastAsia="ar-SA"/>
        </w:rPr>
        <w:t>глутамилтранспептидазу</w:t>
      </w:r>
      <w:proofErr w:type="spellEnd"/>
      <w:r w:rsidRPr="00A045B4">
        <w:rPr>
          <w:lang w:eastAsia="ar-SA"/>
        </w:rPr>
        <w:t xml:space="preserve"> (ГГТП) и общий билирубин, которые позволяют оценивать выраженность фиброза с помощью дискриминантной функции. </w:t>
      </w:r>
      <w:proofErr w:type="spellStart"/>
      <w:r w:rsidRPr="00A045B4">
        <w:rPr>
          <w:lang w:eastAsia="ar-SA"/>
        </w:rPr>
        <w:t>ФиброТест</w:t>
      </w:r>
      <w:proofErr w:type="spellEnd"/>
      <w:r w:rsidRPr="00A045B4">
        <w:rPr>
          <w:lang w:eastAsia="ar-SA"/>
        </w:rPr>
        <w:t xml:space="preserve"> позволяет дифференцировать фиброз (</w:t>
      </w:r>
      <w:r w:rsidRPr="00A045B4">
        <w:rPr>
          <w:lang w:val="en-US" w:eastAsia="ar-SA"/>
        </w:rPr>
        <w:t>F</w:t>
      </w:r>
      <w:r w:rsidRPr="00A045B4">
        <w:rPr>
          <w:lang w:eastAsia="ar-SA"/>
        </w:rPr>
        <w:t>1-</w:t>
      </w:r>
      <w:r w:rsidRPr="00A045B4">
        <w:rPr>
          <w:lang w:val="en-US" w:eastAsia="ar-SA"/>
        </w:rPr>
        <w:t>F</w:t>
      </w:r>
      <w:r w:rsidRPr="00A045B4">
        <w:rPr>
          <w:lang w:eastAsia="ar-SA"/>
        </w:rPr>
        <w:t>3) от цирроза печени (</w:t>
      </w:r>
      <w:r w:rsidRPr="00A045B4">
        <w:rPr>
          <w:lang w:val="en-US" w:eastAsia="ar-SA"/>
        </w:rPr>
        <w:t>F</w:t>
      </w:r>
      <w:r w:rsidRPr="00A045B4">
        <w:rPr>
          <w:lang w:eastAsia="ar-SA"/>
        </w:rPr>
        <w:t>4).</w:t>
      </w:r>
    </w:p>
    <w:p w14:paraId="292F87BA" w14:textId="77777777" w:rsidR="00333645" w:rsidRPr="00A045B4" w:rsidRDefault="00333645" w:rsidP="00333645">
      <w:pPr>
        <w:suppressAutoHyphens/>
        <w:ind w:firstLine="708"/>
        <w:jc w:val="both"/>
        <w:rPr>
          <w:i/>
          <w:lang w:eastAsia="ar-SA"/>
        </w:rPr>
      </w:pPr>
      <w:r w:rsidRPr="00A045B4">
        <w:rPr>
          <w:i/>
          <w:lang w:eastAsia="ar-SA"/>
        </w:rPr>
        <w:t xml:space="preserve">Интерпретация результатов </w:t>
      </w:r>
      <w:proofErr w:type="spellStart"/>
      <w:r w:rsidRPr="00A045B4">
        <w:rPr>
          <w:i/>
          <w:lang w:eastAsia="ar-SA"/>
        </w:rPr>
        <w:t>ФиброТеста</w:t>
      </w:r>
      <w:proofErr w:type="spellEnd"/>
      <w:r w:rsidRPr="00A045B4">
        <w:rPr>
          <w:i/>
          <w:lang w:eastAsia="ar-SA"/>
        </w:rPr>
        <w:t xml:space="preserve"> затруднена в случаях: </w:t>
      </w:r>
    </w:p>
    <w:p w14:paraId="1F76C17E" w14:textId="77777777" w:rsidR="00333645" w:rsidRPr="00A045B4" w:rsidRDefault="00333645" w:rsidP="00333645">
      <w:pPr>
        <w:suppressAutoHyphens/>
        <w:ind w:left="426" w:hanging="284"/>
        <w:jc w:val="both"/>
        <w:rPr>
          <w:lang w:eastAsia="ar-SA"/>
        </w:rPr>
      </w:pPr>
      <w:r w:rsidRPr="00A045B4">
        <w:rPr>
          <w:lang w:eastAsia="ar-SA"/>
        </w:rPr>
        <w:t xml:space="preserve">1. Острого гепатита любой этиологии </w:t>
      </w:r>
    </w:p>
    <w:p w14:paraId="29E9BDDD" w14:textId="77777777" w:rsidR="00333645" w:rsidRPr="00A045B4" w:rsidRDefault="00333645" w:rsidP="00333645">
      <w:pPr>
        <w:suppressAutoHyphens/>
        <w:ind w:left="426" w:hanging="284"/>
        <w:jc w:val="both"/>
        <w:rPr>
          <w:lang w:eastAsia="ar-SA"/>
        </w:rPr>
      </w:pPr>
      <w:r w:rsidRPr="00A045B4">
        <w:rPr>
          <w:lang w:eastAsia="ar-SA"/>
        </w:rPr>
        <w:t xml:space="preserve">2. Внепеченочного холестаза (рак поджелудочной железы, </w:t>
      </w:r>
      <w:proofErr w:type="spellStart"/>
      <w:r w:rsidRPr="00A045B4">
        <w:rPr>
          <w:lang w:eastAsia="ar-SA"/>
        </w:rPr>
        <w:t>холедохолитиаз</w:t>
      </w:r>
      <w:proofErr w:type="spellEnd"/>
      <w:r w:rsidRPr="00A045B4">
        <w:rPr>
          <w:lang w:eastAsia="ar-SA"/>
        </w:rPr>
        <w:t xml:space="preserve">). </w:t>
      </w:r>
    </w:p>
    <w:p w14:paraId="07259EE1" w14:textId="77777777" w:rsidR="00333645" w:rsidRPr="00A045B4" w:rsidRDefault="00333645" w:rsidP="00333645">
      <w:pPr>
        <w:suppressAutoHyphens/>
        <w:ind w:left="426" w:hanging="284"/>
        <w:jc w:val="both"/>
        <w:rPr>
          <w:lang w:eastAsia="ar-SA"/>
        </w:rPr>
      </w:pPr>
      <w:r w:rsidRPr="00A045B4">
        <w:rPr>
          <w:lang w:eastAsia="ar-SA"/>
        </w:rPr>
        <w:t xml:space="preserve">3. Острого гемолиза </w:t>
      </w:r>
    </w:p>
    <w:p w14:paraId="494CDE2D" w14:textId="77777777" w:rsidR="00333645" w:rsidRPr="00A045B4" w:rsidRDefault="00333645" w:rsidP="00333645">
      <w:pPr>
        <w:suppressAutoHyphens/>
        <w:ind w:left="426" w:hanging="284"/>
        <w:jc w:val="both"/>
        <w:rPr>
          <w:lang w:eastAsia="ar-SA"/>
        </w:rPr>
      </w:pPr>
      <w:r w:rsidRPr="00A045B4">
        <w:rPr>
          <w:lang w:eastAsia="ar-SA"/>
        </w:rPr>
        <w:t xml:space="preserve">4. Доброкачественной </w:t>
      </w:r>
      <w:proofErr w:type="spellStart"/>
      <w:r w:rsidRPr="00A045B4">
        <w:rPr>
          <w:lang w:eastAsia="ar-SA"/>
        </w:rPr>
        <w:t>гипербилирубинемии</w:t>
      </w:r>
      <w:proofErr w:type="spellEnd"/>
      <w:r w:rsidRPr="00A045B4">
        <w:rPr>
          <w:lang w:eastAsia="ar-SA"/>
        </w:rPr>
        <w:t xml:space="preserve"> </w:t>
      </w:r>
    </w:p>
    <w:p w14:paraId="24F44648" w14:textId="77777777" w:rsidR="00333645" w:rsidRPr="00A045B4" w:rsidRDefault="00333645" w:rsidP="00333645">
      <w:pPr>
        <w:suppressAutoHyphens/>
        <w:ind w:left="426" w:hanging="284"/>
        <w:jc w:val="both"/>
        <w:rPr>
          <w:lang w:eastAsia="ar-SA"/>
        </w:rPr>
      </w:pPr>
      <w:r w:rsidRPr="00A045B4">
        <w:rPr>
          <w:lang w:eastAsia="ar-SA"/>
        </w:rPr>
        <w:t xml:space="preserve">5. Острого воспалительного заболевания </w:t>
      </w:r>
    </w:p>
    <w:p w14:paraId="4A38FB24" w14:textId="77777777" w:rsidR="00333645" w:rsidRPr="00A045B4" w:rsidRDefault="00333645" w:rsidP="00333645">
      <w:pPr>
        <w:suppressAutoHyphens/>
        <w:ind w:left="426" w:hanging="284"/>
        <w:jc w:val="both"/>
        <w:rPr>
          <w:lang w:eastAsia="ar-SA"/>
        </w:rPr>
      </w:pPr>
      <w:r w:rsidRPr="00A045B4">
        <w:rPr>
          <w:lang w:eastAsia="ar-SA"/>
        </w:rPr>
        <w:t xml:space="preserve">6. После трансплантации печени </w:t>
      </w:r>
    </w:p>
    <w:p w14:paraId="07077CC2" w14:textId="77777777" w:rsidR="00333645" w:rsidRPr="00A045B4" w:rsidRDefault="00333645" w:rsidP="00333645">
      <w:pPr>
        <w:suppressAutoHyphens/>
        <w:ind w:firstLine="708"/>
        <w:jc w:val="both"/>
        <w:rPr>
          <w:lang w:eastAsia="ar-SA"/>
        </w:rPr>
      </w:pPr>
      <w:proofErr w:type="spellStart"/>
      <w:r w:rsidRPr="00A045B4">
        <w:rPr>
          <w:b/>
          <w:lang w:eastAsia="ar-SA"/>
        </w:rPr>
        <w:t>ФиброМетр</w:t>
      </w:r>
      <w:proofErr w:type="spellEnd"/>
      <w:r w:rsidRPr="00A045B4">
        <w:rPr>
          <w:lang w:eastAsia="ar-SA"/>
        </w:rPr>
        <w:t xml:space="preserve"> (компонент диагностической панели </w:t>
      </w:r>
      <w:proofErr w:type="spellStart"/>
      <w:r w:rsidRPr="00A045B4">
        <w:rPr>
          <w:lang w:eastAsia="ar-SA"/>
        </w:rPr>
        <w:t>ФиброМетр</w:t>
      </w:r>
      <w:proofErr w:type="spellEnd"/>
      <w:r w:rsidRPr="00A045B4">
        <w:rPr>
          <w:lang w:eastAsia="ar-SA"/>
        </w:rPr>
        <w:t xml:space="preserve"> </w:t>
      </w:r>
      <w:r w:rsidRPr="00A045B4">
        <w:rPr>
          <w:lang w:val="en-US" w:eastAsia="ar-SA"/>
        </w:rPr>
        <w:t>V</w:t>
      </w:r>
      <w:r w:rsidRPr="00A045B4">
        <w:rPr>
          <w:lang w:eastAsia="ar-SA"/>
        </w:rPr>
        <w:t xml:space="preserve">) включает 5 показателей биохимического и клинического анализов крови: альфа-2-макроглобулин, ГГТП, мочевину, ПИ (%), тромбоциты, которые позволяют оценивать выраженность фиброза с помощью дискриминантной функции. </w:t>
      </w:r>
    </w:p>
    <w:p w14:paraId="4549C870" w14:textId="35416C14" w:rsidR="00333645" w:rsidRPr="00A045B4" w:rsidRDefault="00333645" w:rsidP="00333645">
      <w:pPr>
        <w:suppressAutoHyphens/>
        <w:jc w:val="both"/>
        <w:rPr>
          <w:lang w:eastAsia="ar-SA"/>
        </w:rPr>
      </w:pPr>
      <w:proofErr w:type="spellStart"/>
      <w:r w:rsidRPr="00A045B4">
        <w:rPr>
          <w:lang w:eastAsia="ar-SA"/>
        </w:rPr>
        <w:t>ФиброМетр</w:t>
      </w:r>
      <w:proofErr w:type="spellEnd"/>
      <w:r w:rsidRPr="00A045B4">
        <w:rPr>
          <w:lang w:eastAsia="ar-SA"/>
        </w:rPr>
        <w:t xml:space="preserve"> позволяет дифференцировать умеренный фиброз (</w:t>
      </w:r>
      <w:r w:rsidRPr="00A045B4">
        <w:rPr>
          <w:lang w:val="en-US" w:eastAsia="ar-SA"/>
        </w:rPr>
        <w:t>F</w:t>
      </w:r>
      <w:r w:rsidRPr="00A045B4">
        <w:rPr>
          <w:lang w:eastAsia="ar-SA"/>
        </w:rPr>
        <w:t>1-</w:t>
      </w:r>
      <w:r w:rsidRPr="00A045B4">
        <w:rPr>
          <w:lang w:val="en-US" w:eastAsia="ar-SA"/>
        </w:rPr>
        <w:t>F</w:t>
      </w:r>
      <w:r w:rsidRPr="00A045B4">
        <w:rPr>
          <w:lang w:eastAsia="ar-SA"/>
        </w:rPr>
        <w:t>2) от выраженного фиброза (</w:t>
      </w:r>
      <w:r w:rsidRPr="00A045B4">
        <w:rPr>
          <w:lang w:val="en-US" w:eastAsia="ar-SA"/>
        </w:rPr>
        <w:t>F</w:t>
      </w:r>
      <w:r w:rsidRPr="00A045B4">
        <w:rPr>
          <w:lang w:eastAsia="ar-SA"/>
        </w:rPr>
        <w:t>3) и от цирроза печени (</w:t>
      </w:r>
      <w:r w:rsidRPr="00A045B4">
        <w:rPr>
          <w:lang w:val="en-US" w:eastAsia="ar-SA"/>
        </w:rPr>
        <w:t>F</w:t>
      </w:r>
      <w:r w:rsidRPr="00A045B4">
        <w:rPr>
          <w:lang w:eastAsia="ar-SA"/>
        </w:rPr>
        <w:t xml:space="preserve">4). </w:t>
      </w:r>
    </w:p>
    <w:p w14:paraId="3A9B3FBD" w14:textId="77777777" w:rsidR="00333645" w:rsidRPr="00A045B4" w:rsidRDefault="00333645" w:rsidP="00333645">
      <w:pPr>
        <w:suppressAutoHyphens/>
        <w:jc w:val="both"/>
        <w:rPr>
          <w:i/>
          <w:lang w:eastAsia="ar-SA"/>
        </w:rPr>
      </w:pPr>
      <w:r w:rsidRPr="00A045B4">
        <w:rPr>
          <w:i/>
          <w:lang w:eastAsia="ar-SA"/>
        </w:rPr>
        <w:t xml:space="preserve">Интерпретация результатов </w:t>
      </w:r>
      <w:proofErr w:type="spellStart"/>
      <w:r w:rsidRPr="00A045B4">
        <w:rPr>
          <w:i/>
          <w:lang w:eastAsia="ar-SA"/>
        </w:rPr>
        <w:t>ФиброМетра</w:t>
      </w:r>
      <w:proofErr w:type="spellEnd"/>
      <w:r w:rsidRPr="00A045B4">
        <w:rPr>
          <w:i/>
          <w:lang w:eastAsia="ar-SA"/>
        </w:rPr>
        <w:t xml:space="preserve"> затруднена в случаях: </w:t>
      </w:r>
    </w:p>
    <w:p w14:paraId="70E90156" w14:textId="77777777" w:rsidR="00333645" w:rsidRPr="00A045B4" w:rsidRDefault="00333645" w:rsidP="00333645">
      <w:pPr>
        <w:suppressAutoHyphens/>
        <w:ind w:left="426" w:hanging="284"/>
        <w:jc w:val="both"/>
        <w:rPr>
          <w:lang w:eastAsia="ar-SA"/>
        </w:rPr>
      </w:pPr>
      <w:r w:rsidRPr="00A045B4">
        <w:rPr>
          <w:lang w:eastAsia="ar-SA"/>
        </w:rPr>
        <w:t xml:space="preserve">1. Детского возраста (до 18 лет) </w:t>
      </w:r>
    </w:p>
    <w:p w14:paraId="35E52B9E" w14:textId="77777777" w:rsidR="00333645" w:rsidRPr="00A045B4" w:rsidRDefault="00333645" w:rsidP="00333645">
      <w:pPr>
        <w:suppressAutoHyphens/>
        <w:ind w:left="426" w:hanging="284"/>
        <w:jc w:val="both"/>
        <w:rPr>
          <w:lang w:eastAsia="ar-SA"/>
        </w:rPr>
      </w:pPr>
      <w:r w:rsidRPr="00A045B4">
        <w:rPr>
          <w:lang w:eastAsia="ar-SA"/>
        </w:rPr>
        <w:t xml:space="preserve">2. Острого гепатита любой этиологии </w:t>
      </w:r>
    </w:p>
    <w:p w14:paraId="33C70B1D" w14:textId="77777777" w:rsidR="00333645" w:rsidRPr="00A045B4" w:rsidRDefault="00333645" w:rsidP="00333645">
      <w:pPr>
        <w:suppressAutoHyphens/>
        <w:ind w:left="426" w:hanging="284"/>
        <w:jc w:val="both"/>
        <w:rPr>
          <w:lang w:eastAsia="ar-SA"/>
        </w:rPr>
      </w:pPr>
      <w:r w:rsidRPr="00A045B4">
        <w:rPr>
          <w:lang w:eastAsia="ar-SA"/>
        </w:rPr>
        <w:t xml:space="preserve">3.В период лечения заболевания печени (допускается только для динамического наблюдения) </w:t>
      </w:r>
    </w:p>
    <w:p w14:paraId="760232A5" w14:textId="77777777" w:rsidR="00333645" w:rsidRPr="00A045B4" w:rsidRDefault="00333645" w:rsidP="00333645">
      <w:pPr>
        <w:suppressAutoHyphens/>
        <w:ind w:left="426" w:hanging="284"/>
        <w:jc w:val="both"/>
        <w:rPr>
          <w:lang w:eastAsia="ar-SA"/>
        </w:rPr>
      </w:pPr>
      <w:r w:rsidRPr="00A045B4">
        <w:rPr>
          <w:lang w:eastAsia="ar-SA"/>
        </w:rPr>
        <w:t xml:space="preserve">4. Почечной недостаточности </w:t>
      </w:r>
    </w:p>
    <w:p w14:paraId="4D5DDF59" w14:textId="77777777" w:rsidR="00333645" w:rsidRPr="00A045B4" w:rsidRDefault="00333645" w:rsidP="00333645">
      <w:pPr>
        <w:suppressAutoHyphens/>
        <w:ind w:left="426" w:hanging="284"/>
        <w:jc w:val="both"/>
        <w:rPr>
          <w:lang w:eastAsia="ar-SA"/>
        </w:rPr>
      </w:pPr>
      <w:r w:rsidRPr="00A045B4">
        <w:rPr>
          <w:lang w:eastAsia="ar-SA"/>
        </w:rPr>
        <w:t xml:space="preserve">5. Беременности </w:t>
      </w:r>
    </w:p>
    <w:p w14:paraId="2F469729" w14:textId="77777777" w:rsidR="00333645" w:rsidRPr="00A045B4" w:rsidRDefault="00333645" w:rsidP="00F23FFE">
      <w:pPr>
        <w:jc w:val="both"/>
        <w:rPr>
          <w:b/>
        </w:rPr>
      </w:pPr>
    </w:p>
    <w:p w14:paraId="58E1CFE9" w14:textId="11732108" w:rsidR="006865EE" w:rsidRPr="00A045B4" w:rsidRDefault="000236E7" w:rsidP="00EC1165">
      <w:pPr>
        <w:jc w:val="center"/>
        <w:rPr>
          <w:b/>
        </w:rPr>
      </w:pPr>
      <w:r w:rsidRPr="00A045B4">
        <w:rPr>
          <w:b/>
        </w:rPr>
        <w:t>ДИФФЕРЕНЦИАЛЬНАЯ ДИАГНОСТИКА</w:t>
      </w:r>
    </w:p>
    <w:p w14:paraId="780DB640" w14:textId="5EB4CB22" w:rsidR="003A0DBA" w:rsidRPr="00A045B4" w:rsidRDefault="00244027" w:rsidP="00BD00E8">
      <w:pPr>
        <w:pStyle w:val="6"/>
        <w:jc w:val="center"/>
        <w:rPr>
          <w:rFonts w:ascii="Times New Roman" w:hAnsi="Times New Roman"/>
          <w:szCs w:val="24"/>
        </w:rPr>
      </w:pPr>
      <w:r w:rsidRPr="00A045B4">
        <w:rPr>
          <w:rFonts w:ascii="Times New Roman" w:hAnsi="Times New Roman"/>
          <w:szCs w:val="24"/>
        </w:rPr>
        <w:t xml:space="preserve">ГЕМОКОНТАКТНЫХ </w:t>
      </w:r>
      <w:r w:rsidR="003A0DBA" w:rsidRPr="00A045B4">
        <w:rPr>
          <w:rFonts w:ascii="Times New Roman" w:hAnsi="Times New Roman"/>
          <w:szCs w:val="24"/>
        </w:rPr>
        <w:t xml:space="preserve">ВИРУСНЫХ ГЕПАТИТОВ </w:t>
      </w:r>
      <w:r w:rsidR="00480AB9" w:rsidRPr="00A045B4">
        <w:rPr>
          <w:rFonts w:ascii="Times New Roman" w:hAnsi="Times New Roman"/>
          <w:szCs w:val="24"/>
        </w:rPr>
        <w:t>[31-33]</w:t>
      </w:r>
    </w:p>
    <w:p w14:paraId="41159CF3" w14:textId="77777777" w:rsidR="00426B19" w:rsidRPr="00A045B4" w:rsidRDefault="00426B19" w:rsidP="003A0DBA">
      <w:pPr>
        <w:keepNext/>
        <w:suppressAutoHyphens/>
        <w:jc w:val="center"/>
        <w:outlineLvl w:val="1"/>
        <w:rPr>
          <w:b/>
          <w:lang w:val="ky-KG" w:eastAsia="ar-SA"/>
        </w:rPr>
      </w:pPr>
    </w:p>
    <w:p w14:paraId="7532FF19" w14:textId="4C97A360" w:rsidR="000236E7" w:rsidRPr="00A045B4" w:rsidRDefault="000236E7" w:rsidP="000B79E4">
      <w:pPr>
        <w:ind w:firstLine="360"/>
        <w:rPr>
          <w:lang w:eastAsia="ar-SA"/>
        </w:rPr>
      </w:pPr>
      <w:r w:rsidRPr="00A045B4">
        <w:rPr>
          <w:lang w:eastAsia="ar-SA"/>
        </w:rPr>
        <w:t>При постановке диагноза</w:t>
      </w:r>
      <w:r w:rsidR="00AB52F6" w:rsidRPr="00A045B4">
        <w:rPr>
          <w:lang w:eastAsia="ar-SA"/>
        </w:rPr>
        <w:t xml:space="preserve"> </w:t>
      </w:r>
      <w:r w:rsidR="00E87223" w:rsidRPr="00A045B4">
        <w:rPr>
          <w:lang w:eastAsia="ar-SA"/>
        </w:rPr>
        <w:t xml:space="preserve">ГВГ </w:t>
      </w:r>
      <w:r w:rsidRPr="00A045B4">
        <w:rPr>
          <w:lang w:eastAsia="ar-SA"/>
        </w:rPr>
        <w:t xml:space="preserve">нередко приходится проводить дифференциальную диагностику </w:t>
      </w:r>
      <w:proofErr w:type="spellStart"/>
      <w:r w:rsidRPr="00A045B4">
        <w:rPr>
          <w:lang w:eastAsia="ar-SA"/>
        </w:rPr>
        <w:t>желтух</w:t>
      </w:r>
      <w:proofErr w:type="spellEnd"/>
      <w:r w:rsidRPr="00A045B4">
        <w:rPr>
          <w:lang w:eastAsia="ar-SA"/>
        </w:rPr>
        <w:t xml:space="preserve">, используя ряд клинико-лабораторных и инструментальных методов исследования, включающих: </w:t>
      </w:r>
    </w:p>
    <w:p w14:paraId="407166B5" w14:textId="77777777" w:rsidR="000236E7" w:rsidRPr="00A045B4" w:rsidRDefault="000236E7" w:rsidP="00FA3210">
      <w:pPr>
        <w:numPr>
          <w:ilvl w:val="0"/>
          <w:numId w:val="3"/>
        </w:numPr>
        <w:suppressAutoHyphens/>
        <w:jc w:val="both"/>
        <w:rPr>
          <w:lang w:eastAsia="ar-SA"/>
        </w:rPr>
      </w:pPr>
      <w:r w:rsidRPr="00A045B4">
        <w:rPr>
          <w:lang w:eastAsia="ar-SA"/>
        </w:rPr>
        <w:lastRenderedPageBreak/>
        <w:t xml:space="preserve">клиническую оценку заболевания; </w:t>
      </w:r>
    </w:p>
    <w:p w14:paraId="597DF4B6" w14:textId="77777777" w:rsidR="000236E7" w:rsidRPr="00A045B4" w:rsidRDefault="000236E7" w:rsidP="00FA3210">
      <w:pPr>
        <w:numPr>
          <w:ilvl w:val="0"/>
          <w:numId w:val="3"/>
        </w:numPr>
        <w:suppressAutoHyphens/>
        <w:jc w:val="both"/>
        <w:rPr>
          <w:lang w:eastAsia="ar-SA"/>
        </w:rPr>
      </w:pPr>
      <w:r w:rsidRPr="00A045B4">
        <w:rPr>
          <w:lang w:eastAsia="ar-SA"/>
        </w:rPr>
        <w:t xml:space="preserve">анамнез; </w:t>
      </w:r>
    </w:p>
    <w:p w14:paraId="5021C47B" w14:textId="44C81512" w:rsidR="000236E7" w:rsidRPr="00A045B4" w:rsidRDefault="000236E7" w:rsidP="00FA3210">
      <w:pPr>
        <w:numPr>
          <w:ilvl w:val="0"/>
          <w:numId w:val="3"/>
        </w:numPr>
        <w:suppressAutoHyphens/>
        <w:jc w:val="both"/>
        <w:rPr>
          <w:lang w:eastAsia="ar-SA"/>
        </w:rPr>
      </w:pPr>
      <w:r w:rsidRPr="00A045B4">
        <w:rPr>
          <w:lang w:eastAsia="ar-SA"/>
        </w:rPr>
        <w:t>определен</w:t>
      </w:r>
      <w:r w:rsidR="00AB52F6" w:rsidRPr="00A045B4">
        <w:rPr>
          <w:lang w:eastAsia="ar-SA"/>
        </w:rPr>
        <w:t>ие активности АЛТ, АСТ, ЩФ, ГГТ</w:t>
      </w:r>
      <w:r w:rsidR="00AB52F6" w:rsidRPr="00A045B4">
        <w:rPr>
          <w:lang w:val="ky-KG" w:eastAsia="ar-SA"/>
        </w:rPr>
        <w:t>П</w:t>
      </w:r>
      <w:r w:rsidRPr="00A045B4">
        <w:rPr>
          <w:lang w:eastAsia="ar-SA"/>
        </w:rPr>
        <w:t xml:space="preserve">, содержания холестерина, числа эритроцитов и ретикулоцитов в периферической крови, билирубина в крови и моче, содержание </w:t>
      </w:r>
      <w:proofErr w:type="spellStart"/>
      <w:r w:rsidRPr="00A045B4">
        <w:rPr>
          <w:lang w:eastAsia="ar-SA"/>
        </w:rPr>
        <w:t>стеркобилина</w:t>
      </w:r>
      <w:proofErr w:type="spellEnd"/>
      <w:r w:rsidRPr="00A045B4">
        <w:rPr>
          <w:lang w:eastAsia="ar-SA"/>
        </w:rPr>
        <w:t xml:space="preserve"> в кале; </w:t>
      </w:r>
    </w:p>
    <w:p w14:paraId="3A7B7EC5" w14:textId="2A77A4F7" w:rsidR="000236E7" w:rsidRPr="00A045B4" w:rsidRDefault="000236E7" w:rsidP="00FA3210">
      <w:pPr>
        <w:numPr>
          <w:ilvl w:val="0"/>
          <w:numId w:val="3"/>
        </w:numPr>
        <w:suppressAutoHyphens/>
        <w:jc w:val="both"/>
        <w:rPr>
          <w:lang w:eastAsia="ar-SA"/>
        </w:rPr>
      </w:pPr>
      <w:r w:rsidRPr="00A045B4">
        <w:rPr>
          <w:lang w:eastAsia="ar-SA"/>
        </w:rPr>
        <w:t xml:space="preserve">комплекс </w:t>
      </w:r>
      <w:r w:rsidR="008363AA" w:rsidRPr="00A045B4">
        <w:rPr>
          <w:lang w:eastAsia="ar-SA"/>
        </w:rPr>
        <w:t xml:space="preserve">УЗИ, </w:t>
      </w:r>
      <w:r w:rsidR="008363AA" w:rsidRPr="00A045B4">
        <w:rPr>
          <w:lang w:val="ky-KG" w:eastAsia="ar-SA"/>
        </w:rPr>
        <w:t>р</w:t>
      </w:r>
      <w:proofErr w:type="spellStart"/>
      <w:r w:rsidRPr="00A045B4">
        <w:rPr>
          <w:lang w:eastAsia="ar-SA"/>
        </w:rPr>
        <w:t>ентгеноло</w:t>
      </w:r>
      <w:r w:rsidR="008363AA" w:rsidRPr="00A045B4">
        <w:rPr>
          <w:lang w:eastAsia="ar-SA"/>
        </w:rPr>
        <w:t>гических</w:t>
      </w:r>
      <w:proofErr w:type="spellEnd"/>
      <w:r w:rsidR="008363AA" w:rsidRPr="00A045B4">
        <w:rPr>
          <w:lang w:eastAsia="ar-SA"/>
        </w:rPr>
        <w:t xml:space="preserve">, эндоскопических </w:t>
      </w:r>
      <w:r w:rsidRPr="00A045B4">
        <w:rPr>
          <w:lang w:eastAsia="ar-SA"/>
        </w:rPr>
        <w:t xml:space="preserve">и других исследований. </w:t>
      </w:r>
    </w:p>
    <w:p w14:paraId="241CFAED" w14:textId="77777777" w:rsidR="00490773" w:rsidRPr="00A045B4" w:rsidRDefault="00490773" w:rsidP="00426B19">
      <w:pPr>
        <w:suppressAutoHyphens/>
        <w:jc w:val="center"/>
        <w:rPr>
          <w:b/>
          <w:lang w:eastAsia="ar-SA"/>
        </w:rPr>
      </w:pPr>
    </w:p>
    <w:p w14:paraId="5DF2A8CE" w14:textId="064BC6F9" w:rsidR="00426B19" w:rsidRPr="00A045B4" w:rsidRDefault="003543FE" w:rsidP="00426B19">
      <w:pPr>
        <w:suppressAutoHyphens/>
        <w:jc w:val="center"/>
        <w:rPr>
          <w:b/>
          <w:lang w:val="ky-KG" w:eastAsia="ar-SA"/>
        </w:rPr>
      </w:pPr>
      <w:r w:rsidRPr="00A045B4">
        <w:rPr>
          <w:b/>
          <w:lang w:eastAsia="ar-SA"/>
        </w:rPr>
        <w:t xml:space="preserve">Дифференциальная диагностика </w:t>
      </w:r>
    </w:p>
    <w:p w14:paraId="4142C04D" w14:textId="073D4A3A" w:rsidR="003543FE" w:rsidRPr="00A045B4" w:rsidRDefault="003543FE" w:rsidP="00426B19">
      <w:pPr>
        <w:suppressAutoHyphens/>
        <w:jc w:val="center"/>
        <w:rPr>
          <w:b/>
          <w:lang w:val="ky-KG" w:eastAsia="ar-SA"/>
        </w:rPr>
      </w:pPr>
      <w:proofErr w:type="spellStart"/>
      <w:r w:rsidRPr="00A045B4">
        <w:rPr>
          <w:b/>
          <w:lang w:eastAsia="ar-SA"/>
        </w:rPr>
        <w:t>гемоконтактных</w:t>
      </w:r>
      <w:proofErr w:type="spellEnd"/>
      <w:r w:rsidRPr="00A045B4">
        <w:rPr>
          <w:b/>
          <w:lang w:eastAsia="ar-SA"/>
        </w:rPr>
        <w:t xml:space="preserve"> вирусных гепатитов</w:t>
      </w:r>
      <w:r w:rsidR="008363AA" w:rsidRPr="00A045B4">
        <w:rPr>
          <w:b/>
          <w:lang w:val="ky-KG" w:eastAsia="ar-SA"/>
        </w:rPr>
        <w:t xml:space="preserve"> с другими заболеваниями печени</w:t>
      </w:r>
    </w:p>
    <w:p w14:paraId="38D81F2B" w14:textId="77777777" w:rsidR="00426B19" w:rsidRPr="00A045B4" w:rsidRDefault="00426B19" w:rsidP="000236E7">
      <w:pPr>
        <w:suppressAutoHyphens/>
        <w:ind w:left="720"/>
        <w:jc w:val="both"/>
        <w:rPr>
          <w:lang w:val="ky-KG" w:eastAsia="ar-SA"/>
        </w:rPr>
      </w:pPr>
    </w:p>
    <w:tbl>
      <w:tblPr>
        <w:tblW w:w="10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9"/>
        <w:gridCol w:w="4507"/>
        <w:gridCol w:w="3544"/>
      </w:tblGrid>
      <w:tr w:rsidR="000236E7" w:rsidRPr="00A045B4" w14:paraId="463E12A2" w14:textId="77777777" w:rsidTr="003A0565">
        <w:trPr>
          <w:jc w:val="center"/>
        </w:trPr>
        <w:tc>
          <w:tcPr>
            <w:tcW w:w="2009" w:type="dxa"/>
            <w:shd w:val="clear" w:color="auto" w:fill="auto"/>
          </w:tcPr>
          <w:p w14:paraId="56307C40" w14:textId="77777777" w:rsidR="000236E7" w:rsidRPr="00A045B4" w:rsidRDefault="000236E7" w:rsidP="00DE3331">
            <w:pPr>
              <w:jc w:val="center"/>
              <w:rPr>
                <w:b/>
              </w:rPr>
            </w:pPr>
            <w:r w:rsidRPr="00A045B4">
              <w:rPr>
                <w:b/>
              </w:rPr>
              <w:t>Заболевания</w:t>
            </w:r>
          </w:p>
        </w:tc>
        <w:tc>
          <w:tcPr>
            <w:tcW w:w="4507" w:type="dxa"/>
            <w:shd w:val="clear" w:color="auto" w:fill="auto"/>
          </w:tcPr>
          <w:p w14:paraId="1D1B95F8" w14:textId="77777777" w:rsidR="000236E7" w:rsidRPr="00A045B4" w:rsidRDefault="000236E7" w:rsidP="00DE3331">
            <w:pPr>
              <w:jc w:val="center"/>
              <w:rPr>
                <w:b/>
              </w:rPr>
            </w:pPr>
            <w:r w:rsidRPr="00A045B4">
              <w:rPr>
                <w:b/>
              </w:rPr>
              <w:t>Дифференциальные симптомы/признаки</w:t>
            </w:r>
          </w:p>
        </w:tc>
        <w:tc>
          <w:tcPr>
            <w:tcW w:w="3544" w:type="dxa"/>
            <w:shd w:val="clear" w:color="auto" w:fill="auto"/>
          </w:tcPr>
          <w:p w14:paraId="46550217" w14:textId="77777777" w:rsidR="000236E7" w:rsidRPr="00A045B4" w:rsidRDefault="000236E7" w:rsidP="00DE3331">
            <w:pPr>
              <w:jc w:val="center"/>
              <w:rPr>
                <w:b/>
              </w:rPr>
            </w:pPr>
            <w:r w:rsidRPr="00A045B4">
              <w:rPr>
                <w:b/>
              </w:rPr>
              <w:t>Дифференциальный тест</w:t>
            </w:r>
          </w:p>
        </w:tc>
      </w:tr>
      <w:tr w:rsidR="000236E7" w:rsidRPr="00A045B4" w14:paraId="490122C5" w14:textId="77777777" w:rsidTr="003A0565">
        <w:trPr>
          <w:jc w:val="center"/>
        </w:trPr>
        <w:tc>
          <w:tcPr>
            <w:tcW w:w="2009" w:type="dxa"/>
            <w:shd w:val="clear" w:color="auto" w:fill="auto"/>
          </w:tcPr>
          <w:p w14:paraId="565DA85E" w14:textId="77777777" w:rsidR="000236E7" w:rsidRPr="00A045B4" w:rsidRDefault="000236E7" w:rsidP="00794985">
            <w:pPr>
              <w:ind w:right="-111"/>
              <w:jc w:val="both"/>
            </w:pPr>
            <w:r w:rsidRPr="00A045B4">
              <w:t>Алкогольное заболевание печени</w:t>
            </w:r>
          </w:p>
        </w:tc>
        <w:tc>
          <w:tcPr>
            <w:tcW w:w="4507" w:type="dxa"/>
            <w:shd w:val="clear" w:color="auto" w:fill="auto"/>
            <w:vAlign w:val="center"/>
          </w:tcPr>
          <w:p w14:paraId="6210FDFB" w14:textId="77777777" w:rsidR="000236E7" w:rsidRPr="00A045B4" w:rsidRDefault="000236E7" w:rsidP="00AC02C6">
            <w:r w:rsidRPr="00A045B4">
              <w:t>Симптомы алкогольной зависимости, но не является диагностическими.</w:t>
            </w:r>
          </w:p>
        </w:tc>
        <w:tc>
          <w:tcPr>
            <w:tcW w:w="3544" w:type="dxa"/>
            <w:shd w:val="clear" w:color="auto" w:fill="auto"/>
            <w:vAlign w:val="center"/>
          </w:tcPr>
          <w:p w14:paraId="40EC6C3C" w14:textId="77777777" w:rsidR="00794985" w:rsidRPr="00A045B4" w:rsidRDefault="000236E7" w:rsidP="00794985">
            <w:r w:rsidRPr="00A045B4">
              <w:t xml:space="preserve">Отрицательный тест на </w:t>
            </w:r>
            <w:r w:rsidR="00203488" w:rsidRPr="00A045B4">
              <w:rPr>
                <w:lang w:val="en-US"/>
              </w:rPr>
              <w:t>HBsAg</w:t>
            </w:r>
            <w:r w:rsidR="00203488" w:rsidRPr="00A045B4">
              <w:t xml:space="preserve"> и а</w:t>
            </w:r>
            <w:r w:rsidRPr="00A045B4">
              <w:t>нти</w:t>
            </w:r>
            <w:r w:rsidR="006E7F17" w:rsidRPr="00A045B4">
              <w:t>-ВГС</w:t>
            </w:r>
          </w:p>
        </w:tc>
      </w:tr>
      <w:tr w:rsidR="000236E7" w:rsidRPr="00A045B4" w14:paraId="1A41A203" w14:textId="77777777" w:rsidTr="003A0565">
        <w:trPr>
          <w:jc w:val="center"/>
        </w:trPr>
        <w:tc>
          <w:tcPr>
            <w:tcW w:w="2009" w:type="dxa"/>
            <w:shd w:val="clear" w:color="auto" w:fill="auto"/>
          </w:tcPr>
          <w:p w14:paraId="4B9FCBC3" w14:textId="77777777" w:rsidR="000236E7" w:rsidRPr="00A045B4" w:rsidRDefault="000236E7" w:rsidP="00DE3331">
            <w:pPr>
              <w:jc w:val="both"/>
            </w:pPr>
            <w:r w:rsidRPr="00A045B4">
              <w:t>Жировой гепатоз</w:t>
            </w:r>
          </w:p>
        </w:tc>
        <w:tc>
          <w:tcPr>
            <w:tcW w:w="4507" w:type="dxa"/>
            <w:shd w:val="clear" w:color="auto" w:fill="auto"/>
            <w:vAlign w:val="center"/>
          </w:tcPr>
          <w:p w14:paraId="4C58DCC5" w14:textId="77777777" w:rsidR="000236E7" w:rsidRPr="00A045B4" w:rsidRDefault="000236E7" w:rsidP="00AC02C6">
            <w:r w:rsidRPr="00A045B4">
              <w:t>Без отличительных дифференциальных признаков и симптомов</w:t>
            </w:r>
            <w:r w:rsidR="00257B45" w:rsidRPr="00A045B4">
              <w:t>.</w:t>
            </w:r>
          </w:p>
          <w:p w14:paraId="081A3EBF" w14:textId="77777777" w:rsidR="00257B45" w:rsidRPr="00A045B4" w:rsidRDefault="00257B45" w:rsidP="00AC02C6"/>
        </w:tc>
        <w:tc>
          <w:tcPr>
            <w:tcW w:w="3544" w:type="dxa"/>
            <w:shd w:val="clear" w:color="auto" w:fill="auto"/>
            <w:vAlign w:val="center"/>
          </w:tcPr>
          <w:p w14:paraId="71E5DC4E" w14:textId="77777777" w:rsidR="000236E7" w:rsidRPr="00A045B4" w:rsidRDefault="00794985" w:rsidP="00794985">
            <w:r w:rsidRPr="00A045B4">
              <w:t xml:space="preserve">Отрицательный тест на </w:t>
            </w:r>
            <w:r w:rsidRPr="00A045B4">
              <w:rPr>
                <w:lang w:val="en-US"/>
              </w:rPr>
              <w:t>HBsAg</w:t>
            </w:r>
            <w:r w:rsidRPr="00A045B4">
              <w:t xml:space="preserve"> и анти-ВГС. </w:t>
            </w:r>
            <w:r w:rsidR="000236E7" w:rsidRPr="00A045B4">
              <w:t>УЗИ – жировой гепатоз.</w:t>
            </w:r>
            <w:r w:rsidR="00767E3D" w:rsidRPr="00A045B4">
              <w:t xml:space="preserve"> Биопсия печени – жировой гепатоз.</w:t>
            </w:r>
          </w:p>
        </w:tc>
      </w:tr>
      <w:tr w:rsidR="000236E7" w:rsidRPr="00A045B4" w14:paraId="13160F90" w14:textId="77777777" w:rsidTr="003A0565">
        <w:trPr>
          <w:jc w:val="center"/>
        </w:trPr>
        <w:tc>
          <w:tcPr>
            <w:tcW w:w="2009" w:type="dxa"/>
            <w:shd w:val="clear" w:color="auto" w:fill="auto"/>
          </w:tcPr>
          <w:p w14:paraId="62F1025D" w14:textId="4A1FBC66" w:rsidR="000236E7" w:rsidRPr="00A045B4" w:rsidRDefault="000236E7" w:rsidP="00DE3331">
            <w:pPr>
              <w:jc w:val="both"/>
            </w:pPr>
            <w:proofErr w:type="spellStart"/>
            <w:r w:rsidRPr="00A045B4">
              <w:t>Гем</w:t>
            </w:r>
            <w:r w:rsidR="002F06ED" w:rsidRPr="00A045B4">
              <w:t>о</w:t>
            </w:r>
            <w:r w:rsidRPr="00A045B4">
              <w:t>хроматоз</w:t>
            </w:r>
            <w:proofErr w:type="spellEnd"/>
            <w:r w:rsidRPr="00A045B4">
              <w:t xml:space="preserve"> </w:t>
            </w:r>
          </w:p>
        </w:tc>
        <w:tc>
          <w:tcPr>
            <w:tcW w:w="4507" w:type="dxa"/>
            <w:shd w:val="clear" w:color="auto" w:fill="auto"/>
            <w:vAlign w:val="center"/>
          </w:tcPr>
          <w:p w14:paraId="52F4893E" w14:textId="77777777" w:rsidR="000236E7" w:rsidRPr="00A045B4" w:rsidRDefault="000236E7" w:rsidP="00AC02C6">
            <w:r w:rsidRPr="00A045B4">
              <w:t xml:space="preserve">Без отличительных признаков и симптомов, но у некоторых пациентов с тяжелым течением могут быть кардиомиопатия, артриты или диабет. </w:t>
            </w:r>
          </w:p>
          <w:p w14:paraId="0A41F91A" w14:textId="77777777" w:rsidR="00794985" w:rsidRPr="00A045B4" w:rsidRDefault="00794985" w:rsidP="00AC02C6"/>
          <w:p w14:paraId="1FFE0B4D" w14:textId="77777777" w:rsidR="00794985" w:rsidRPr="00A045B4" w:rsidRDefault="00794985" w:rsidP="00AC02C6"/>
          <w:p w14:paraId="70044CEE" w14:textId="77777777" w:rsidR="00794985" w:rsidRPr="00A045B4" w:rsidRDefault="00794985" w:rsidP="00AC02C6"/>
          <w:p w14:paraId="70083CFF" w14:textId="77777777" w:rsidR="00AC02C6" w:rsidRPr="00A045B4" w:rsidRDefault="00AC02C6" w:rsidP="00F23FFE">
            <w:pPr>
              <w:jc w:val="both"/>
            </w:pPr>
          </w:p>
          <w:p w14:paraId="0718EA44" w14:textId="77777777" w:rsidR="00AC02C6" w:rsidRPr="00A045B4" w:rsidRDefault="00AC02C6" w:rsidP="00F23FFE">
            <w:pPr>
              <w:jc w:val="both"/>
            </w:pPr>
          </w:p>
          <w:p w14:paraId="61DFEE45" w14:textId="77777777" w:rsidR="00AC02C6" w:rsidRPr="00A045B4" w:rsidRDefault="00AC02C6" w:rsidP="00F23FFE">
            <w:pPr>
              <w:jc w:val="both"/>
            </w:pPr>
          </w:p>
          <w:p w14:paraId="66C4B66A" w14:textId="77777777" w:rsidR="00AC02C6" w:rsidRPr="00A045B4" w:rsidRDefault="00AC02C6" w:rsidP="00F23FFE">
            <w:pPr>
              <w:jc w:val="both"/>
            </w:pPr>
          </w:p>
          <w:p w14:paraId="2396E92F" w14:textId="77777777" w:rsidR="00AC02C6" w:rsidRPr="00A045B4" w:rsidRDefault="00AC02C6" w:rsidP="00F23FFE">
            <w:pPr>
              <w:jc w:val="both"/>
            </w:pPr>
          </w:p>
        </w:tc>
        <w:tc>
          <w:tcPr>
            <w:tcW w:w="3544" w:type="dxa"/>
            <w:shd w:val="clear" w:color="auto" w:fill="auto"/>
            <w:vAlign w:val="center"/>
          </w:tcPr>
          <w:p w14:paraId="6F7C8065" w14:textId="77777777" w:rsidR="00794985" w:rsidRPr="00A045B4" w:rsidRDefault="00794985" w:rsidP="00794985">
            <w:pPr>
              <w:ind w:right="-182"/>
            </w:pPr>
            <w:r w:rsidRPr="00A045B4">
              <w:t xml:space="preserve">Отрицательный тест на </w:t>
            </w:r>
            <w:r w:rsidRPr="00A045B4">
              <w:rPr>
                <w:lang w:val="en-US"/>
              </w:rPr>
              <w:t>HBsAg</w:t>
            </w:r>
            <w:r w:rsidRPr="00A045B4">
              <w:t xml:space="preserve"> и анти-ВГС. </w:t>
            </w:r>
            <w:r w:rsidR="006E7F17" w:rsidRPr="00A045B4">
              <w:t xml:space="preserve">Изменения </w:t>
            </w:r>
            <w:r w:rsidR="000236E7" w:rsidRPr="00A045B4">
              <w:t>индекс</w:t>
            </w:r>
            <w:r w:rsidR="006E7F17" w:rsidRPr="00A045B4">
              <w:t>а</w:t>
            </w:r>
            <w:r w:rsidR="000236E7" w:rsidRPr="00A045B4">
              <w:t xml:space="preserve"> железа </w:t>
            </w:r>
          </w:p>
          <w:p w14:paraId="1656981B" w14:textId="77777777" w:rsidR="000236E7" w:rsidRPr="00A045B4" w:rsidRDefault="000236E7" w:rsidP="00794985">
            <w:pPr>
              <w:ind w:right="-182"/>
            </w:pPr>
            <w:r w:rsidRPr="00A045B4">
              <w:t xml:space="preserve">(но у больных с заболеванием печени любой этиологии и циррозом могут быть повышенные уровни ферритина и трансферрина). Генетический тест на ген </w:t>
            </w:r>
            <w:proofErr w:type="spellStart"/>
            <w:r w:rsidRPr="00A045B4">
              <w:t>гемахроматоза</w:t>
            </w:r>
            <w:proofErr w:type="spellEnd"/>
            <w:r w:rsidRPr="00A045B4">
              <w:t xml:space="preserve"> (</w:t>
            </w:r>
            <w:r w:rsidRPr="00A045B4">
              <w:rPr>
                <w:lang w:val="en-US"/>
              </w:rPr>
              <w:t>C</w:t>
            </w:r>
            <w:r w:rsidRPr="00A045B4">
              <w:t>282</w:t>
            </w:r>
            <w:r w:rsidRPr="00A045B4">
              <w:rPr>
                <w:lang w:val="en-US"/>
              </w:rPr>
              <w:t>Y</w:t>
            </w:r>
            <w:r w:rsidRPr="00A045B4">
              <w:t xml:space="preserve"> </w:t>
            </w:r>
            <w:r w:rsidRPr="00A045B4">
              <w:rPr>
                <w:lang w:val="en-US"/>
              </w:rPr>
              <w:t>mutation</w:t>
            </w:r>
            <w:r w:rsidRPr="00A045B4">
              <w:t xml:space="preserve">) может быть полезным для дифференциации </w:t>
            </w:r>
          </w:p>
        </w:tc>
      </w:tr>
      <w:tr w:rsidR="000236E7" w:rsidRPr="00A045B4" w14:paraId="54F223D9" w14:textId="77777777" w:rsidTr="003A0565">
        <w:trPr>
          <w:jc w:val="center"/>
        </w:trPr>
        <w:tc>
          <w:tcPr>
            <w:tcW w:w="2009" w:type="dxa"/>
            <w:shd w:val="clear" w:color="auto" w:fill="auto"/>
          </w:tcPr>
          <w:p w14:paraId="505FD34A" w14:textId="77777777" w:rsidR="000236E7" w:rsidRPr="00A045B4" w:rsidRDefault="000236E7" w:rsidP="00767E3D">
            <w:r w:rsidRPr="00A045B4">
              <w:t xml:space="preserve">Другие хронические заболевания печени </w:t>
            </w:r>
          </w:p>
        </w:tc>
        <w:tc>
          <w:tcPr>
            <w:tcW w:w="4507" w:type="dxa"/>
            <w:shd w:val="clear" w:color="auto" w:fill="auto"/>
            <w:vAlign w:val="center"/>
          </w:tcPr>
          <w:p w14:paraId="07399EC5" w14:textId="77777777" w:rsidR="000236E7" w:rsidRPr="00A045B4" w:rsidRDefault="000236E7" w:rsidP="00AC02C6">
            <w:r w:rsidRPr="00A045B4">
              <w:t xml:space="preserve">В анамнезе у пациентов или </w:t>
            </w:r>
            <w:proofErr w:type="spellStart"/>
            <w:r w:rsidRPr="00A045B4">
              <w:t>физикальные</w:t>
            </w:r>
            <w:proofErr w:type="spellEnd"/>
            <w:r w:rsidRPr="00A045B4">
              <w:t xml:space="preserve"> </w:t>
            </w:r>
            <w:proofErr w:type="gramStart"/>
            <w:r w:rsidRPr="00A045B4">
              <w:t xml:space="preserve">данные  </w:t>
            </w:r>
            <w:r w:rsidR="00060D9F" w:rsidRPr="00A045B4">
              <w:t>повреждения</w:t>
            </w:r>
            <w:proofErr w:type="gramEnd"/>
            <w:r w:rsidR="00060D9F" w:rsidRPr="00A045B4">
              <w:t xml:space="preserve"> печени </w:t>
            </w:r>
            <w:r w:rsidRPr="00A045B4">
              <w:t>метаболическо</w:t>
            </w:r>
            <w:r w:rsidR="00060D9F" w:rsidRPr="00A045B4">
              <w:t>го</w:t>
            </w:r>
            <w:r w:rsidRPr="00A045B4">
              <w:t>, аутоиммунно</w:t>
            </w:r>
            <w:r w:rsidR="00060D9F" w:rsidRPr="00A045B4">
              <w:t>го</w:t>
            </w:r>
            <w:r w:rsidRPr="00A045B4">
              <w:t xml:space="preserve"> или </w:t>
            </w:r>
            <w:r w:rsidR="00060D9F" w:rsidRPr="00A045B4">
              <w:t>токсического генеза (</w:t>
            </w:r>
            <w:r w:rsidRPr="00A045B4">
              <w:t>вызванного лекарствен</w:t>
            </w:r>
            <w:r w:rsidR="00060D9F" w:rsidRPr="00A045B4">
              <w:t>-</w:t>
            </w:r>
            <w:proofErr w:type="spellStart"/>
            <w:r w:rsidRPr="00A045B4">
              <w:t>ными</w:t>
            </w:r>
            <w:proofErr w:type="spellEnd"/>
            <w:r w:rsidRPr="00A045B4">
              <w:t xml:space="preserve"> средствами</w:t>
            </w:r>
            <w:r w:rsidR="00060D9F" w:rsidRPr="00A045B4">
              <w:t>).</w:t>
            </w:r>
            <w:r w:rsidRPr="00A045B4">
              <w:t xml:space="preserve"> </w:t>
            </w:r>
          </w:p>
        </w:tc>
        <w:tc>
          <w:tcPr>
            <w:tcW w:w="3544" w:type="dxa"/>
            <w:shd w:val="clear" w:color="auto" w:fill="auto"/>
          </w:tcPr>
          <w:p w14:paraId="488C99B9" w14:textId="77777777" w:rsidR="000236E7" w:rsidRPr="00A045B4" w:rsidRDefault="000236E7" w:rsidP="00794985">
            <w:r w:rsidRPr="00A045B4">
              <w:t xml:space="preserve">Отрицательный тест на </w:t>
            </w:r>
            <w:r w:rsidR="00AB5085" w:rsidRPr="00A045B4">
              <w:rPr>
                <w:lang w:val="en-US"/>
              </w:rPr>
              <w:t>HBsAg</w:t>
            </w:r>
            <w:r w:rsidR="00AB5085" w:rsidRPr="00A045B4">
              <w:t xml:space="preserve"> и анти-ВГС. </w:t>
            </w:r>
            <w:r w:rsidRPr="00A045B4">
              <w:t xml:space="preserve">Биохимия крови или серология, </w:t>
            </w:r>
            <w:proofErr w:type="spellStart"/>
            <w:r w:rsidRPr="00A045B4">
              <w:t>токсилогические</w:t>
            </w:r>
            <w:proofErr w:type="spellEnd"/>
            <w:r w:rsidRPr="00A045B4">
              <w:t xml:space="preserve"> данные или биопсия печени. </w:t>
            </w:r>
          </w:p>
        </w:tc>
      </w:tr>
      <w:tr w:rsidR="00B66F02" w:rsidRPr="00A045B4" w14:paraId="6CD2F751" w14:textId="77777777" w:rsidTr="003A0565">
        <w:trPr>
          <w:jc w:val="center"/>
        </w:trPr>
        <w:tc>
          <w:tcPr>
            <w:tcW w:w="2009" w:type="dxa"/>
            <w:shd w:val="clear" w:color="auto" w:fill="auto"/>
          </w:tcPr>
          <w:p w14:paraId="68562D45" w14:textId="77777777" w:rsidR="00B66F02" w:rsidRPr="00A045B4" w:rsidRDefault="00B66F02" w:rsidP="00B66F02">
            <w:pPr>
              <w:spacing w:line="239" w:lineRule="auto"/>
            </w:pPr>
            <w:proofErr w:type="spellStart"/>
            <w:r w:rsidRPr="00A045B4">
              <w:t>Надпеченочные</w:t>
            </w:r>
            <w:proofErr w:type="spellEnd"/>
            <w:r w:rsidRPr="00A045B4">
              <w:t xml:space="preserve"> желтухи </w:t>
            </w:r>
          </w:p>
          <w:p w14:paraId="4D13B06B" w14:textId="77777777" w:rsidR="00B66F02" w:rsidRPr="00A045B4" w:rsidRDefault="00B66F02" w:rsidP="00B66F02">
            <w:pPr>
              <w:spacing w:line="259" w:lineRule="auto"/>
            </w:pPr>
            <w:r w:rsidRPr="00A045B4">
              <w:t xml:space="preserve">(гемолитическая болезнь новорожденных) </w:t>
            </w:r>
          </w:p>
        </w:tc>
        <w:tc>
          <w:tcPr>
            <w:tcW w:w="4507" w:type="dxa"/>
            <w:shd w:val="clear" w:color="auto" w:fill="auto"/>
            <w:vAlign w:val="center"/>
          </w:tcPr>
          <w:p w14:paraId="0763D87C" w14:textId="77777777" w:rsidR="00A12456" w:rsidRPr="00A045B4" w:rsidRDefault="00B66F02" w:rsidP="00A12456">
            <w:pPr>
              <w:spacing w:line="235" w:lineRule="auto"/>
              <w:ind w:left="6"/>
            </w:pPr>
            <w:r w:rsidRPr="00A045B4">
              <w:t>Желтушность кожи и склер, цвет мочи и кала не меняется</w:t>
            </w:r>
            <w:r w:rsidR="00A12456" w:rsidRPr="00A045B4">
              <w:t>.</w:t>
            </w:r>
          </w:p>
          <w:p w14:paraId="1C74B7D5" w14:textId="77777777" w:rsidR="00A12456" w:rsidRPr="00A045B4" w:rsidRDefault="00A12456" w:rsidP="00A12456">
            <w:pPr>
              <w:spacing w:line="235" w:lineRule="auto"/>
              <w:ind w:left="6"/>
            </w:pPr>
          </w:p>
          <w:p w14:paraId="44BD355A" w14:textId="77777777" w:rsidR="00A12456" w:rsidRPr="00A045B4" w:rsidRDefault="00A12456" w:rsidP="00A12456">
            <w:pPr>
              <w:spacing w:line="235" w:lineRule="auto"/>
              <w:ind w:left="6"/>
            </w:pPr>
          </w:p>
          <w:p w14:paraId="29B4A8C5" w14:textId="77777777" w:rsidR="00A12456" w:rsidRPr="00A045B4" w:rsidRDefault="00A12456" w:rsidP="00A12456">
            <w:pPr>
              <w:spacing w:line="235" w:lineRule="auto"/>
              <w:ind w:left="6"/>
            </w:pPr>
          </w:p>
          <w:p w14:paraId="37F9CF4B" w14:textId="1960E444" w:rsidR="00B66F02" w:rsidRPr="00A045B4" w:rsidRDefault="00B66F02" w:rsidP="00B66F02">
            <w:pPr>
              <w:jc w:val="both"/>
            </w:pPr>
          </w:p>
        </w:tc>
        <w:tc>
          <w:tcPr>
            <w:tcW w:w="3544" w:type="dxa"/>
            <w:shd w:val="clear" w:color="auto" w:fill="auto"/>
          </w:tcPr>
          <w:p w14:paraId="059247EB" w14:textId="77777777" w:rsidR="00A12456" w:rsidRPr="00A045B4" w:rsidRDefault="00A12456" w:rsidP="00A12456">
            <w:pPr>
              <w:spacing w:line="235" w:lineRule="auto"/>
              <w:ind w:left="6"/>
            </w:pPr>
            <w:r w:rsidRPr="00A045B4">
              <w:t xml:space="preserve">Отрицательный тест на </w:t>
            </w:r>
            <w:r w:rsidRPr="00A045B4">
              <w:rPr>
                <w:lang w:val="en-US"/>
              </w:rPr>
              <w:t>HBsAg</w:t>
            </w:r>
            <w:r w:rsidRPr="00A045B4">
              <w:t xml:space="preserve"> и анти-ВГС. </w:t>
            </w:r>
          </w:p>
          <w:p w14:paraId="57DDA36A" w14:textId="77777777" w:rsidR="00B66F02" w:rsidRPr="00A045B4" w:rsidRDefault="00A12456" w:rsidP="00A12456">
            <w:pPr>
              <w:spacing w:line="235" w:lineRule="auto"/>
              <w:ind w:left="6"/>
            </w:pPr>
            <w:r w:rsidRPr="00A045B4">
              <w:t xml:space="preserve">Активность </w:t>
            </w:r>
            <w:proofErr w:type="spellStart"/>
            <w:r w:rsidRPr="00A045B4">
              <w:t>АлАТ</w:t>
            </w:r>
            <w:proofErr w:type="spellEnd"/>
            <w:r w:rsidRPr="00A045B4">
              <w:t xml:space="preserve"> в норме, повышение уровня билирубина за счет </w:t>
            </w:r>
            <w:proofErr w:type="spellStart"/>
            <w:r w:rsidRPr="00A045B4">
              <w:t>неконьюгированной</w:t>
            </w:r>
            <w:proofErr w:type="spellEnd"/>
            <w:r w:rsidRPr="00A045B4">
              <w:t xml:space="preserve"> фракции, в ОАК – анемия.</w:t>
            </w:r>
          </w:p>
        </w:tc>
      </w:tr>
      <w:tr w:rsidR="00A12456" w:rsidRPr="00A045B4" w14:paraId="109B0BB3" w14:textId="77777777" w:rsidTr="003A0565">
        <w:trPr>
          <w:jc w:val="center"/>
        </w:trPr>
        <w:tc>
          <w:tcPr>
            <w:tcW w:w="2009" w:type="dxa"/>
            <w:shd w:val="clear" w:color="auto" w:fill="auto"/>
          </w:tcPr>
          <w:p w14:paraId="7466C826" w14:textId="77777777" w:rsidR="00AC02C6" w:rsidRPr="00A045B4" w:rsidRDefault="00AC02C6" w:rsidP="00AC02C6">
            <w:pPr>
              <w:spacing w:line="259" w:lineRule="auto"/>
            </w:pPr>
            <w:r w:rsidRPr="00A045B4">
              <w:t xml:space="preserve">Синдром </w:t>
            </w:r>
            <w:proofErr w:type="spellStart"/>
            <w:r w:rsidRPr="00A045B4">
              <w:t>Жильбера</w:t>
            </w:r>
            <w:proofErr w:type="spellEnd"/>
          </w:p>
          <w:p w14:paraId="26193F09" w14:textId="77777777" w:rsidR="00A12456" w:rsidRPr="00A045B4" w:rsidRDefault="00AC02C6" w:rsidP="00AC02C6">
            <w:pPr>
              <w:spacing w:line="239" w:lineRule="auto"/>
            </w:pPr>
            <w:r w:rsidRPr="00A045B4">
              <w:t>(наследственный гепатоз)</w:t>
            </w:r>
          </w:p>
        </w:tc>
        <w:tc>
          <w:tcPr>
            <w:tcW w:w="4507" w:type="dxa"/>
            <w:shd w:val="clear" w:color="auto" w:fill="auto"/>
            <w:vAlign w:val="center"/>
          </w:tcPr>
          <w:p w14:paraId="3193FF08" w14:textId="77777777" w:rsidR="00A12456" w:rsidRPr="00A045B4" w:rsidRDefault="00AC02C6" w:rsidP="00AC02C6">
            <w:pPr>
              <w:spacing w:line="259" w:lineRule="auto"/>
              <w:ind w:left="8" w:right="55"/>
            </w:pPr>
            <w:r w:rsidRPr="00A045B4">
              <w:t>Заболевание проявляется обычно в периоде полового созревания (3-13 лет), аутосомно-доминантный, течение доброкачественное, увеличение печени редко, нет интоксикации.</w:t>
            </w:r>
          </w:p>
        </w:tc>
        <w:tc>
          <w:tcPr>
            <w:tcW w:w="3544" w:type="dxa"/>
            <w:shd w:val="clear" w:color="auto" w:fill="auto"/>
          </w:tcPr>
          <w:p w14:paraId="15ABA9AE" w14:textId="77777777" w:rsidR="00AC02C6" w:rsidRPr="00A045B4" w:rsidRDefault="00AC02C6" w:rsidP="00AC02C6">
            <w:pPr>
              <w:spacing w:line="235" w:lineRule="auto"/>
              <w:ind w:left="6"/>
            </w:pPr>
            <w:r w:rsidRPr="00A045B4">
              <w:t xml:space="preserve">Отрицательный тест на </w:t>
            </w:r>
            <w:r w:rsidRPr="00A045B4">
              <w:rPr>
                <w:lang w:val="en-US"/>
              </w:rPr>
              <w:t>HBsAg</w:t>
            </w:r>
            <w:r w:rsidRPr="00A045B4">
              <w:t xml:space="preserve"> и анти-ВГС. </w:t>
            </w:r>
          </w:p>
          <w:p w14:paraId="75992E88" w14:textId="77777777" w:rsidR="00A12456" w:rsidRPr="00A045B4" w:rsidRDefault="00AC02C6" w:rsidP="00A12456">
            <w:pPr>
              <w:spacing w:line="235" w:lineRule="auto"/>
              <w:ind w:left="6"/>
            </w:pPr>
            <w:proofErr w:type="spellStart"/>
            <w:r w:rsidRPr="00A045B4">
              <w:t>Гипербилирубинемия</w:t>
            </w:r>
            <w:proofErr w:type="spellEnd"/>
            <w:r w:rsidRPr="00A045B4">
              <w:t xml:space="preserve"> (волнообразный характер) за счет непрямой фракции, при нормальном уровне трансаминаз.</w:t>
            </w:r>
          </w:p>
        </w:tc>
      </w:tr>
      <w:tr w:rsidR="00AC02C6" w:rsidRPr="00A045B4" w14:paraId="52CBD24D" w14:textId="77777777" w:rsidTr="003A0565">
        <w:trPr>
          <w:jc w:val="center"/>
        </w:trPr>
        <w:tc>
          <w:tcPr>
            <w:tcW w:w="2009" w:type="dxa"/>
            <w:shd w:val="clear" w:color="auto" w:fill="auto"/>
          </w:tcPr>
          <w:p w14:paraId="271C81E9" w14:textId="77777777" w:rsidR="00AC02C6" w:rsidRPr="00A045B4" w:rsidRDefault="00257B45" w:rsidP="00257B45">
            <w:pPr>
              <w:spacing w:line="259" w:lineRule="auto"/>
            </w:pPr>
            <w:r w:rsidRPr="00A045B4">
              <w:t xml:space="preserve">Синдром </w:t>
            </w:r>
            <w:proofErr w:type="spellStart"/>
            <w:r w:rsidRPr="00A045B4">
              <w:t>Дабина</w:t>
            </w:r>
            <w:proofErr w:type="spellEnd"/>
            <w:r w:rsidRPr="00A045B4">
              <w:t>-</w:t>
            </w:r>
            <w:r w:rsidRPr="00A045B4">
              <w:lastRenderedPageBreak/>
              <w:t>Джонсона-</w:t>
            </w:r>
            <w:proofErr w:type="spellStart"/>
            <w:r w:rsidRPr="00A045B4">
              <w:t>Роттора</w:t>
            </w:r>
            <w:proofErr w:type="spellEnd"/>
            <w:r w:rsidRPr="00A045B4">
              <w:t xml:space="preserve"> (наследственный гепатоз)</w:t>
            </w:r>
          </w:p>
        </w:tc>
        <w:tc>
          <w:tcPr>
            <w:tcW w:w="4507" w:type="dxa"/>
            <w:shd w:val="clear" w:color="auto" w:fill="auto"/>
            <w:vAlign w:val="center"/>
          </w:tcPr>
          <w:p w14:paraId="0BB07DBF" w14:textId="77777777" w:rsidR="00AC02C6" w:rsidRPr="00A045B4" w:rsidRDefault="00257B45" w:rsidP="00257B45">
            <w:pPr>
              <w:spacing w:line="259" w:lineRule="auto"/>
              <w:ind w:left="8" w:right="-69"/>
            </w:pPr>
            <w:r w:rsidRPr="00A045B4">
              <w:lastRenderedPageBreak/>
              <w:t xml:space="preserve">Заболевание проявляется обычно в юношеском и молодом возрасте, </w:t>
            </w:r>
            <w:r w:rsidRPr="00A045B4">
              <w:lastRenderedPageBreak/>
              <w:t xml:space="preserve">аутосомно-доминантный. </w:t>
            </w:r>
            <w:r w:rsidR="00077CCF" w:rsidRPr="00A045B4">
              <w:t xml:space="preserve">Общее состояние детей не нарушается. </w:t>
            </w:r>
            <w:r w:rsidRPr="00A045B4">
              <w:t xml:space="preserve">Умеренное увеличение печени. Заболевание носит семейный характер, течение хроническое, благоприятное. </w:t>
            </w:r>
          </w:p>
        </w:tc>
        <w:tc>
          <w:tcPr>
            <w:tcW w:w="3544" w:type="dxa"/>
            <w:shd w:val="clear" w:color="auto" w:fill="auto"/>
          </w:tcPr>
          <w:p w14:paraId="0CD4C169" w14:textId="77777777" w:rsidR="00077CCF" w:rsidRPr="00A045B4" w:rsidRDefault="00077CCF" w:rsidP="00077CCF">
            <w:pPr>
              <w:spacing w:line="235" w:lineRule="auto"/>
              <w:ind w:left="6"/>
            </w:pPr>
            <w:r w:rsidRPr="00A045B4">
              <w:lastRenderedPageBreak/>
              <w:t xml:space="preserve">Отрицательный тест на </w:t>
            </w:r>
            <w:r w:rsidRPr="00A045B4">
              <w:rPr>
                <w:lang w:val="en-US"/>
              </w:rPr>
              <w:t>HBsAg</w:t>
            </w:r>
            <w:r w:rsidRPr="00A045B4">
              <w:t xml:space="preserve"> и анти-ВГС. </w:t>
            </w:r>
          </w:p>
          <w:p w14:paraId="590C9563" w14:textId="77777777" w:rsidR="00AC02C6" w:rsidRPr="00A045B4" w:rsidRDefault="00077CCF" w:rsidP="00A12456">
            <w:pPr>
              <w:spacing w:line="235" w:lineRule="auto"/>
              <w:ind w:left="6"/>
            </w:pPr>
            <w:r w:rsidRPr="00A045B4">
              <w:lastRenderedPageBreak/>
              <w:t>Нарушение экскреции прямого билирубина.</w:t>
            </w:r>
          </w:p>
        </w:tc>
      </w:tr>
      <w:tr w:rsidR="00794985" w:rsidRPr="00A045B4" w14:paraId="1F531FA8" w14:textId="77777777" w:rsidTr="003A0565">
        <w:trPr>
          <w:jc w:val="center"/>
        </w:trPr>
        <w:tc>
          <w:tcPr>
            <w:tcW w:w="2009" w:type="dxa"/>
            <w:shd w:val="clear" w:color="auto" w:fill="auto"/>
          </w:tcPr>
          <w:p w14:paraId="704FBDEB" w14:textId="77777777" w:rsidR="00794985" w:rsidRPr="00A045B4" w:rsidRDefault="00794985" w:rsidP="00794985">
            <w:pPr>
              <w:spacing w:line="259" w:lineRule="auto"/>
            </w:pPr>
            <w:r w:rsidRPr="00A045B4">
              <w:lastRenderedPageBreak/>
              <w:t xml:space="preserve">Синдром </w:t>
            </w:r>
            <w:proofErr w:type="spellStart"/>
            <w:r w:rsidRPr="00A045B4">
              <w:t>Криглера</w:t>
            </w:r>
            <w:proofErr w:type="spellEnd"/>
            <w:r w:rsidRPr="00A045B4">
              <w:t>–</w:t>
            </w:r>
            <w:proofErr w:type="spellStart"/>
            <w:r w:rsidRPr="00A045B4">
              <w:t>Найяра</w:t>
            </w:r>
            <w:proofErr w:type="spellEnd"/>
          </w:p>
          <w:p w14:paraId="3E35DA6E" w14:textId="77777777" w:rsidR="00794985" w:rsidRPr="00A045B4" w:rsidRDefault="00794985" w:rsidP="00794985">
            <w:pPr>
              <w:spacing w:line="259" w:lineRule="auto"/>
            </w:pPr>
            <w:r w:rsidRPr="00A045B4">
              <w:t xml:space="preserve">(наследственный гепатоз) </w:t>
            </w:r>
          </w:p>
        </w:tc>
        <w:tc>
          <w:tcPr>
            <w:tcW w:w="4507" w:type="dxa"/>
            <w:shd w:val="clear" w:color="auto" w:fill="auto"/>
            <w:vAlign w:val="center"/>
          </w:tcPr>
          <w:p w14:paraId="330983C1" w14:textId="77777777" w:rsidR="00794985" w:rsidRPr="00A045B4" w:rsidRDefault="00794985" w:rsidP="00794985">
            <w:pPr>
              <w:spacing w:line="259" w:lineRule="auto"/>
              <w:ind w:left="8" w:right="-211"/>
            </w:pPr>
            <w:r w:rsidRPr="00A045B4">
              <w:t xml:space="preserve">Заболевание (аутосомно-рецессивный или доминантный) у младенцев и новорожденных. Выраженная желтуха, резко выражены </w:t>
            </w:r>
            <w:proofErr w:type="spellStart"/>
            <w:r w:rsidRPr="00A045B4">
              <w:t>общеневрологические</w:t>
            </w:r>
            <w:proofErr w:type="spellEnd"/>
            <w:r w:rsidRPr="00A045B4">
              <w:t xml:space="preserve"> и вегетативные синдромы, увеличение печени не наблюдается. Протекает очень тяжело и заканчивается летальным исходом уже в первый месяц жизни ребенка.</w:t>
            </w:r>
          </w:p>
        </w:tc>
        <w:tc>
          <w:tcPr>
            <w:tcW w:w="3544" w:type="dxa"/>
            <w:shd w:val="clear" w:color="auto" w:fill="auto"/>
          </w:tcPr>
          <w:p w14:paraId="0F105C22" w14:textId="77777777" w:rsidR="00794985" w:rsidRPr="00A045B4" w:rsidRDefault="00794985" w:rsidP="00794985">
            <w:pPr>
              <w:spacing w:line="235" w:lineRule="auto"/>
              <w:ind w:left="6"/>
            </w:pPr>
            <w:r w:rsidRPr="00A045B4">
              <w:t xml:space="preserve">Отрицательный тест на </w:t>
            </w:r>
            <w:r w:rsidRPr="00A045B4">
              <w:rPr>
                <w:lang w:val="en-US"/>
              </w:rPr>
              <w:t>HBsAg</w:t>
            </w:r>
            <w:r w:rsidRPr="00A045B4">
              <w:t xml:space="preserve"> и анти-ВГС. </w:t>
            </w:r>
          </w:p>
          <w:p w14:paraId="01AB2FBD" w14:textId="77777777" w:rsidR="00794985" w:rsidRPr="00A045B4" w:rsidRDefault="00794985" w:rsidP="00077CCF">
            <w:pPr>
              <w:spacing w:line="235" w:lineRule="auto"/>
              <w:ind w:left="6"/>
            </w:pPr>
            <w:r w:rsidRPr="00A045B4">
              <w:t xml:space="preserve">Выраженная </w:t>
            </w:r>
            <w:proofErr w:type="spellStart"/>
            <w:r w:rsidRPr="00A045B4">
              <w:t>неконъюгированная</w:t>
            </w:r>
            <w:proofErr w:type="spellEnd"/>
            <w:r w:rsidRPr="00A045B4">
              <w:t xml:space="preserve"> </w:t>
            </w:r>
            <w:proofErr w:type="spellStart"/>
            <w:r w:rsidRPr="00A045B4">
              <w:t>гипербилирубинемия</w:t>
            </w:r>
            <w:proofErr w:type="spellEnd"/>
            <w:r w:rsidRPr="00A045B4">
              <w:t>.</w:t>
            </w:r>
          </w:p>
        </w:tc>
      </w:tr>
      <w:tr w:rsidR="002426B0" w:rsidRPr="00A045B4" w14:paraId="797B8061" w14:textId="77777777" w:rsidTr="003A0565">
        <w:trPr>
          <w:jc w:val="center"/>
        </w:trPr>
        <w:tc>
          <w:tcPr>
            <w:tcW w:w="2009" w:type="dxa"/>
            <w:shd w:val="clear" w:color="auto" w:fill="auto"/>
          </w:tcPr>
          <w:p w14:paraId="52F23A23" w14:textId="77777777" w:rsidR="002426B0" w:rsidRPr="00A045B4" w:rsidRDefault="002426B0" w:rsidP="00794985">
            <w:pPr>
              <w:spacing w:line="259" w:lineRule="auto"/>
            </w:pPr>
            <w:r w:rsidRPr="00A045B4">
              <w:t>Атрезия желчевыводящих путей</w:t>
            </w:r>
          </w:p>
        </w:tc>
        <w:tc>
          <w:tcPr>
            <w:tcW w:w="4507" w:type="dxa"/>
            <w:shd w:val="clear" w:color="auto" w:fill="auto"/>
            <w:vAlign w:val="center"/>
          </w:tcPr>
          <w:p w14:paraId="31AD33D9" w14:textId="77777777" w:rsidR="002426B0" w:rsidRPr="00A045B4" w:rsidRDefault="002426B0" w:rsidP="002426B0">
            <w:pPr>
              <w:spacing w:line="259" w:lineRule="auto"/>
              <w:ind w:left="8" w:right="-109"/>
            </w:pPr>
            <w:r w:rsidRPr="00A045B4">
              <w:t>Желтуха сразу после рождения или в течение месяца, темная окраска мочи и обесцвеченный кал, долгое время нет интоксикации. Окончательный диагноз устанавливается при инструментальном исследовании.</w:t>
            </w:r>
          </w:p>
          <w:p w14:paraId="5CAACB38" w14:textId="77777777" w:rsidR="001160E1" w:rsidRPr="00A045B4" w:rsidRDefault="001160E1" w:rsidP="002426B0">
            <w:pPr>
              <w:spacing w:line="259" w:lineRule="auto"/>
              <w:ind w:left="8" w:right="-109"/>
            </w:pPr>
          </w:p>
        </w:tc>
        <w:tc>
          <w:tcPr>
            <w:tcW w:w="3544" w:type="dxa"/>
            <w:shd w:val="clear" w:color="auto" w:fill="auto"/>
          </w:tcPr>
          <w:p w14:paraId="1F4316D0" w14:textId="77777777" w:rsidR="002426B0" w:rsidRPr="00A045B4" w:rsidRDefault="002426B0" w:rsidP="002426B0">
            <w:pPr>
              <w:spacing w:line="235" w:lineRule="auto"/>
              <w:ind w:left="6"/>
            </w:pPr>
            <w:r w:rsidRPr="00A045B4">
              <w:t xml:space="preserve">Отрицательный тест на </w:t>
            </w:r>
            <w:r w:rsidRPr="00A045B4">
              <w:rPr>
                <w:lang w:val="en-US"/>
              </w:rPr>
              <w:t>HBsAg</w:t>
            </w:r>
            <w:r w:rsidRPr="00A045B4">
              <w:t xml:space="preserve"> и анти-ВГС. </w:t>
            </w:r>
          </w:p>
          <w:p w14:paraId="6BCED984" w14:textId="77777777" w:rsidR="002426B0" w:rsidRPr="00A045B4" w:rsidRDefault="002426B0" w:rsidP="00794985">
            <w:pPr>
              <w:spacing w:line="235" w:lineRule="auto"/>
              <w:ind w:left="6"/>
            </w:pPr>
            <w:r w:rsidRPr="00A045B4">
              <w:t xml:space="preserve">В биохимическом анализе при нарастании </w:t>
            </w:r>
            <w:proofErr w:type="spellStart"/>
            <w:r w:rsidRPr="00A045B4">
              <w:t>коньюгированной</w:t>
            </w:r>
            <w:proofErr w:type="spellEnd"/>
            <w:r w:rsidRPr="00A045B4">
              <w:t xml:space="preserve"> </w:t>
            </w:r>
            <w:proofErr w:type="spellStart"/>
            <w:r w:rsidRPr="00A045B4">
              <w:t>гипербилирубинемии</w:t>
            </w:r>
            <w:proofErr w:type="spellEnd"/>
            <w:r w:rsidRPr="00A045B4">
              <w:t xml:space="preserve"> остаются нормальные показатели трансаминаз.</w:t>
            </w:r>
          </w:p>
        </w:tc>
      </w:tr>
    </w:tbl>
    <w:p w14:paraId="38C2D7B9" w14:textId="39D3320B" w:rsidR="00DE39E4" w:rsidRPr="00A045B4" w:rsidRDefault="00DE39E4" w:rsidP="00DE39E4">
      <w:pPr>
        <w:ind w:firstLine="708"/>
        <w:jc w:val="both"/>
      </w:pPr>
      <w:r w:rsidRPr="00A045B4">
        <w:rPr>
          <w:color w:val="202124"/>
          <w:shd w:val="clear" w:color="auto" w:fill="FFFFFF"/>
        </w:rPr>
        <w:t xml:space="preserve">ГВГ при отсутствии динамического наблюдения и своевременного лечения могут быть причиной прогрессирующего фиброза печени, приводящего </w:t>
      </w:r>
      <w:proofErr w:type="gramStart"/>
      <w:r w:rsidRPr="00A045B4">
        <w:rPr>
          <w:color w:val="202124"/>
          <w:shd w:val="clear" w:color="auto" w:fill="FFFFFF"/>
        </w:rPr>
        <w:t xml:space="preserve">к </w:t>
      </w:r>
      <w:r w:rsidR="00D80438" w:rsidRPr="00A045B4">
        <w:rPr>
          <w:color w:val="202124"/>
          <w:shd w:val="clear" w:color="auto" w:fill="FFFFFF"/>
          <w:lang w:val="ky-KG"/>
        </w:rPr>
        <w:t>ЦП</w:t>
      </w:r>
      <w:proofErr w:type="gramEnd"/>
      <w:r w:rsidR="00D80438" w:rsidRPr="00A045B4">
        <w:rPr>
          <w:color w:val="202124"/>
          <w:shd w:val="clear" w:color="auto" w:fill="FFFFFF"/>
        </w:rPr>
        <w:t xml:space="preserve"> </w:t>
      </w:r>
      <w:r w:rsidRPr="00A045B4">
        <w:rPr>
          <w:color w:val="202124"/>
          <w:shd w:val="clear" w:color="auto" w:fill="FFFFFF"/>
        </w:rPr>
        <w:t xml:space="preserve">и значительно повышает риск развития ГЦК. </w:t>
      </w:r>
    </w:p>
    <w:p w14:paraId="25DAAC40" w14:textId="77777777" w:rsidR="00DE39E4" w:rsidRPr="00A045B4" w:rsidRDefault="00DE39E4" w:rsidP="00DE39E4">
      <w:pPr>
        <w:suppressAutoHyphens/>
        <w:ind w:firstLine="708"/>
        <w:jc w:val="both"/>
      </w:pPr>
    </w:p>
    <w:p w14:paraId="510ED722" w14:textId="77777777" w:rsidR="00DE39E4" w:rsidRPr="00A045B4" w:rsidRDefault="00DE39E4" w:rsidP="00DE39E4">
      <w:pPr>
        <w:suppressAutoHyphens/>
        <w:ind w:firstLine="708"/>
        <w:jc w:val="both"/>
        <w:rPr>
          <w:b/>
          <w:color w:val="000000" w:themeColor="text1"/>
          <w:lang w:val="ky-KG" w:eastAsia="ar-SA"/>
        </w:rPr>
      </w:pPr>
      <w:r w:rsidRPr="00A045B4">
        <w:rPr>
          <w:b/>
          <w:color w:val="000000" w:themeColor="text1"/>
          <w:lang w:val="ky-KG" w:eastAsia="ar-SA"/>
        </w:rPr>
        <w:t>Диагностика продвинутых стадий ГВГ</w:t>
      </w:r>
    </w:p>
    <w:p w14:paraId="416022EC" w14:textId="77777777" w:rsidR="00DE39E4" w:rsidRPr="00A045B4" w:rsidRDefault="00DE39E4" w:rsidP="00DE39E4">
      <w:pPr>
        <w:suppressAutoHyphens/>
        <w:ind w:firstLine="708"/>
        <w:jc w:val="both"/>
        <w:rPr>
          <w:color w:val="000000" w:themeColor="text1"/>
          <w:lang w:val="ky-KG" w:eastAsia="ar-SA"/>
        </w:rPr>
      </w:pPr>
      <w:r w:rsidRPr="00A045B4">
        <w:rPr>
          <w:color w:val="000000" w:themeColor="text1"/>
          <w:lang w:val="ky-KG" w:eastAsia="ar-SA"/>
        </w:rPr>
        <w:t>Диагностика компенсированного прогрессирующего хронического заболевания печени (КПХЗП) и портальной гипертензии</w:t>
      </w:r>
    </w:p>
    <w:p w14:paraId="20287CF8" w14:textId="77777777" w:rsidR="00DE39E4" w:rsidRPr="00A045B4" w:rsidRDefault="00DE39E4" w:rsidP="00DE39E4">
      <w:pPr>
        <w:suppressAutoHyphens/>
        <w:ind w:firstLine="708"/>
        <w:jc w:val="both"/>
        <w:rPr>
          <w:color w:val="000000" w:themeColor="text1"/>
          <w:lang w:val="ky-KG" w:eastAsia="ar-SA"/>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DE39E4" w:rsidRPr="00A045B4" w14:paraId="7DE1C3B5" w14:textId="77777777" w:rsidTr="00DE39E4">
        <w:trPr>
          <w:trHeight w:val="20"/>
          <w:jc w:val="center"/>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4C4F09A3" w14:textId="77777777" w:rsidR="00DE39E4" w:rsidRPr="00A045B4" w:rsidRDefault="00DE39E4">
            <w:pPr>
              <w:jc w:val="center"/>
              <w:rPr>
                <w:b/>
                <w:color w:val="000000"/>
                <w:lang w:eastAsia="en-US"/>
              </w:rPr>
            </w:pPr>
            <w:r w:rsidRPr="00A045B4">
              <w:rPr>
                <w:b/>
                <w:color w:val="000000"/>
                <w:lang w:val="ky-KG" w:eastAsia="en-US"/>
              </w:rPr>
              <w:t>В</w:t>
            </w:r>
            <w:r w:rsidRPr="00A045B4">
              <w:rPr>
                <w:b/>
                <w:color w:val="000000"/>
                <w:lang w:eastAsia="en-US"/>
              </w:rPr>
              <w:t>1</w:t>
            </w:r>
          </w:p>
        </w:tc>
        <w:tc>
          <w:tcPr>
            <w:tcW w:w="8363" w:type="dxa"/>
            <w:tcBorders>
              <w:top w:val="single" w:sz="4" w:space="0" w:color="000000"/>
              <w:left w:val="single" w:sz="4" w:space="0" w:color="000000"/>
              <w:bottom w:val="single" w:sz="4" w:space="0" w:color="000000"/>
              <w:right w:val="single" w:sz="4" w:space="0" w:color="000000"/>
            </w:tcBorders>
            <w:hideMark/>
          </w:tcPr>
          <w:p w14:paraId="0F31A05D" w14:textId="375AA4AA" w:rsidR="00DE39E4" w:rsidRPr="00A045B4" w:rsidRDefault="00DE39E4">
            <w:pPr>
              <w:jc w:val="both"/>
              <w:rPr>
                <w:lang w:eastAsia="en-US"/>
              </w:rPr>
            </w:pPr>
            <w:r w:rsidRPr="00A045B4">
              <w:rPr>
                <w:color w:val="000000"/>
                <w:lang w:eastAsia="en-US"/>
              </w:rPr>
              <w:t xml:space="preserve">РЕКОМЕНДУЕТСЯ использовать </w:t>
            </w:r>
            <w:proofErr w:type="spellStart"/>
            <w:r w:rsidRPr="00A045B4">
              <w:rPr>
                <w:color w:val="000000"/>
                <w:lang w:eastAsia="en-US"/>
              </w:rPr>
              <w:t>транзиентную</w:t>
            </w:r>
            <w:proofErr w:type="spellEnd"/>
            <w:r w:rsidRPr="00A045B4">
              <w:rPr>
                <w:color w:val="000000"/>
                <w:lang w:eastAsia="en-US"/>
              </w:rPr>
              <w:t xml:space="preserve"> </w:t>
            </w:r>
            <w:proofErr w:type="spellStart"/>
            <w:r w:rsidRPr="00A045B4">
              <w:rPr>
                <w:color w:val="000000"/>
                <w:lang w:eastAsia="en-US"/>
              </w:rPr>
              <w:t>эластографию</w:t>
            </w:r>
            <w:proofErr w:type="spellEnd"/>
            <w:r w:rsidRPr="00A045B4">
              <w:rPr>
                <w:color w:val="000000"/>
                <w:lang w:eastAsia="en-US"/>
              </w:rPr>
              <w:t xml:space="preserve"> или </w:t>
            </w:r>
            <w:r w:rsidRPr="00A045B4">
              <w:rPr>
                <w:color w:val="000000" w:themeColor="text1"/>
                <w:lang w:eastAsia="en-US"/>
              </w:rPr>
              <w:t>ультразвуков</w:t>
            </w:r>
            <w:r w:rsidRPr="00A045B4">
              <w:rPr>
                <w:color w:val="000000" w:themeColor="text1"/>
                <w:lang w:val="ky-KG" w:eastAsia="en-US"/>
              </w:rPr>
              <w:t>ую</w:t>
            </w:r>
            <w:r w:rsidRPr="00A045B4">
              <w:rPr>
                <w:color w:val="000000" w:themeColor="text1"/>
                <w:lang w:eastAsia="en-US"/>
              </w:rPr>
              <w:t xml:space="preserve"> </w:t>
            </w:r>
            <w:proofErr w:type="spellStart"/>
            <w:r w:rsidRPr="00A045B4">
              <w:rPr>
                <w:color w:val="000000" w:themeColor="text1"/>
                <w:lang w:eastAsia="en-US"/>
              </w:rPr>
              <w:t>сдвиговолнов</w:t>
            </w:r>
            <w:proofErr w:type="spellEnd"/>
            <w:r w:rsidRPr="00A045B4">
              <w:rPr>
                <w:color w:val="000000" w:themeColor="text1"/>
                <w:lang w:val="ky-KG" w:eastAsia="en-US"/>
              </w:rPr>
              <w:t>ую</w:t>
            </w:r>
            <w:r w:rsidRPr="00A045B4">
              <w:rPr>
                <w:color w:val="000000" w:themeColor="text1"/>
                <w:lang w:eastAsia="en-US"/>
              </w:rPr>
              <w:t xml:space="preserve"> </w:t>
            </w:r>
            <w:proofErr w:type="spellStart"/>
            <w:r w:rsidRPr="00A045B4">
              <w:rPr>
                <w:color w:val="000000" w:themeColor="text1"/>
                <w:lang w:eastAsia="en-US"/>
              </w:rPr>
              <w:t>эластографию</w:t>
            </w:r>
            <w:proofErr w:type="spellEnd"/>
            <w:r w:rsidRPr="00A045B4">
              <w:rPr>
                <w:color w:val="000000" w:themeColor="text1"/>
                <w:lang w:eastAsia="en-US"/>
              </w:rPr>
              <w:t xml:space="preserve"> печени</w:t>
            </w:r>
            <w:r w:rsidRPr="00A045B4">
              <w:rPr>
                <w:color w:val="000000"/>
                <w:lang w:eastAsia="en-US"/>
              </w:rPr>
              <w:t xml:space="preserve"> для </w:t>
            </w:r>
            <w:proofErr w:type="spellStart"/>
            <w:r w:rsidRPr="00A045B4">
              <w:rPr>
                <w:color w:val="000000"/>
                <w:lang w:eastAsia="en-US"/>
              </w:rPr>
              <w:t>диагостики</w:t>
            </w:r>
            <w:proofErr w:type="spellEnd"/>
            <w:r w:rsidRPr="00A045B4">
              <w:rPr>
                <w:color w:val="000000"/>
                <w:lang w:eastAsia="en-US"/>
              </w:rPr>
              <w:t xml:space="preserve"> </w:t>
            </w:r>
            <w:r w:rsidRPr="00A045B4">
              <w:rPr>
                <w:color w:val="000000" w:themeColor="text1"/>
                <w:lang w:val="ky-KG" w:eastAsia="ar-SA"/>
              </w:rPr>
              <w:t>КПХЗП</w:t>
            </w:r>
            <w:r w:rsidRPr="00A045B4">
              <w:rPr>
                <w:color w:val="000000"/>
                <w:lang w:eastAsia="en-US"/>
              </w:rPr>
              <w:t>.</w:t>
            </w:r>
          </w:p>
        </w:tc>
      </w:tr>
    </w:tbl>
    <w:p w14:paraId="591DF23C" w14:textId="77777777" w:rsidR="00DE39E4" w:rsidRPr="00A045B4" w:rsidRDefault="00DE39E4" w:rsidP="00DE39E4">
      <w:pPr>
        <w:suppressAutoHyphens/>
        <w:ind w:firstLine="708"/>
        <w:jc w:val="both"/>
        <w:rPr>
          <w:color w:val="000000" w:themeColor="text1"/>
          <w:lang w:eastAsia="ar-SA"/>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DE39E4" w:rsidRPr="00A045B4" w14:paraId="34D9B9C3" w14:textId="77777777" w:rsidTr="00DE39E4">
        <w:trPr>
          <w:trHeight w:val="20"/>
          <w:jc w:val="center"/>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6CE2CED2" w14:textId="77777777" w:rsidR="00DE39E4" w:rsidRPr="00A045B4" w:rsidRDefault="00DE39E4">
            <w:pPr>
              <w:jc w:val="center"/>
              <w:rPr>
                <w:b/>
                <w:color w:val="000000"/>
                <w:lang w:eastAsia="en-US"/>
              </w:rPr>
            </w:pPr>
            <w:r w:rsidRPr="00A045B4">
              <w:rPr>
                <w:b/>
                <w:color w:val="000000"/>
                <w:lang w:val="ky-KG" w:eastAsia="en-US"/>
              </w:rPr>
              <w:t>В</w:t>
            </w:r>
            <w:r w:rsidRPr="00A045B4">
              <w:rPr>
                <w:b/>
                <w:color w:val="000000"/>
                <w:lang w:eastAsia="en-US"/>
              </w:rPr>
              <w:t>1</w:t>
            </w:r>
          </w:p>
        </w:tc>
        <w:tc>
          <w:tcPr>
            <w:tcW w:w="8363" w:type="dxa"/>
            <w:tcBorders>
              <w:top w:val="single" w:sz="4" w:space="0" w:color="000000"/>
              <w:left w:val="single" w:sz="4" w:space="0" w:color="000000"/>
              <w:bottom w:val="single" w:sz="4" w:space="0" w:color="000000"/>
              <w:right w:val="single" w:sz="4" w:space="0" w:color="000000"/>
            </w:tcBorders>
            <w:hideMark/>
          </w:tcPr>
          <w:p w14:paraId="54254520" w14:textId="4E15E000" w:rsidR="00DE39E4" w:rsidRPr="00A045B4" w:rsidRDefault="00DE39E4">
            <w:pPr>
              <w:suppressAutoHyphens/>
              <w:jc w:val="both"/>
              <w:rPr>
                <w:color w:val="000000" w:themeColor="text1"/>
                <w:lang w:eastAsia="ar-SA"/>
              </w:rPr>
            </w:pPr>
            <w:r w:rsidRPr="00A045B4">
              <w:rPr>
                <w:color w:val="000000"/>
                <w:lang w:eastAsia="en-US"/>
              </w:rPr>
              <w:t xml:space="preserve">РЕКОМЕНДУЕТСЯ </w:t>
            </w:r>
            <w:r w:rsidRPr="00A045B4">
              <w:rPr>
                <w:color w:val="000000" w:themeColor="text1"/>
                <w:lang w:eastAsia="ar-SA"/>
              </w:rPr>
              <w:t xml:space="preserve">для диагностики </w:t>
            </w:r>
            <w:r w:rsidRPr="00A045B4">
              <w:rPr>
                <w:color w:val="000000" w:themeColor="text1"/>
                <w:lang w:val="ky-KG" w:eastAsia="ar-SA"/>
              </w:rPr>
              <w:t xml:space="preserve">КПХЗП </w:t>
            </w:r>
            <w:r w:rsidRPr="00A045B4">
              <w:rPr>
                <w:color w:val="000000"/>
                <w:lang w:eastAsia="en-US"/>
              </w:rPr>
              <w:t xml:space="preserve">использовать </w:t>
            </w:r>
            <w:r w:rsidRPr="00A045B4">
              <w:rPr>
                <w:color w:val="000000" w:themeColor="text1"/>
                <w:lang w:eastAsia="ar-SA"/>
              </w:rPr>
              <w:t>следующие пороговые значения</w:t>
            </w:r>
            <w:r w:rsidRPr="00A045B4">
              <w:rPr>
                <w:color w:val="000000"/>
                <w:lang w:eastAsia="en-US"/>
              </w:rPr>
              <w:t xml:space="preserve"> </w:t>
            </w:r>
            <w:proofErr w:type="spellStart"/>
            <w:r w:rsidRPr="00A045B4">
              <w:rPr>
                <w:color w:val="000000"/>
                <w:lang w:eastAsia="en-US"/>
              </w:rPr>
              <w:t>транзиентной</w:t>
            </w:r>
            <w:proofErr w:type="spellEnd"/>
            <w:r w:rsidRPr="00A045B4">
              <w:rPr>
                <w:color w:val="000000"/>
                <w:lang w:eastAsia="en-US"/>
              </w:rPr>
              <w:t xml:space="preserve"> </w:t>
            </w:r>
            <w:proofErr w:type="spellStart"/>
            <w:r w:rsidRPr="00A045B4">
              <w:rPr>
                <w:color w:val="000000"/>
                <w:lang w:eastAsia="en-US"/>
              </w:rPr>
              <w:t>эластографии</w:t>
            </w:r>
            <w:proofErr w:type="spellEnd"/>
            <w:r w:rsidRPr="00A045B4">
              <w:rPr>
                <w:color w:val="000000" w:themeColor="text1"/>
                <w:lang w:eastAsia="ar-SA"/>
              </w:rPr>
              <w:t>: &lt;8–10 кПа для исключения; &gt;12-15 кПа для подтверждения. Промежуточные значения требуют дальнейшего тестирование</w:t>
            </w:r>
            <w:r w:rsidRPr="00A045B4">
              <w:rPr>
                <w:color w:val="000000"/>
                <w:lang w:eastAsia="en-US"/>
              </w:rPr>
              <w:t xml:space="preserve"> для уточнения.</w:t>
            </w:r>
          </w:p>
        </w:tc>
      </w:tr>
    </w:tbl>
    <w:p w14:paraId="1FB83F37" w14:textId="77777777" w:rsidR="00DE39E4" w:rsidRPr="00A045B4" w:rsidRDefault="00DE39E4" w:rsidP="00DE39E4">
      <w:pPr>
        <w:suppressAutoHyphens/>
        <w:ind w:firstLine="708"/>
        <w:jc w:val="both"/>
        <w:rPr>
          <w:color w:val="000000" w:themeColor="text1"/>
          <w:lang w:eastAsia="ar-SA"/>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DE39E4" w:rsidRPr="00A045B4" w14:paraId="34812B16" w14:textId="77777777" w:rsidTr="00DE39E4">
        <w:trPr>
          <w:trHeight w:val="20"/>
          <w:jc w:val="center"/>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7A5DDE7E" w14:textId="77777777" w:rsidR="00DE39E4" w:rsidRPr="00A045B4" w:rsidRDefault="00DE39E4">
            <w:pPr>
              <w:jc w:val="center"/>
              <w:rPr>
                <w:b/>
                <w:color w:val="000000"/>
                <w:lang w:eastAsia="en-US"/>
              </w:rPr>
            </w:pPr>
            <w:r w:rsidRPr="00A045B4">
              <w:rPr>
                <w:b/>
                <w:color w:val="000000"/>
                <w:lang w:val="ky-KG" w:eastAsia="en-US"/>
              </w:rPr>
              <w:t>В</w:t>
            </w:r>
            <w:r w:rsidRPr="00A045B4">
              <w:rPr>
                <w:b/>
                <w:color w:val="000000"/>
                <w:lang w:eastAsia="en-US"/>
              </w:rPr>
              <w:t>1</w:t>
            </w:r>
          </w:p>
        </w:tc>
        <w:tc>
          <w:tcPr>
            <w:tcW w:w="8363" w:type="dxa"/>
            <w:tcBorders>
              <w:top w:val="single" w:sz="4" w:space="0" w:color="000000"/>
              <w:left w:val="single" w:sz="4" w:space="0" w:color="000000"/>
              <w:bottom w:val="single" w:sz="4" w:space="0" w:color="000000"/>
              <w:right w:val="single" w:sz="4" w:space="0" w:color="000000"/>
            </w:tcBorders>
            <w:hideMark/>
          </w:tcPr>
          <w:p w14:paraId="7E2D8CD8" w14:textId="77C2FFA2" w:rsidR="00DE39E4" w:rsidRPr="00A045B4" w:rsidRDefault="00DE39E4">
            <w:pPr>
              <w:jc w:val="both"/>
              <w:rPr>
                <w:lang w:eastAsia="en-US"/>
              </w:rPr>
            </w:pPr>
            <w:r w:rsidRPr="00A045B4">
              <w:rPr>
                <w:color w:val="000000"/>
                <w:lang w:eastAsia="en-US"/>
              </w:rPr>
              <w:t xml:space="preserve">РЕКОМЕНДУЕТСЯ </w:t>
            </w:r>
            <w:r w:rsidRPr="00A045B4">
              <w:rPr>
                <w:color w:val="000000" w:themeColor="text1"/>
                <w:lang w:eastAsia="ar-SA"/>
              </w:rPr>
              <w:t xml:space="preserve">использовать для </w:t>
            </w:r>
            <w:r w:rsidRPr="00A045B4">
              <w:rPr>
                <w:color w:val="000000" w:themeColor="text1"/>
                <w:lang w:val="ky-KG" w:eastAsia="ar-SA"/>
              </w:rPr>
              <w:t>КПХЗП</w:t>
            </w:r>
            <w:r w:rsidRPr="00A045B4">
              <w:rPr>
                <w:color w:val="000000" w:themeColor="text1"/>
                <w:lang w:val="ky-KG" w:eastAsia="en-US"/>
              </w:rPr>
              <w:t xml:space="preserve"> </w:t>
            </w:r>
            <w:r w:rsidRPr="00A045B4">
              <w:rPr>
                <w:color w:val="000000" w:themeColor="text1"/>
                <w:lang w:eastAsia="en-US"/>
              </w:rPr>
              <w:t>ультразвуков</w:t>
            </w:r>
            <w:r w:rsidRPr="00A045B4">
              <w:rPr>
                <w:color w:val="000000" w:themeColor="text1"/>
                <w:lang w:val="ky-KG" w:eastAsia="en-US"/>
              </w:rPr>
              <w:t xml:space="preserve">ую </w:t>
            </w:r>
            <w:proofErr w:type="spellStart"/>
            <w:r w:rsidRPr="00A045B4">
              <w:rPr>
                <w:color w:val="000000" w:themeColor="text1"/>
                <w:lang w:eastAsia="en-US"/>
              </w:rPr>
              <w:t>сдвиговолнов</w:t>
            </w:r>
            <w:proofErr w:type="spellEnd"/>
            <w:r w:rsidRPr="00A045B4">
              <w:rPr>
                <w:color w:val="000000" w:themeColor="text1"/>
                <w:lang w:val="ky-KG" w:eastAsia="en-US"/>
              </w:rPr>
              <w:t>ую</w:t>
            </w:r>
            <w:r w:rsidRPr="00A045B4">
              <w:rPr>
                <w:color w:val="000000" w:themeColor="text1"/>
                <w:lang w:eastAsia="en-US"/>
              </w:rPr>
              <w:t xml:space="preserve"> </w:t>
            </w:r>
            <w:proofErr w:type="spellStart"/>
            <w:r w:rsidRPr="00A045B4">
              <w:rPr>
                <w:color w:val="000000" w:themeColor="text1"/>
                <w:lang w:eastAsia="en-US"/>
              </w:rPr>
              <w:t>эластографию</w:t>
            </w:r>
            <w:proofErr w:type="spellEnd"/>
            <w:r w:rsidRPr="00A045B4">
              <w:rPr>
                <w:color w:val="000000" w:themeColor="text1"/>
                <w:lang w:eastAsia="en-US"/>
              </w:rPr>
              <w:t xml:space="preserve"> </w:t>
            </w:r>
            <w:proofErr w:type="gramStart"/>
            <w:r w:rsidRPr="00A045B4">
              <w:rPr>
                <w:color w:val="000000" w:themeColor="text1"/>
                <w:lang w:eastAsia="en-US"/>
              </w:rPr>
              <w:t>печени </w:t>
            </w:r>
            <w:r w:rsidRPr="00A045B4">
              <w:rPr>
                <w:color w:val="000000" w:themeColor="text1"/>
                <w:lang w:eastAsia="ar-SA"/>
              </w:rPr>
              <w:t xml:space="preserve"> </w:t>
            </w:r>
            <w:r w:rsidRPr="00A045B4">
              <w:rPr>
                <w:color w:val="000000" w:themeColor="text1"/>
                <w:lang w:val="ky-KG" w:eastAsia="ar-SA"/>
              </w:rPr>
              <w:t>(</w:t>
            </w:r>
            <w:proofErr w:type="spellStart"/>
            <w:proofErr w:type="gramEnd"/>
            <w:r w:rsidRPr="00A045B4">
              <w:rPr>
                <w:color w:val="000000" w:themeColor="text1"/>
                <w:lang w:val="en-US" w:eastAsia="ar-SA"/>
              </w:rPr>
              <w:t>pSWE</w:t>
            </w:r>
            <w:proofErr w:type="spellEnd"/>
            <w:r w:rsidRPr="00A045B4">
              <w:rPr>
                <w:color w:val="000000" w:themeColor="text1"/>
                <w:lang w:eastAsia="ar-SA"/>
              </w:rPr>
              <w:t xml:space="preserve"> и 2</w:t>
            </w:r>
            <w:r w:rsidRPr="00A045B4">
              <w:rPr>
                <w:color w:val="000000" w:themeColor="text1"/>
                <w:lang w:val="en-US" w:eastAsia="ar-SA"/>
              </w:rPr>
              <w:t>D</w:t>
            </w:r>
            <w:r w:rsidRPr="00A045B4">
              <w:rPr>
                <w:color w:val="000000" w:themeColor="text1"/>
                <w:lang w:eastAsia="ar-SA"/>
              </w:rPr>
              <w:t>-</w:t>
            </w:r>
            <w:r w:rsidRPr="00A045B4">
              <w:rPr>
                <w:color w:val="000000" w:themeColor="text1"/>
                <w:lang w:val="en-US" w:eastAsia="ar-SA"/>
              </w:rPr>
              <w:t>SWE</w:t>
            </w:r>
            <w:r w:rsidRPr="00A045B4">
              <w:rPr>
                <w:color w:val="000000" w:themeColor="text1"/>
                <w:lang w:val="ky-KG" w:eastAsia="ar-SA"/>
              </w:rPr>
              <w:t>)</w:t>
            </w:r>
            <w:r w:rsidRPr="00A045B4">
              <w:rPr>
                <w:color w:val="000000" w:themeColor="text1"/>
                <w:lang w:eastAsia="ar-SA"/>
              </w:rPr>
              <w:t xml:space="preserve">, по данным мета анализов, </w:t>
            </w:r>
            <w:r w:rsidRPr="00A045B4">
              <w:rPr>
                <w:color w:val="000000" w:themeColor="text1"/>
                <w:lang w:val="en-US" w:eastAsia="ar-SA"/>
              </w:rPr>
              <w:t>AUROC</w:t>
            </w:r>
            <w:r w:rsidRPr="00A045B4">
              <w:rPr>
                <w:color w:val="000000" w:themeColor="text1"/>
                <w:lang w:eastAsia="ar-SA"/>
              </w:rPr>
              <w:t xml:space="preserve"> &gt;</w:t>
            </w:r>
            <w:r w:rsidR="00CB67B3" w:rsidRPr="00A045B4">
              <w:rPr>
                <w:color w:val="000000" w:themeColor="text1"/>
                <w:lang w:eastAsia="ar-SA"/>
              </w:rPr>
              <w:t xml:space="preserve"> </w:t>
            </w:r>
            <w:r w:rsidRPr="00A045B4">
              <w:rPr>
                <w:color w:val="000000" w:themeColor="text1"/>
                <w:lang w:eastAsia="ar-SA"/>
              </w:rPr>
              <w:t>0,90</w:t>
            </w:r>
            <w:r w:rsidR="00CB67B3" w:rsidRPr="00A045B4">
              <w:rPr>
                <w:color w:val="000000" w:themeColor="text1"/>
                <w:lang w:eastAsia="ar-SA"/>
              </w:rPr>
              <w:t xml:space="preserve">. </w:t>
            </w:r>
          </w:p>
        </w:tc>
      </w:tr>
    </w:tbl>
    <w:p w14:paraId="474D5297" w14:textId="77777777" w:rsidR="00244027" w:rsidRPr="00A045B4" w:rsidRDefault="00244027" w:rsidP="00BD00E8">
      <w:pPr>
        <w:jc w:val="center"/>
        <w:rPr>
          <w:b/>
          <w:lang w:eastAsia="ar-SA"/>
        </w:rPr>
      </w:pPr>
    </w:p>
    <w:p w14:paraId="1A258337" w14:textId="0CB91268" w:rsidR="00BF0C3C" w:rsidRPr="00A045B4" w:rsidRDefault="00BD00E8" w:rsidP="00BD00E8">
      <w:pPr>
        <w:jc w:val="center"/>
        <w:rPr>
          <w:b/>
          <w:lang w:eastAsia="ar-SA"/>
        </w:rPr>
      </w:pPr>
      <w:r w:rsidRPr="00A045B4">
        <w:rPr>
          <w:b/>
          <w:lang w:eastAsia="ar-SA"/>
        </w:rPr>
        <w:t xml:space="preserve">Диагностика </w:t>
      </w:r>
      <w:proofErr w:type="spellStart"/>
      <w:r w:rsidRPr="00A045B4">
        <w:rPr>
          <w:b/>
          <w:lang w:eastAsia="ar-SA"/>
        </w:rPr>
        <w:t>гепатоцеллю</w:t>
      </w:r>
      <w:proofErr w:type="spellEnd"/>
      <w:r w:rsidR="00244027" w:rsidRPr="00A045B4">
        <w:rPr>
          <w:b/>
          <w:lang w:val="ky-KG" w:eastAsia="ar-SA"/>
        </w:rPr>
        <w:t>ла</w:t>
      </w:r>
      <w:r w:rsidRPr="00A045B4">
        <w:rPr>
          <w:b/>
          <w:lang w:eastAsia="ar-SA"/>
        </w:rPr>
        <w:t>р</w:t>
      </w:r>
      <w:r w:rsidR="00244027" w:rsidRPr="00A045B4">
        <w:rPr>
          <w:b/>
          <w:lang w:val="ky-KG" w:eastAsia="ar-SA"/>
        </w:rPr>
        <w:t>н</w:t>
      </w:r>
      <w:r w:rsidRPr="00A045B4">
        <w:rPr>
          <w:b/>
          <w:lang w:eastAsia="ar-SA"/>
        </w:rPr>
        <w:t>ной карциномы</w:t>
      </w:r>
    </w:p>
    <w:p w14:paraId="5D671611" w14:textId="3FDCE8B2" w:rsidR="00BD00E8" w:rsidRPr="00A045B4" w:rsidRDefault="00BF0C3C" w:rsidP="00813A13">
      <w:pPr>
        <w:ind w:firstLine="567"/>
        <w:jc w:val="both"/>
        <w:rPr>
          <w:shd w:val="clear" w:color="auto" w:fill="FFFFFF"/>
        </w:rPr>
      </w:pPr>
      <w:r w:rsidRPr="00A045B4">
        <w:tab/>
      </w:r>
      <w:r w:rsidR="00BD00E8" w:rsidRPr="00A045B4">
        <w:rPr>
          <w:shd w:val="clear" w:color="auto" w:fill="FFFFFF"/>
        </w:rPr>
        <w:t xml:space="preserve">ГЦК в настоящее время является основной проблемой для пациентов с </w:t>
      </w:r>
      <w:r w:rsidR="00C564FB" w:rsidRPr="00A045B4">
        <w:rPr>
          <w:shd w:val="clear" w:color="auto" w:fill="FFFFFF"/>
          <w:lang w:val="ky-KG"/>
        </w:rPr>
        <w:t>ГВГ</w:t>
      </w:r>
      <w:r w:rsidR="00BD00E8" w:rsidRPr="00A045B4">
        <w:rPr>
          <w:shd w:val="clear" w:color="auto" w:fill="FFFFFF"/>
        </w:rPr>
        <w:t xml:space="preserve"> и может развиваться даже у пациентов, которые прошли эффективное лечение.</w:t>
      </w:r>
      <w:r w:rsidR="00BD00E8" w:rsidRPr="00A045B4">
        <w:t xml:space="preserve"> </w:t>
      </w:r>
      <w:r w:rsidR="00BD00E8" w:rsidRPr="00A045B4">
        <w:rPr>
          <w:shd w:val="clear" w:color="auto" w:fill="FFFFFF"/>
        </w:rPr>
        <w:t>Риск развития ГЦК выше у пациентов с одним или несколькими факторами, связанными с хозяином.</w:t>
      </w:r>
    </w:p>
    <w:p w14:paraId="17D1B2C5" w14:textId="77777777" w:rsidR="00BD00E8" w:rsidRPr="00A045B4" w:rsidRDefault="00BD00E8" w:rsidP="00BD00E8">
      <w:pPr>
        <w:jc w:val="both"/>
        <w:rPr>
          <w:b/>
          <w:shd w:val="clear" w:color="auto" w:fill="FFFFFF"/>
        </w:rPr>
      </w:pPr>
      <w:r w:rsidRPr="00A045B4">
        <w:rPr>
          <w:b/>
          <w:shd w:val="clear" w:color="auto" w:fill="FFFFFF"/>
        </w:rPr>
        <w:t>Факторы риска развития ГЦК:</w:t>
      </w:r>
    </w:p>
    <w:p w14:paraId="62C3E883" w14:textId="77777777" w:rsidR="00BD00E8" w:rsidRPr="00A045B4" w:rsidRDefault="00BD00E8" w:rsidP="00C52A57">
      <w:pPr>
        <w:numPr>
          <w:ilvl w:val="0"/>
          <w:numId w:val="24"/>
        </w:numPr>
        <w:shd w:val="clear" w:color="auto" w:fill="FFFFFF"/>
        <w:ind w:left="426" w:hanging="284"/>
        <w:jc w:val="both"/>
      </w:pPr>
      <w:r w:rsidRPr="00A045B4">
        <w:t xml:space="preserve">мужской пол; </w:t>
      </w:r>
    </w:p>
    <w:p w14:paraId="10BBC53B" w14:textId="77777777" w:rsidR="00BD00E8" w:rsidRPr="00A045B4" w:rsidRDefault="00BD00E8" w:rsidP="00C52A57">
      <w:pPr>
        <w:numPr>
          <w:ilvl w:val="0"/>
          <w:numId w:val="24"/>
        </w:numPr>
        <w:shd w:val="clear" w:color="auto" w:fill="FFFFFF"/>
        <w:ind w:left="426" w:hanging="284"/>
        <w:jc w:val="both"/>
      </w:pPr>
      <w:r w:rsidRPr="00A045B4">
        <w:t>пожилой возраст;</w:t>
      </w:r>
    </w:p>
    <w:p w14:paraId="0E8A2188" w14:textId="77777777" w:rsidR="00BD00E8" w:rsidRPr="00A045B4" w:rsidRDefault="00BD00E8" w:rsidP="00C52A57">
      <w:pPr>
        <w:numPr>
          <w:ilvl w:val="0"/>
          <w:numId w:val="24"/>
        </w:numPr>
        <w:shd w:val="clear" w:color="auto" w:fill="FFFFFF"/>
        <w:ind w:left="426" w:hanging="284"/>
        <w:jc w:val="both"/>
      </w:pPr>
      <w:r w:rsidRPr="00A045B4">
        <w:lastRenderedPageBreak/>
        <w:t>азиатская раса (для мужчин старше 40 лет и женщин старше 50 лет);</w:t>
      </w:r>
    </w:p>
    <w:p w14:paraId="6435219D" w14:textId="77777777" w:rsidR="00BD00E8" w:rsidRPr="00A045B4" w:rsidRDefault="00BD00E8" w:rsidP="00C52A57">
      <w:pPr>
        <w:numPr>
          <w:ilvl w:val="0"/>
          <w:numId w:val="24"/>
        </w:numPr>
        <w:shd w:val="clear" w:color="auto" w:fill="FFFFFF"/>
        <w:ind w:left="426" w:hanging="284"/>
        <w:jc w:val="both"/>
      </w:pPr>
      <w:r w:rsidRPr="00A045B4">
        <w:t>злоупотребление алкоголем;</w:t>
      </w:r>
    </w:p>
    <w:p w14:paraId="6557819D" w14:textId="77777777" w:rsidR="00BD00E8" w:rsidRPr="00A045B4" w:rsidRDefault="00BD00E8" w:rsidP="00C52A57">
      <w:pPr>
        <w:numPr>
          <w:ilvl w:val="0"/>
          <w:numId w:val="24"/>
        </w:numPr>
        <w:shd w:val="clear" w:color="auto" w:fill="FFFFFF"/>
        <w:ind w:left="426" w:hanging="284"/>
        <w:jc w:val="both"/>
      </w:pPr>
      <w:r w:rsidRPr="00A045B4">
        <w:t>метаболический синдром;</w:t>
      </w:r>
    </w:p>
    <w:p w14:paraId="69144E5B" w14:textId="77777777" w:rsidR="00BD00E8" w:rsidRPr="00A045B4" w:rsidRDefault="00BD00E8" w:rsidP="00C52A57">
      <w:pPr>
        <w:numPr>
          <w:ilvl w:val="0"/>
          <w:numId w:val="24"/>
        </w:numPr>
        <w:shd w:val="clear" w:color="auto" w:fill="FFFFFF"/>
        <w:ind w:left="426" w:hanging="284"/>
        <w:jc w:val="both"/>
      </w:pPr>
      <w:r w:rsidRPr="00A045B4">
        <w:t>активное курение;</w:t>
      </w:r>
    </w:p>
    <w:p w14:paraId="4B0EEF98" w14:textId="77777777" w:rsidR="00BD00E8" w:rsidRPr="00A045B4" w:rsidRDefault="00BD00E8" w:rsidP="00C52A57">
      <w:pPr>
        <w:numPr>
          <w:ilvl w:val="0"/>
          <w:numId w:val="24"/>
        </w:numPr>
        <w:shd w:val="clear" w:color="auto" w:fill="FFFFFF"/>
        <w:ind w:left="426" w:hanging="284"/>
        <w:jc w:val="both"/>
      </w:pPr>
      <w:r w:rsidRPr="00A045B4">
        <w:t>отягощенный семейный анамнез по ГЦК;</w:t>
      </w:r>
    </w:p>
    <w:p w14:paraId="170A81B3" w14:textId="77777777" w:rsidR="00BD00E8" w:rsidRPr="00A045B4" w:rsidRDefault="00BD00E8" w:rsidP="00C52A57">
      <w:pPr>
        <w:numPr>
          <w:ilvl w:val="0"/>
          <w:numId w:val="24"/>
        </w:numPr>
        <w:shd w:val="clear" w:color="auto" w:fill="FFFFFF"/>
        <w:ind w:left="426" w:hanging="284"/>
        <w:jc w:val="both"/>
      </w:pPr>
      <w:r w:rsidRPr="00A045B4">
        <w:t>сочетание с другими вирус</w:t>
      </w:r>
      <w:r w:rsidRPr="00A045B4">
        <w:rPr>
          <w:lang w:val="ky-KG"/>
        </w:rPr>
        <w:t>ами</w:t>
      </w:r>
      <w:r w:rsidRPr="00A045B4">
        <w:t xml:space="preserve"> гепатит</w:t>
      </w:r>
      <w:r w:rsidRPr="00A045B4">
        <w:rPr>
          <w:lang w:val="ky-KG"/>
        </w:rPr>
        <w:t>ов</w:t>
      </w:r>
      <w:r w:rsidRPr="00A045B4">
        <w:t xml:space="preserve"> и/или ВИЧ;</w:t>
      </w:r>
    </w:p>
    <w:p w14:paraId="091E5D96" w14:textId="77777777" w:rsidR="00BD00E8" w:rsidRPr="00A045B4" w:rsidRDefault="00BD00E8" w:rsidP="00C52A57">
      <w:pPr>
        <w:pStyle w:val="aff1"/>
        <w:widowControl w:val="0"/>
        <w:numPr>
          <w:ilvl w:val="0"/>
          <w:numId w:val="24"/>
        </w:numPr>
        <w:autoSpaceDE w:val="0"/>
        <w:autoSpaceDN w:val="0"/>
        <w:ind w:left="426" w:hanging="284"/>
        <w:jc w:val="both"/>
      </w:pPr>
      <w:r w:rsidRPr="00A045B4">
        <w:rPr>
          <w:shd w:val="clear" w:color="auto" w:fill="FFFFFF"/>
        </w:rPr>
        <w:t xml:space="preserve">высокая вирусная нагрузка; </w:t>
      </w:r>
    </w:p>
    <w:p w14:paraId="28AB3CCC" w14:textId="77777777" w:rsidR="00BD00E8" w:rsidRPr="00A045B4" w:rsidRDefault="00BD00E8">
      <w:pPr>
        <w:pStyle w:val="aff1"/>
        <w:widowControl w:val="0"/>
        <w:numPr>
          <w:ilvl w:val="0"/>
          <w:numId w:val="24"/>
        </w:numPr>
        <w:autoSpaceDE w:val="0"/>
        <w:autoSpaceDN w:val="0"/>
        <w:ind w:left="426" w:hanging="284"/>
        <w:jc w:val="both"/>
      </w:pPr>
      <w:r w:rsidRPr="00A045B4">
        <w:rPr>
          <w:shd w:val="clear" w:color="auto" w:fill="FFFFFF"/>
        </w:rPr>
        <w:t>другие специфические мутации вируса.</w:t>
      </w:r>
    </w:p>
    <w:p w14:paraId="4C483540" w14:textId="77777777" w:rsidR="00BD00E8" w:rsidRPr="00A045B4" w:rsidRDefault="00BD00E8" w:rsidP="00BD00E8">
      <w:pPr>
        <w:jc w:val="both"/>
      </w:pPr>
    </w:p>
    <w:p w14:paraId="092FBB9C" w14:textId="3E4B4223" w:rsidR="00BD00E8" w:rsidRPr="00A045B4" w:rsidRDefault="00BD00E8" w:rsidP="00BD00E8">
      <w:pPr>
        <w:ind w:firstLine="357"/>
        <w:jc w:val="both"/>
        <w:rPr>
          <w:shd w:val="clear" w:color="auto" w:fill="FFFFFF"/>
        </w:rPr>
      </w:pPr>
      <w:r w:rsidRPr="00A045B4">
        <w:rPr>
          <w:shd w:val="clear" w:color="auto" w:fill="FFFFFF"/>
        </w:rPr>
        <w:t xml:space="preserve">Вышеуказанные факторы, по-видимому, влияют на прогрессирование </w:t>
      </w:r>
      <w:r w:rsidR="00377AFC" w:rsidRPr="00A045B4">
        <w:rPr>
          <w:shd w:val="clear" w:color="auto" w:fill="FFFFFF"/>
          <w:lang w:val="ky-KG"/>
        </w:rPr>
        <w:t>ЦП</w:t>
      </w:r>
      <w:r w:rsidRPr="00A045B4">
        <w:rPr>
          <w:shd w:val="clear" w:color="auto" w:fill="FFFFFF"/>
        </w:rPr>
        <w:t xml:space="preserve"> у не леченных пациентов </w:t>
      </w:r>
      <w:r w:rsidR="00377AFC" w:rsidRPr="00A045B4">
        <w:rPr>
          <w:shd w:val="clear" w:color="auto" w:fill="FFFFFF"/>
          <w:lang w:val="ky-KG"/>
        </w:rPr>
        <w:t>ГВГ</w:t>
      </w:r>
      <w:r w:rsidRPr="00A045B4">
        <w:rPr>
          <w:shd w:val="clear" w:color="auto" w:fill="FFFFFF"/>
        </w:rPr>
        <w:t>.</w:t>
      </w:r>
    </w:p>
    <w:p w14:paraId="2F1B899E" w14:textId="77777777" w:rsidR="00CB67B3" w:rsidRPr="00A045B4" w:rsidRDefault="00CB67B3" w:rsidP="00BD00E8">
      <w:pPr>
        <w:ind w:firstLine="357"/>
        <w:jc w:val="both"/>
        <w:rPr>
          <w:shd w:val="clear" w:color="auto" w:fill="FFFFFF"/>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63"/>
      </w:tblGrid>
      <w:tr w:rsidR="00CB67B3" w:rsidRPr="00A045B4" w14:paraId="03A48362" w14:textId="77777777" w:rsidTr="00CB67B3">
        <w:trPr>
          <w:trHeight w:val="20"/>
          <w:jc w:val="center"/>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186ABC9A" w14:textId="77777777" w:rsidR="00CB67B3" w:rsidRPr="00A045B4" w:rsidRDefault="00CB67B3">
            <w:pPr>
              <w:jc w:val="center"/>
              <w:rPr>
                <w:b/>
                <w:color w:val="000000"/>
                <w:lang w:eastAsia="en-US"/>
              </w:rPr>
            </w:pPr>
            <w:r w:rsidRPr="00A045B4">
              <w:rPr>
                <w:b/>
                <w:color w:val="000000"/>
                <w:lang w:val="ky-KG" w:eastAsia="en-US"/>
              </w:rPr>
              <w:t>В</w:t>
            </w:r>
            <w:r w:rsidRPr="00A045B4">
              <w:rPr>
                <w:b/>
                <w:color w:val="000000"/>
                <w:lang w:eastAsia="en-US"/>
              </w:rPr>
              <w:t>1</w:t>
            </w:r>
          </w:p>
        </w:tc>
        <w:tc>
          <w:tcPr>
            <w:tcW w:w="8363" w:type="dxa"/>
            <w:tcBorders>
              <w:top w:val="single" w:sz="4" w:space="0" w:color="000000"/>
              <w:left w:val="single" w:sz="4" w:space="0" w:color="000000"/>
              <w:bottom w:val="single" w:sz="4" w:space="0" w:color="000000"/>
              <w:right w:val="single" w:sz="4" w:space="0" w:color="000000"/>
            </w:tcBorders>
            <w:hideMark/>
          </w:tcPr>
          <w:p w14:paraId="51D2160B" w14:textId="7814EB7A" w:rsidR="00CB67B3" w:rsidRPr="00A045B4" w:rsidRDefault="00CB67B3" w:rsidP="00DB1B8D">
            <w:pPr>
              <w:jc w:val="both"/>
              <w:rPr>
                <w:lang w:eastAsia="en-US"/>
              </w:rPr>
            </w:pPr>
            <w:r w:rsidRPr="00A045B4">
              <w:rPr>
                <w:color w:val="000000"/>
                <w:lang w:eastAsia="en-US"/>
              </w:rPr>
              <w:t xml:space="preserve">РЕКОМЕНДУЕТСЯ </w:t>
            </w:r>
            <w:r w:rsidR="00DB1B8D" w:rsidRPr="00A045B4">
              <w:rPr>
                <w:shd w:val="clear" w:color="auto" w:fill="FFFFFF"/>
                <w:lang w:eastAsia="en-US"/>
              </w:rPr>
              <w:t>проводить н</w:t>
            </w:r>
            <w:r w:rsidRPr="00A045B4">
              <w:rPr>
                <w:shd w:val="clear" w:color="auto" w:fill="FFFFFF"/>
                <w:lang w:eastAsia="en-US"/>
              </w:rPr>
              <w:t xml:space="preserve">аблюдение за ГЦК с помощью УЗИ брюшной полости каждые 6 месяцев у пациентов с хроническим </w:t>
            </w:r>
            <w:r w:rsidR="00DB1B8D" w:rsidRPr="00A045B4">
              <w:rPr>
                <w:shd w:val="clear" w:color="auto" w:fill="FFFFFF"/>
                <w:lang w:eastAsia="en-US"/>
              </w:rPr>
              <w:t>ГВГ</w:t>
            </w:r>
            <w:r w:rsidRPr="00A045B4">
              <w:rPr>
                <w:shd w:val="clear" w:color="auto" w:fill="FFFFFF"/>
                <w:lang w:eastAsia="en-US"/>
              </w:rPr>
              <w:t xml:space="preserve"> с выраженным фиброзом или циррозом печени, независимо от противовирусной терапии</w:t>
            </w:r>
            <w:r w:rsidRPr="00A045B4">
              <w:rPr>
                <w:color w:val="000000"/>
                <w:lang w:eastAsia="en-US"/>
              </w:rPr>
              <w:t>.</w:t>
            </w:r>
          </w:p>
        </w:tc>
      </w:tr>
    </w:tbl>
    <w:p w14:paraId="55E88EE0" w14:textId="77777777" w:rsidR="00DD2921" w:rsidRPr="00A045B4" w:rsidRDefault="00DD2921" w:rsidP="00DD2921">
      <w:pPr>
        <w:keepNext/>
        <w:widowControl w:val="0"/>
        <w:suppressAutoHyphens/>
        <w:autoSpaceDE w:val="0"/>
        <w:outlineLvl w:val="0"/>
      </w:pPr>
      <w:bookmarkStart w:id="10" w:name="_Toc157460773"/>
    </w:p>
    <w:p w14:paraId="2C278948" w14:textId="2ECF5DAC" w:rsidR="003A0DBA" w:rsidRPr="00A045B4" w:rsidRDefault="00DD2921" w:rsidP="00EC1165">
      <w:pPr>
        <w:jc w:val="center"/>
        <w:rPr>
          <w:b/>
          <w:caps/>
          <w:lang w:val="ky-KG" w:eastAsia="ar-SA"/>
        </w:rPr>
      </w:pPr>
      <w:r w:rsidRPr="00A045B4">
        <w:rPr>
          <w:b/>
          <w:caps/>
          <w:lang w:val="ky-KG" w:eastAsia="ar-SA"/>
        </w:rPr>
        <w:t xml:space="preserve">Общие принципы </w:t>
      </w:r>
      <w:r w:rsidR="00187927" w:rsidRPr="00A045B4">
        <w:rPr>
          <w:b/>
          <w:caps/>
          <w:lang w:eastAsia="ar-SA"/>
        </w:rPr>
        <w:t>ЛЕЧЕНИ</w:t>
      </w:r>
      <w:r w:rsidRPr="00A045B4">
        <w:rPr>
          <w:b/>
          <w:caps/>
          <w:lang w:val="ky-KG" w:eastAsia="ar-SA"/>
        </w:rPr>
        <w:t>я</w:t>
      </w:r>
      <w:r w:rsidR="00187927" w:rsidRPr="00A045B4">
        <w:rPr>
          <w:b/>
          <w:caps/>
          <w:lang w:eastAsia="ar-SA"/>
        </w:rPr>
        <w:t xml:space="preserve"> </w:t>
      </w:r>
      <w:r w:rsidR="000A7A76" w:rsidRPr="00A045B4">
        <w:rPr>
          <w:b/>
          <w:caps/>
          <w:lang w:eastAsia="ar-SA"/>
        </w:rPr>
        <w:t xml:space="preserve">ГЕМОКОНТАКТНЫХ </w:t>
      </w:r>
      <w:r w:rsidR="003A0DBA" w:rsidRPr="00A045B4">
        <w:rPr>
          <w:b/>
          <w:caps/>
          <w:lang w:eastAsia="ar-SA"/>
        </w:rPr>
        <w:t>ВИРУСНЫХ ГЕПАТИТОВ</w:t>
      </w:r>
      <w:bookmarkEnd w:id="10"/>
    </w:p>
    <w:p w14:paraId="05EE9E8A" w14:textId="75953D1E" w:rsidR="00100202" w:rsidRPr="00A045B4" w:rsidRDefault="00100202" w:rsidP="00B2688E">
      <w:pPr>
        <w:ind w:firstLine="567"/>
        <w:jc w:val="both"/>
        <w:rPr>
          <w:lang w:eastAsia="ar-SA"/>
        </w:rPr>
      </w:pPr>
      <w:r w:rsidRPr="00A045B4">
        <w:rPr>
          <w:lang w:eastAsia="ar-SA"/>
        </w:rPr>
        <w:t xml:space="preserve">Лечение больных </w:t>
      </w:r>
      <w:r w:rsidR="004A4960" w:rsidRPr="00A045B4">
        <w:rPr>
          <w:lang w:val="ky-KG" w:eastAsia="ar-SA"/>
        </w:rPr>
        <w:t>ГВГ</w:t>
      </w:r>
      <w:r w:rsidRPr="00A045B4">
        <w:rPr>
          <w:lang w:eastAsia="ar-SA"/>
        </w:rPr>
        <w:t xml:space="preserve"> включает этиотропную, симптоматическую, а при необходимости — интенсивную терапию. </w:t>
      </w:r>
    </w:p>
    <w:p w14:paraId="053BAD60" w14:textId="3ACF0DE9" w:rsidR="00100202" w:rsidRPr="00A045B4" w:rsidRDefault="00100202" w:rsidP="00B2688E">
      <w:pPr>
        <w:tabs>
          <w:tab w:val="left" w:pos="0"/>
        </w:tabs>
        <w:suppressAutoHyphens/>
        <w:ind w:firstLine="567"/>
        <w:jc w:val="both"/>
        <w:rPr>
          <w:b/>
          <w:bCs/>
          <w:lang w:eastAsia="ar-SA"/>
        </w:rPr>
      </w:pPr>
      <w:r w:rsidRPr="00A045B4">
        <w:rPr>
          <w:lang w:eastAsia="ar-SA"/>
        </w:rPr>
        <w:t>Р</w:t>
      </w:r>
      <w:r w:rsidRPr="00A045B4">
        <w:rPr>
          <w:b/>
          <w:bCs/>
          <w:lang w:eastAsia="ar-SA"/>
        </w:rPr>
        <w:t>екомендации по режиму и питанию</w:t>
      </w:r>
      <w:r w:rsidR="00AD319A" w:rsidRPr="00A045B4">
        <w:rPr>
          <w:rStyle w:val="aff6"/>
          <w:b/>
          <w:bCs/>
          <w:lang w:eastAsia="ar-SA"/>
        </w:rPr>
        <w:footnoteReference w:id="6"/>
      </w:r>
    </w:p>
    <w:p w14:paraId="5D76E828" w14:textId="3D3E47B2" w:rsidR="00100202" w:rsidRPr="00A045B4" w:rsidRDefault="00100202" w:rsidP="00B2688E">
      <w:pPr>
        <w:tabs>
          <w:tab w:val="left" w:pos="0"/>
          <w:tab w:val="left" w:pos="426"/>
        </w:tabs>
        <w:suppressAutoHyphens/>
        <w:ind w:firstLine="567"/>
        <w:jc w:val="both"/>
        <w:rPr>
          <w:lang w:eastAsia="ar-SA"/>
        </w:rPr>
      </w:pPr>
      <w:r w:rsidRPr="00A045B4">
        <w:rPr>
          <w:lang w:eastAsia="ar-SA"/>
        </w:rPr>
        <w:t xml:space="preserve">При </w:t>
      </w:r>
      <w:r w:rsidR="00AB5085" w:rsidRPr="00A045B4">
        <w:rPr>
          <w:lang w:eastAsia="ar-SA"/>
        </w:rPr>
        <w:t>Г</w:t>
      </w:r>
      <w:r w:rsidRPr="00A045B4">
        <w:rPr>
          <w:lang w:eastAsia="ar-SA"/>
        </w:rPr>
        <w:t xml:space="preserve">ВГ больным рекомендуются отдых и сон </w:t>
      </w:r>
      <w:r w:rsidRPr="00A045B4">
        <w:rPr>
          <w:rStyle w:val="hps"/>
          <w:color w:val="222222"/>
        </w:rPr>
        <w:t>по мере необходимости</w:t>
      </w:r>
      <w:r w:rsidR="00AB5085" w:rsidRPr="00A045B4">
        <w:rPr>
          <w:rStyle w:val="hps"/>
          <w:color w:val="222222"/>
        </w:rPr>
        <w:t xml:space="preserve">, </w:t>
      </w:r>
      <w:r w:rsidRPr="00A045B4">
        <w:rPr>
          <w:color w:val="222222"/>
        </w:rPr>
        <w:t xml:space="preserve">разрешается </w:t>
      </w:r>
      <w:r w:rsidRPr="00A045B4">
        <w:rPr>
          <w:rStyle w:val="hps"/>
          <w:color w:val="222222"/>
        </w:rPr>
        <w:t>заниматься</w:t>
      </w:r>
      <w:r w:rsidRPr="00A045B4">
        <w:rPr>
          <w:color w:val="222222"/>
        </w:rPr>
        <w:t xml:space="preserve"> </w:t>
      </w:r>
      <w:r w:rsidRPr="00A045B4">
        <w:rPr>
          <w:rStyle w:val="hps"/>
          <w:color w:val="222222"/>
        </w:rPr>
        <w:t>умеренными физическими упражнениями</w:t>
      </w:r>
      <w:r w:rsidRPr="00A045B4">
        <w:rPr>
          <w:color w:val="222222"/>
        </w:rPr>
        <w:t>.</w:t>
      </w:r>
    </w:p>
    <w:p w14:paraId="35B52DC9" w14:textId="77777777" w:rsidR="00100202" w:rsidRPr="00A045B4" w:rsidRDefault="00100202" w:rsidP="00B2688E">
      <w:pPr>
        <w:tabs>
          <w:tab w:val="left" w:pos="3808"/>
        </w:tabs>
        <w:suppressAutoHyphens/>
        <w:ind w:firstLine="567"/>
        <w:jc w:val="both"/>
        <w:rPr>
          <w:rStyle w:val="hps"/>
          <w:color w:val="222222"/>
        </w:rPr>
      </w:pPr>
      <w:r w:rsidRPr="00A045B4">
        <w:rPr>
          <w:rStyle w:val="hps"/>
          <w:color w:val="222222"/>
        </w:rPr>
        <w:t>Необходима хорошо</w:t>
      </w:r>
      <w:r w:rsidRPr="00A045B4">
        <w:rPr>
          <w:color w:val="222222"/>
        </w:rPr>
        <w:t xml:space="preserve"> </w:t>
      </w:r>
      <w:r w:rsidRPr="00A045B4">
        <w:rPr>
          <w:rStyle w:val="hps"/>
          <w:color w:val="222222"/>
        </w:rPr>
        <w:t>сбалансированная</w:t>
      </w:r>
      <w:r w:rsidRPr="00A045B4">
        <w:rPr>
          <w:color w:val="222222"/>
        </w:rPr>
        <w:t xml:space="preserve"> </w:t>
      </w:r>
      <w:r w:rsidRPr="00A045B4">
        <w:rPr>
          <w:rStyle w:val="hps"/>
          <w:color w:val="222222"/>
        </w:rPr>
        <w:t>диета с низким содержанием</w:t>
      </w:r>
      <w:r w:rsidRPr="00A045B4">
        <w:rPr>
          <w:color w:val="222222"/>
        </w:rPr>
        <w:t xml:space="preserve"> </w:t>
      </w:r>
      <w:r w:rsidRPr="00A045B4">
        <w:rPr>
          <w:rStyle w:val="hps"/>
          <w:color w:val="222222"/>
        </w:rPr>
        <w:t>жиров, углеводов и</w:t>
      </w:r>
      <w:r w:rsidRPr="00A045B4">
        <w:rPr>
          <w:color w:val="222222"/>
        </w:rPr>
        <w:t xml:space="preserve"> адекватным содержанием белков, также </w:t>
      </w:r>
      <w:r w:rsidRPr="00A045B4">
        <w:rPr>
          <w:rStyle w:val="hps"/>
          <w:color w:val="222222"/>
        </w:rPr>
        <w:t>должна содержать</w:t>
      </w:r>
      <w:r w:rsidRPr="00A045B4">
        <w:rPr>
          <w:color w:val="222222"/>
        </w:rPr>
        <w:t xml:space="preserve"> </w:t>
      </w:r>
      <w:r w:rsidRPr="00A045B4">
        <w:rPr>
          <w:rStyle w:val="hps"/>
          <w:color w:val="222222"/>
        </w:rPr>
        <w:t>все</w:t>
      </w:r>
      <w:r w:rsidRPr="00A045B4">
        <w:rPr>
          <w:color w:val="222222"/>
        </w:rPr>
        <w:t xml:space="preserve"> </w:t>
      </w:r>
      <w:r w:rsidRPr="00A045B4">
        <w:rPr>
          <w:rStyle w:val="hps"/>
          <w:color w:val="222222"/>
        </w:rPr>
        <w:t>необходимые витамины и минералы</w:t>
      </w:r>
      <w:r w:rsidRPr="00A045B4">
        <w:rPr>
          <w:color w:val="222222"/>
        </w:rPr>
        <w:t>; рекомендуется и</w:t>
      </w:r>
      <w:r w:rsidRPr="00A045B4">
        <w:rPr>
          <w:rStyle w:val="hps"/>
          <w:color w:val="222222"/>
        </w:rPr>
        <w:t>збегать</w:t>
      </w:r>
      <w:r w:rsidRPr="00A045B4">
        <w:rPr>
          <w:color w:val="222222"/>
        </w:rPr>
        <w:t xml:space="preserve"> </w:t>
      </w:r>
      <w:r w:rsidRPr="00A045B4">
        <w:rPr>
          <w:rStyle w:val="hps"/>
          <w:color w:val="222222"/>
        </w:rPr>
        <w:t>или</w:t>
      </w:r>
      <w:r w:rsidRPr="00A045B4">
        <w:rPr>
          <w:color w:val="222222"/>
        </w:rPr>
        <w:t xml:space="preserve"> </w:t>
      </w:r>
      <w:r w:rsidRPr="00A045B4">
        <w:rPr>
          <w:rStyle w:val="hps"/>
          <w:color w:val="222222"/>
        </w:rPr>
        <w:t>ограничить потребление алкоголя</w:t>
      </w:r>
      <w:r w:rsidRPr="00A045B4">
        <w:rPr>
          <w:color w:val="222222"/>
        </w:rPr>
        <w:t xml:space="preserve"> </w:t>
      </w:r>
      <w:r w:rsidRPr="00A045B4">
        <w:rPr>
          <w:rStyle w:val="hps"/>
          <w:color w:val="222222"/>
        </w:rPr>
        <w:t>и</w:t>
      </w:r>
      <w:r w:rsidRPr="00A045B4">
        <w:rPr>
          <w:color w:val="222222"/>
        </w:rPr>
        <w:t xml:space="preserve"> </w:t>
      </w:r>
      <w:r w:rsidRPr="00A045B4">
        <w:rPr>
          <w:rStyle w:val="hps"/>
          <w:color w:val="222222"/>
        </w:rPr>
        <w:t xml:space="preserve">наркотиков. </w:t>
      </w:r>
    </w:p>
    <w:p w14:paraId="570E24E4" w14:textId="77777777" w:rsidR="004A0154" w:rsidRPr="00A045B4" w:rsidRDefault="004A0154" w:rsidP="00AB5085">
      <w:pPr>
        <w:tabs>
          <w:tab w:val="left" w:pos="3808"/>
        </w:tabs>
        <w:suppressAutoHyphens/>
        <w:ind w:firstLine="708"/>
        <w:jc w:val="both"/>
        <w:rPr>
          <w:rStyle w:val="hps"/>
          <w:b/>
          <w:color w:val="222222"/>
        </w:rPr>
      </w:pPr>
      <w:r w:rsidRPr="00A045B4">
        <w:rPr>
          <w:rStyle w:val="hps"/>
          <w:b/>
          <w:color w:val="222222"/>
        </w:rPr>
        <w:t>Показания для госпитализации</w:t>
      </w:r>
    </w:p>
    <w:p w14:paraId="1F10A350" w14:textId="2483831C" w:rsidR="00D31FD0" w:rsidRPr="00A045B4" w:rsidRDefault="00D31FD0" w:rsidP="00377AFC">
      <w:pPr>
        <w:pStyle w:val="aff1"/>
        <w:numPr>
          <w:ilvl w:val="0"/>
          <w:numId w:val="68"/>
        </w:numPr>
        <w:ind w:left="284"/>
        <w:jc w:val="both"/>
        <w:rPr>
          <w:b/>
        </w:rPr>
      </w:pPr>
      <w:r w:rsidRPr="00A045B4">
        <w:rPr>
          <w:b/>
          <w:bCs/>
          <w:iCs/>
          <w:lang w:eastAsia="ar-SA"/>
        </w:rPr>
        <w:t xml:space="preserve">Больные </w:t>
      </w:r>
      <w:r w:rsidR="004A4960" w:rsidRPr="00A045B4">
        <w:rPr>
          <w:b/>
          <w:bCs/>
          <w:iCs/>
          <w:lang w:val="ky-KG" w:eastAsia="ar-SA"/>
        </w:rPr>
        <w:t>(</w:t>
      </w:r>
      <w:r w:rsidR="004A4960" w:rsidRPr="00A045B4">
        <w:rPr>
          <w:b/>
        </w:rPr>
        <w:t xml:space="preserve">взрослые </w:t>
      </w:r>
      <w:r w:rsidR="004A4960" w:rsidRPr="00A045B4">
        <w:rPr>
          <w:b/>
          <w:lang w:val="ky-KG"/>
        </w:rPr>
        <w:t xml:space="preserve">и </w:t>
      </w:r>
      <w:r w:rsidR="004A4960" w:rsidRPr="00A045B4">
        <w:rPr>
          <w:b/>
        </w:rPr>
        <w:t>дети</w:t>
      </w:r>
      <w:r w:rsidR="004A4960" w:rsidRPr="00A045B4">
        <w:rPr>
          <w:b/>
          <w:lang w:val="ky-KG"/>
        </w:rPr>
        <w:t>)</w:t>
      </w:r>
      <w:r w:rsidR="00691A04" w:rsidRPr="00A045B4">
        <w:rPr>
          <w:b/>
          <w:lang w:val="ky-KG"/>
        </w:rPr>
        <w:t xml:space="preserve"> с</w:t>
      </w:r>
      <w:r w:rsidR="004A4960" w:rsidRPr="00A045B4">
        <w:rPr>
          <w:b/>
        </w:rPr>
        <w:t xml:space="preserve"> </w:t>
      </w:r>
      <w:r w:rsidR="00691A04" w:rsidRPr="00A045B4">
        <w:t>остры</w:t>
      </w:r>
      <w:r w:rsidR="00691A04" w:rsidRPr="00A045B4">
        <w:rPr>
          <w:lang w:val="ky-KG"/>
        </w:rPr>
        <w:t>ми</w:t>
      </w:r>
      <w:r w:rsidR="00691A04" w:rsidRPr="00A045B4">
        <w:t xml:space="preserve"> </w:t>
      </w:r>
      <w:r w:rsidRPr="00A045B4">
        <w:rPr>
          <w:b/>
          <w:bCs/>
          <w:iCs/>
          <w:lang w:eastAsia="ar-SA"/>
        </w:rPr>
        <w:t xml:space="preserve">ГВГ </w:t>
      </w:r>
      <w:r w:rsidRPr="00A045B4">
        <w:t xml:space="preserve">госпитализируются в </w:t>
      </w:r>
      <w:r w:rsidR="00691A04" w:rsidRPr="00A045B4">
        <w:t>инфекционную больницу</w:t>
      </w:r>
      <w:r w:rsidR="00691A04" w:rsidRPr="00A045B4">
        <w:rPr>
          <w:lang w:val="ky-KG"/>
        </w:rPr>
        <w:t xml:space="preserve"> или</w:t>
      </w:r>
      <w:r w:rsidR="00691A04" w:rsidRPr="00A045B4">
        <w:t xml:space="preserve"> </w:t>
      </w:r>
      <w:r w:rsidRPr="00A045B4">
        <w:t>инфекционные отделения</w:t>
      </w:r>
      <w:r w:rsidR="00691A04" w:rsidRPr="00A045B4">
        <w:rPr>
          <w:lang w:val="ky-KG"/>
        </w:rPr>
        <w:t xml:space="preserve"> стационаров при</w:t>
      </w:r>
      <w:r w:rsidRPr="00A045B4">
        <w:t>:</w:t>
      </w:r>
    </w:p>
    <w:p w14:paraId="5225F3E0" w14:textId="0A0171E1" w:rsidR="00893418" w:rsidRPr="00A045B4" w:rsidRDefault="00893418" w:rsidP="00377AFC">
      <w:pPr>
        <w:pStyle w:val="aff1"/>
        <w:numPr>
          <w:ilvl w:val="0"/>
          <w:numId w:val="72"/>
        </w:numPr>
        <w:ind w:left="567" w:hanging="283"/>
        <w:jc w:val="both"/>
      </w:pPr>
      <w:r w:rsidRPr="00A045B4">
        <w:t>с</w:t>
      </w:r>
      <w:r w:rsidR="00D31FD0" w:rsidRPr="00A045B4">
        <w:t>реднетяжелой</w:t>
      </w:r>
      <w:r w:rsidRPr="00A045B4">
        <w:t xml:space="preserve"> </w:t>
      </w:r>
      <w:r w:rsidRPr="00A045B4">
        <w:rPr>
          <w:rFonts w:eastAsia="TimesNewRoman"/>
        </w:rPr>
        <w:t>степени тяжести</w:t>
      </w:r>
      <w:r w:rsidR="00D31FD0" w:rsidRPr="00A045B4">
        <w:t xml:space="preserve"> </w:t>
      </w:r>
    </w:p>
    <w:p w14:paraId="078E9567" w14:textId="390324A4" w:rsidR="00893418" w:rsidRPr="00A045B4" w:rsidRDefault="00A70C3B" w:rsidP="00377AFC">
      <w:pPr>
        <w:pStyle w:val="aff1"/>
        <w:numPr>
          <w:ilvl w:val="0"/>
          <w:numId w:val="72"/>
        </w:numPr>
        <w:ind w:left="567" w:hanging="283"/>
        <w:jc w:val="both"/>
        <w:rPr>
          <w:rFonts w:eastAsia="TimesNewRoman"/>
        </w:rPr>
      </w:pPr>
      <w:r w:rsidRPr="00A045B4">
        <w:rPr>
          <w:rFonts w:eastAsia="TimesNewRoman"/>
        </w:rPr>
        <w:t xml:space="preserve">тяжелой </w:t>
      </w:r>
      <w:r w:rsidR="00893418" w:rsidRPr="00A045B4">
        <w:rPr>
          <w:rFonts w:eastAsia="TimesNewRoman"/>
        </w:rPr>
        <w:t>степени тяжести</w:t>
      </w:r>
    </w:p>
    <w:p w14:paraId="681EB99A" w14:textId="6405FE29" w:rsidR="00D31FD0" w:rsidRPr="00A045B4" w:rsidRDefault="00A70C3B" w:rsidP="00377AFC">
      <w:pPr>
        <w:pStyle w:val="aff1"/>
        <w:numPr>
          <w:ilvl w:val="0"/>
          <w:numId w:val="72"/>
        </w:numPr>
        <w:ind w:left="567" w:hanging="283"/>
        <w:jc w:val="both"/>
      </w:pPr>
      <w:r w:rsidRPr="00A045B4">
        <w:rPr>
          <w:lang w:val="ky-KG" w:eastAsia="ar-SA"/>
        </w:rPr>
        <w:t>крайне тяжелой</w:t>
      </w:r>
      <w:r w:rsidRPr="00A045B4">
        <w:rPr>
          <w:rFonts w:eastAsia="TimesNewRoman"/>
        </w:rPr>
        <w:t xml:space="preserve"> степени тяжести</w:t>
      </w:r>
      <w:r w:rsidR="00D31FD0" w:rsidRPr="00A045B4">
        <w:t xml:space="preserve">; </w:t>
      </w:r>
    </w:p>
    <w:p w14:paraId="7DC33DAE" w14:textId="1D1DD21C" w:rsidR="00D31FD0" w:rsidRPr="00A045B4" w:rsidRDefault="00D31FD0" w:rsidP="00377AFC">
      <w:pPr>
        <w:pStyle w:val="aff1"/>
        <w:numPr>
          <w:ilvl w:val="0"/>
          <w:numId w:val="72"/>
        </w:numPr>
        <w:ind w:left="567" w:hanging="283"/>
        <w:jc w:val="both"/>
        <w:rPr>
          <w:lang w:val="ky-KG"/>
        </w:rPr>
      </w:pPr>
      <w:r w:rsidRPr="00A045B4">
        <w:t xml:space="preserve">наличии тяжелых сопутствующих </w:t>
      </w:r>
      <w:proofErr w:type="spellStart"/>
      <w:r w:rsidRPr="00A045B4">
        <w:t>заболевани</w:t>
      </w:r>
      <w:proofErr w:type="spellEnd"/>
      <w:r w:rsidRPr="00A045B4">
        <w:rPr>
          <w:lang w:val="ky-KG"/>
        </w:rPr>
        <w:t>й;</w:t>
      </w:r>
    </w:p>
    <w:p w14:paraId="46223C43" w14:textId="5F9D47E3" w:rsidR="00D31FD0" w:rsidRPr="00A045B4" w:rsidRDefault="00D31FD0" w:rsidP="00377AFC">
      <w:pPr>
        <w:pStyle w:val="aff1"/>
        <w:numPr>
          <w:ilvl w:val="0"/>
          <w:numId w:val="72"/>
        </w:numPr>
        <w:ind w:left="567" w:hanging="283"/>
        <w:jc w:val="both"/>
      </w:pPr>
      <w:proofErr w:type="spellStart"/>
      <w:r w:rsidRPr="00A045B4">
        <w:t>беременн</w:t>
      </w:r>
      <w:proofErr w:type="spellEnd"/>
      <w:r w:rsidR="00250878" w:rsidRPr="00A045B4">
        <w:rPr>
          <w:lang w:val="ky-KG"/>
        </w:rPr>
        <w:t>ости</w:t>
      </w:r>
      <w:r w:rsidRPr="00A045B4">
        <w:t>.</w:t>
      </w:r>
    </w:p>
    <w:p w14:paraId="16CAC813" w14:textId="4533DE7C" w:rsidR="00B146DF" w:rsidRPr="00A045B4" w:rsidRDefault="00691A04" w:rsidP="00813A13">
      <w:pPr>
        <w:pStyle w:val="aff1"/>
        <w:numPr>
          <w:ilvl w:val="0"/>
          <w:numId w:val="66"/>
        </w:numPr>
        <w:ind w:left="284"/>
        <w:jc w:val="both"/>
        <w:rPr>
          <w:b/>
          <w:bCs/>
          <w:iCs/>
          <w:lang w:eastAsia="ar-SA"/>
        </w:rPr>
      </w:pPr>
      <w:r w:rsidRPr="00A045B4">
        <w:rPr>
          <w:b/>
          <w:bCs/>
          <w:iCs/>
          <w:lang w:eastAsia="ar-SA"/>
        </w:rPr>
        <w:t xml:space="preserve">Больные </w:t>
      </w:r>
      <w:r w:rsidRPr="00A045B4">
        <w:rPr>
          <w:b/>
          <w:bCs/>
          <w:iCs/>
          <w:lang w:val="ky-KG" w:eastAsia="ar-SA"/>
        </w:rPr>
        <w:t>(</w:t>
      </w:r>
      <w:r w:rsidRPr="00A045B4">
        <w:rPr>
          <w:b/>
        </w:rPr>
        <w:t xml:space="preserve">взрослые </w:t>
      </w:r>
      <w:r w:rsidRPr="00A045B4">
        <w:rPr>
          <w:b/>
          <w:lang w:val="ky-KG"/>
        </w:rPr>
        <w:t xml:space="preserve">и </w:t>
      </w:r>
      <w:r w:rsidRPr="00A045B4">
        <w:rPr>
          <w:b/>
        </w:rPr>
        <w:t>дети</w:t>
      </w:r>
      <w:r w:rsidRPr="00A045B4">
        <w:rPr>
          <w:b/>
          <w:lang w:val="ky-KG"/>
        </w:rPr>
        <w:t>) с</w:t>
      </w:r>
      <w:r w:rsidRPr="00A045B4">
        <w:rPr>
          <w:b/>
        </w:rPr>
        <w:t xml:space="preserve"> </w:t>
      </w:r>
      <w:r w:rsidR="00D31FD0" w:rsidRPr="00A045B4">
        <w:rPr>
          <w:bCs/>
          <w:iCs/>
          <w:lang w:val="ky-KG" w:eastAsia="ar-SA"/>
        </w:rPr>
        <w:t>хронически</w:t>
      </w:r>
      <w:r w:rsidRPr="00A045B4">
        <w:rPr>
          <w:bCs/>
          <w:iCs/>
          <w:lang w:val="ky-KG" w:eastAsia="ar-SA"/>
        </w:rPr>
        <w:t>ми ГВГ</w:t>
      </w:r>
      <w:r w:rsidR="00D31FD0" w:rsidRPr="00A045B4">
        <w:rPr>
          <w:bCs/>
          <w:iCs/>
          <w:lang w:val="ky-KG" w:eastAsia="ar-SA"/>
        </w:rPr>
        <w:t xml:space="preserve"> </w:t>
      </w:r>
      <w:r w:rsidRPr="00A045B4">
        <w:t>госпитализируются в</w:t>
      </w:r>
      <w:r w:rsidRPr="00A045B4">
        <w:rPr>
          <w:lang w:val="ky-KG"/>
        </w:rPr>
        <w:t xml:space="preserve"> гастроэнтерологические/гепатологические/терапевтические или </w:t>
      </w:r>
      <w:r w:rsidRPr="00A045B4">
        <w:t>инфекционные отделения стационаров</w:t>
      </w:r>
      <w:r w:rsidRPr="00A045B4">
        <w:rPr>
          <w:lang w:val="ky-KG"/>
        </w:rPr>
        <w:t>/</w:t>
      </w:r>
      <w:r w:rsidR="0007099C" w:rsidRPr="00A045B4">
        <w:rPr>
          <w:lang w:val="ky-KG"/>
        </w:rPr>
        <w:t xml:space="preserve"> </w:t>
      </w:r>
      <w:r w:rsidRPr="00A045B4">
        <w:t>инфекционную больницу</w:t>
      </w:r>
      <w:r w:rsidRPr="00A045B4">
        <w:rPr>
          <w:lang w:val="ky-KG"/>
        </w:rPr>
        <w:t xml:space="preserve"> при</w:t>
      </w:r>
      <w:r w:rsidRPr="00A045B4">
        <w:rPr>
          <w:bCs/>
          <w:iCs/>
          <w:lang w:val="ky-KG" w:eastAsia="ar-SA"/>
        </w:rPr>
        <w:t xml:space="preserve"> </w:t>
      </w:r>
      <w:proofErr w:type="spellStart"/>
      <w:r w:rsidR="00D31FD0" w:rsidRPr="00A045B4">
        <w:rPr>
          <w:rFonts w:eastAsia="TimesNewRomanPSMT"/>
          <w:u w:val="single"/>
        </w:rPr>
        <w:t>ухудшени</w:t>
      </w:r>
      <w:proofErr w:type="spellEnd"/>
      <w:r w:rsidRPr="00A045B4">
        <w:rPr>
          <w:rFonts w:eastAsia="TimesNewRomanPSMT"/>
          <w:u w:val="single"/>
          <w:lang w:val="ky-KG"/>
        </w:rPr>
        <w:t>и</w:t>
      </w:r>
      <w:r w:rsidRPr="00A045B4">
        <w:rPr>
          <w:rFonts w:eastAsia="TimesNewRomanPSMT"/>
          <w:u w:val="single"/>
        </w:rPr>
        <w:t xml:space="preserve"> общего состояния </w:t>
      </w:r>
      <w:r w:rsidRPr="00A045B4">
        <w:rPr>
          <w:rFonts w:eastAsia="TimesNewRomanPSMT"/>
          <w:u w:val="single"/>
          <w:lang w:val="ky-KG"/>
        </w:rPr>
        <w:t>с</w:t>
      </w:r>
      <w:r w:rsidR="00D31FD0" w:rsidRPr="00A045B4">
        <w:rPr>
          <w:rFonts w:eastAsia="TimesNewRomanPSMT"/>
          <w:u w:val="single"/>
        </w:rPr>
        <w:t xml:space="preserve"> </w:t>
      </w:r>
      <w:proofErr w:type="spellStart"/>
      <w:r w:rsidR="004A4960" w:rsidRPr="00A045B4">
        <w:rPr>
          <w:rFonts w:eastAsia="TimesNewRomanPSMT"/>
          <w:u w:val="single"/>
        </w:rPr>
        <w:t>появлени</w:t>
      </w:r>
      <w:proofErr w:type="spellEnd"/>
      <w:r w:rsidRPr="00A045B4">
        <w:rPr>
          <w:rFonts w:eastAsia="TimesNewRomanPSMT"/>
          <w:u w:val="single"/>
          <w:lang w:val="ky-KG"/>
        </w:rPr>
        <w:t>ем</w:t>
      </w:r>
      <w:r w:rsidR="004A4960" w:rsidRPr="00A045B4">
        <w:rPr>
          <w:rFonts w:eastAsia="TimesNewRomanPSMT"/>
          <w:u w:val="single"/>
        </w:rPr>
        <w:t xml:space="preserve"> желтухи </w:t>
      </w:r>
      <w:r w:rsidRPr="00A045B4">
        <w:rPr>
          <w:rFonts w:eastAsia="TimesNewRomanPSMT"/>
          <w:u w:val="single"/>
          <w:lang w:val="ky-KG"/>
        </w:rPr>
        <w:t xml:space="preserve">и </w:t>
      </w:r>
      <w:r w:rsidR="00D31FD0" w:rsidRPr="00A045B4">
        <w:rPr>
          <w:rFonts w:eastAsia="TimesNewRomanPSMT"/>
          <w:u w:val="single"/>
        </w:rPr>
        <w:t>повышени</w:t>
      </w:r>
      <w:r w:rsidRPr="00A045B4">
        <w:rPr>
          <w:rFonts w:eastAsia="TimesNewRomanPSMT"/>
          <w:u w:val="single"/>
        </w:rPr>
        <w:t>и</w:t>
      </w:r>
      <w:r w:rsidR="00D31FD0" w:rsidRPr="00A045B4">
        <w:rPr>
          <w:rFonts w:eastAsia="TimesNewRomanPSMT"/>
          <w:u w:val="single"/>
        </w:rPr>
        <w:t xml:space="preserve"> активности АЛТ выше </w:t>
      </w:r>
      <w:r w:rsidR="0007099C" w:rsidRPr="00A045B4">
        <w:rPr>
          <w:rFonts w:eastAsia="TimesNewRomanPSMT"/>
          <w:u w:val="single"/>
        </w:rPr>
        <w:t>ВГН</w:t>
      </w:r>
      <w:r w:rsidR="004A4960" w:rsidRPr="00A045B4">
        <w:rPr>
          <w:rFonts w:eastAsia="TimesNewRomanPSMT"/>
          <w:u w:val="single"/>
        </w:rPr>
        <w:t xml:space="preserve"> и/или снижение уровня </w:t>
      </w:r>
      <w:proofErr w:type="spellStart"/>
      <w:r w:rsidR="004A4960" w:rsidRPr="00A045B4">
        <w:rPr>
          <w:rFonts w:eastAsia="TimesNewRomanPSMT"/>
          <w:u w:val="single"/>
        </w:rPr>
        <w:t>протромбинового</w:t>
      </w:r>
      <w:proofErr w:type="spellEnd"/>
      <w:r w:rsidR="004A4960" w:rsidRPr="00A045B4">
        <w:rPr>
          <w:rFonts w:eastAsia="TimesNewRomanPSMT"/>
          <w:u w:val="single"/>
        </w:rPr>
        <w:t xml:space="preserve"> индекса (П</w:t>
      </w:r>
      <w:r w:rsidR="00D31FD0" w:rsidRPr="00A045B4">
        <w:rPr>
          <w:rFonts w:eastAsia="TimesNewRomanPSMT"/>
          <w:u w:val="single"/>
        </w:rPr>
        <w:t>ТИ</w:t>
      </w:r>
      <w:r w:rsidR="004A4960" w:rsidRPr="00A045B4">
        <w:rPr>
          <w:rFonts w:eastAsia="TimesNewRomanPSMT"/>
          <w:u w:val="single"/>
        </w:rPr>
        <w:t xml:space="preserve">), удлинение </w:t>
      </w:r>
      <w:proofErr w:type="spellStart"/>
      <w:r w:rsidR="004A4960" w:rsidRPr="00A045B4">
        <w:rPr>
          <w:rFonts w:eastAsia="TimesNewRomanPSMT"/>
          <w:u w:val="single"/>
        </w:rPr>
        <w:t>протромбинового</w:t>
      </w:r>
      <w:proofErr w:type="spellEnd"/>
      <w:r w:rsidR="004A4960" w:rsidRPr="00A045B4">
        <w:rPr>
          <w:rFonts w:eastAsia="TimesNewRomanPSMT"/>
          <w:u w:val="single"/>
        </w:rPr>
        <w:t xml:space="preserve"> времени</w:t>
      </w:r>
      <w:r w:rsidR="004A4960" w:rsidRPr="00A045B4">
        <w:rPr>
          <w:rFonts w:eastAsia="TimesNewRomanPSMT"/>
          <w:lang w:val="ky-KG"/>
        </w:rPr>
        <w:t xml:space="preserve"> (ПВ</w:t>
      </w:r>
      <w:r w:rsidR="00EB2916" w:rsidRPr="00A045B4">
        <w:rPr>
          <w:rFonts w:eastAsia="TimesNewRomanPSMT"/>
          <w:lang w:val="ky-KG"/>
        </w:rPr>
        <w:t>)</w:t>
      </w:r>
    </w:p>
    <w:p w14:paraId="22611BA2" w14:textId="77777777" w:rsidR="000727B5" w:rsidRPr="00A045B4" w:rsidRDefault="000727B5">
      <w:pPr>
        <w:rPr>
          <w:b/>
          <w:caps/>
          <w:lang w:eastAsia="ar-SA"/>
        </w:rPr>
      </w:pPr>
      <w:r w:rsidRPr="00A045B4">
        <w:rPr>
          <w:bCs/>
          <w:caps/>
        </w:rPr>
        <w:br w:type="page"/>
      </w:r>
    </w:p>
    <w:p w14:paraId="01C9751E" w14:textId="164CFBB5" w:rsidR="002B0CF9" w:rsidRPr="00A045B4" w:rsidRDefault="00754F76" w:rsidP="00B146DF">
      <w:pPr>
        <w:pStyle w:val="6"/>
        <w:jc w:val="center"/>
        <w:rPr>
          <w:rFonts w:ascii="Times New Roman" w:hAnsi="Times New Roman"/>
          <w:szCs w:val="24"/>
        </w:rPr>
      </w:pPr>
      <w:r w:rsidRPr="00A045B4">
        <w:rPr>
          <w:rFonts w:ascii="Times New Roman" w:hAnsi="Times New Roman"/>
          <w:bCs w:val="0"/>
          <w:caps/>
          <w:szCs w:val="24"/>
          <w:lang w:val="ru-RU"/>
        </w:rPr>
        <w:lastRenderedPageBreak/>
        <w:t xml:space="preserve">РАЗДЕЛ 2. </w:t>
      </w:r>
      <w:r w:rsidR="00791CED" w:rsidRPr="00A045B4">
        <w:rPr>
          <w:rFonts w:ascii="Times New Roman" w:hAnsi="Times New Roman"/>
          <w:bCs w:val="0"/>
          <w:caps/>
          <w:szCs w:val="24"/>
          <w:lang w:val="ru-RU"/>
        </w:rPr>
        <w:t xml:space="preserve">ИНФЕКЦИЯ ВЫЗВАННАЯ ВИРУСОМ </w:t>
      </w:r>
      <w:r w:rsidR="009E5BA3" w:rsidRPr="00A045B4">
        <w:rPr>
          <w:rFonts w:ascii="Times New Roman" w:hAnsi="Times New Roman"/>
          <w:bCs w:val="0"/>
          <w:caps/>
          <w:szCs w:val="24"/>
          <w:lang w:val="ru-RU"/>
        </w:rPr>
        <w:t>ГЕПАТИТ</w:t>
      </w:r>
      <w:r w:rsidR="00791CED" w:rsidRPr="00A045B4">
        <w:rPr>
          <w:rFonts w:ascii="Times New Roman" w:hAnsi="Times New Roman"/>
          <w:bCs w:val="0"/>
          <w:caps/>
          <w:szCs w:val="24"/>
          <w:lang w:val="ru-RU"/>
        </w:rPr>
        <w:t>А</w:t>
      </w:r>
      <w:r w:rsidR="009E5BA3" w:rsidRPr="00A045B4">
        <w:rPr>
          <w:rFonts w:ascii="Times New Roman" w:hAnsi="Times New Roman"/>
          <w:bCs w:val="0"/>
          <w:caps/>
          <w:szCs w:val="24"/>
          <w:lang w:val="ru-RU"/>
        </w:rPr>
        <w:t xml:space="preserve"> С</w:t>
      </w:r>
      <w:r w:rsidR="00CA32E6" w:rsidRPr="00A045B4">
        <w:rPr>
          <w:rFonts w:ascii="Times New Roman" w:hAnsi="Times New Roman"/>
          <w:bCs w:val="0"/>
          <w:caps/>
          <w:szCs w:val="24"/>
          <w:lang w:val="ru-RU"/>
        </w:rPr>
        <w:t xml:space="preserve"> [</w:t>
      </w:r>
      <w:r w:rsidR="00CA32E6" w:rsidRPr="00A045B4">
        <w:rPr>
          <w:rFonts w:ascii="Times New Roman" w:hAnsi="Times New Roman"/>
          <w:szCs w:val="24"/>
        </w:rPr>
        <w:t>5,</w:t>
      </w:r>
      <w:r w:rsidR="00DB04B7" w:rsidRPr="00A045B4">
        <w:rPr>
          <w:rFonts w:ascii="Times New Roman" w:hAnsi="Times New Roman"/>
          <w:szCs w:val="24"/>
        </w:rPr>
        <w:t xml:space="preserve"> </w:t>
      </w:r>
      <w:proofErr w:type="gramStart"/>
      <w:r w:rsidR="00DB04B7" w:rsidRPr="00A045B4">
        <w:rPr>
          <w:rFonts w:ascii="Times New Roman" w:hAnsi="Times New Roman"/>
          <w:szCs w:val="24"/>
        </w:rPr>
        <w:t xml:space="preserve">6, </w:t>
      </w:r>
      <w:r w:rsidR="00CA32E6" w:rsidRPr="00A045B4">
        <w:rPr>
          <w:rFonts w:ascii="Times New Roman" w:hAnsi="Times New Roman"/>
          <w:szCs w:val="24"/>
        </w:rPr>
        <w:t xml:space="preserve"> 2</w:t>
      </w:r>
      <w:r w:rsidR="003543FE" w:rsidRPr="00A045B4">
        <w:rPr>
          <w:rFonts w:ascii="Times New Roman" w:hAnsi="Times New Roman"/>
          <w:szCs w:val="24"/>
        </w:rPr>
        <w:t>5</w:t>
      </w:r>
      <w:proofErr w:type="gramEnd"/>
      <w:r w:rsidR="00460826" w:rsidRPr="00A045B4">
        <w:rPr>
          <w:rFonts w:ascii="Times New Roman" w:hAnsi="Times New Roman"/>
          <w:szCs w:val="24"/>
        </w:rPr>
        <w:t>-</w:t>
      </w:r>
      <w:r w:rsidR="00CA32E6" w:rsidRPr="00A045B4">
        <w:rPr>
          <w:rFonts w:ascii="Times New Roman" w:hAnsi="Times New Roman"/>
          <w:szCs w:val="24"/>
        </w:rPr>
        <w:t>2</w:t>
      </w:r>
      <w:r w:rsidR="007F7B3E" w:rsidRPr="00A045B4">
        <w:rPr>
          <w:rFonts w:ascii="Times New Roman" w:hAnsi="Times New Roman"/>
          <w:szCs w:val="24"/>
        </w:rPr>
        <w:t>9</w:t>
      </w:r>
      <w:r w:rsidR="00CA32E6" w:rsidRPr="00A045B4">
        <w:rPr>
          <w:rFonts w:ascii="Times New Roman" w:hAnsi="Times New Roman"/>
          <w:szCs w:val="24"/>
        </w:rPr>
        <w:t>]</w:t>
      </w:r>
    </w:p>
    <w:p w14:paraId="228F7D25" w14:textId="77777777" w:rsidR="008B4BCF" w:rsidRPr="00A045B4" w:rsidRDefault="008B4BCF" w:rsidP="008B4BCF">
      <w:pPr>
        <w:rPr>
          <w:lang w:val="x-none" w:eastAsia="ar-SA"/>
        </w:rPr>
      </w:pP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8"/>
      </w:tblGrid>
      <w:tr w:rsidR="001440D5" w:rsidRPr="00A045B4" w14:paraId="15808AEF" w14:textId="77777777" w:rsidTr="0096543D">
        <w:tc>
          <w:tcPr>
            <w:tcW w:w="9498" w:type="dxa"/>
            <w:shd w:val="clear" w:color="auto" w:fill="B8CCE4"/>
          </w:tcPr>
          <w:p w14:paraId="5733B3B9" w14:textId="1CE6B93B" w:rsidR="00C14FCD" w:rsidRPr="00A045B4" w:rsidRDefault="00E6436E" w:rsidP="00C14FCD">
            <w:pPr>
              <w:rPr>
                <w:rFonts w:eastAsia="MyriadPro-Cond"/>
              </w:rPr>
            </w:pPr>
            <w:r w:rsidRPr="00A045B4">
              <w:rPr>
                <w:b/>
                <w:lang w:val="ky-KG"/>
              </w:rPr>
              <w:t>В</w:t>
            </w:r>
            <w:r w:rsidR="001440D5" w:rsidRPr="00A045B4">
              <w:rPr>
                <w:b/>
                <w:lang w:val="ky-KG"/>
              </w:rPr>
              <w:t>ирус</w:t>
            </w:r>
            <w:r w:rsidRPr="00A045B4">
              <w:rPr>
                <w:b/>
                <w:lang w:val="ky-KG"/>
              </w:rPr>
              <w:t>ный</w:t>
            </w:r>
            <w:r w:rsidR="001440D5" w:rsidRPr="00A045B4">
              <w:rPr>
                <w:b/>
                <w:lang w:val="ky-KG"/>
              </w:rPr>
              <w:t xml:space="preserve"> гепатит</w:t>
            </w:r>
            <w:r w:rsidRPr="00A045B4">
              <w:rPr>
                <w:b/>
                <w:lang w:val="ky-KG"/>
              </w:rPr>
              <w:t xml:space="preserve"> С (ВГС</w:t>
            </w:r>
            <w:r w:rsidR="001440D5" w:rsidRPr="00A045B4">
              <w:rPr>
                <w:b/>
                <w:lang w:val="ky-KG"/>
              </w:rPr>
              <w:t>)</w:t>
            </w:r>
            <w:r w:rsidR="001440D5" w:rsidRPr="00A045B4">
              <w:rPr>
                <w:lang w:val="ky-KG"/>
              </w:rPr>
              <w:t xml:space="preserve"> –</w:t>
            </w:r>
            <w:r w:rsidR="001440D5" w:rsidRPr="00A045B4">
              <w:t xml:space="preserve"> </w:t>
            </w:r>
            <w:hyperlink r:id="rId43" w:tooltip="Вирус" w:history="1">
              <w:r w:rsidR="001440D5" w:rsidRPr="00A045B4">
                <w:rPr>
                  <w:rStyle w:val="af8"/>
                  <w:color w:val="auto"/>
                  <w:u w:val="none"/>
                </w:rPr>
                <w:t>инфекционное</w:t>
              </w:r>
            </w:hyperlink>
            <w:r w:rsidR="001440D5" w:rsidRPr="00A045B4">
              <w:rPr>
                <w:rStyle w:val="af8"/>
                <w:color w:val="auto"/>
                <w:u w:val="none"/>
              </w:rPr>
              <w:t xml:space="preserve"> </w:t>
            </w:r>
            <w:r w:rsidR="001440D5" w:rsidRPr="00A045B4">
              <w:t>заболевание</w:t>
            </w:r>
            <w:r w:rsidR="001440D5" w:rsidRPr="00A045B4">
              <w:rPr>
                <w:lang w:val="ky-KG"/>
              </w:rPr>
              <w:t xml:space="preserve">, </w:t>
            </w:r>
            <w:r w:rsidR="005738A8" w:rsidRPr="00A045B4">
              <w:rPr>
                <w:lang w:val="ky-KG"/>
              </w:rPr>
              <w:t>вызывающее</w:t>
            </w:r>
            <w:r w:rsidR="00C14FCD" w:rsidRPr="00A045B4">
              <w:rPr>
                <w:lang w:val="ky-KG"/>
              </w:rPr>
              <w:t>ся</w:t>
            </w:r>
            <w:r w:rsidR="005738A8" w:rsidRPr="00A045B4">
              <w:rPr>
                <w:lang w:val="ky-KG"/>
              </w:rPr>
              <w:t xml:space="preserve"> вирусом гепатита С (</w:t>
            </w:r>
            <w:r w:rsidR="005738A8" w:rsidRPr="00A045B4">
              <w:rPr>
                <w:lang w:val="en-US"/>
              </w:rPr>
              <w:t>HCV</w:t>
            </w:r>
            <w:r w:rsidR="005738A8" w:rsidRPr="00A045B4">
              <w:t>)</w:t>
            </w:r>
            <w:r w:rsidR="00C14FCD" w:rsidRPr="00A045B4">
              <w:rPr>
                <w:lang w:val="ky-KG"/>
              </w:rPr>
              <w:t>,</w:t>
            </w:r>
            <w:r w:rsidR="00C14FCD" w:rsidRPr="00A045B4">
              <w:rPr>
                <w:rFonts w:eastAsia="MyriadPro-Cond"/>
              </w:rPr>
              <w:t xml:space="preserve"> приводящее к воспалению и некрозу клеток печени.</w:t>
            </w:r>
          </w:p>
          <w:p w14:paraId="5BCE5430" w14:textId="27AE7D7C" w:rsidR="00C8236C" w:rsidRPr="00A045B4" w:rsidRDefault="00C8236C" w:rsidP="000735B2">
            <w:pPr>
              <w:keepNext/>
              <w:suppressAutoHyphens/>
              <w:jc w:val="both"/>
              <w:outlineLvl w:val="1"/>
              <w:rPr>
                <w:b/>
                <w:bCs/>
                <w:iCs/>
                <w:lang w:eastAsia="ar-SA"/>
              </w:rPr>
            </w:pPr>
          </w:p>
        </w:tc>
      </w:tr>
    </w:tbl>
    <w:p w14:paraId="7F5EAFF6" w14:textId="77777777" w:rsidR="001440D5" w:rsidRPr="00A045B4" w:rsidRDefault="001440D5" w:rsidP="001440D5">
      <w:pPr>
        <w:keepNext/>
        <w:suppressAutoHyphens/>
        <w:outlineLvl w:val="1"/>
        <w:rPr>
          <w:b/>
          <w:bCs/>
          <w:iCs/>
          <w:lang w:val="ky-KG" w:eastAsia="ar-SA"/>
        </w:rPr>
      </w:pPr>
    </w:p>
    <w:p w14:paraId="2065925B" w14:textId="77777777" w:rsidR="00FF54E3" w:rsidRPr="00A045B4" w:rsidRDefault="00D72676" w:rsidP="001F0FB9">
      <w:pPr>
        <w:pStyle w:val="8"/>
        <w:rPr>
          <w:sz w:val="24"/>
          <w:szCs w:val="24"/>
        </w:rPr>
      </w:pPr>
      <w:r w:rsidRPr="00A045B4">
        <w:rPr>
          <w:sz w:val="24"/>
          <w:szCs w:val="24"/>
        </w:rPr>
        <w:t xml:space="preserve">2.1. </w:t>
      </w:r>
      <w:r w:rsidR="00B45158" w:rsidRPr="00A045B4">
        <w:rPr>
          <w:sz w:val="24"/>
          <w:szCs w:val="24"/>
        </w:rPr>
        <w:t xml:space="preserve">ОСТРЫЙ </w:t>
      </w:r>
      <w:r w:rsidR="008B29E5" w:rsidRPr="00A045B4">
        <w:rPr>
          <w:sz w:val="24"/>
          <w:szCs w:val="24"/>
        </w:rPr>
        <w:t>ГЕПАТИТ С</w:t>
      </w:r>
    </w:p>
    <w:p w14:paraId="4EC851D6" w14:textId="5B27DFF6" w:rsidR="00FF54E3" w:rsidRPr="00A045B4" w:rsidRDefault="00C86378" w:rsidP="00FF54E3">
      <w:pPr>
        <w:rPr>
          <w:b/>
          <w:lang w:val="ky-KG"/>
        </w:rPr>
      </w:pPr>
      <w:r w:rsidRPr="00A045B4">
        <w:rPr>
          <w:b/>
        </w:rPr>
        <w:t>Шифр</w:t>
      </w:r>
      <w:r w:rsidRPr="00A045B4">
        <w:rPr>
          <w:b/>
          <w:spacing w:val="-6"/>
        </w:rPr>
        <w:t xml:space="preserve"> </w:t>
      </w:r>
      <w:r w:rsidRPr="00A045B4">
        <w:rPr>
          <w:b/>
        </w:rPr>
        <w:t>по</w:t>
      </w:r>
      <w:r w:rsidRPr="00A045B4">
        <w:rPr>
          <w:b/>
          <w:spacing w:val="-4"/>
        </w:rPr>
        <w:t xml:space="preserve"> </w:t>
      </w:r>
      <w:r w:rsidR="00FF54E3" w:rsidRPr="00A045B4">
        <w:rPr>
          <w:b/>
          <w:lang w:val="ky-KG" w:eastAsia="ar-SA"/>
        </w:rPr>
        <w:t>МКБ 10.</w:t>
      </w:r>
      <w:r w:rsidR="00FF54E3" w:rsidRPr="00A045B4">
        <w:t xml:space="preserve"> </w:t>
      </w:r>
      <w:r w:rsidR="00FF54E3" w:rsidRPr="00A045B4">
        <w:rPr>
          <w:b/>
        </w:rPr>
        <w:t>В17.1</w:t>
      </w:r>
      <w:r w:rsidR="00FF54E3" w:rsidRPr="00A045B4">
        <w:rPr>
          <w:b/>
          <w:lang w:val="ky-KG"/>
        </w:rPr>
        <w:t xml:space="preserve">. </w:t>
      </w:r>
      <w:r w:rsidR="00FF54E3" w:rsidRPr="00A045B4">
        <w:rPr>
          <w:b/>
        </w:rPr>
        <w:t>Острый гепатит С</w:t>
      </w:r>
    </w:p>
    <w:p w14:paraId="5F66ABCE" w14:textId="00770232" w:rsidR="00016A47" w:rsidRPr="00A045B4" w:rsidRDefault="00FF54E3" w:rsidP="00813A13">
      <w:pPr>
        <w:suppressAutoHyphens/>
        <w:ind w:firstLine="426"/>
        <w:jc w:val="both"/>
        <w:rPr>
          <w:lang w:val="ky-KG"/>
        </w:rPr>
      </w:pPr>
      <w:r w:rsidRPr="00A045B4">
        <w:rPr>
          <w:b/>
          <w:lang w:val="ky-KG"/>
        </w:rPr>
        <w:t>Острый гепатит С (ОГС)</w:t>
      </w:r>
      <w:r w:rsidRPr="00A045B4">
        <w:rPr>
          <w:lang w:val="ky-KG"/>
        </w:rPr>
        <w:t xml:space="preserve"> – острое </w:t>
      </w:r>
      <w:r w:rsidRPr="00A045B4">
        <w:t>поражение печени</w:t>
      </w:r>
      <w:r w:rsidRPr="00A045B4">
        <w:rPr>
          <w:lang w:val="ky-KG"/>
        </w:rPr>
        <w:t xml:space="preserve"> </w:t>
      </w:r>
      <w:r w:rsidRPr="00A045B4">
        <w:t xml:space="preserve">с </w:t>
      </w:r>
      <w:r w:rsidRPr="00A045B4">
        <w:rPr>
          <w:lang w:val="ky-KG"/>
        </w:rPr>
        <w:t>продолжительностью до 6 месяцев</w:t>
      </w:r>
      <w:r w:rsidR="00D51DAE" w:rsidRPr="00A045B4">
        <w:rPr>
          <w:lang w:val="ky-KG"/>
        </w:rPr>
        <w:t xml:space="preserve"> (≤5)</w:t>
      </w:r>
      <w:r w:rsidRPr="00A045B4">
        <w:rPr>
          <w:lang w:val="ky-KG"/>
        </w:rPr>
        <w:t xml:space="preserve">, </w:t>
      </w:r>
      <w:r w:rsidRPr="00A045B4">
        <w:t xml:space="preserve">протекающее </w:t>
      </w:r>
      <w:proofErr w:type="spellStart"/>
      <w:r w:rsidRPr="00A045B4">
        <w:t>преимущественн</w:t>
      </w:r>
      <w:proofErr w:type="spellEnd"/>
      <w:r w:rsidRPr="00A045B4">
        <w:rPr>
          <w:lang w:val="ky-KG"/>
        </w:rPr>
        <w:t>о бессимптомно (60-70%), без желтухи и относительно легким течением гепатита.</w:t>
      </w:r>
      <w:r w:rsidR="00016A47" w:rsidRPr="00A045B4">
        <w:rPr>
          <w:lang w:val="ky-KG"/>
        </w:rPr>
        <w:t xml:space="preserve"> Х</w:t>
      </w:r>
      <w:proofErr w:type="spellStart"/>
      <w:r w:rsidR="00016A47" w:rsidRPr="00A045B4">
        <w:t>арактерна</w:t>
      </w:r>
      <w:proofErr w:type="spellEnd"/>
      <w:r w:rsidR="00016A47" w:rsidRPr="00A045B4">
        <w:t xml:space="preserve"> цикличность заболевания: инкубационный период, </w:t>
      </w:r>
      <w:proofErr w:type="spellStart"/>
      <w:r w:rsidR="00016A47" w:rsidRPr="00A045B4">
        <w:t>преджелтушный</w:t>
      </w:r>
      <w:proofErr w:type="spellEnd"/>
      <w:r w:rsidR="00016A47" w:rsidRPr="00A045B4">
        <w:t xml:space="preserve"> период (период продромальных проявлений), желтушный и период реконвалесценции.</w:t>
      </w:r>
      <w:r w:rsidR="00016A47" w:rsidRPr="00A045B4">
        <w:rPr>
          <w:lang w:val="ky-KG"/>
        </w:rPr>
        <w:t xml:space="preserve"> Инкубационный период</w:t>
      </w:r>
      <w:r w:rsidR="00016A47" w:rsidRPr="00A045B4">
        <w:rPr>
          <w:i/>
          <w:lang w:val="ky-KG"/>
        </w:rPr>
        <w:t xml:space="preserve"> о</w:t>
      </w:r>
      <w:r w:rsidR="00016A47" w:rsidRPr="00A045B4">
        <w:rPr>
          <w:lang w:val="ky-KG"/>
        </w:rPr>
        <w:t xml:space="preserve">т </w:t>
      </w:r>
      <w:r w:rsidR="00016A47" w:rsidRPr="00A045B4">
        <w:t>6-ти до 12 недель (в среднем 8</w:t>
      </w:r>
      <w:r w:rsidR="00016A47" w:rsidRPr="00A045B4">
        <w:rPr>
          <w:lang w:val="ky-KG"/>
        </w:rPr>
        <w:t xml:space="preserve"> </w:t>
      </w:r>
      <w:proofErr w:type="spellStart"/>
      <w:r w:rsidR="00016A47" w:rsidRPr="00A045B4">
        <w:t>нед</w:t>
      </w:r>
      <w:proofErr w:type="spellEnd"/>
      <w:r w:rsidR="00016A47" w:rsidRPr="00A045B4">
        <w:t xml:space="preserve">), редко может удлиняться </w:t>
      </w:r>
      <w:r w:rsidR="00016A47" w:rsidRPr="00A045B4">
        <w:rPr>
          <w:lang w:val="ky-KG"/>
        </w:rPr>
        <w:t xml:space="preserve">до 20 недель. </w:t>
      </w:r>
    </w:p>
    <w:p w14:paraId="100845D3" w14:textId="134A5FF7" w:rsidR="00DB4005" w:rsidRPr="00A045B4" w:rsidRDefault="00334418" w:rsidP="00C52A57">
      <w:pPr>
        <w:pStyle w:val="aff1"/>
        <w:numPr>
          <w:ilvl w:val="0"/>
          <w:numId w:val="41"/>
        </w:numPr>
        <w:ind w:left="426" w:hanging="426"/>
        <w:rPr>
          <w:lang w:eastAsia="ar-SA"/>
        </w:rPr>
      </w:pPr>
      <w:r w:rsidRPr="00A045B4">
        <w:rPr>
          <w:lang w:val="ky-KG" w:eastAsia="ar-SA"/>
        </w:rPr>
        <w:t>ОГ</w:t>
      </w:r>
      <w:r w:rsidR="00DB4005" w:rsidRPr="00A045B4">
        <w:rPr>
          <w:lang w:eastAsia="ar-SA"/>
        </w:rPr>
        <w:t xml:space="preserve">С редко протекает тяжело, и симптоматика возникает в 10–50% случаев. </w:t>
      </w:r>
    </w:p>
    <w:p w14:paraId="733210B7" w14:textId="033150C5" w:rsidR="00EB15FB" w:rsidRPr="00A045B4" w:rsidRDefault="00EB15FB" w:rsidP="00C52A57">
      <w:pPr>
        <w:numPr>
          <w:ilvl w:val="1"/>
          <w:numId w:val="41"/>
        </w:numPr>
        <w:suppressAutoHyphens/>
        <w:autoSpaceDE w:val="0"/>
        <w:ind w:left="426" w:hanging="426"/>
        <w:jc w:val="both"/>
        <w:rPr>
          <w:lang w:eastAsia="ar-SA"/>
        </w:rPr>
      </w:pPr>
      <w:r w:rsidRPr="00A045B4">
        <w:rPr>
          <w:lang w:eastAsia="ar-SA"/>
        </w:rPr>
        <w:t>Ф</w:t>
      </w:r>
      <w:r w:rsidRPr="00A045B4">
        <w:rPr>
          <w:lang w:val="ky-KG" w:eastAsia="ar-SA"/>
        </w:rPr>
        <w:t>ульминантная форма и смертность при ОГ</w:t>
      </w:r>
      <w:r w:rsidRPr="00A045B4">
        <w:rPr>
          <w:lang w:eastAsia="ar-SA"/>
        </w:rPr>
        <w:t xml:space="preserve">С </w:t>
      </w:r>
      <w:r w:rsidRPr="00A045B4">
        <w:rPr>
          <w:lang w:val="ky-KG" w:eastAsia="ar-SA"/>
        </w:rPr>
        <w:t xml:space="preserve">встречается редко (&lt;1 % для </w:t>
      </w:r>
      <w:r w:rsidRPr="00A045B4">
        <w:rPr>
          <w:lang w:eastAsia="ar-SA"/>
        </w:rPr>
        <w:t>ВГ</w:t>
      </w:r>
      <w:r w:rsidRPr="00A045B4">
        <w:rPr>
          <w:lang w:val="ky-KG" w:eastAsia="ar-SA"/>
        </w:rPr>
        <w:t xml:space="preserve">C), но </w:t>
      </w:r>
      <w:r w:rsidRPr="00A045B4">
        <w:rPr>
          <w:lang w:eastAsia="ar-SA"/>
        </w:rPr>
        <w:t xml:space="preserve">возможно развитие при </w:t>
      </w:r>
      <w:r w:rsidRPr="00A045B4">
        <w:rPr>
          <w:lang w:val="ky-KG" w:eastAsia="ar-SA"/>
        </w:rPr>
        <w:t>суперинфекци</w:t>
      </w:r>
      <w:r w:rsidRPr="00A045B4">
        <w:rPr>
          <w:lang w:eastAsia="ar-SA"/>
        </w:rPr>
        <w:t xml:space="preserve">и ВГА. </w:t>
      </w:r>
    </w:p>
    <w:p w14:paraId="62B842AD" w14:textId="77777777" w:rsidR="00EB15FB" w:rsidRPr="00A045B4" w:rsidRDefault="00EB15FB" w:rsidP="00C52A57">
      <w:pPr>
        <w:numPr>
          <w:ilvl w:val="1"/>
          <w:numId w:val="41"/>
        </w:numPr>
        <w:suppressAutoHyphens/>
        <w:ind w:left="426" w:hanging="426"/>
        <w:jc w:val="both"/>
        <w:rPr>
          <w:lang w:val="ky-KG" w:eastAsia="ar-SA"/>
        </w:rPr>
      </w:pPr>
      <w:r w:rsidRPr="00A045B4">
        <w:rPr>
          <w:lang w:val="ky-KG" w:eastAsia="ar-SA"/>
        </w:rPr>
        <w:t>ОГС</w:t>
      </w:r>
      <w:r w:rsidRPr="00A045B4">
        <w:rPr>
          <w:lang w:eastAsia="ar-SA"/>
        </w:rPr>
        <w:t xml:space="preserve"> имеет </w:t>
      </w:r>
      <w:r w:rsidRPr="00A045B4">
        <w:rPr>
          <w:lang w:val="ky-KG" w:eastAsia="ar-SA"/>
        </w:rPr>
        <w:t>неблагоприятн</w:t>
      </w:r>
      <w:proofErr w:type="spellStart"/>
      <w:r w:rsidRPr="00A045B4">
        <w:rPr>
          <w:lang w:eastAsia="ar-SA"/>
        </w:rPr>
        <w:t>ое</w:t>
      </w:r>
      <w:proofErr w:type="spellEnd"/>
      <w:r w:rsidRPr="00A045B4">
        <w:rPr>
          <w:lang w:eastAsia="ar-SA"/>
        </w:rPr>
        <w:t xml:space="preserve"> течение при </w:t>
      </w:r>
      <w:r w:rsidRPr="00A045B4">
        <w:rPr>
          <w:lang w:val="ky-KG" w:eastAsia="ar-SA"/>
        </w:rPr>
        <w:t>повышенно</w:t>
      </w:r>
      <w:r w:rsidRPr="00A045B4">
        <w:rPr>
          <w:lang w:eastAsia="ar-SA"/>
        </w:rPr>
        <w:t xml:space="preserve">м </w:t>
      </w:r>
      <w:r w:rsidRPr="00A045B4">
        <w:rPr>
          <w:lang w:val="ky-KG" w:eastAsia="ar-SA"/>
        </w:rPr>
        <w:t>потреблени</w:t>
      </w:r>
      <w:r w:rsidRPr="00A045B4">
        <w:rPr>
          <w:lang w:eastAsia="ar-SA"/>
        </w:rPr>
        <w:t xml:space="preserve">и </w:t>
      </w:r>
      <w:r w:rsidRPr="00A045B4">
        <w:rPr>
          <w:lang w:val="ky-KG" w:eastAsia="ar-SA"/>
        </w:rPr>
        <w:t>алкоголя или наличи</w:t>
      </w:r>
      <w:r w:rsidRPr="00A045B4">
        <w:rPr>
          <w:lang w:eastAsia="ar-SA"/>
        </w:rPr>
        <w:t>и</w:t>
      </w:r>
      <w:r w:rsidRPr="00A045B4">
        <w:rPr>
          <w:lang w:val="ky-KG" w:eastAsia="ar-SA"/>
        </w:rPr>
        <w:t xml:space="preserve"> других заболеваний печени</w:t>
      </w:r>
      <w:r w:rsidRPr="00A045B4">
        <w:rPr>
          <w:lang w:eastAsia="ar-SA"/>
        </w:rPr>
        <w:t xml:space="preserve">. </w:t>
      </w:r>
    </w:p>
    <w:p w14:paraId="27C25060" w14:textId="608187E4" w:rsidR="007A70DD" w:rsidRPr="00A045B4" w:rsidRDefault="007A70DD" w:rsidP="007A70DD">
      <w:pPr>
        <w:numPr>
          <w:ilvl w:val="1"/>
          <w:numId w:val="41"/>
        </w:numPr>
        <w:suppressAutoHyphens/>
        <w:ind w:left="426" w:hanging="426"/>
        <w:jc w:val="both"/>
        <w:rPr>
          <w:lang w:val="ky-KG" w:eastAsia="ar-SA"/>
        </w:rPr>
      </w:pPr>
      <w:r w:rsidRPr="00A045B4">
        <w:rPr>
          <w:lang w:val="ky-KG" w:eastAsia="ar-SA"/>
        </w:rPr>
        <w:t>По истечении 6 месяцев от начала ОГС спонтанный клиренс вируса наблюдается примерно у 15-30% пациентов. У пациентов, не получавших ПВТ в остром периоде инфекции формируется</w:t>
      </w:r>
      <w:r w:rsidR="00F82676" w:rsidRPr="00A045B4">
        <w:rPr>
          <w:lang w:val="ky-KG" w:eastAsia="ar-SA"/>
        </w:rPr>
        <w:t xml:space="preserve"> </w:t>
      </w:r>
      <w:r w:rsidRPr="00A045B4">
        <w:rPr>
          <w:lang w:val="ky-KG" w:eastAsia="ar-SA"/>
        </w:rPr>
        <w:t>хроническая форма, возможно, с внепеченочными проявлениями.</w:t>
      </w:r>
    </w:p>
    <w:p w14:paraId="0CC2E805" w14:textId="1F9D3110" w:rsidR="003B7DCD" w:rsidRPr="00A045B4" w:rsidRDefault="003B7DCD" w:rsidP="003B7DCD">
      <w:pPr>
        <w:suppressAutoHyphens/>
        <w:jc w:val="center"/>
        <w:rPr>
          <w:b/>
          <w:lang w:val="ky-KG" w:eastAsia="ar-SA"/>
        </w:rPr>
      </w:pPr>
      <w:r w:rsidRPr="00A045B4">
        <w:rPr>
          <w:b/>
          <w:lang w:val="ky-KG" w:eastAsia="ar-SA"/>
        </w:rPr>
        <w:t>Классификация ОГС по степени тяжести</w:t>
      </w:r>
    </w:p>
    <w:p w14:paraId="2C4BCE7A" w14:textId="77777777" w:rsidR="003B7DCD" w:rsidRPr="00A045B4" w:rsidRDefault="003B7DCD" w:rsidP="003B7DCD">
      <w:pPr>
        <w:numPr>
          <w:ilvl w:val="0"/>
          <w:numId w:val="10"/>
        </w:numPr>
        <w:suppressAutoHyphens/>
        <w:rPr>
          <w:lang w:val="ky-KG" w:eastAsia="ar-SA"/>
        </w:rPr>
      </w:pPr>
      <w:r w:rsidRPr="00A045B4">
        <w:rPr>
          <w:lang w:val="ky-KG" w:eastAsia="ar-SA"/>
        </w:rPr>
        <w:t>легкая;</w:t>
      </w:r>
    </w:p>
    <w:p w14:paraId="733CDCCF" w14:textId="77777777" w:rsidR="003B7DCD" w:rsidRPr="00A045B4" w:rsidRDefault="003B7DCD" w:rsidP="003B7DCD">
      <w:pPr>
        <w:numPr>
          <w:ilvl w:val="0"/>
          <w:numId w:val="10"/>
        </w:numPr>
        <w:suppressAutoHyphens/>
        <w:rPr>
          <w:lang w:val="ky-KG" w:eastAsia="ar-SA"/>
        </w:rPr>
      </w:pPr>
      <w:r w:rsidRPr="00A045B4">
        <w:rPr>
          <w:lang w:val="ky-KG" w:eastAsia="ar-SA"/>
        </w:rPr>
        <w:t>средней тяжести;</w:t>
      </w:r>
    </w:p>
    <w:p w14:paraId="00EFDDC6" w14:textId="77777777" w:rsidR="003B7DCD" w:rsidRPr="00A045B4" w:rsidRDefault="003B7DCD" w:rsidP="003B7DCD">
      <w:pPr>
        <w:numPr>
          <w:ilvl w:val="0"/>
          <w:numId w:val="10"/>
        </w:numPr>
        <w:suppressAutoHyphens/>
        <w:rPr>
          <w:lang w:val="ky-KG" w:eastAsia="ar-SA"/>
        </w:rPr>
      </w:pPr>
      <w:r w:rsidRPr="00A045B4">
        <w:rPr>
          <w:lang w:val="ky-KG" w:eastAsia="ar-SA"/>
        </w:rPr>
        <w:t>тяжелая;</w:t>
      </w:r>
    </w:p>
    <w:p w14:paraId="0D1BB00D" w14:textId="51DB7C06" w:rsidR="003B7DCD" w:rsidRPr="00A045B4" w:rsidRDefault="003B7DCD" w:rsidP="003B7DCD">
      <w:pPr>
        <w:numPr>
          <w:ilvl w:val="0"/>
          <w:numId w:val="10"/>
        </w:numPr>
        <w:suppressAutoHyphens/>
        <w:rPr>
          <w:lang w:val="ky-KG" w:eastAsia="ar-SA"/>
        </w:rPr>
      </w:pPr>
      <w:r w:rsidRPr="00A045B4">
        <w:rPr>
          <w:lang w:val="ky-KG" w:eastAsia="ar-SA"/>
        </w:rPr>
        <w:t>крайне тяжелая (фульминантная</w:t>
      </w:r>
      <w:r w:rsidR="00C56E12" w:rsidRPr="00A045B4">
        <w:rPr>
          <w:lang w:val="ky-KG" w:eastAsia="ar-SA"/>
        </w:rPr>
        <w:t>/молниеносная</w:t>
      </w:r>
      <w:r w:rsidRPr="00A045B4">
        <w:rPr>
          <w:lang w:val="ky-KG" w:eastAsia="ar-SA"/>
        </w:rPr>
        <w:t>).</w:t>
      </w:r>
    </w:p>
    <w:p w14:paraId="64BF5B63" w14:textId="77777777" w:rsidR="00BE551E" w:rsidRPr="00A045B4" w:rsidRDefault="00BE551E" w:rsidP="00BE551E">
      <w:pPr>
        <w:suppressAutoHyphens/>
        <w:jc w:val="center"/>
        <w:rPr>
          <w:b/>
          <w:lang w:val="ky-KG" w:eastAsia="ar-SA"/>
        </w:rPr>
      </w:pPr>
      <w:r w:rsidRPr="00A045B4">
        <w:rPr>
          <w:b/>
          <w:lang w:val="ky-KG" w:eastAsia="ar-SA"/>
        </w:rPr>
        <w:t>Критерии степени тяжести ОГС:</w:t>
      </w:r>
    </w:p>
    <w:p w14:paraId="1C21C9D2" w14:textId="77777777" w:rsidR="00BE551E" w:rsidRPr="00A045B4" w:rsidRDefault="00BE551E" w:rsidP="00BE551E">
      <w:pPr>
        <w:numPr>
          <w:ilvl w:val="0"/>
          <w:numId w:val="9"/>
        </w:numPr>
        <w:suppressAutoHyphens/>
        <w:jc w:val="both"/>
        <w:rPr>
          <w:lang w:eastAsia="ar-SA"/>
        </w:rPr>
      </w:pPr>
      <w:r w:rsidRPr="00A045B4">
        <w:rPr>
          <w:lang w:val="ky-KG" w:eastAsia="ar-SA"/>
        </w:rPr>
        <w:t>интенсивность интоксикации</w:t>
      </w:r>
      <w:r w:rsidRPr="00A045B4">
        <w:rPr>
          <w:lang w:eastAsia="ar-SA"/>
        </w:rPr>
        <w:t>;</w:t>
      </w:r>
    </w:p>
    <w:p w14:paraId="5748437F" w14:textId="77777777" w:rsidR="00BE551E" w:rsidRPr="00A045B4" w:rsidRDefault="00BE551E" w:rsidP="00BE551E">
      <w:pPr>
        <w:numPr>
          <w:ilvl w:val="0"/>
          <w:numId w:val="9"/>
        </w:numPr>
        <w:suppressAutoHyphens/>
        <w:jc w:val="both"/>
        <w:rPr>
          <w:lang w:eastAsia="ar-SA"/>
        </w:rPr>
      </w:pPr>
      <w:r w:rsidRPr="00A045B4">
        <w:rPr>
          <w:lang w:val="ky-KG" w:eastAsia="ar-SA"/>
        </w:rPr>
        <w:t>выраженность геморрагического синдрома</w:t>
      </w:r>
      <w:r w:rsidRPr="00A045B4">
        <w:rPr>
          <w:lang w:eastAsia="ar-SA"/>
        </w:rPr>
        <w:t>;</w:t>
      </w:r>
    </w:p>
    <w:p w14:paraId="0A52408C" w14:textId="77777777" w:rsidR="00BE551E" w:rsidRPr="00A045B4" w:rsidRDefault="00BE551E" w:rsidP="00BE551E">
      <w:pPr>
        <w:numPr>
          <w:ilvl w:val="0"/>
          <w:numId w:val="9"/>
        </w:numPr>
        <w:suppressAutoHyphens/>
        <w:jc w:val="both"/>
        <w:rPr>
          <w:lang w:eastAsia="ar-SA"/>
        </w:rPr>
      </w:pPr>
      <w:r w:rsidRPr="00A045B4">
        <w:rPr>
          <w:lang w:val="ky-KG" w:eastAsia="ar-SA"/>
        </w:rPr>
        <w:t>возможные отягощающие факторы</w:t>
      </w:r>
      <w:r w:rsidRPr="00A045B4">
        <w:rPr>
          <w:lang w:eastAsia="ar-SA"/>
        </w:rPr>
        <w:t>;</w:t>
      </w:r>
    </w:p>
    <w:p w14:paraId="1082F36F" w14:textId="4080767C" w:rsidR="00BE551E" w:rsidRPr="00A045B4" w:rsidRDefault="00BE551E" w:rsidP="00BE551E">
      <w:pPr>
        <w:numPr>
          <w:ilvl w:val="0"/>
          <w:numId w:val="9"/>
        </w:numPr>
        <w:suppressAutoHyphens/>
        <w:jc w:val="both"/>
        <w:rPr>
          <w:lang w:val="ky-KG" w:eastAsia="ar-SA"/>
        </w:rPr>
      </w:pPr>
      <w:r w:rsidRPr="00A045B4">
        <w:rPr>
          <w:lang w:val="ky-KG" w:eastAsia="ar-SA"/>
        </w:rPr>
        <w:t xml:space="preserve">лабораторные показатели </w:t>
      </w:r>
      <w:r w:rsidRPr="00A045B4">
        <w:rPr>
          <w:lang w:val="ky-KG"/>
        </w:rPr>
        <w:t>(ПТИ, ПВ</w:t>
      </w:r>
      <w:r w:rsidRPr="00A045B4">
        <w:t xml:space="preserve">, </w:t>
      </w:r>
      <w:r w:rsidRPr="00A045B4">
        <w:rPr>
          <w:lang w:val="ky-KG"/>
        </w:rPr>
        <w:t xml:space="preserve">МНО, </w:t>
      </w:r>
      <w:r w:rsidRPr="00A045B4">
        <w:t>альбумин</w:t>
      </w:r>
      <w:r w:rsidRPr="00A045B4">
        <w:rPr>
          <w:lang w:val="ky-KG"/>
        </w:rPr>
        <w:t>)</w:t>
      </w:r>
      <w:r w:rsidRPr="00A045B4">
        <w:rPr>
          <w:lang w:val="ky-KG" w:eastAsia="ar-SA"/>
        </w:rPr>
        <w:t xml:space="preserve">. </w:t>
      </w:r>
    </w:p>
    <w:p w14:paraId="1B84581D" w14:textId="77777777" w:rsidR="00D30376" w:rsidRPr="00A045B4" w:rsidRDefault="00D30376" w:rsidP="00D30376">
      <w:pPr>
        <w:shd w:val="clear" w:color="auto" w:fill="FFFFFF"/>
        <w:tabs>
          <w:tab w:val="left" w:pos="3656"/>
        </w:tabs>
        <w:jc w:val="both"/>
        <w:rPr>
          <w:b/>
        </w:rPr>
      </w:pPr>
    </w:p>
    <w:p w14:paraId="2B85E48A" w14:textId="6B2592F9" w:rsidR="00D30376" w:rsidRPr="00A045B4" w:rsidRDefault="00D30376" w:rsidP="00D30376">
      <w:pPr>
        <w:shd w:val="clear" w:color="auto" w:fill="FFFFFF"/>
        <w:tabs>
          <w:tab w:val="left" w:pos="3656"/>
        </w:tabs>
        <w:jc w:val="both"/>
        <w:rPr>
          <w:b/>
          <w:color w:val="000000"/>
          <w:lang w:val="ky-KG"/>
        </w:rPr>
      </w:pPr>
      <w:r w:rsidRPr="00A045B4">
        <w:rPr>
          <w:b/>
        </w:rPr>
        <w:t>РЕКОМЕНДАЦИИ</w:t>
      </w:r>
      <w:r w:rsidRPr="00A045B4">
        <w:rPr>
          <w:b/>
          <w:lang w:val="ky-KG"/>
        </w:rPr>
        <w:t xml:space="preserve"> ПО КЛИНИЧЕСКОЙ ДИАГНОСТИКЕ</w:t>
      </w:r>
    </w:p>
    <w:p w14:paraId="4A9D451E" w14:textId="77777777" w:rsidR="00D30376" w:rsidRPr="00A045B4" w:rsidRDefault="00D30376" w:rsidP="00D30376">
      <w:pPr>
        <w:pStyle w:val="aff1"/>
        <w:numPr>
          <w:ilvl w:val="0"/>
          <w:numId w:val="95"/>
        </w:numPr>
        <w:shd w:val="clear" w:color="auto" w:fill="FFFFFF"/>
        <w:tabs>
          <w:tab w:val="left" w:pos="3656"/>
        </w:tabs>
        <w:jc w:val="both"/>
      </w:pPr>
      <w:r w:rsidRPr="00A045B4">
        <w:rPr>
          <w:color w:val="000000"/>
          <w:lang w:val="ky-KG"/>
        </w:rPr>
        <w:t>собрать данные пациента</w:t>
      </w:r>
      <w:r w:rsidRPr="00A045B4">
        <w:rPr>
          <w:color w:val="000000"/>
        </w:rPr>
        <w:t xml:space="preserve"> на наличие симптомов </w:t>
      </w:r>
      <w:r w:rsidRPr="00A045B4">
        <w:rPr>
          <w:color w:val="000000"/>
          <w:lang w:val="ky-KG"/>
        </w:rPr>
        <w:t>с использованием</w:t>
      </w:r>
      <w:r w:rsidRPr="00A045B4">
        <w:rPr>
          <w:color w:val="000000"/>
        </w:rPr>
        <w:t xml:space="preserve"> </w:t>
      </w:r>
      <w:r w:rsidRPr="00A045B4">
        <w:rPr>
          <w:i/>
        </w:rPr>
        <w:t>Чек-лист</w:t>
      </w:r>
      <w:r w:rsidRPr="00A045B4">
        <w:rPr>
          <w:i/>
          <w:lang w:val="ky-KG"/>
        </w:rPr>
        <w:t>а</w:t>
      </w:r>
      <w:r w:rsidRPr="00A045B4">
        <w:rPr>
          <w:i/>
        </w:rPr>
        <w:t xml:space="preserve"> по сбору данных, приложение 2</w:t>
      </w:r>
      <w:r w:rsidRPr="00A045B4">
        <w:rPr>
          <w:lang w:val="ky-KG"/>
        </w:rPr>
        <w:t xml:space="preserve">: </w:t>
      </w:r>
    </w:p>
    <w:p w14:paraId="0E717894" w14:textId="77777777" w:rsidR="00D30376" w:rsidRPr="00A045B4" w:rsidRDefault="00D30376" w:rsidP="00D30376">
      <w:pPr>
        <w:pStyle w:val="aff1"/>
        <w:numPr>
          <w:ilvl w:val="0"/>
          <w:numId w:val="95"/>
        </w:numPr>
        <w:shd w:val="clear" w:color="auto" w:fill="FFFFFF"/>
        <w:tabs>
          <w:tab w:val="left" w:pos="3656"/>
        </w:tabs>
        <w:jc w:val="both"/>
        <w:rPr>
          <w:color w:val="000000"/>
        </w:rPr>
      </w:pPr>
      <w:r w:rsidRPr="00A045B4">
        <w:rPr>
          <w:color w:val="000000"/>
          <w:lang w:val="ky-KG"/>
        </w:rPr>
        <w:t xml:space="preserve">провести </w:t>
      </w:r>
      <w:r w:rsidRPr="00A045B4">
        <w:rPr>
          <w:color w:val="000000"/>
        </w:rPr>
        <w:t xml:space="preserve">общий осмотр с выявлением кожных внепеченочных знаков (телеангиоэктазий, расширения венозной сети, </w:t>
      </w:r>
      <w:proofErr w:type="spellStart"/>
      <w:r w:rsidRPr="00A045B4">
        <w:rPr>
          <w:color w:val="000000"/>
        </w:rPr>
        <w:t>пальмарной</w:t>
      </w:r>
      <w:proofErr w:type="spellEnd"/>
      <w:r w:rsidRPr="00A045B4">
        <w:rPr>
          <w:color w:val="000000"/>
        </w:rPr>
        <w:t xml:space="preserve"> эритемы), желтушного окрашивания кожи и слизистых оболочек, измерения роста, массы тела </w:t>
      </w:r>
    </w:p>
    <w:p w14:paraId="322B6FBA" w14:textId="355601E0" w:rsidR="00D30376" w:rsidRPr="00A045B4" w:rsidRDefault="00D30376" w:rsidP="00D30376">
      <w:pPr>
        <w:pStyle w:val="aff1"/>
        <w:numPr>
          <w:ilvl w:val="0"/>
          <w:numId w:val="95"/>
        </w:numPr>
        <w:shd w:val="clear" w:color="auto" w:fill="FFFFFF"/>
        <w:tabs>
          <w:tab w:val="left" w:pos="3656"/>
        </w:tabs>
        <w:jc w:val="both"/>
        <w:rPr>
          <w:color w:val="000000"/>
        </w:rPr>
      </w:pPr>
      <w:proofErr w:type="spellStart"/>
      <w:r w:rsidRPr="00A045B4">
        <w:rPr>
          <w:color w:val="000000"/>
        </w:rPr>
        <w:t>обследова</w:t>
      </w:r>
      <w:proofErr w:type="spellEnd"/>
      <w:r w:rsidRPr="00A045B4">
        <w:rPr>
          <w:color w:val="000000"/>
          <w:lang w:val="ky-KG"/>
        </w:rPr>
        <w:t>ть</w:t>
      </w:r>
      <w:r w:rsidRPr="00A045B4">
        <w:rPr>
          <w:color w:val="000000"/>
        </w:rPr>
        <w:t xml:space="preserve"> орган</w:t>
      </w:r>
      <w:r w:rsidRPr="00A045B4">
        <w:rPr>
          <w:color w:val="000000"/>
          <w:lang w:val="ky-KG"/>
        </w:rPr>
        <w:t>ы</w:t>
      </w:r>
      <w:r w:rsidRPr="00A045B4">
        <w:rPr>
          <w:color w:val="000000"/>
        </w:rPr>
        <w:t xml:space="preserve"> брюшной полости: оценивать размер живота, его форму, участие в акте дыхания, пальпируют и определяют границы печени признаков увеличения и болезненности печени, и увеличения селезенки, болезненность в точках пальпации желчног</w:t>
      </w:r>
      <w:r w:rsidR="009B5782" w:rsidRPr="00A045B4">
        <w:rPr>
          <w:color w:val="000000"/>
        </w:rPr>
        <w:t>о пузыря и поджелудочной железы</w:t>
      </w:r>
      <w:r w:rsidRPr="00A045B4">
        <w:rPr>
          <w:color w:val="000000"/>
        </w:rPr>
        <w:t xml:space="preserve">. </w:t>
      </w:r>
    </w:p>
    <w:p w14:paraId="476A019F" w14:textId="77777777" w:rsidR="00D30376" w:rsidRPr="00A045B4" w:rsidRDefault="00D30376" w:rsidP="00D30376">
      <w:pPr>
        <w:pStyle w:val="aff1"/>
        <w:numPr>
          <w:ilvl w:val="0"/>
          <w:numId w:val="95"/>
        </w:numPr>
        <w:shd w:val="clear" w:color="auto" w:fill="FFFFFF"/>
        <w:tabs>
          <w:tab w:val="left" w:pos="3656"/>
        </w:tabs>
        <w:jc w:val="both"/>
        <w:rPr>
          <w:color w:val="000000"/>
        </w:rPr>
      </w:pPr>
      <w:proofErr w:type="spellStart"/>
      <w:r w:rsidRPr="00A045B4">
        <w:rPr>
          <w:color w:val="000000"/>
        </w:rPr>
        <w:t>определ</w:t>
      </w:r>
      <w:proofErr w:type="spellEnd"/>
      <w:r w:rsidRPr="00A045B4">
        <w:rPr>
          <w:color w:val="000000"/>
          <w:lang w:val="ky-KG"/>
        </w:rPr>
        <w:t>ить</w:t>
      </w:r>
      <w:r w:rsidRPr="00A045B4">
        <w:rPr>
          <w:color w:val="000000"/>
        </w:rPr>
        <w:t xml:space="preserve"> наличие или отсутствие выпота в брюшной полости, </w:t>
      </w:r>
      <w:proofErr w:type="spellStart"/>
      <w:r w:rsidRPr="00A045B4">
        <w:rPr>
          <w:color w:val="000000"/>
        </w:rPr>
        <w:t>провер</w:t>
      </w:r>
      <w:proofErr w:type="spellEnd"/>
      <w:r w:rsidRPr="00A045B4">
        <w:rPr>
          <w:color w:val="000000"/>
          <w:lang w:val="ky-KG"/>
        </w:rPr>
        <w:t>ить</w:t>
      </w:r>
      <w:r w:rsidRPr="00A045B4">
        <w:rPr>
          <w:color w:val="000000"/>
        </w:rPr>
        <w:t xml:space="preserve"> </w:t>
      </w:r>
      <w:proofErr w:type="spellStart"/>
      <w:r w:rsidRPr="00A045B4">
        <w:rPr>
          <w:color w:val="000000"/>
        </w:rPr>
        <w:t>перитонеальные</w:t>
      </w:r>
      <w:proofErr w:type="spellEnd"/>
      <w:r w:rsidRPr="00A045B4">
        <w:rPr>
          <w:color w:val="000000"/>
        </w:rPr>
        <w:t xml:space="preserve"> симптомы и перистальтику </w:t>
      </w:r>
    </w:p>
    <w:p w14:paraId="1D6F30D6" w14:textId="77777777" w:rsidR="009B5782" w:rsidRPr="00A045B4" w:rsidRDefault="009B5782" w:rsidP="007A1869">
      <w:pPr>
        <w:pStyle w:val="-11"/>
        <w:spacing w:after="120"/>
        <w:ind w:left="1077"/>
        <w:contextualSpacing/>
        <w:jc w:val="center"/>
        <w:rPr>
          <w:rFonts w:ascii="Times New Roman" w:hAnsi="Times New Roman"/>
          <w:b/>
          <w:caps/>
        </w:rPr>
      </w:pPr>
    </w:p>
    <w:p w14:paraId="5320AD77" w14:textId="0608DF67" w:rsidR="007A1869" w:rsidRPr="00A045B4" w:rsidRDefault="00DC0A80" w:rsidP="007A1869">
      <w:pPr>
        <w:pStyle w:val="-11"/>
        <w:spacing w:after="120"/>
        <w:ind w:left="1077"/>
        <w:contextualSpacing/>
        <w:jc w:val="center"/>
        <w:rPr>
          <w:rFonts w:ascii="Times New Roman" w:eastAsia="Times New Roman" w:hAnsi="Times New Roman"/>
          <w:b/>
        </w:rPr>
      </w:pPr>
      <w:r w:rsidRPr="00A045B4">
        <w:rPr>
          <w:rFonts w:ascii="Times New Roman" w:hAnsi="Times New Roman"/>
          <w:b/>
          <w:caps/>
        </w:rPr>
        <w:t xml:space="preserve">Рекомендации по лабораторной диагностике </w:t>
      </w:r>
      <w:r w:rsidR="00074A69" w:rsidRPr="00A045B4">
        <w:rPr>
          <w:rFonts w:ascii="Times New Roman" w:eastAsia="Times New Roman" w:hAnsi="Times New Roman"/>
          <w:b/>
          <w:lang w:val="ky-KG"/>
        </w:rPr>
        <w:t>О</w:t>
      </w:r>
      <w:r w:rsidR="007A1869" w:rsidRPr="00A045B4">
        <w:rPr>
          <w:rFonts w:ascii="Times New Roman" w:eastAsia="Times New Roman" w:hAnsi="Times New Roman"/>
          <w:b/>
        </w:rPr>
        <w:t>ГС</w:t>
      </w:r>
    </w:p>
    <w:p w14:paraId="72A5EC0B" w14:textId="6C6FE756" w:rsidR="007D004F" w:rsidRPr="00A045B4" w:rsidRDefault="007D004F" w:rsidP="007D004F">
      <w:pPr>
        <w:suppressAutoHyphens/>
        <w:jc w:val="both"/>
        <w:rPr>
          <w:b/>
          <w:lang w:eastAsia="ar-SA"/>
        </w:rPr>
      </w:pPr>
      <w:r w:rsidRPr="00A045B4">
        <w:rPr>
          <w:b/>
          <w:lang w:eastAsia="ar-SA"/>
        </w:rPr>
        <w:t xml:space="preserve">К лабораторным методам диагностики </w:t>
      </w:r>
      <w:r w:rsidRPr="00A045B4">
        <w:rPr>
          <w:b/>
          <w:lang w:val="ky-KG" w:eastAsia="ar-SA"/>
        </w:rPr>
        <w:t>О</w:t>
      </w:r>
      <w:r w:rsidRPr="00A045B4">
        <w:rPr>
          <w:b/>
          <w:lang w:eastAsia="ar-SA"/>
        </w:rPr>
        <w:t>Г</w:t>
      </w:r>
      <w:r w:rsidR="00694BF9" w:rsidRPr="00A045B4">
        <w:rPr>
          <w:b/>
          <w:lang w:val="ky-KG" w:eastAsia="ar-SA"/>
        </w:rPr>
        <w:t>С</w:t>
      </w:r>
      <w:r w:rsidRPr="00A045B4">
        <w:rPr>
          <w:b/>
          <w:lang w:eastAsia="ar-SA"/>
        </w:rPr>
        <w:t xml:space="preserve"> относятся:</w:t>
      </w:r>
    </w:p>
    <w:p w14:paraId="625D4FFD" w14:textId="77777777" w:rsidR="007D004F" w:rsidRPr="00A045B4" w:rsidRDefault="007D004F" w:rsidP="007D004F">
      <w:pPr>
        <w:numPr>
          <w:ilvl w:val="0"/>
          <w:numId w:val="70"/>
        </w:numPr>
        <w:suppressAutoHyphens/>
        <w:jc w:val="both"/>
        <w:rPr>
          <w:lang w:eastAsia="ar-SA"/>
        </w:rPr>
      </w:pPr>
      <w:r w:rsidRPr="00A045B4">
        <w:rPr>
          <w:lang w:eastAsia="ar-SA"/>
        </w:rPr>
        <w:t>биохимические показатели функции печени</w:t>
      </w:r>
      <w:r w:rsidRPr="00A045B4">
        <w:rPr>
          <w:lang w:val="ky-KG" w:eastAsia="ar-SA"/>
        </w:rPr>
        <w:t xml:space="preserve"> </w:t>
      </w:r>
      <w:r w:rsidRPr="00A045B4">
        <w:rPr>
          <w:lang w:eastAsia="ar-SA"/>
        </w:rPr>
        <w:t xml:space="preserve">(приложение </w:t>
      </w:r>
      <w:r w:rsidRPr="00A045B4">
        <w:rPr>
          <w:lang w:val="ky-KG" w:eastAsia="ar-SA"/>
        </w:rPr>
        <w:t>1</w:t>
      </w:r>
      <w:r w:rsidRPr="00A045B4">
        <w:rPr>
          <w:lang w:eastAsia="ar-SA"/>
        </w:rPr>
        <w:t>).</w:t>
      </w:r>
    </w:p>
    <w:p w14:paraId="30D28FA0" w14:textId="2AEBEC7D" w:rsidR="007D004F" w:rsidRPr="00A045B4" w:rsidRDefault="007D004F" w:rsidP="007D004F">
      <w:pPr>
        <w:numPr>
          <w:ilvl w:val="0"/>
          <w:numId w:val="70"/>
        </w:numPr>
        <w:suppressAutoHyphens/>
        <w:jc w:val="both"/>
        <w:rPr>
          <w:lang w:eastAsia="ar-SA"/>
        </w:rPr>
      </w:pPr>
      <w:r w:rsidRPr="00A045B4">
        <w:rPr>
          <w:lang w:eastAsia="ar-SA"/>
        </w:rPr>
        <w:lastRenderedPageBreak/>
        <w:t xml:space="preserve">иммуноферментный </w:t>
      </w:r>
      <w:proofErr w:type="gramStart"/>
      <w:r w:rsidRPr="00A045B4">
        <w:rPr>
          <w:lang w:eastAsia="ar-SA"/>
        </w:rPr>
        <w:t>анализ  –</w:t>
      </w:r>
      <w:proofErr w:type="gramEnd"/>
      <w:r w:rsidRPr="00A045B4">
        <w:rPr>
          <w:lang w:eastAsia="ar-SA"/>
        </w:rPr>
        <w:t xml:space="preserve"> определение специфических  антител к </w:t>
      </w:r>
      <w:r w:rsidRPr="00A045B4">
        <w:rPr>
          <w:lang w:val="en-US" w:eastAsia="ar-SA"/>
        </w:rPr>
        <w:t>HCV</w:t>
      </w:r>
      <w:r w:rsidR="00E70148" w:rsidRPr="00A045B4">
        <w:rPr>
          <w:rStyle w:val="aff6"/>
          <w:lang w:val="en-US" w:eastAsia="ar-SA"/>
        </w:rPr>
        <w:footnoteReference w:id="7"/>
      </w:r>
      <w:r w:rsidRPr="00A045B4">
        <w:rPr>
          <w:lang w:eastAsia="ar-SA"/>
        </w:rPr>
        <w:t>;</w:t>
      </w:r>
    </w:p>
    <w:p w14:paraId="08AF85D1" w14:textId="1DD6E3A9" w:rsidR="00334418" w:rsidRPr="00A045B4" w:rsidRDefault="007D004F" w:rsidP="007D004F">
      <w:pPr>
        <w:numPr>
          <w:ilvl w:val="0"/>
          <w:numId w:val="70"/>
        </w:numPr>
        <w:suppressAutoHyphens/>
        <w:jc w:val="both"/>
        <w:rPr>
          <w:lang w:eastAsia="ar-SA"/>
        </w:rPr>
      </w:pPr>
      <w:r w:rsidRPr="00A045B4">
        <w:rPr>
          <w:lang w:eastAsia="ar-SA"/>
        </w:rPr>
        <w:t>полимеразная цепная реакция</w:t>
      </w:r>
      <w:r w:rsidR="008E57C7" w:rsidRPr="00A045B4">
        <w:rPr>
          <w:lang w:eastAsia="ar-SA"/>
        </w:rPr>
        <w:t xml:space="preserve"> </w:t>
      </w:r>
      <w:r w:rsidRPr="00A045B4">
        <w:rPr>
          <w:lang w:eastAsia="ar-SA"/>
        </w:rPr>
        <w:t xml:space="preserve">– </w:t>
      </w:r>
      <w:r w:rsidRPr="00A045B4">
        <w:rPr>
          <w:lang w:val="ky-KG" w:eastAsia="ar-SA"/>
        </w:rPr>
        <w:t xml:space="preserve">качественное </w:t>
      </w:r>
      <w:r w:rsidRPr="00A045B4">
        <w:rPr>
          <w:lang w:eastAsia="ar-SA"/>
        </w:rPr>
        <w:t xml:space="preserve">определение </w:t>
      </w:r>
      <w:r w:rsidR="008E57C7" w:rsidRPr="00A045B4">
        <w:rPr>
          <w:lang w:val="ky-KG" w:eastAsia="ar-SA"/>
        </w:rPr>
        <w:t xml:space="preserve">РНК </w:t>
      </w:r>
      <w:r w:rsidR="008E57C7" w:rsidRPr="00A045B4">
        <w:rPr>
          <w:lang w:val="en-US" w:eastAsia="ar-SA"/>
        </w:rPr>
        <w:t>HCV</w:t>
      </w:r>
      <w:r w:rsidR="00334418" w:rsidRPr="00A045B4">
        <w:rPr>
          <w:lang w:eastAsia="ar-SA"/>
        </w:rPr>
        <w:t>.</w:t>
      </w:r>
    </w:p>
    <w:p w14:paraId="18DCCA7D" w14:textId="4321F48C" w:rsidR="007D004F" w:rsidRPr="00A045B4" w:rsidRDefault="007D004F" w:rsidP="00334418">
      <w:pPr>
        <w:suppressAutoHyphens/>
        <w:ind w:left="720"/>
        <w:jc w:val="both"/>
        <w:rPr>
          <w:lang w:eastAsia="ar-SA"/>
        </w:rPr>
      </w:pPr>
      <w:r w:rsidRPr="00A045B4">
        <w:rPr>
          <w:lang w:eastAsia="ar-SA"/>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9"/>
        <w:gridCol w:w="8215"/>
      </w:tblGrid>
      <w:tr w:rsidR="007A1869" w:rsidRPr="00A045B4" w14:paraId="0B4B7310" w14:textId="77777777" w:rsidTr="003D07F4">
        <w:trPr>
          <w:jc w:val="center"/>
        </w:trPr>
        <w:tc>
          <w:tcPr>
            <w:tcW w:w="1129" w:type="dxa"/>
            <w:shd w:val="clear" w:color="auto" w:fill="auto"/>
          </w:tcPr>
          <w:p w14:paraId="760572B0" w14:textId="77777777" w:rsidR="007A1869" w:rsidRPr="00A045B4" w:rsidRDefault="007A1869" w:rsidP="00490A8E">
            <w:pPr>
              <w:jc w:val="center"/>
              <w:rPr>
                <w:b/>
              </w:rPr>
            </w:pPr>
          </w:p>
          <w:p w14:paraId="4A0DC08C" w14:textId="714591BA" w:rsidR="007A1869" w:rsidRPr="00A045B4" w:rsidRDefault="007A1869" w:rsidP="00490A8E">
            <w:pPr>
              <w:jc w:val="center"/>
              <w:rPr>
                <w:b/>
              </w:rPr>
            </w:pPr>
            <w:r w:rsidRPr="00A045B4">
              <w:rPr>
                <w:b/>
                <w:lang w:val="en-US"/>
              </w:rPr>
              <w:t>A</w:t>
            </w:r>
            <w:r w:rsidR="00BA37F0" w:rsidRPr="00A045B4">
              <w:rPr>
                <w:b/>
              </w:rPr>
              <w:t>1</w:t>
            </w:r>
          </w:p>
        </w:tc>
        <w:tc>
          <w:tcPr>
            <w:tcW w:w="8215" w:type="dxa"/>
            <w:shd w:val="clear" w:color="auto" w:fill="auto"/>
          </w:tcPr>
          <w:p w14:paraId="0CA0A962" w14:textId="30EE6CAF" w:rsidR="007A1869" w:rsidRPr="00A045B4" w:rsidRDefault="007A1869" w:rsidP="00490A8E">
            <w:pPr>
              <w:jc w:val="both"/>
            </w:pPr>
            <w:r w:rsidRPr="00A045B4">
              <w:rPr>
                <w:color w:val="000000"/>
              </w:rPr>
              <w:t>РЕКОМЕНДУЕТСЯ</w:t>
            </w:r>
            <w:r w:rsidRPr="00A045B4">
              <w:rPr>
                <w:b/>
                <w:color w:val="000000"/>
              </w:rPr>
              <w:t xml:space="preserve"> </w:t>
            </w:r>
            <w:r w:rsidRPr="00A045B4">
              <w:rPr>
                <w:color w:val="000000"/>
              </w:rPr>
              <w:t xml:space="preserve">проведение </w:t>
            </w:r>
            <w:r w:rsidR="003146BC" w:rsidRPr="00A045B4">
              <w:rPr>
                <w:color w:val="000000"/>
                <w:lang w:val="ky-KG"/>
              </w:rPr>
              <w:t xml:space="preserve">лабораторного </w:t>
            </w:r>
            <w:proofErr w:type="spellStart"/>
            <w:r w:rsidR="00074A69" w:rsidRPr="00A045B4">
              <w:rPr>
                <w:color w:val="000000"/>
              </w:rPr>
              <w:t>подтвержд</w:t>
            </w:r>
            <w:proofErr w:type="spellEnd"/>
            <w:r w:rsidR="003D07F4" w:rsidRPr="00A045B4">
              <w:rPr>
                <w:color w:val="000000"/>
                <w:lang w:val="ky-KG"/>
              </w:rPr>
              <w:t>а</w:t>
            </w:r>
            <w:proofErr w:type="spellStart"/>
            <w:r w:rsidR="00BA37F0" w:rsidRPr="00A045B4">
              <w:rPr>
                <w:color w:val="000000"/>
              </w:rPr>
              <w:t>ющего</w:t>
            </w:r>
            <w:proofErr w:type="spellEnd"/>
            <w:r w:rsidR="00BA37F0" w:rsidRPr="00A045B4">
              <w:rPr>
                <w:color w:val="000000"/>
              </w:rPr>
              <w:t xml:space="preserve"> теста</w:t>
            </w:r>
            <w:r w:rsidR="00074A69" w:rsidRPr="00A045B4">
              <w:rPr>
                <w:color w:val="000000"/>
              </w:rPr>
              <w:t xml:space="preserve"> </w:t>
            </w:r>
            <w:r w:rsidR="002F44BB" w:rsidRPr="00A045B4">
              <w:rPr>
                <w:b/>
                <w:color w:val="000000"/>
                <w:lang w:val="ky-KG"/>
              </w:rPr>
              <w:t>при</w:t>
            </w:r>
            <w:r w:rsidRPr="00A045B4">
              <w:rPr>
                <w:b/>
                <w:color w:val="000000"/>
              </w:rPr>
              <w:t xml:space="preserve"> </w:t>
            </w:r>
            <w:proofErr w:type="spellStart"/>
            <w:r w:rsidR="002F44BB" w:rsidRPr="00A045B4">
              <w:rPr>
                <w:b/>
                <w:color w:val="000000"/>
              </w:rPr>
              <w:t>обнаружени</w:t>
            </w:r>
            <w:proofErr w:type="spellEnd"/>
            <w:r w:rsidR="002F44BB" w:rsidRPr="00A045B4">
              <w:rPr>
                <w:b/>
                <w:color w:val="000000"/>
                <w:lang w:val="ky-KG"/>
              </w:rPr>
              <w:t>и</w:t>
            </w:r>
            <w:r w:rsidR="002F44BB" w:rsidRPr="00A045B4">
              <w:rPr>
                <w:b/>
                <w:color w:val="000000"/>
              </w:rPr>
              <w:t xml:space="preserve"> </w:t>
            </w:r>
            <w:r w:rsidR="003D07F4" w:rsidRPr="00A045B4">
              <w:rPr>
                <w:b/>
                <w:color w:val="000000"/>
                <w:lang w:val="ky-KG"/>
              </w:rPr>
              <w:t xml:space="preserve">суммарных </w:t>
            </w:r>
            <w:r w:rsidR="0083662A" w:rsidRPr="00A045B4">
              <w:rPr>
                <w:b/>
                <w:color w:val="000000"/>
                <w:lang w:val="ky-KG"/>
              </w:rPr>
              <w:t>а</w:t>
            </w:r>
            <w:proofErr w:type="spellStart"/>
            <w:r w:rsidR="00BA37F0" w:rsidRPr="00A045B4">
              <w:rPr>
                <w:b/>
                <w:color w:val="000000"/>
              </w:rPr>
              <w:t>нтител</w:t>
            </w:r>
            <w:proofErr w:type="spellEnd"/>
            <w:r w:rsidR="00BA37F0" w:rsidRPr="00A045B4">
              <w:rPr>
                <w:b/>
                <w:color w:val="000000"/>
              </w:rPr>
              <w:t xml:space="preserve"> к </w:t>
            </w:r>
            <w:r w:rsidR="00AA43F0" w:rsidRPr="00A045B4">
              <w:rPr>
                <w:b/>
                <w:lang w:val="en-US" w:eastAsia="ar-SA"/>
              </w:rPr>
              <w:t>HCV</w:t>
            </w:r>
            <w:r w:rsidR="00BA37F0" w:rsidRPr="00A045B4">
              <w:rPr>
                <w:b/>
                <w:color w:val="000000"/>
              </w:rPr>
              <w:t xml:space="preserve"> (</w:t>
            </w:r>
            <w:r w:rsidRPr="00A045B4">
              <w:rPr>
                <w:b/>
                <w:color w:val="000000"/>
              </w:rPr>
              <w:t>анти-</w:t>
            </w:r>
            <w:r w:rsidR="00BA37F0" w:rsidRPr="00A045B4">
              <w:rPr>
                <w:b/>
                <w:color w:val="000000"/>
                <w:lang w:val="en-US"/>
              </w:rPr>
              <w:t>HCV</w:t>
            </w:r>
            <w:r w:rsidR="00BA37F0" w:rsidRPr="00A045B4">
              <w:rPr>
                <w:b/>
                <w:color w:val="000000"/>
              </w:rPr>
              <w:t>)</w:t>
            </w:r>
            <w:r w:rsidRPr="00A045B4">
              <w:rPr>
                <w:color w:val="000000" w:themeColor="text1"/>
              </w:rPr>
              <w:t>:</w:t>
            </w:r>
            <w:r w:rsidRPr="00A045B4">
              <w:rPr>
                <w:color w:val="FF0000"/>
              </w:rPr>
              <w:t xml:space="preserve"> </w:t>
            </w:r>
          </w:p>
          <w:p w14:paraId="0A8EC502" w14:textId="4A0107D3" w:rsidR="007A1869" w:rsidRPr="00A045B4" w:rsidRDefault="007A1869" w:rsidP="00490A8E">
            <w:pPr>
              <w:pStyle w:val="-11"/>
              <w:numPr>
                <w:ilvl w:val="0"/>
                <w:numId w:val="8"/>
              </w:numPr>
              <w:ind w:left="317" w:hanging="283"/>
              <w:jc w:val="both"/>
              <w:rPr>
                <w:rFonts w:ascii="Times New Roman" w:hAnsi="Times New Roman"/>
              </w:rPr>
            </w:pPr>
            <w:r w:rsidRPr="00A045B4">
              <w:rPr>
                <w:rFonts w:ascii="Times New Roman" w:hAnsi="Times New Roman"/>
                <w:b/>
              </w:rPr>
              <w:t>ПЦР-</w:t>
            </w:r>
            <w:proofErr w:type="gramStart"/>
            <w:r w:rsidRPr="00A045B4">
              <w:rPr>
                <w:rFonts w:ascii="Times New Roman" w:hAnsi="Times New Roman"/>
                <w:b/>
              </w:rPr>
              <w:t>тест</w:t>
            </w:r>
            <w:r w:rsidR="00BA37F0" w:rsidRPr="00A045B4">
              <w:rPr>
                <w:rFonts w:ascii="Times New Roman" w:hAnsi="Times New Roman"/>
                <w:b/>
              </w:rPr>
              <w:t xml:space="preserve"> </w:t>
            </w:r>
            <w:r w:rsidRPr="00A045B4">
              <w:rPr>
                <w:rFonts w:ascii="Times New Roman" w:hAnsi="Times New Roman"/>
                <w:b/>
              </w:rPr>
              <w:t xml:space="preserve"> (</w:t>
            </w:r>
            <w:proofErr w:type="gramEnd"/>
            <w:r w:rsidR="004A6914" w:rsidRPr="00A045B4">
              <w:rPr>
                <w:rFonts w:ascii="Times New Roman" w:hAnsi="Times New Roman"/>
                <w:i/>
              </w:rPr>
              <w:t>определение</w:t>
            </w:r>
            <w:r w:rsidR="00074A69" w:rsidRPr="00A045B4">
              <w:rPr>
                <w:rFonts w:ascii="Times New Roman" w:hAnsi="Times New Roman"/>
                <w:lang w:val="ky-KG"/>
              </w:rPr>
              <w:t xml:space="preserve"> </w:t>
            </w:r>
            <w:r w:rsidRPr="00A045B4">
              <w:rPr>
                <w:rFonts w:ascii="Times New Roman" w:hAnsi="Times New Roman"/>
              </w:rPr>
              <w:t xml:space="preserve">РНК </w:t>
            </w:r>
            <w:r w:rsidR="00AA43F0" w:rsidRPr="00A045B4">
              <w:rPr>
                <w:rFonts w:ascii="Times New Roman" w:hAnsi="Times New Roman"/>
                <w:lang w:val="en-US"/>
              </w:rPr>
              <w:t>HCV</w:t>
            </w:r>
            <w:r w:rsidR="00AA43F0" w:rsidRPr="00A045B4" w:rsidDel="00AA43F0">
              <w:rPr>
                <w:rFonts w:ascii="Times New Roman" w:hAnsi="Times New Roman"/>
              </w:rPr>
              <w:t xml:space="preserve"> </w:t>
            </w:r>
            <w:r w:rsidR="00FF54E3" w:rsidRPr="00A045B4">
              <w:rPr>
                <w:rFonts w:ascii="Times New Roman" w:hAnsi="Times New Roman"/>
              </w:rPr>
              <w:t>–</w:t>
            </w:r>
            <w:r w:rsidR="004A6914" w:rsidRPr="00A045B4">
              <w:rPr>
                <w:rFonts w:ascii="Times New Roman" w:hAnsi="Times New Roman"/>
              </w:rPr>
              <w:t xml:space="preserve"> качественный анализ</w:t>
            </w:r>
            <w:r w:rsidRPr="00A045B4">
              <w:rPr>
                <w:rFonts w:ascii="Times New Roman" w:hAnsi="Times New Roman"/>
              </w:rPr>
              <w:t>);</w:t>
            </w:r>
          </w:p>
          <w:p w14:paraId="2F1A93AE" w14:textId="7A76EAE4" w:rsidR="00074A69" w:rsidRPr="00A045B4" w:rsidRDefault="00074A69" w:rsidP="00074A69">
            <w:pPr>
              <w:pStyle w:val="-11"/>
              <w:ind w:left="317"/>
              <w:jc w:val="both"/>
              <w:rPr>
                <w:rFonts w:ascii="Times New Roman" w:hAnsi="Times New Roman"/>
              </w:rPr>
            </w:pPr>
            <w:r w:rsidRPr="00A045B4">
              <w:rPr>
                <w:rFonts w:ascii="Times New Roman" w:hAnsi="Times New Roman"/>
                <w:b/>
                <w:lang w:val="ky-KG"/>
              </w:rPr>
              <w:t>или</w:t>
            </w:r>
          </w:p>
          <w:p w14:paraId="22289E3E" w14:textId="249617A6" w:rsidR="007A1869" w:rsidRPr="00A045B4" w:rsidRDefault="007A1869" w:rsidP="00490A8E">
            <w:pPr>
              <w:pStyle w:val="-11"/>
              <w:numPr>
                <w:ilvl w:val="0"/>
                <w:numId w:val="8"/>
              </w:numPr>
              <w:ind w:left="317" w:hanging="283"/>
              <w:jc w:val="both"/>
              <w:rPr>
                <w:rFonts w:ascii="Times New Roman" w:hAnsi="Times New Roman"/>
              </w:rPr>
            </w:pPr>
            <w:r w:rsidRPr="00A045B4">
              <w:rPr>
                <w:rFonts w:ascii="Times New Roman" w:hAnsi="Times New Roman"/>
                <w:b/>
                <w:lang w:eastAsia="en-US"/>
              </w:rPr>
              <w:t xml:space="preserve">ИФА-метод – </w:t>
            </w:r>
            <w:r w:rsidRPr="00A045B4">
              <w:rPr>
                <w:rFonts w:ascii="Times New Roman" w:hAnsi="Times New Roman"/>
                <w:lang w:eastAsia="en-US"/>
              </w:rPr>
              <w:t xml:space="preserve">определение </w:t>
            </w:r>
            <w:proofErr w:type="spellStart"/>
            <w:r w:rsidRPr="00A045B4">
              <w:rPr>
                <w:rFonts w:ascii="Times New Roman" w:hAnsi="Times New Roman"/>
                <w:lang w:val="en-US" w:eastAsia="en-US"/>
              </w:rPr>
              <w:t>cor</w:t>
            </w:r>
            <w:proofErr w:type="spellEnd"/>
            <w:r w:rsidRPr="00A045B4">
              <w:rPr>
                <w:rFonts w:ascii="Times New Roman" w:hAnsi="Times New Roman"/>
                <w:lang w:eastAsia="en-US"/>
              </w:rPr>
              <w:t xml:space="preserve">-антигена </w:t>
            </w:r>
            <w:r w:rsidR="00AA43F0" w:rsidRPr="00A045B4">
              <w:rPr>
                <w:rFonts w:ascii="Times New Roman" w:hAnsi="Times New Roman"/>
                <w:lang w:val="en-US"/>
              </w:rPr>
              <w:t>HCV</w:t>
            </w:r>
            <w:r w:rsidR="00AA43F0" w:rsidRPr="00A045B4" w:rsidDel="00AA43F0">
              <w:rPr>
                <w:rFonts w:ascii="Times New Roman" w:hAnsi="Times New Roman"/>
                <w:lang w:eastAsia="en-US"/>
              </w:rPr>
              <w:t xml:space="preserve"> </w:t>
            </w:r>
            <w:r w:rsidRPr="00A045B4">
              <w:rPr>
                <w:rFonts w:ascii="Times New Roman" w:hAnsi="Times New Roman"/>
                <w:lang w:eastAsia="en-US"/>
              </w:rPr>
              <w:t>(</w:t>
            </w:r>
            <w:proofErr w:type="spellStart"/>
            <w:r w:rsidRPr="00A045B4">
              <w:rPr>
                <w:rFonts w:ascii="Times New Roman" w:hAnsi="Times New Roman"/>
                <w:lang w:val="en-US" w:eastAsia="en-US"/>
              </w:rPr>
              <w:t>cAg</w:t>
            </w:r>
            <w:proofErr w:type="spellEnd"/>
            <w:r w:rsidRPr="00A045B4">
              <w:rPr>
                <w:rFonts w:ascii="Times New Roman" w:hAnsi="Times New Roman"/>
                <w:lang w:eastAsia="en-US"/>
              </w:rPr>
              <w:t>).</w:t>
            </w:r>
          </w:p>
        </w:tc>
      </w:tr>
    </w:tbl>
    <w:p w14:paraId="722703A1" w14:textId="0E4C8E8E" w:rsidR="00346E4B" w:rsidRPr="00A045B4" w:rsidRDefault="00346E4B" w:rsidP="00E24311">
      <w:pPr>
        <w:suppressAutoHyphens/>
        <w:ind w:firstLine="709"/>
        <w:jc w:val="center"/>
        <w:rPr>
          <w:b/>
          <w:lang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0"/>
        <w:gridCol w:w="8264"/>
      </w:tblGrid>
      <w:tr w:rsidR="00D14625" w:rsidRPr="00A045B4" w14:paraId="422047E6" w14:textId="77777777" w:rsidTr="00126A39">
        <w:tc>
          <w:tcPr>
            <w:tcW w:w="1080" w:type="dxa"/>
            <w:shd w:val="clear" w:color="auto" w:fill="auto"/>
          </w:tcPr>
          <w:p w14:paraId="2FB43006" w14:textId="60CB0388" w:rsidR="00D14625" w:rsidRPr="00A045B4" w:rsidRDefault="00D14625" w:rsidP="00126A39">
            <w:pPr>
              <w:suppressAutoHyphens/>
              <w:autoSpaceDE w:val="0"/>
              <w:jc w:val="center"/>
              <w:rPr>
                <w:b/>
                <w:lang w:val="ky-KG" w:eastAsia="ar-SA"/>
              </w:rPr>
            </w:pPr>
            <w:r w:rsidRPr="00A045B4">
              <w:rPr>
                <w:b/>
                <w:lang w:val="ky-KG" w:eastAsia="ar-SA"/>
              </w:rPr>
              <w:t>А</w:t>
            </w:r>
            <w:r w:rsidR="0052597D" w:rsidRPr="00A045B4">
              <w:rPr>
                <w:b/>
                <w:lang w:val="ky-KG" w:eastAsia="ar-SA"/>
              </w:rPr>
              <w:t>1</w:t>
            </w:r>
          </w:p>
        </w:tc>
        <w:tc>
          <w:tcPr>
            <w:tcW w:w="8264" w:type="dxa"/>
            <w:shd w:val="clear" w:color="auto" w:fill="auto"/>
          </w:tcPr>
          <w:p w14:paraId="2EA319C4" w14:textId="129F19FD" w:rsidR="00D14625" w:rsidRPr="00A045B4" w:rsidRDefault="00D14625" w:rsidP="00930F7B">
            <w:pPr>
              <w:suppressAutoHyphens/>
              <w:autoSpaceDE w:val="0"/>
              <w:jc w:val="both"/>
              <w:rPr>
                <w:rFonts w:eastAsia="Arial"/>
                <w:color w:val="000000"/>
                <w:lang w:val="ky-KG" w:eastAsia="ar-SA"/>
              </w:rPr>
            </w:pPr>
            <w:r w:rsidRPr="00A045B4">
              <w:rPr>
                <w:rStyle w:val="hps"/>
                <w:color w:val="000000"/>
                <w:lang w:val="ky-KG"/>
              </w:rPr>
              <w:t xml:space="preserve">РЕКОМЕНДУЕТСЯ  </w:t>
            </w:r>
            <w:r w:rsidR="009E5821" w:rsidRPr="00A045B4">
              <w:rPr>
                <w:color w:val="222222"/>
                <w:lang w:val="ky-KG"/>
              </w:rPr>
              <w:t xml:space="preserve">в качестве первоначального теста </w:t>
            </w:r>
            <w:r w:rsidRPr="00A045B4">
              <w:rPr>
                <w:rStyle w:val="hps"/>
                <w:color w:val="000000"/>
                <w:lang w:val="ky-KG"/>
              </w:rPr>
              <w:t xml:space="preserve">провести ПЦР-тест на РНК </w:t>
            </w:r>
            <w:r w:rsidR="0087766D" w:rsidRPr="00A045B4">
              <w:rPr>
                <w:lang w:val="en-US" w:eastAsia="ar-SA"/>
              </w:rPr>
              <w:t>HCV</w:t>
            </w:r>
            <w:r w:rsidR="0087766D" w:rsidRPr="00A045B4">
              <w:rPr>
                <w:rStyle w:val="hps"/>
                <w:color w:val="000000"/>
                <w:lang w:val="ky-KG"/>
              </w:rPr>
              <w:t xml:space="preserve"> </w:t>
            </w:r>
            <w:r w:rsidR="002F44BB" w:rsidRPr="00A045B4">
              <w:rPr>
                <w:rStyle w:val="hps"/>
                <w:b/>
                <w:color w:val="000000"/>
                <w:lang w:val="ky-KG"/>
              </w:rPr>
              <w:t>при</w:t>
            </w:r>
            <w:r w:rsidRPr="00A045B4">
              <w:rPr>
                <w:rStyle w:val="hps"/>
                <w:b/>
                <w:color w:val="000000"/>
                <w:lang w:val="ky-KG"/>
              </w:rPr>
              <w:t xml:space="preserve"> </w:t>
            </w:r>
            <w:r w:rsidR="00C30846" w:rsidRPr="00A045B4">
              <w:rPr>
                <w:rStyle w:val="hps"/>
                <w:b/>
                <w:color w:val="000000"/>
                <w:lang w:val="ky-KG"/>
              </w:rPr>
              <w:t xml:space="preserve">отсутствии </w:t>
            </w:r>
            <w:r w:rsidR="00E234A9" w:rsidRPr="00A045B4">
              <w:rPr>
                <w:b/>
                <w:color w:val="000000"/>
                <w:lang w:val="ky-KG"/>
              </w:rPr>
              <w:t>а</w:t>
            </w:r>
            <w:proofErr w:type="spellStart"/>
            <w:r w:rsidR="00E234A9" w:rsidRPr="00A045B4">
              <w:rPr>
                <w:b/>
                <w:color w:val="000000"/>
              </w:rPr>
              <w:t>нтител</w:t>
            </w:r>
            <w:proofErr w:type="spellEnd"/>
            <w:r w:rsidR="00E234A9" w:rsidRPr="00A045B4">
              <w:rPr>
                <w:b/>
                <w:color w:val="000000"/>
              </w:rPr>
              <w:t xml:space="preserve"> к </w:t>
            </w:r>
            <w:r w:rsidR="0087766D" w:rsidRPr="00A045B4">
              <w:rPr>
                <w:b/>
                <w:lang w:val="en-US" w:eastAsia="ar-SA"/>
              </w:rPr>
              <w:t>HCV</w:t>
            </w:r>
            <w:r w:rsidR="0087766D" w:rsidRPr="00A045B4" w:rsidDel="00C30846">
              <w:rPr>
                <w:rStyle w:val="hps"/>
                <w:b/>
                <w:color w:val="000000"/>
                <w:lang w:val="ky-KG"/>
              </w:rPr>
              <w:t xml:space="preserve"> </w:t>
            </w:r>
            <w:r w:rsidR="00C30846" w:rsidRPr="00A045B4">
              <w:rPr>
                <w:rStyle w:val="hps"/>
                <w:color w:val="222222"/>
                <w:lang w:val="ky-KG"/>
              </w:rPr>
              <w:t>у</w:t>
            </w:r>
            <w:r w:rsidRPr="00A045B4">
              <w:rPr>
                <w:rStyle w:val="hps"/>
                <w:color w:val="222222"/>
              </w:rPr>
              <w:t xml:space="preserve"> </w:t>
            </w:r>
            <w:r w:rsidR="00C30846" w:rsidRPr="00A045B4">
              <w:rPr>
                <w:rStyle w:val="hps"/>
                <w:color w:val="222222"/>
              </w:rPr>
              <w:t>пациент</w:t>
            </w:r>
            <w:r w:rsidR="00C30846" w:rsidRPr="00A045B4">
              <w:rPr>
                <w:rStyle w:val="hps"/>
                <w:color w:val="222222"/>
                <w:lang w:val="ky-KG"/>
              </w:rPr>
              <w:t>ов</w:t>
            </w:r>
            <w:r w:rsidR="009E5821" w:rsidRPr="00A045B4">
              <w:rPr>
                <w:rStyle w:val="hps"/>
                <w:color w:val="222222"/>
                <w:lang w:val="ky-KG"/>
              </w:rPr>
              <w:t xml:space="preserve"> с клиниче</w:t>
            </w:r>
            <w:r w:rsidR="00A455B7" w:rsidRPr="00A045B4">
              <w:rPr>
                <w:rStyle w:val="hps"/>
                <w:color w:val="222222"/>
                <w:lang w:val="ky-KG"/>
              </w:rPr>
              <w:t>с</w:t>
            </w:r>
            <w:r w:rsidR="009E5821" w:rsidRPr="00A045B4">
              <w:rPr>
                <w:rStyle w:val="hps"/>
                <w:color w:val="222222"/>
                <w:lang w:val="ky-KG"/>
              </w:rPr>
              <w:t>кими признаками острого гепатита</w:t>
            </w:r>
            <w:r w:rsidR="00E234A9" w:rsidRPr="00A045B4">
              <w:rPr>
                <w:rStyle w:val="hps"/>
                <w:color w:val="222222"/>
                <w:lang w:val="ky-KG"/>
              </w:rPr>
              <w:t xml:space="preserve">, особенно при </w:t>
            </w:r>
            <w:r w:rsidRPr="00A045B4">
              <w:rPr>
                <w:rStyle w:val="hps"/>
                <w:color w:val="222222"/>
              </w:rPr>
              <w:t>иммунодефицит</w:t>
            </w:r>
            <w:r w:rsidR="00E234A9" w:rsidRPr="00A045B4">
              <w:rPr>
                <w:rStyle w:val="hps"/>
                <w:color w:val="222222"/>
                <w:lang w:val="ky-KG"/>
              </w:rPr>
              <w:t>н</w:t>
            </w:r>
            <w:r w:rsidRPr="00A045B4">
              <w:rPr>
                <w:rStyle w:val="hps"/>
                <w:color w:val="222222"/>
              </w:rPr>
              <w:t>ом</w:t>
            </w:r>
            <w:r w:rsidRPr="00A045B4">
              <w:rPr>
                <w:color w:val="222222"/>
                <w:lang w:val="ky-KG"/>
              </w:rPr>
              <w:t xml:space="preserve"> </w:t>
            </w:r>
            <w:r w:rsidR="00E234A9" w:rsidRPr="00A045B4">
              <w:rPr>
                <w:color w:val="222222"/>
                <w:lang w:val="ky-KG"/>
              </w:rPr>
              <w:t>состоянии</w:t>
            </w:r>
          </w:p>
        </w:tc>
      </w:tr>
    </w:tbl>
    <w:p w14:paraId="2A059CE7" w14:textId="4B4119C8" w:rsidR="00D14625" w:rsidRPr="00A045B4" w:rsidRDefault="00D14625" w:rsidP="00E24311">
      <w:pPr>
        <w:suppressAutoHyphens/>
        <w:ind w:firstLine="709"/>
        <w:jc w:val="center"/>
        <w:rPr>
          <w:b/>
          <w:lang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0"/>
        <w:gridCol w:w="8264"/>
      </w:tblGrid>
      <w:tr w:rsidR="0050395C" w:rsidRPr="00A045B4" w14:paraId="15569A3A" w14:textId="77777777" w:rsidTr="004A6FCC">
        <w:tc>
          <w:tcPr>
            <w:tcW w:w="1080" w:type="dxa"/>
            <w:shd w:val="clear" w:color="auto" w:fill="auto"/>
          </w:tcPr>
          <w:p w14:paraId="0041AA0B" w14:textId="77777777" w:rsidR="0050395C" w:rsidRPr="00A045B4" w:rsidRDefault="0050395C" w:rsidP="00364C82">
            <w:pPr>
              <w:suppressAutoHyphens/>
              <w:autoSpaceDE w:val="0"/>
              <w:jc w:val="center"/>
              <w:rPr>
                <w:b/>
                <w:lang w:val="ky-KG" w:eastAsia="ar-SA"/>
              </w:rPr>
            </w:pPr>
            <w:r w:rsidRPr="00A045B4">
              <w:rPr>
                <w:b/>
                <w:lang w:val="ky-KG" w:eastAsia="ar-SA"/>
              </w:rPr>
              <w:t>А1</w:t>
            </w:r>
          </w:p>
        </w:tc>
        <w:tc>
          <w:tcPr>
            <w:tcW w:w="8264" w:type="dxa"/>
            <w:shd w:val="clear" w:color="auto" w:fill="auto"/>
          </w:tcPr>
          <w:p w14:paraId="72252057" w14:textId="7127F48B" w:rsidR="00B34639" w:rsidRPr="00A045B4" w:rsidRDefault="0050395C" w:rsidP="00930F7B">
            <w:pPr>
              <w:pStyle w:val="a4"/>
              <w:spacing w:before="0" w:after="0"/>
              <w:rPr>
                <w:color w:val="000000"/>
                <w:lang w:val="ky-KG" w:eastAsia="ru-RU"/>
              </w:rPr>
            </w:pPr>
            <w:r w:rsidRPr="00A045B4">
              <w:rPr>
                <w:rStyle w:val="hps"/>
                <w:color w:val="000000"/>
                <w:lang w:val="ky-KG" w:eastAsia="ru-RU"/>
              </w:rPr>
              <w:t>РЕКОМЕНДУЕТСЯ</w:t>
            </w:r>
            <w:r w:rsidR="00D549C1" w:rsidRPr="00A045B4">
              <w:rPr>
                <w:rStyle w:val="hps"/>
                <w:color w:val="000000"/>
                <w:lang w:val="ky-KG" w:eastAsia="ru-RU"/>
              </w:rPr>
              <w:t xml:space="preserve"> пациентам</w:t>
            </w:r>
            <w:r w:rsidR="00B34639" w:rsidRPr="00A045B4">
              <w:rPr>
                <w:rStyle w:val="hps"/>
                <w:color w:val="000000"/>
                <w:lang w:eastAsia="ru-RU"/>
              </w:rPr>
              <w:t xml:space="preserve"> </w:t>
            </w:r>
            <w:r w:rsidR="00B34639" w:rsidRPr="00A045B4">
              <w:rPr>
                <w:color w:val="000000"/>
                <w:lang w:val="ky-KG" w:eastAsia="ru-RU"/>
              </w:rPr>
              <w:t xml:space="preserve">с </w:t>
            </w:r>
            <w:r w:rsidR="007904D7" w:rsidRPr="00A045B4">
              <w:rPr>
                <w:color w:val="000000"/>
                <w:lang w:val="ky-KG" w:eastAsia="ru-RU"/>
              </w:rPr>
              <w:t>ОГС</w:t>
            </w:r>
            <w:r w:rsidR="00B34639" w:rsidRPr="00A045B4">
              <w:rPr>
                <w:color w:val="000000"/>
                <w:lang w:val="ky-KG" w:eastAsia="ru-RU"/>
              </w:rPr>
              <w:t xml:space="preserve"> </w:t>
            </w:r>
            <w:r w:rsidR="00B34639" w:rsidRPr="00A045B4">
              <w:rPr>
                <w:rStyle w:val="hps"/>
              </w:rPr>
              <w:t>при</w:t>
            </w:r>
            <w:r w:rsidR="00D549C1" w:rsidRPr="00A045B4">
              <w:rPr>
                <w:rStyle w:val="hps"/>
                <w:color w:val="000000"/>
                <w:lang w:val="ky-KG" w:eastAsia="ru-RU"/>
              </w:rPr>
              <w:t xml:space="preserve"> </w:t>
            </w:r>
            <w:r w:rsidR="00721660" w:rsidRPr="00A045B4">
              <w:rPr>
                <w:rStyle w:val="hps"/>
                <w:color w:val="000000"/>
                <w:lang w:val="ky-KG" w:eastAsia="ru-RU"/>
              </w:rPr>
              <w:t xml:space="preserve">обнаружении </w:t>
            </w:r>
            <w:r w:rsidR="00721660" w:rsidRPr="00A045B4">
              <w:rPr>
                <w:b/>
                <w:color w:val="000000"/>
                <w:lang w:val="ky-KG"/>
              </w:rPr>
              <w:t>а</w:t>
            </w:r>
            <w:proofErr w:type="spellStart"/>
            <w:r w:rsidR="00721660" w:rsidRPr="00A045B4">
              <w:rPr>
                <w:b/>
                <w:color w:val="000000"/>
              </w:rPr>
              <w:t>нтител</w:t>
            </w:r>
            <w:proofErr w:type="spellEnd"/>
            <w:r w:rsidR="00721660" w:rsidRPr="00A045B4">
              <w:rPr>
                <w:b/>
                <w:color w:val="000000"/>
              </w:rPr>
              <w:t xml:space="preserve"> к </w:t>
            </w:r>
            <w:r w:rsidR="0087766D" w:rsidRPr="00A045B4">
              <w:rPr>
                <w:b/>
                <w:lang w:val="en-US"/>
              </w:rPr>
              <w:t>HCV</w:t>
            </w:r>
            <w:r w:rsidR="0087766D" w:rsidRPr="00A045B4" w:rsidDel="00721660">
              <w:rPr>
                <w:rStyle w:val="hps"/>
                <w:color w:val="000000"/>
                <w:lang w:val="ky-KG" w:eastAsia="ru-RU"/>
              </w:rPr>
              <w:t xml:space="preserve"> </w:t>
            </w:r>
            <w:r w:rsidR="00D549C1" w:rsidRPr="00A045B4">
              <w:rPr>
                <w:rStyle w:val="hps"/>
                <w:color w:val="000000"/>
                <w:lang w:val="ky-KG" w:eastAsia="ru-RU"/>
              </w:rPr>
              <w:t>и отрицательн</w:t>
            </w:r>
            <w:r w:rsidR="00B34639" w:rsidRPr="00A045B4">
              <w:rPr>
                <w:rStyle w:val="hps"/>
                <w:color w:val="000000"/>
                <w:lang w:val="ky-KG" w:eastAsia="ru-RU"/>
              </w:rPr>
              <w:t>ом</w:t>
            </w:r>
            <w:r w:rsidR="00D549C1" w:rsidRPr="00A045B4">
              <w:rPr>
                <w:rStyle w:val="hps"/>
                <w:color w:val="000000"/>
                <w:lang w:val="ky-KG" w:eastAsia="ru-RU"/>
              </w:rPr>
              <w:t xml:space="preserve"> РНК НСV, </w:t>
            </w:r>
            <w:r w:rsidR="00B34639" w:rsidRPr="00A045B4">
              <w:rPr>
                <w:color w:val="000000"/>
                <w:lang w:val="ky-KG" w:eastAsia="ru-RU"/>
              </w:rPr>
              <w:t>пройти повторное тестирование на РНК</w:t>
            </w:r>
            <w:r w:rsidR="009D2412" w:rsidRPr="00A045B4">
              <w:rPr>
                <w:color w:val="000000"/>
                <w:lang w:val="ky-KG" w:eastAsia="ru-RU"/>
              </w:rPr>
              <w:t xml:space="preserve"> </w:t>
            </w:r>
            <w:r w:rsidR="009D2412" w:rsidRPr="00A045B4">
              <w:rPr>
                <w:rStyle w:val="hps"/>
                <w:color w:val="000000"/>
                <w:lang w:val="ky-KG" w:eastAsia="ru-RU"/>
              </w:rPr>
              <w:t>НСV</w:t>
            </w:r>
            <w:r w:rsidR="00B34639" w:rsidRPr="00A045B4">
              <w:rPr>
                <w:color w:val="000000"/>
                <w:lang w:val="ky-KG" w:eastAsia="ru-RU"/>
              </w:rPr>
              <w:t xml:space="preserve"> через 12 и 24 недели для подтверждения окончательного клиренса.</w:t>
            </w:r>
          </w:p>
        </w:tc>
      </w:tr>
    </w:tbl>
    <w:p w14:paraId="50051FF0" w14:textId="052E4C27" w:rsidR="00ED7292" w:rsidRPr="00A045B4" w:rsidRDefault="00ED7292" w:rsidP="00581A19">
      <w:pPr>
        <w:suppressAutoHyphens/>
        <w:autoSpaceDE w:val="0"/>
        <w:jc w:val="both"/>
        <w:rPr>
          <w:b/>
          <w:bCs/>
          <w:iCs/>
          <w:lang w:val="ky-KG" w:eastAsia="ar-SA"/>
        </w:rPr>
      </w:pPr>
    </w:p>
    <w:p w14:paraId="481F59AE" w14:textId="6FCD32CB" w:rsidR="00ED7292" w:rsidRPr="00A045B4" w:rsidRDefault="00ED7292" w:rsidP="00ED7292">
      <w:pPr>
        <w:suppressAutoHyphens/>
        <w:autoSpaceDE w:val="0"/>
        <w:ind w:firstLine="709"/>
        <w:jc w:val="both"/>
        <w:rPr>
          <w:b/>
          <w:bCs/>
          <w:i/>
          <w:iCs/>
          <w:lang w:eastAsia="ar-SA"/>
        </w:rPr>
      </w:pPr>
      <w:r w:rsidRPr="00A045B4">
        <w:rPr>
          <w:b/>
          <w:bCs/>
          <w:i/>
          <w:iCs/>
          <w:lang w:eastAsia="ar-SA"/>
        </w:rPr>
        <w:t xml:space="preserve">Качественное определение РНК </w:t>
      </w:r>
      <w:r w:rsidR="002C202D" w:rsidRPr="00A045B4">
        <w:rPr>
          <w:rStyle w:val="hps"/>
          <w:b/>
          <w:color w:val="000000"/>
          <w:lang w:val="ky-KG"/>
        </w:rPr>
        <w:t>НСV</w:t>
      </w:r>
      <w:r w:rsidR="002C202D" w:rsidRPr="00A045B4" w:rsidDel="002C202D">
        <w:rPr>
          <w:b/>
          <w:bCs/>
          <w:i/>
          <w:iCs/>
          <w:lang w:eastAsia="ar-SA"/>
        </w:rPr>
        <w:t xml:space="preserve"> </w:t>
      </w:r>
    </w:p>
    <w:p w14:paraId="08112B62" w14:textId="2E2276A1" w:rsidR="0054173B" w:rsidRPr="00A045B4" w:rsidRDefault="0054173B" w:rsidP="0054173B">
      <w:pPr>
        <w:suppressAutoHyphens/>
        <w:autoSpaceDE w:val="0"/>
        <w:ind w:firstLine="709"/>
        <w:jc w:val="both"/>
        <w:rPr>
          <w:b/>
          <w:bCs/>
          <w:i/>
          <w:iCs/>
          <w:lang w:eastAsia="ar-SA"/>
        </w:rPr>
      </w:pPr>
      <w:r w:rsidRPr="00A045B4">
        <w:rPr>
          <w:lang w:eastAsia="ar-SA"/>
        </w:rPr>
        <w:t xml:space="preserve">РНК </w:t>
      </w:r>
      <w:r w:rsidR="00282711" w:rsidRPr="00A045B4">
        <w:rPr>
          <w:rStyle w:val="hps"/>
          <w:color w:val="000000"/>
          <w:lang w:val="ky-KG"/>
        </w:rPr>
        <w:t>НСV</w:t>
      </w:r>
      <w:r w:rsidR="00282711" w:rsidRPr="00A045B4" w:rsidDel="00282711">
        <w:rPr>
          <w:lang w:eastAsia="ar-SA"/>
        </w:rPr>
        <w:t xml:space="preserve"> </w:t>
      </w:r>
      <w:r w:rsidRPr="00A045B4">
        <w:rPr>
          <w:lang w:eastAsia="ar-SA"/>
        </w:rPr>
        <w:t>можно обнаружить в крови уже через несколько дней после заражения.</w:t>
      </w:r>
    </w:p>
    <w:p w14:paraId="75C03276" w14:textId="48F4767B" w:rsidR="00ED7292" w:rsidRPr="00A045B4" w:rsidRDefault="00ED7292" w:rsidP="00ED7292">
      <w:pPr>
        <w:suppressAutoHyphens/>
        <w:autoSpaceDE w:val="0"/>
        <w:ind w:firstLine="708"/>
        <w:jc w:val="both"/>
        <w:rPr>
          <w:lang w:eastAsia="ar-SA"/>
        </w:rPr>
      </w:pPr>
      <w:r w:rsidRPr="00A045B4">
        <w:rPr>
          <w:lang w:eastAsia="ar-SA"/>
        </w:rPr>
        <w:t xml:space="preserve">Показания для проведения данного обследования </w:t>
      </w:r>
      <w:r w:rsidR="00E53279" w:rsidRPr="00A045B4">
        <w:rPr>
          <w:lang w:val="ky-KG" w:eastAsia="ar-SA"/>
        </w:rPr>
        <w:t>при ОГС</w:t>
      </w:r>
      <w:r w:rsidRPr="00A045B4">
        <w:rPr>
          <w:lang w:eastAsia="ar-SA"/>
        </w:rPr>
        <w:t>:</w:t>
      </w:r>
    </w:p>
    <w:p w14:paraId="695CD94B" w14:textId="10AA879D" w:rsidR="00ED7292" w:rsidRPr="00A045B4" w:rsidRDefault="004119A3" w:rsidP="005E548E">
      <w:pPr>
        <w:pStyle w:val="-11"/>
        <w:numPr>
          <w:ilvl w:val="1"/>
          <w:numId w:val="69"/>
        </w:numPr>
        <w:autoSpaceDE w:val="0"/>
        <w:ind w:left="284" w:hanging="284"/>
        <w:jc w:val="both"/>
        <w:rPr>
          <w:rFonts w:ascii="Times New Roman" w:eastAsia="Times New Roman" w:hAnsi="Times New Roman"/>
          <w:lang w:val="ky-KG"/>
        </w:rPr>
      </w:pPr>
      <w:proofErr w:type="spellStart"/>
      <w:r w:rsidRPr="00A045B4">
        <w:rPr>
          <w:rFonts w:ascii="Times New Roman" w:eastAsia="Times New Roman" w:hAnsi="Times New Roman"/>
        </w:rPr>
        <w:t>отрицательн</w:t>
      </w:r>
      <w:proofErr w:type="spellEnd"/>
      <w:r w:rsidR="00282711" w:rsidRPr="00A045B4">
        <w:rPr>
          <w:rFonts w:ascii="Times New Roman" w:eastAsia="Times New Roman" w:hAnsi="Times New Roman"/>
          <w:lang w:val="ky-KG"/>
        </w:rPr>
        <w:t>ый</w:t>
      </w:r>
      <w:r w:rsidRPr="00A045B4">
        <w:rPr>
          <w:rFonts w:ascii="Times New Roman" w:eastAsia="Times New Roman" w:hAnsi="Times New Roman"/>
        </w:rPr>
        <w:t xml:space="preserve"> результат </w:t>
      </w:r>
      <w:r w:rsidRPr="00A045B4">
        <w:rPr>
          <w:rFonts w:ascii="Times New Roman" w:eastAsia="Times New Roman" w:hAnsi="Times New Roman"/>
          <w:lang w:val="ky-KG"/>
        </w:rPr>
        <w:t>ИФА на анти-</w:t>
      </w:r>
      <w:r w:rsidR="0087766D" w:rsidRPr="00A045B4">
        <w:rPr>
          <w:rFonts w:ascii="Times New Roman" w:hAnsi="Times New Roman"/>
        </w:rPr>
        <w:t xml:space="preserve"> </w:t>
      </w:r>
      <w:r w:rsidR="0087766D" w:rsidRPr="00A045B4">
        <w:rPr>
          <w:rFonts w:ascii="Times New Roman" w:hAnsi="Times New Roman"/>
          <w:lang w:val="en-US"/>
        </w:rPr>
        <w:t>HCV</w:t>
      </w:r>
      <w:r w:rsidR="0087766D" w:rsidRPr="00A045B4" w:rsidDel="0087766D">
        <w:rPr>
          <w:rFonts w:ascii="Times New Roman" w:eastAsia="Times New Roman" w:hAnsi="Times New Roman"/>
          <w:lang w:val="ky-KG"/>
        </w:rPr>
        <w:t xml:space="preserve"> </w:t>
      </w:r>
      <w:r w:rsidRPr="00A045B4">
        <w:rPr>
          <w:rFonts w:ascii="Times New Roman" w:eastAsia="Times New Roman" w:hAnsi="Times New Roman"/>
          <w:lang w:val="ky-KG"/>
        </w:rPr>
        <w:t xml:space="preserve">при </w:t>
      </w:r>
      <w:r w:rsidR="00767A46" w:rsidRPr="00A045B4">
        <w:rPr>
          <w:rFonts w:ascii="Times New Roman" w:eastAsia="Times New Roman" w:hAnsi="Times New Roman"/>
          <w:lang w:val="ky-KG"/>
        </w:rPr>
        <w:t xml:space="preserve">наличии </w:t>
      </w:r>
      <w:r w:rsidR="00282711" w:rsidRPr="00A045B4">
        <w:rPr>
          <w:rFonts w:ascii="Times New Roman" w:eastAsia="Times New Roman" w:hAnsi="Times New Roman"/>
          <w:lang w:val="ky-KG"/>
        </w:rPr>
        <w:t>клинических признаков</w:t>
      </w:r>
      <w:r w:rsidR="00ED7292" w:rsidRPr="00A045B4">
        <w:rPr>
          <w:rFonts w:ascii="Times New Roman" w:eastAsia="Times New Roman" w:hAnsi="Times New Roman"/>
        </w:rPr>
        <w:t xml:space="preserve"> </w:t>
      </w:r>
      <w:r w:rsidR="00282711" w:rsidRPr="00A045B4">
        <w:rPr>
          <w:rFonts w:ascii="Times New Roman" w:eastAsia="Times New Roman" w:hAnsi="Times New Roman"/>
          <w:lang w:val="ky-KG"/>
        </w:rPr>
        <w:t>О</w:t>
      </w:r>
      <w:r w:rsidR="00ED7292" w:rsidRPr="00A045B4">
        <w:rPr>
          <w:rFonts w:ascii="Times New Roman" w:eastAsia="Times New Roman" w:hAnsi="Times New Roman"/>
        </w:rPr>
        <w:t>ГС</w:t>
      </w:r>
      <w:r w:rsidR="00ED7292" w:rsidRPr="00A045B4">
        <w:rPr>
          <w:rFonts w:ascii="Times New Roman" w:eastAsia="Times New Roman" w:hAnsi="Times New Roman"/>
          <w:lang w:val="ky-KG"/>
        </w:rPr>
        <w:t>;</w:t>
      </w:r>
    </w:p>
    <w:p w14:paraId="3544436C" w14:textId="77777777" w:rsidR="00ED7292" w:rsidRPr="00A045B4" w:rsidRDefault="00ED7292" w:rsidP="005E548E">
      <w:pPr>
        <w:pStyle w:val="-11"/>
        <w:numPr>
          <w:ilvl w:val="1"/>
          <w:numId w:val="69"/>
        </w:numPr>
        <w:autoSpaceDE w:val="0"/>
        <w:ind w:left="284" w:hanging="284"/>
        <w:jc w:val="both"/>
        <w:rPr>
          <w:rFonts w:ascii="Times New Roman" w:eastAsia="Times New Roman" w:hAnsi="Times New Roman"/>
        </w:rPr>
      </w:pPr>
      <w:r w:rsidRPr="00A045B4">
        <w:rPr>
          <w:rFonts w:ascii="Times New Roman" w:eastAsia="Times New Roman" w:hAnsi="Times New Roman"/>
        </w:rPr>
        <w:t>контроль лечения противовирусными препаратами;</w:t>
      </w:r>
    </w:p>
    <w:p w14:paraId="16DB4D58" w14:textId="0EDEE15C" w:rsidR="00ED7292" w:rsidRPr="00A045B4" w:rsidRDefault="00767A46" w:rsidP="005E548E">
      <w:pPr>
        <w:pStyle w:val="-11"/>
        <w:numPr>
          <w:ilvl w:val="1"/>
          <w:numId w:val="69"/>
        </w:numPr>
        <w:autoSpaceDE w:val="0"/>
        <w:ind w:left="284" w:hanging="284"/>
        <w:jc w:val="both"/>
        <w:rPr>
          <w:rFonts w:ascii="Times New Roman" w:eastAsia="Times New Roman" w:hAnsi="Times New Roman"/>
        </w:rPr>
      </w:pPr>
      <w:r w:rsidRPr="00A045B4">
        <w:rPr>
          <w:rFonts w:ascii="Times New Roman" w:eastAsia="Times New Roman" w:hAnsi="Times New Roman"/>
          <w:lang w:val="ky-KG"/>
        </w:rPr>
        <w:t>выявление</w:t>
      </w:r>
      <w:r w:rsidR="007424B7" w:rsidRPr="00A045B4">
        <w:rPr>
          <w:rFonts w:ascii="Times New Roman" w:eastAsia="Times New Roman" w:hAnsi="Times New Roman"/>
        </w:rPr>
        <w:t xml:space="preserve"> </w:t>
      </w:r>
      <w:r w:rsidR="00ED7292" w:rsidRPr="00A045B4">
        <w:rPr>
          <w:rFonts w:ascii="Times New Roman" w:eastAsia="Times New Roman" w:hAnsi="Times New Roman"/>
        </w:rPr>
        <w:t>реинфекции после трансплантации печени (особое показание);</w:t>
      </w:r>
    </w:p>
    <w:p w14:paraId="7632EAE7" w14:textId="484B409F" w:rsidR="00ED7292" w:rsidRPr="00A045B4" w:rsidRDefault="00B53E22" w:rsidP="00BE724D">
      <w:pPr>
        <w:pStyle w:val="-11"/>
        <w:numPr>
          <w:ilvl w:val="1"/>
          <w:numId w:val="69"/>
        </w:numPr>
        <w:autoSpaceDE w:val="0"/>
        <w:ind w:left="284" w:hanging="284"/>
        <w:jc w:val="both"/>
        <w:rPr>
          <w:rFonts w:ascii="Times New Roman" w:eastAsia="Times New Roman" w:hAnsi="Times New Roman"/>
        </w:rPr>
      </w:pPr>
      <w:r w:rsidRPr="00A045B4">
        <w:rPr>
          <w:rFonts w:ascii="Times New Roman" w:eastAsia="Times New Roman" w:hAnsi="Times New Roman"/>
          <w:lang w:val="ky-KG"/>
        </w:rPr>
        <w:t xml:space="preserve">диагностика ОГС </w:t>
      </w:r>
      <w:r w:rsidR="00ED7292" w:rsidRPr="00A045B4">
        <w:rPr>
          <w:rFonts w:ascii="Times New Roman" w:eastAsia="Times New Roman" w:hAnsi="Times New Roman"/>
        </w:rPr>
        <w:t xml:space="preserve">у больных со сниженным уровнем иммунитета </w:t>
      </w:r>
      <w:r w:rsidR="00F327CC" w:rsidRPr="00A045B4">
        <w:rPr>
          <w:rFonts w:ascii="Times New Roman" w:eastAsia="Times New Roman" w:hAnsi="Times New Roman"/>
          <w:lang w:val="ky-KG"/>
        </w:rPr>
        <w:t>при</w:t>
      </w:r>
      <w:r w:rsidR="00ED7292" w:rsidRPr="00A045B4">
        <w:rPr>
          <w:rFonts w:ascii="Times New Roman" w:eastAsia="Times New Roman" w:hAnsi="Times New Roman"/>
        </w:rPr>
        <w:t xml:space="preserve"> сопутствующих </w:t>
      </w:r>
      <w:proofErr w:type="spellStart"/>
      <w:r w:rsidR="00F327CC" w:rsidRPr="00A045B4">
        <w:rPr>
          <w:rFonts w:ascii="Times New Roman" w:eastAsia="Times New Roman" w:hAnsi="Times New Roman"/>
        </w:rPr>
        <w:t>заболевани</w:t>
      </w:r>
      <w:proofErr w:type="spellEnd"/>
      <w:r w:rsidR="00F327CC" w:rsidRPr="00A045B4">
        <w:rPr>
          <w:rFonts w:ascii="Times New Roman" w:eastAsia="Times New Roman" w:hAnsi="Times New Roman"/>
          <w:lang w:val="ky-KG"/>
        </w:rPr>
        <w:t>ях</w:t>
      </w:r>
      <w:r w:rsidR="00F327CC" w:rsidRPr="00A045B4">
        <w:rPr>
          <w:rFonts w:ascii="Times New Roman" w:eastAsia="Times New Roman" w:hAnsi="Times New Roman"/>
        </w:rPr>
        <w:t xml:space="preserve"> </w:t>
      </w:r>
      <w:r w:rsidR="00ED7292" w:rsidRPr="00A045B4">
        <w:rPr>
          <w:rFonts w:ascii="Times New Roman" w:eastAsia="Times New Roman" w:hAnsi="Times New Roman"/>
        </w:rPr>
        <w:t>или других причин (ВИЧ-инфекция, постоянный гемодиализ), когда</w:t>
      </w:r>
      <w:r w:rsidR="00F31DDB" w:rsidRPr="00A045B4">
        <w:rPr>
          <w:rFonts w:ascii="Times New Roman" w:eastAsia="Times New Roman" w:hAnsi="Times New Roman"/>
          <w:lang w:val="ky-KG"/>
        </w:rPr>
        <w:t xml:space="preserve"> </w:t>
      </w:r>
      <w:r w:rsidR="00ED7292" w:rsidRPr="00A045B4">
        <w:rPr>
          <w:rFonts w:ascii="Times New Roman" w:eastAsia="Times New Roman" w:hAnsi="Times New Roman"/>
        </w:rPr>
        <w:t>снижена выработка антител</w:t>
      </w:r>
      <w:r w:rsidR="00F31DDB" w:rsidRPr="00A045B4">
        <w:rPr>
          <w:rFonts w:ascii="Times New Roman" w:eastAsia="Times New Roman" w:hAnsi="Times New Roman"/>
          <w:lang w:val="ky-KG"/>
        </w:rPr>
        <w:t>, что приводит</w:t>
      </w:r>
      <w:r w:rsidR="00ED7292" w:rsidRPr="00A045B4">
        <w:rPr>
          <w:rFonts w:ascii="Times New Roman" w:eastAsia="Times New Roman" w:hAnsi="Times New Roman"/>
        </w:rPr>
        <w:t xml:space="preserve"> </w:t>
      </w:r>
      <w:r w:rsidR="00F31DDB" w:rsidRPr="00A045B4">
        <w:rPr>
          <w:rFonts w:ascii="Times New Roman" w:eastAsia="Times New Roman" w:hAnsi="Times New Roman"/>
          <w:lang w:val="ky-KG"/>
        </w:rPr>
        <w:t xml:space="preserve">к отрицательному </w:t>
      </w:r>
      <w:r w:rsidR="003074F3" w:rsidRPr="00A045B4">
        <w:rPr>
          <w:rFonts w:ascii="Times New Roman" w:eastAsia="Times New Roman" w:hAnsi="Times New Roman"/>
          <w:lang w:val="ky-KG"/>
        </w:rPr>
        <w:t xml:space="preserve">результату </w:t>
      </w:r>
      <w:r w:rsidR="001E6BFA" w:rsidRPr="00A045B4">
        <w:rPr>
          <w:rFonts w:ascii="Times New Roman" w:eastAsia="Times New Roman" w:hAnsi="Times New Roman"/>
          <w:lang w:val="ky-KG"/>
        </w:rPr>
        <w:t>анализ</w:t>
      </w:r>
      <w:r w:rsidR="003074F3" w:rsidRPr="00A045B4">
        <w:rPr>
          <w:rFonts w:ascii="Times New Roman" w:eastAsia="Times New Roman" w:hAnsi="Times New Roman"/>
          <w:lang w:val="ky-KG"/>
        </w:rPr>
        <w:t xml:space="preserve">а </w:t>
      </w:r>
      <w:r w:rsidR="001E6BFA" w:rsidRPr="00A045B4">
        <w:rPr>
          <w:rFonts w:ascii="Times New Roman" w:eastAsia="Times New Roman" w:hAnsi="Times New Roman"/>
        </w:rPr>
        <w:t>анти-НСV</w:t>
      </w:r>
      <w:r w:rsidR="00BE724D" w:rsidRPr="00A045B4">
        <w:rPr>
          <w:rFonts w:ascii="Times New Roman" w:eastAsia="Times New Roman" w:hAnsi="Times New Roman"/>
          <w:lang w:val="ky-KG"/>
        </w:rPr>
        <w:t>.</w:t>
      </w:r>
    </w:p>
    <w:p w14:paraId="668FDD99" w14:textId="77777777" w:rsidR="00020F43" w:rsidRPr="00A045B4" w:rsidRDefault="00020F43" w:rsidP="00813A13">
      <w:pPr>
        <w:suppressAutoHyphens/>
        <w:autoSpaceDE w:val="0"/>
        <w:jc w:val="both"/>
        <w:rPr>
          <w:b/>
          <w:bCs/>
          <w:iCs/>
          <w:lang w:val="ky-KG" w:eastAsia="ar-SA"/>
        </w:rPr>
      </w:pPr>
    </w:p>
    <w:p w14:paraId="13DE10E9" w14:textId="206753AD" w:rsidR="00020F43" w:rsidRPr="00A045B4" w:rsidRDefault="00401D6B" w:rsidP="00813A13">
      <w:pPr>
        <w:suppressAutoHyphens/>
        <w:autoSpaceDE w:val="0"/>
        <w:jc w:val="center"/>
        <w:rPr>
          <w:b/>
          <w:bCs/>
          <w:iCs/>
          <w:lang w:val="ky-KG" w:eastAsia="ar-SA"/>
        </w:rPr>
      </w:pPr>
      <w:r w:rsidRPr="00A045B4">
        <w:rPr>
          <w:b/>
          <w:bCs/>
          <w:iCs/>
          <w:lang w:val="ky-KG" w:eastAsia="ar-SA"/>
        </w:rPr>
        <w:t xml:space="preserve">Рекомендации к действию </w:t>
      </w:r>
      <w:r w:rsidR="00020F43" w:rsidRPr="00A045B4">
        <w:rPr>
          <w:b/>
          <w:bCs/>
          <w:iCs/>
          <w:lang w:val="ky-KG" w:eastAsia="ar-SA"/>
        </w:rPr>
        <w:t>при ОГС</w:t>
      </w:r>
      <w:r w:rsidR="00A14585" w:rsidRPr="00A045B4">
        <w:rPr>
          <w:b/>
          <w:bCs/>
          <w:iCs/>
          <w:lang w:val="ky-KG" w:eastAsia="ar-SA"/>
        </w:rPr>
        <w:t xml:space="preserve"> в зависимости от </w:t>
      </w:r>
      <w:r w:rsidR="00F00917" w:rsidRPr="00A045B4">
        <w:rPr>
          <w:b/>
          <w:bCs/>
          <w:iCs/>
          <w:lang w:val="ky-KG" w:eastAsia="ar-SA"/>
        </w:rPr>
        <w:t>результатов теста</w:t>
      </w:r>
    </w:p>
    <w:p w14:paraId="76D50C6E" w14:textId="0FDD3A16" w:rsidR="00ED7292" w:rsidRPr="00A045B4" w:rsidRDefault="00ED7292" w:rsidP="00834D26">
      <w:pPr>
        <w:suppressAutoHyphens/>
        <w:autoSpaceDE w:val="0"/>
        <w:ind w:firstLine="709"/>
        <w:jc w:val="both"/>
        <w:rPr>
          <w:b/>
          <w:bCs/>
          <w:iCs/>
          <w:lang w:eastAsia="ar-SA"/>
        </w:rPr>
      </w:pPr>
    </w:p>
    <w:tbl>
      <w:tblPr>
        <w:tblStyle w:val="afa"/>
        <w:tblW w:w="9493" w:type="dxa"/>
        <w:tblLook w:val="04A0" w:firstRow="1" w:lastRow="0" w:firstColumn="1" w:lastColumn="0" w:noHBand="0" w:noVBand="1"/>
      </w:tblPr>
      <w:tblGrid>
        <w:gridCol w:w="1118"/>
        <w:gridCol w:w="1287"/>
        <w:gridCol w:w="3427"/>
        <w:gridCol w:w="3661"/>
      </w:tblGrid>
      <w:tr w:rsidR="00770541" w:rsidRPr="00A045B4" w14:paraId="664B8349" w14:textId="7B54264B" w:rsidTr="00813A13">
        <w:tc>
          <w:tcPr>
            <w:tcW w:w="1118" w:type="dxa"/>
          </w:tcPr>
          <w:p w14:paraId="7B883EB6" w14:textId="0A6CC87F" w:rsidR="00CF7BD1" w:rsidRPr="00A045B4" w:rsidRDefault="002A397A">
            <w:pPr>
              <w:suppressAutoHyphens/>
              <w:autoSpaceDE w:val="0"/>
              <w:jc w:val="both"/>
              <w:rPr>
                <w:lang w:val="ky-KG" w:eastAsia="ar-SA"/>
              </w:rPr>
            </w:pPr>
            <w:r w:rsidRPr="00A045B4">
              <w:rPr>
                <w:b/>
                <w:bCs/>
                <w:iCs/>
                <w:lang w:val="ky-KG" w:eastAsia="ar-SA"/>
              </w:rPr>
              <w:t>Анти</w:t>
            </w:r>
            <w:r w:rsidR="00770541" w:rsidRPr="00A045B4">
              <w:rPr>
                <w:b/>
                <w:bCs/>
                <w:iCs/>
                <w:lang w:val="ky-KG" w:eastAsia="ar-SA"/>
              </w:rPr>
              <w:t>-</w:t>
            </w:r>
            <w:r w:rsidR="0087766D" w:rsidRPr="00A045B4">
              <w:rPr>
                <w:lang w:val="en-US" w:eastAsia="ar-SA"/>
              </w:rPr>
              <w:t xml:space="preserve"> HCV</w:t>
            </w:r>
            <w:r w:rsidR="00CF7BD1" w:rsidRPr="00A045B4">
              <w:rPr>
                <w:lang w:val="ky-KG" w:eastAsia="ar-SA"/>
              </w:rPr>
              <w:t xml:space="preserve"> </w:t>
            </w:r>
          </w:p>
          <w:p w14:paraId="10AD281C" w14:textId="1F8990E4" w:rsidR="00770541" w:rsidRPr="00A045B4" w:rsidRDefault="00CF7BD1">
            <w:pPr>
              <w:suppressAutoHyphens/>
              <w:autoSpaceDE w:val="0"/>
              <w:jc w:val="both"/>
              <w:rPr>
                <w:lang w:val="en-US" w:eastAsia="ar-SA"/>
              </w:rPr>
            </w:pPr>
            <w:r w:rsidRPr="00A045B4">
              <w:rPr>
                <w:lang w:val="en-US" w:eastAsia="ar-SA"/>
              </w:rPr>
              <w:t>Ig M</w:t>
            </w:r>
          </w:p>
        </w:tc>
        <w:tc>
          <w:tcPr>
            <w:tcW w:w="1287" w:type="dxa"/>
          </w:tcPr>
          <w:p w14:paraId="5DE86781" w14:textId="25B3C550" w:rsidR="00770541" w:rsidRPr="00A045B4" w:rsidRDefault="00770541" w:rsidP="00A17F3D">
            <w:pPr>
              <w:suppressAutoHyphens/>
              <w:autoSpaceDE w:val="0"/>
              <w:jc w:val="both"/>
              <w:rPr>
                <w:b/>
                <w:bCs/>
                <w:iCs/>
                <w:lang w:val="ky-KG" w:eastAsia="ar-SA"/>
              </w:rPr>
            </w:pPr>
            <w:r w:rsidRPr="00A045B4">
              <w:rPr>
                <w:b/>
                <w:bCs/>
                <w:iCs/>
                <w:lang w:val="ky-KG" w:eastAsia="ar-SA"/>
              </w:rPr>
              <w:t xml:space="preserve">РНК </w:t>
            </w:r>
            <w:r w:rsidR="0087766D" w:rsidRPr="00A045B4">
              <w:rPr>
                <w:b/>
                <w:lang w:val="en-US" w:eastAsia="ar-SA"/>
              </w:rPr>
              <w:t>HCV</w:t>
            </w:r>
          </w:p>
        </w:tc>
        <w:tc>
          <w:tcPr>
            <w:tcW w:w="3427" w:type="dxa"/>
          </w:tcPr>
          <w:p w14:paraId="37D7A115" w14:textId="240500DB" w:rsidR="00770541" w:rsidRPr="00A045B4" w:rsidRDefault="00F00917" w:rsidP="00A17F3D">
            <w:pPr>
              <w:suppressAutoHyphens/>
              <w:autoSpaceDE w:val="0"/>
              <w:jc w:val="both"/>
              <w:rPr>
                <w:b/>
                <w:bCs/>
                <w:iCs/>
                <w:lang w:val="ky-KG" w:eastAsia="ar-SA"/>
              </w:rPr>
            </w:pPr>
            <w:r w:rsidRPr="00A045B4">
              <w:rPr>
                <w:b/>
                <w:bCs/>
                <w:iCs/>
                <w:lang w:val="ky-KG" w:eastAsia="ar-SA"/>
              </w:rPr>
              <w:t>Интерпретация состояния</w:t>
            </w:r>
          </w:p>
        </w:tc>
        <w:tc>
          <w:tcPr>
            <w:tcW w:w="3661" w:type="dxa"/>
          </w:tcPr>
          <w:p w14:paraId="664E0108" w14:textId="3090C968" w:rsidR="00770541" w:rsidRPr="00A045B4" w:rsidRDefault="00770541" w:rsidP="00A17F3D">
            <w:pPr>
              <w:suppressAutoHyphens/>
              <w:autoSpaceDE w:val="0"/>
              <w:jc w:val="both"/>
              <w:rPr>
                <w:b/>
                <w:bCs/>
                <w:iCs/>
                <w:lang w:val="ky-KG" w:eastAsia="ar-SA"/>
              </w:rPr>
            </w:pPr>
            <w:r w:rsidRPr="00A045B4">
              <w:rPr>
                <w:b/>
                <w:bCs/>
                <w:iCs/>
                <w:lang w:val="ky-KG" w:eastAsia="ar-SA"/>
              </w:rPr>
              <w:t>Рекомендации к действию</w:t>
            </w:r>
          </w:p>
        </w:tc>
      </w:tr>
      <w:tr w:rsidR="00770541" w:rsidRPr="00A045B4" w14:paraId="6935C33E" w14:textId="598A7E6D" w:rsidTr="00813A13">
        <w:tc>
          <w:tcPr>
            <w:tcW w:w="1118" w:type="dxa"/>
          </w:tcPr>
          <w:p w14:paraId="79F86D7E" w14:textId="5DDB358E" w:rsidR="00770541" w:rsidRPr="00A045B4" w:rsidRDefault="002A397A" w:rsidP="00A17F3D">
            <w:pPr>
              <w:suppressAutoHyphens/>
              <w:autoSpaceDE w:val="0"/>
              <w:jc w:val="both"/>
              <w:rPr>
                <w:b/>
                <w:bCs/>
                <w:iCs/>
                <w:lang w:val="ky-KG" w:eastAsia="ar-SA"/>
              </w:rPr>
            </w:pPr>
            <w:r w:rsidRPr="00A045B4">
              <w:rPr>
                <w:b/>
                <w:bCs/>
                <w:iCs/>
                <w:lang w:val="ky-KG" w:eastAsia="ar-SA"/>
              </w:rPr>
              <w:t>Полож</w:t>
            </w:r>
          </w:p>
        </w:tc>
        <w:tc>
          <w:tcPr>
            <w:tcW w:w="1287" w:type="dxa"/>
          </w:tcPr>
          <w:p w14:paraId="4A8D8325" w14:textId="1A070CFA" w:rsidR="00770541" w:rsidRPr="00A045B4" w:rsidRDefault="002A397A" w:rsidP="00A17F3D">
            <w:pPr>
              <w:suppressAutoHyphens/>
              <w:autoSpaceDE w:val="0"/>
              <w:jc w:val="both"/>
              <w:rPr>
                <w:b/>
                <w:bCs/>
                <w:iCs/>
                <w:lang w:val="ky-KG" w:eastAsia="ar-SA"/>
              </w:rPr>
            </w:pPr>
            <w:r w:rsidRPr="00A045B4">
              <w:rPr>
                <w:b/>
                <w:bCs/>
                <w:iCs/>
                <w:lang w:val="ky-KG" w:eastAsia="ar-SA"/>
              </w:rPr>
              <w:t>Полож</w:t>
            </w:r>
          </w:p>
        </w:tc>
        <w:tc>
          <w:tcPr>
            <w:tcW w:w="3427" w:type="dxa"/>
          </w:tcPr>
          <w:p w14:paraId="31ECEC66" w14:textId="72AA6FDF" w:rsidR="00770541" w:rsidRPr="00A045B4" w:rsidRDefault="00401D6B">
            <w:pPr>
              <w:suppressAutoHyphens/>
              <w:autoSpaceDE w:val="0"/>
              <w:jc w:val="both"/>
              <w:rPr>
                <w:bCs/>
                <w:iCs/>
                <w:lang w:val="ky-KG" w:eastAsia="ar-SA"/>
              </w:rPr>
            </w:pPr>
            <w:r w:rsidRPr="00A045B4">
              <w:rPr>
                <w:bCs/>
                <w:iCs/>
                <w:lang w:val="ky-KG" w:eastAsia="ar-SA"/>
              </w:rPr>
              <w:t>ОГС</w:t>
            </w:r>
            <w:r w:rsidR="00770541" w:rsidRPr="00A045B4">
              <w:rPr>
                <w:bCs/>
                <w:iCs/>
                <w:lang w:val="ky-KG" w:eastAsia="ar-SA"/>
              </w:rPr>
              <w:t xml:space="preserve"> при наличии  повышенного АЛТ (более 10 кратного повышения ВГН)  и УЗИ картины острого процесса</w:t>
            </w:r>
          </w:p>
        </w:tc>
        <w:tc>
          <w:tcPr>
            <w:tcW w:w="3661" w:type="dxa"/>
          </w:tcPr>
          <w:p w14:paraId="3120F25E" w14:textId="2037DF1D" w:rsidR="00770541" w:rsidRPr="00A045B4" w:rsidRDefault="00770541" w:rsidP="003C7EA9">
            <w:pPr>
              <w:suppressAutoHyphens/>
              <w:autoSpaceDE w:val="0"/>
              <w:jc w:val="both"/>
              <w:rPr>
                <w:bCs/>
                <w:iCs/>
                <w:lang w:val="ky-KG" w:eastAsia="ar-SA"/>
              </w:rPr>
            </w:pPr>
            <w:r w:rsidRPr="00A045B4">
              <w:rPr>
                <w:bCs/>
                <w:iCs/>
                <w:lang w:val="ky-KG" w:eastAsia="ar-SA"/>
              </w:rPr>
              <w:t>Лечение ПППД</w:t>
            </w:r>
          </w:p>
        </w:tc>
      </w:tr>
      <w:tr w:rsidR="00CB6FE5" w:rsidRPr="00A045B4" w14:paraId="6B46FB7E" w14:textId="57FEC0A9" w:rsidTr="00813A13">
        <w:tc>
          <w:tcPr>
            <w:tcW w:w="1118" w:type="dxa"/>
            <w:vMerge w:val="restart"/>
          </w:tcPr>
          <w:p w14:paraId="4E901895" w14:textId="08B50379" w:rsidR="00CB6FE5" w:rsidRPr="00A045B4" w:rsidRDefault="002A397A" w:rsidP="00A17F3D">
            <w:pPr>
              <w:suppressAutoHyphens/>
              <w:autoSpaceDE w:val="0"/>
              <w:jc w:val="both"/>
              <w:rPr>
                <w:b/>
                <w:bCs/>
                <w:iCs/>
                <w:lang w:val="ky-KG" w:eastAsia="ar-SA"/>
              </w:rPr>
            </w:pPr>
            <w:r w:rsidRPr="00A045B4">
              <w:rPr>
                <w:b/>
                <w:bCs/>
                <w:iCs/>
                <w:lang w:val="ky-KG" w:eastAsia="ar-SA"/>
              </w:rPr>
              <w:t>Полож</w:t>
            </w:r>
          </w:p>
        </w:tc>
        <w:tc>
          <w:tcPr>
            <w:tcW w:w="1287" w:type="dxa"/>
            <w:vMerge w:val="restart"/>
          </w:tcPr>
          <w:p w14:paraId="090BFE06" w14:textId="0039645A" w:rsidR="00CB6FE5" w:rsidRPr="00A045B4" w:rsidRDefault="002A397A" w:rsidP="00A17F3D">
            <w:pPr>
              <w:suppressAutoHyphens/>
              <w:autoSpaceDE w:val="0"/>
              <w:jc w:val="both"/>
              <w:rPr>
                <w:b/>
                <w:bCs/>
                <w:iCs/>
                <w:lang w:val="ky-KG" w:eastAsia="ar-SA"/>
              </w:rPr>
            </w:pPr>
            <w:r w:rsidRPr="00A045B4">
              <w:rPr>
                <w:b/>
                <w:bCs/>
                <w:iCs/>
                <w:lang w:val="ky-KG" w:eastAsia="ar-SA"/>
              </w:rPr>
              <w:t>Отр</w:t>
            </w:r>
          </w:p>
        </w:tc>
        <w:tc>
          <w:tcPr>
            <w:tcW w:w="3427" w:type="dxa"/>
          </w:tcPr>
          <w:p w14:paraId="762086E9" w14:textId="025FB15D" w:rsidR="0016269D" w:rsidRPr="00A045B4" w:rsidRDefault="00401D6B" w:rsidP="00930F7B">
            <w:pPr>
              <w:suppressAutoHyphens/>
              <w:autoSpaceDE w:val="0"/>
              <w:jc w:val="both"/>
              <w:rPr>
                <w:bCs/>
                <w:iCs/>
                <w:lang w:val="ky-KG" w:eastAsia="ar-SA"/>
              </w:rPr>
            </w:pPr>
            <w:r w:rsidRPr="00A045B4">
              <w:rPr>
                <w:bCs/>
                <w:iCs/>
                <w:lang w:val="ky-KG" w:eastAsia="ar-SA"/>
              </w:rPr>
              <w:t xml:space="preserve">ОГС </w:t>
            </w:r>
            <w:r w:rsidR="00CB6FE5" w:rsidRPr="00A045B4">
              <w:rPr>
                <w:bCs/>
                <w:iCs/>
                <w:lang w:val="ky-KG" w:eastAsia="ar-SA"/>
              </w:rPr>
              <w:t xml:space="preserve">в период виремии низкого уровня </w:t>
            </w:r>
          </w:p>
          <w:p w14:paraId="7B05B8F3" w14:textId="77777777" w:rsidR="0016269D" w:rsidRPr="00A045B4" w:rsidRDefault="0016269D" w:rsidP="003C7EA9">
            <w:pPr>
              <w:suppressAutoHyphens/>
              <w:autoSpaceDE w:val="0"/>
              <w:jc w:val="both"/>
              <w:rPr>
                <w:bCs/>
                <w:iCs/>
                <w:lang w:val="ky-KG" w:eastAsia="ar-SA"/>
              </w:rPr>
            </w:pPr>
          </w:p>
          <w:p w14:paraId="395B42EA" w14:textId="77777777" w:rsidR="0016269D" w:rsidRPr="00A045B4" w:rsidRDefault="0016269D" w:rsidP="003B0072">
            <w:pPr>
              <w:suppressAutoHyphens/>
              <w:autoSpaceDE w:val="0"/>
              <w:jc w:val="both"/>
              <w:rPr>
                <w:bCs/>
                <w:iCs/>
                <w:lang w:val="ky-KG" w:eastAsia="ar-SA"/>
              </w:rPr>
            </w:pPr>
          </w:p>
          <w:p w14:paraId="2C1CE341" w14:textId="105D3627" w:rsidR="00CB6FE5" w:rsidRPr="00A045B4" w:rsidRDefault="0016269D">
            <w:pPr>
              <w:suppressAutoHyphens/>
              <w:autoSpaceDE w:val="0"/>
              <w:jc w:val="both"/>
              <w:rPr>
                <w:bCs/>
                <w:iCs/>
                <w:lang w:val="ky-KG" w:eastAsia="ar-SA"/>
              </w:rPr>
            </w:pPr>
            <w:r w:rsidRPr="00A045B4">
              <w:rPr>
                <w:bCs/>
                <w:iCs/>
                <w:lang w:val="ky-KG" w:eastAsia="ar-SA"/>
              </w:rPr>
              <w:t xml:space="preserve">ИЛИ </w:t>
            </w:r>
          </w:p>
        </w:tc>
        <w:tc>
          <w:tcPr>
            <w:tcW w:w="3661" w:type="dxa"/>
          </w:tcPr>
          <w:p w14:paraId="6331FC4B" w14:textId="34DA1CA8" w:rsidR="00CB6FE5" w:rsidRPr="00A045B4" w:rsidRDefault="00280229">
            <w:pPr>
              <w:suppressAutoHyphens/>
              <w:autoSpaceDE w:val="0"/>
              <w:jc w:val="both"/>
              <w:rPr>
                <w:bCs/>
                <w:iCs/>
                <w:lang w:val="ky-KG" w:eastAsia="ar-SA"/>
              </w:rPr>
            </w:pPr>
            <w:r w:rsidRPr="00A045B4">
              <w:rPr>
                <w:bCs/>
                <w:iCs/>
                <w:lang w:val="ky-KG" w:eastAsia="ar-SA"/>
              </w:rPr>
              <w:t xml:space="preserve">Мониторинг РНК </w:t>
            </w:r>
            <w:r w:rsidR="00A14585" w:rsidRPr="00A045B4">
              <w:rPr>
                <w:lang w:val="en-US" w:eastAsia="ar-SA"/>
              </w:rPr>
              <w:t>HCV</w:t>
            </w:r>
            <w:r w:rsidR="00A14585" w:rsidRPr="00A045B4">
              <w:rPr>
                <w:bCs/>
                <w:iCs/>
                <w:lang w:val="ky-KG" w:eastAsia="ar-SA"/>
              </w:rPr>
              <w:t xml:space="preserve"> </w:t>
            </w:r>
            <w:r w:rsidRPr="00A045B4">
              <w:rPr>
                <w:bCs/>
                <w:iCs/>
                <w:lang w:val="ky-KG" w:eastAsia="ar-SA"/>
              </w:rPr>
              <w:t>при повышении АЛТ и/или появлении клинических признаков гепатита</w:t>
            </w:r>
          </w:p>
        </w:tc>
      </w:tr>
      <w:tr w:rsidR="00341572" w:rsidRPr="00A045B4" w14:paraId="3F1149ED" w14:textId="77777777" w:rsidTr="00813A13">
        <w:tc>
          <w:tcPr>
            <w:tcW w:w="1118" w:type="dxa"/>
            <w:vMerge/>
          </w:tcPr>
          <w:p w14:paraId="3429DAD4" w14:textId="77777777" w:rsidR="00341572" w:rsidRPr="00A045B4" w:rsidRDefault="00341572" w:rsidP="00341572">
            <w:pPr>
              <w:suppressAutoHyphens/>
              <w:autoSpaceDE w:val="0"/>
              <w:jc w:val="both"/>
              <w:rPr>
                <w:b/>
                <w:bCs/>
                <w:iCs/>
                <w:lang w:val="ky-KG" w:eastAsia="ar-SA"/>
              </w:rPr>
            </w:pPr>
          </w:p>
        </w:tc>
        <w:tc>
          <w:tcPr>
            <w:tcW w:w="1287" w:type="dxa"/>
            <w:vMerge/>
          </w:tcPr>
          <w:p w14:paraId="44BCD786" w14:textId="77777777" w:rsidR="00341572" w:rsidRPr="00A045B4" w:rsidRDefault="00341572" w:rsidP="00341572">
            <w:pPr>
              <w:suppressAutoHyphens/>
              <w:autoSpaceDE w:val="0"/>
              <w:jc w:val="both"/>
              <w:rPr>
                <w:b/>
                <w:bCs/>
                <w:iCs/>
                <w:lang w:val="ky-KG" w:eastAsia="ar-SA"/>
              </w:rPr>
            </w:pPr>
          </w:p>
        </w:tc>
        <w:tc>
          <w:tcPr>
            <w:tcW w:w="3427" w:type="dxa"/>
          </w:tcPr>
          <w:p w14:paraId="1BA507B9" w14:textId="0CE2DE74" w:rsidR="00341572" w:rsidRPr="00A045B4" w:rsidRDefault="00341572">
            <w:pPr>
              <w:suppressAutoHyphens/>
              <w:autoSpaceDE w:val="0"/>
              <w:jc w:val="both"/>
              <w:rPr>
                <w:bCs/>
                <w:iCs/>
                <w:lang w:val="ky-KG" w:eastAsia="ar-SA"/>
              </w:rPr>
            </w:pPr>
            <w:r w:rsidRPr="00A045B4">
              <w:rPr>
                <w:bCs/>
                <w:iCs/>
                <w:lang w:val="ky-KG" w:eastAsia="ar-SA"/>
              </w:rPr>
              <w:t xml:space="preserve">Разрешение </w:t>
            </w:r>
            <w:r w:rsidR="007E76A8" w:rsidRPr="00A045B4">
              <w:rPr>
                <w:bCs/>
                <w:iCs/>
                <w:lang w:val="ky-KG" w:eastAsia="ar-SA"/>
              </w:rPr>
              <w:t>ОГС</w:t>
            </w:r>
          </w:p>
        </w:tc>
        <w:tc>
          <w:tcPr>
            <w:tcW w:w="3661" w:type="dxa"/>
          </w:tcPr>
          <w:p w14:paraId="25260818" w14:textId="32BFC917" w:rsidR="00341572" w:rsidRPr="00A045B4" w:rsidRDefault="0016269D" w:rsidP="00341572">
            <w:pPr>
              <w:suppressAutoHyphens/>
              <w:autoSpaceDE w:val="0"/>
              <w:jc w:val="both"/>
              <w:rPr>
                <w:bCs/>
                <w:iCs/>
                <w:lang w:val="ky-KG" w:eastAsia="ar-SA"/>
              </w:rPr>
            </w:pPr>
            <w:r w:rsidRPr="00A045B4">
              <w:rPr>
                <w:color w:val="000000"/>
                <w:lang w:val="ky-KG"/>
              </w:rPr>
              <w:t xml:space="preserve">Повторное тестирование на РНК </w:t>
            </w:r>
            <w:r w:rsidR="00A14585" w:rsidRPr="00A045B4">
              <w:rPr>
                <w:lang w:val="en-US" w:eastAsia="ar-SA"/>
              </w:rPr>
              <w:t>HCV</w:t>
            </w:r>
            <w:r w:rsidR="00A14585" w:rsidRPr="00A045B4">
              <w:rPr>
                <w:color w:val="000000"/>
                <w:lang w:val="ky-KG"/>
              </w:rPr>
              <w:t xml:space="preserve"> </w:t>
            </w:r>
            <w:r w:rsidRPr="00A045B4">
              <w:rPr>
                <w:color w:val="000000"/>
                <w:lang w:val="ky-KG"/>
              </w:rPr>
              <w:t>через 12 и 24 недели для подтверждения окончательного клиренса.</w:t>
            </w:r>
          </w:p>
        </w:tc>
      </w:tr>
      <w:tr w:rsidR="002A397A" w:rsidRPr="00A045B4" w14:paraId="36E4A1DE" w14:textId="0FA8AE7A" w:rsidTr="003D6756">
        <w:tc>
          <w:tcPr>
            <w:tcW w:w="1118" w:type="dxa"/>
            <w:vMerge w:val="restart"/>
          </w:tcPr>
          <w:p w14:paraId="1D2B0A89" w14:textId="7FB9D0B9" w:rsidR="002A397A" w:rsidRPr="00A045B4" w:rsidRDefault="002A397A" w:rsidP="00341572">
            <w:pPr>
              <w:suppressAutoHyphens/>
              <w:autoSpaceDE w:val="0"/>
              <w:jc w:val="both"/>
              <w:rPr>
                <w:b/>
                <w:bCs/>
                <w:iCs/>
                <w:lang w:val="ky-KG" w:eastAsia="ar-SA"/>
              </w:rPr>
            </w:pPr>
            <w:r w:rsidRPr="00A045B4">
              <w:rPr>
                <w:b/>
                <w:bCs/>
                <w:iCs/>
                <w:lang w:val="ky-KG" w:eastAsia="ar-SA"/>
              </w:rPr>
              <w:t>Отр</w:t>
            </w:r>
          </w:p>
        </w:tc>
        <w:tc>
          <w:tcPr>
            <w:tcW w:w="1287" w:type="dxa"/>
            <w:vMerge w:val="restart"/>
          </w:tcPr>
          <w:p w14:paraId="173FE3B1" w14:textId="64325534" w:rsidR="002A397A" w:rsidRPr="00A045B4" w:rsidRDefault="002A397A" w:rsidP="00341572">
            <w:pPr>
              <w:suppressAutoHyphens/>
              <w:autoSpaceDE w:val="0"/>
              <w:jc w:val="both"/>
              <w:rPr>
                <w:b/>
                <w:bCs/>
                <w:iCs/>
                <w:lang w:val="ky-KG" w:eastAsia="ar-SA"/>
              </w:rPr>
            </w:pPr>
            <w:r w:rsidRPr="00A045B4">
              <w:rPr>
                <w:b/>
                <w:bCs/>
                <w:iCs/>
                <w:lang w:val="ky-KG" w:eastAsia="ar-SA"/>
              </w:rPr>
              <w:t>Полож</w:t>
            </w:r>
          </w:p>
        </w:tc>
        <w:tc>
          <w:tcPr>
            <w:tcW w:w="3427" w:type="dxa"/>
          </w:tcPr>
          <w:p w14:paraId="19D5B745" w14:textId="4336953F" w:rsidR="002A397A" w:rsidRPr="00A045B4" w:rsidRDefault="002A397A">
            <w:pPr>
              <w:suppressAutoHyphens/>
              <w:autoSpaceDE w:val="0"/>
              <w:jc w:val="both"/>
              <w:rPr>
                <w:bCs/>
                <w:iCs/>
                <w:lang w:val="ky-KG" w:eastAsia="ar-SA"/>
              </w:rPr>
            </w:pPr>
            <w:r w:rsidRPr="00A045B4">
              <w:rPr>
                <w:bCs/>
                <w:iCs/>
                <w:lang w:val="ky-KG" w:eastAsia="ar-SA"/>
              </w:rPr>
              <w:t>Ранняя стадия ОГС ИЛИ</w:t>
            </w:r>
          </w:p>
        </w:tc>
        <w:tc>
          <w:tcPr>
            <w:tcW w:w="3661" w:type="dxa"/>
          </w:tcPr>
          <w:p w14:paraId="553A4101" w14:textId="3FBB27F0" w:rsidR="002A397A" w:rsidRPr="00A045B4" w:rsidRDefault="002A397A" w:rsidP="00341572">
            <w:pPr>
              <w:suppressAutoHyphens/>
              <w:autoSpaceDE w:val="0"/>
              <w:jc w:val="both"/>
              <w:rPr>
                <w:bCs/>
                <w:iCs/>
                <w:lang w:val="ky-KG" w:eastAsia="ar-SA"/>
              </w:rPr>
            </w:pPr>
            <w:r w:rsidRPr="00A045B4">
              <w:rPr>
                <w:bCs/>
                <w:iCs/>
                <w:lang w:val="ky-KG" w:eastAsia="ar-SA"/>
              </w:rPr>
              <w:t>Лечение ПППД</w:t>
            </w:r>
          </w:p>
        </w:tc>
      </w:tr>
      <w:tr w:rsidR="002A397A" w:rsidRPr="00A045B4" w14:paraId="73281259" w14:textId="77777777" w:rsidTr="003D6756">
        <w:tc>
          <w:tcPr>
            <w:tcW w:w="1118" w:type="dxa"/>
            <w:vMerge/>
          </w:tcPr>
          <w:p w14:paraId="39BD5123" w14:textId="77777777" w:rsidR="002A397A" w:rsidRPr="00A045B4" w:rsidRDefault="002A397A" w:rsidP="00341572">
            <w:pPr>
              <w:suppressAutoHyphens/>
              <w:autoSpaceDE w:val="0"/>
              <w:jc w:val="both"/>
              <w:rPr>
                <w:b/>
                <w:bCs/>
                <w:iCs/>
                <w:lang w:val="ky-KG" w:eastAsia="ar-SA"/>
              </w:rPr>
            </w:pPr>
          </w:p>
        </w:tc>
        <w:tc>
          <w:tcPr>
            <w:tcW w:w="1287" w:type="dxa"/>
            <w:vMerge/>
          </w:tcPr>
          <w:p w14:paraId="2EDE7932" w14:textId="77777777" w:rsidR="002A397A" w:rsidRPr="00A045B4" w:rsidRDefault="002A397A" w:rsidP="00341572">
            <w:pPr>
              <w:suppressAutoHyphens/>
              <w:autoSpaceDE w:val="0"/>
              <w:jc w:val="both"/>
              <w:rPr>
                <w:b/>
                <w:bCs/>
                <w:iCs/>
                <w:lang w:val="ky-KG" w:eastAsia="ar-SA"/>
              </w:rPr>
            </w:pPr>
          </w:p>
        </w:tc>
        <w:tc>
          <w:tcPr>
            <w:tcW w:w="3427" w:type="dxa"/>
          </w:tcPr>
          <w:p w14:paraId="27DC369A" w14:textId="43CA2709" w:rsidR="002A397A" w:rsidRPr="00A045B4" w:rsidRDefault="002A397A" w:rsidP="00341572">
            <w:pPr>
              <w:suppressAutoHyphens/>
              <w:autoSpaceDE w:val="0"/>
              <w:jc w:val="both"/>
              <w:rPr>
                <w:bCs/>
                <w:iCs/>
                <w:lang w:val="ky-KG" w:eastAsia="ar-SA"/>
              </w:rPr>
            </w:pPr>
            <w:r w:rsidRPr="00A045B4">
              <w:rPr>
                <w:bCs/>
                <w:iCs/>
                <w:lang w:val="ky-KG" w:eastAsia="ar-SA"/>
              </w:rPr>
              <w:t xml:space="preserve">Ложноположительный тест на РНК </w:t>
            </w:r>
            <w:r w:rsidRPr="00A045B4">
              <w:rPr>
                <w:lang w:val="en-US" w:eastAsia="ar-SA"/>
              </w:rPr>
              <w:t>HCV</w:t>
            </w:r>
          </w:p>
        </w:tc>
        <w:tc>
          <w:tcPr>
            <w:tcW w:w="3661" w:type="dxa"/>
          </w:tcPr>
          <w:p w14:paraId="462777B4" w14:textId="4E342A58" w:rsidR="002A397A" w:rsidRPr="00A045B4" w:rsidRDefault="002A397A" w:rsidP="00341572">
            <w:pPr>
              <w:suppressAutoHyphens/>
              <w:autoSpaceDE w:val="0"/>
              <w:jc w:val="both"/>
              <w:rPr>
                <w:bCs/>
                <w:iCs/>
                <w:lang w:val="ky-KG" w:eastAsia="ar-SA"/>
              </w:rPr>
            </w:pPr>
            <w:r w:rsidRPr="00A045B4">
              <w:rPr>
                <w:color w:val="000000"/>
                <w:lang w:val="ky-KG"/>
              </w:rPr>
              <w:t xml:space="preserve">Повторное тестирование на РНК </w:t>
            </w:r>
            <w:r w:rsidRPr="00A045B4">
              <w:rPr>
                <w:lang w:val="en-US" w:eastAsia="ar-SA"/>
              </w:rPr>
              <w:t>HCV</w:t>
            </w:r>
            <w:r w:rsidRPr="00A045B4">
              <w:rPr>
                <w:color w:val="000000"/>
                <w:lang w:val="ky-KG"/>
              </w:rPr>
              <w:t xml:space="preserve"> через 12 и 24 недели для подтверждения окончательного клиренса.</w:t>
            </w:r>
          </w:p>
        </w:tc>
      </w:tr>
    </w:tbl>
    <w:p w14:paraId="350A0B66" w14:textId="77777777" w:rsidR="00CE48CF" w:rsidRPr="00A045B4" w:rsidRDefault="00CE48CF" w:rsidP="00834D26">
      <w:pPr>
        <w:suppressAutoHyphens/>
        <w:autoSpaceDE w:val="0"/>
        <w:ind w:firstLine="709"/>
        <w:jc w:val="both"/>
        <w:rPr>
          <w:b/>
          <w:bCs/>
          <w:iCs/>
          <w:lang w:eastAsia="ar-SA"/>
        </w:rPr>
      </w:pPr>
    </w:p>
    <w:p w14:paraId="7170BC87" w14:textId="20D012B8" w:rsidR="00834D26" w:rsidRPr="00A045B4" w:rsidRDefault="00887828" w:rsidP="00834D26">
      <w:pPr>
        <w:suppressAutoHyphens/>
        <w:autoSpaceDE w:val="0"/>
        <w:ind w:firstLine="709"/>
        <w:jc w:val="both"/>
        <w:rPr>
          <w:b/>
          <w:bCs/>
          <w:i/>
          <w:iCs/>
          <w:lang w:val="ky-KG" w:eastAsia="ar-SA"/>
        </w:rPr>
      </w:pPr>
      <w:r w:rsidRPr="00A045B4">
        <w:rPr>
          <w:b/>
          <w:bCs/>
          <w:i/>
          <w:iCs/>
          <w:lang w:val="ky-KG" w:eastAsia="ar-SA"/>
        </w:rPr>
        <w:t>Примеры</w:t>
      </w:r>
      <w:r w:rsidRPr="00A045B4">
        <w:rPr>
          <w:caps/>
          <w:spacing w:val="-1"/>
        </w:rPr>
        <w:t xml:space="preserve"> </w:t>
      </w:r>
      <w:r w:rsidRPr="00A045B4">
        <w:rPr>
          <w:b/>
          <w:bCs/>
          <w:i/>
          <w:iCs/>
          <w:lang w:val="ky-KG" w:eastAsia="ar-SA"/>
        </w:rPr>
        <w:t>ф</w:t>
      </w:r>
      <w:r w:rsidR="00490A8E" w:rsidRPr="00A045B4">
        <w:rPr>
          <w:b/>
          <w:bCs/>
          <w:i/>
          <w:iCs/>
          <w:lang w:val="ky-KG" w:eastAsia="ar-SA"/>
        </w:rPr>
        <w:t>ормулировк</w:t>
      </w:r>
      <w:r w:rsidRPr="00A045B4">
        <w:rPr>
          <w:b/>
          <w:bCs/>
          <w:i/>
          <w:iCs/>
          <w:lang w:val="ky-KG" w:eastAsia="ar-SA"/>
        </w:rPr>
        <w:t>и</w:t>
      </w:r>
      <w:r w:rsidR="00490A8E" w:rsidRPr="00A045B4">
        <w:rPr>
          <w:b/>
          <w:bCs/>
          <w:i/>
          <w:iCs/>
          <w:lang w:val="ky-KG" w:eastAsia="ar-SA"/>
        </w:rPr>
        <w:t xml:space="preserve"> диагноза</w:t>
      </w:r>
      <w:r w:rsidRPr="00A045B4">
        <w:rPr>
          <w:b/>
          <w:bCs/>
          <w:i/>
          <w:iCs/>
          <w:lang w:val="ky-KG" w:eastAsia="ar-SA"/>
        </w:rPr>
        <w:t xml:space="preserve"> ОГС</w:t>
      </w:r>
      <w:r w:rsidR="00490A8E" w:rsidRPr="00A045B4">
        <w:rPr>
          <w:b/>
          <w:bCs/>
          <w:i/>
          <w:iCs/>
          <w:lang w:val="ky-KG" w:eastAsia="ar-SA"/>
        </w:rPr>
        <w:t>.</w:t>
      </w:r>
    </w:p>
    <w:p w14:paraId="06123D4E" w14:textId="09FAE55D" w:rsidR="00490A8E" w:rsidRPr="00A045B4" w:rsidRDefault="003D3235" w:rsidP="00834D26">
      <w:pPr>
        <w:suppressAutoHyphens/>
        <w:autoSpaceDE w:val="0"/>
        <w:ind w:firstLine="709"/>
        <w:jc w:val="both"/>
        <w:rPr>
          <w:bCs/>
          <w:i/>
          <w:iCs/>
          <w:lang w:val="ky-KG" w:eastAsia="ar-SA"/>
        </w:rPr>
      </w:pPr>
      <w:r w:rsidRPr="00A045B4">
        <w:rPr>
          <w:bCs/>
          <w:i/>
          <w:iCs/>
          <w:lang w:val="ky-KG" w:eastAsia="ar-SA"/>
        </w:rPr>
        <w:t>В</w:t>
      </w:r>
      <w:r w:rsidR="00490A8E" w:rsidRPr="00A045B4">
        <w:rPr>
          <w:bCs/>
          <w:i/>
          <w:iCs/>
          <w:lang w:val="ky-KG" w:eastAsia="ar-SA"/>
        </w:rPr>
        <w:t>17.1. Острый гепатит С, легкой степени тяжести.</w:t>
      </w:r>
    </w:p>
    <w:p w14:paraId="71FE2B8F" w14:textId="793DCCD7" w:rsidR="00490A8E" w:rsidRPr="00A045B4" w:rsidRDefault="003D3235" w:rsidP="00834D26">
      <w:pPr>
        <w:suppressAutoHyphens/>
        <w:autoSpaceDE w:val="0"/>
        <w:ind w:firstLine="709"/>
        <w:jc w:val="both"/>
        <w:rPr>
          <w:bCs/>
          <w:i/>
          <w:iCs/>
          <w:lang w:val="ky-KG" w:eastAsia="ar-SA"/>
        </w:rPr>
      </w:pPr>
      <w:r w:rsidRPr="00A045B4">
        <w:rPr>
          <w:bCs/>
          <w:i/>
          <w:iCs/>
          <w:lang w:val="ky-KG" w:eastAsia="ar-SA"/>
        </w:rPr>
        <w:t>В</w:t>
      </w:r>
      <w:r w:rsidR="00490A8E" w:rsidRPr="00A045B4">
        <w:rPr>
          <w:bCs/>
          <w:i/>
          <w:iCs/>
          <w:lang w:val="ky-KG" w:eastAsia="ar-SA"/>
        </w:rPr>
        <w:t xml:space="preserve">17.1. Острый гепатит С, средней степени тяжести. </w:t>
      </w:r>
    </w:p>
    <w:p w14:paraId="7CDD4444" w14:textId="77777777" w:rsidR="00470657" w:rsidRPr="00A045B4" w:rsidRDefault="00470657" w:rsidP="00813A13">
      <w:pPr>
        <w:suppressAutoHyphens/>
        <w:autoSpaceDE w:val="0"/>
        <w:ind w:firstLine="709"/>
        <w:jc w:val="both"/>
        <w:rPr>
          <w:b/>
          <w:bCs/>
          <w:i/>
          <w:iCs/>
          <w:lang w:val="ky-KG" w:eastAsia="ar-SA"/>
        </w:rPr>
      </w:pPr>
    </w:p>
    <w:p w14:paraId="276D3AD3" w14:textId="7EE6EFDB" w:rsidR="00DD5C64" w:rsidRPr="00A045B4" w:rsidRDefault="00C56633" w:rsidP="000D2F2E">
      <w:pPr>
        <w:tabs>
          <w:tab w:val="left" w:pos="3808"/>
        </w:tabs>
        <w:suppressAutoHyphens/>
        <w:rPr>
          <w:lang w:val="ky-KG" w:eastAsia="ar-SA"/>
        </w:rPr>
      </w:pPr>
      <w:r w:rsidRPr="00A045B4">
        <w:rPr>
          <w:b/>
        </w:rPr>
        <w:t xml:space="preserve">Рекомендации по </w:t>
      </w:r>
      <w:proofErr w:type="spellStart"/>
      <w:r w:rsidRPr="00A045B4">
        <w:rPr>
          <w:b/>
          <w:color w:val="000000"/>
          <w:lang w:eastAsia="ar-SA"/>
        </w:rPr>
        <w:t>п</w:t>
      </w:r>
      <w:r w:rsidR="000D2F2E" w:rsidRPr="00A045B4">
        <w:rPr>
          <w:b/>
          <w:color w:val="000000"/>
          <w:lang w:eastAsia="ar-SA"/>
        </w:rPr>
        <w:t>ротивовирусн</w:t>
      </w:r>
      <w:proofErr w:type="spellEnd"/>
      <w:r w:rsidRPr="00A045B4">
        <w:rPr>
          <w:b/>
          <w:color w:val="000000"/>
          <w:lang w:val="ky-KG" w:eastAsia="ar-SA"/>
        </w:rPr>
        <w:t>ой</w:t>
      </w:r>
      <w:r w:rsidRPr="00A045B4">
        <w:rPr>
          <w:b/>
          <w:color w:val="000000"/>
          <w:lang w:eastAsia="ar-SA"/>
        </w:rPr>
        <w:t xml:space="preserve"> терапии</w:t>
      </w:r>
      <w:r w:rsidR="0045531E" w:rsidRPr="00A045B4">
        <w:rPr>
          <w:b/>
          <w:color w:val="000000"/>
          <w:lang w:eastAsia="ar-SA"/>
        </w:rPr>
        <w:t xml:space="preserve"> </w:t>
      </w:r>
      <w:r w:rsidR="00C62396" w:rsidRPr="00A045B4">
        <w:rPr>
          <w:b/>
          <w:color w:val="000000"/>
          <w:lang w:eastAsia="ar-SA"/>
        </w:rPr>
        <w:t>ОГС</w:t>
      </w:r>
      <w:r w:rsidR="000D2F2E" w:rsidRPr="00A045B4">
        <w:rPr>
          <w:b/>
          <w:color w:val="000000"/>
          <w:lang w:eastAsia="ar-SA"/>
        </w:rPr>
        <w:t xml:space="preserve"> </w:t>
      </w:r>
      <w:r w:rsidR="0045531E" w:rsidRPr="00A045B4">
        <w:rPr>
          <w:lang w:val="ky-KG" w:eastAsia="ar-SA"/>
        </w:rPr>
        <w:t>п</w:t>
      </w:r>
      <w:r w:rsidR="00DD5C64" w:rsidRPr="00A045B4">
        <w:rPr>
          <w:lang w:val="ky-KG" w:eastAsia="ar-SA"/>
        </w:rPr>
        <w:t>редставлено в разделе “</w:t>
      </w:r>
      <w:r w:rsidR="0045531E" w:rsidRPr="00A045B4">
        <w:rPr>
          <w:color w:val="000000"/>
          <w:lang w:val="ky-KG" w:eastAsia="ar-SA"/>
        </w:rPr>
        <w:t>П</w:t>
      </w:r>
      <w:proofErr w:type="spellStart"/>
      <w:r w:rsidR="0045531E" w:rsidRPr="00A045B4">
        <w:rPr>
          <w:color w:val="000000"/>
          <w:lang w:eastAsia="ar-SA"/>
        </w:rPr>
        <w:t>ротивовирусная</w:t>
      </w:r>
      <w:proofErr w:type="spellEnd"/>
      <w:r w:rsidR="0045531E" w:rsidRPr="00A045B4">
        <w:rPr>
          <w:color w:val="000000"/>
          <w:lang w:eastAsia="ar-SA"/>
        </w:rPr>
        <w:t xml:space="preserve"> терапия острого и хронического ВГС</w:t>
      </w:r>
      <w:r w:rsidR="00DD5C64" w:rsidRPr="00A045B4">
        <w:rPr>
          <w:lang w:val="ky-KG" w:eastAsia="ar-SA"/>
        </w:rPr>
        <w:t>”</w:t>
      </w:r>
      <w:r w:rsidR="0045531E" w:rsidRPr="00A045B4">
        <w:rPr>
          <w:lang w:val="ky-KG" w:eastAsia="ar-SA"/>
        </w:rPr>
        <w:t xml:space="preserve"> (См</w:t>
      </w:r>
      <w:r w:rsidR="00B824B2" w:rsidRPr="00A045B4">
        <w:rPr>
          <w:lang w:val="ky-KG" w:eastAsia="ar-SA"/>
        </w:rPr>
        <w:t>.</w:t>
      </w:r>
      <w:r w:rsidR="0045531E" w:rsidRPr="00A045B4">
        <w:rPr>
          <w:lang w:val="ky-KG" w:eastAsia="ar-SA"/>
        </w:rPr>
        <w:t xml:space="preserve"> </w:t>
      </w:r>
      <w:r w:rsidR="00B824B2" w:rsidRPr="00A045B4">
        <w:rPr>
          <w:lang w:val="ky-KG" w:eastAsia="ar-SA"/>
        </w:rPr>
        <w:t>45</w:t>
      </w:r>
      <w:r w:rsidR="00865BA6" w:rsidRPr="00A045B4">
        <w:rPr>
          <w:lang w:val="ky-KG" w:eastAsia="ar-SA"/>
        </w:rPr>
        <w:t xml:space="preserve"> </w:t>
      </w:r>
      <w:r w:rsidR="0045531E" w:rsidRPr="00A045B4">
        <w:rPr>
          <w:lang w:val="ky-KG" w:eastAsia="ar-SA"/>
        </w:rPr>
        <w:t>стр.)</w:t>
      </w:r>
    </w:p>
    <w:p w14:paraId="7B358858" w14:textId="77777777" w:rsidR="001A1C9C" w:rsidRPr="00A045B4" w:rsidRDefault="001A1C9C" w:rsidP="001A1C9C">
      <w:pPr>
        <w:rPr>
          <w:bCs/>
          <w:i/>
          <w:iCs/>
          <w:caps/>
        </w:rPr>
      </w:pPr>
    </w:p>
    <w:p w14:paraId="467C0268" w14:textId="74A6BE38" w:rsidR="00AC6AE5" w:rsidRPr="00A045B4" w:rsidRDefault="00BB39F7" w:rsidP="001A1C9C">
      <w:pPr>
        <w:jc w:val="center"/>
        <w:rPr>
          <w:b/>
          <w:bCs/>
          <w:i/>
          <w:iCs/>
          <w:caps/>
        </w:rPr>
      </w:pPr>
      <w:r w:rsidRPr="00A045B4">
        <w:rPr>
          <w:b/>
          <w:bCs/>
          <w:i/>
          <w:iCs/>
          <w:caps/>
        </w:rPr>
        <w:t xml:space="preserve">2.2. </w:t>
      </w:r>
      <w:r w:rsidR="00E24311" w:rsidRPr="00A045B4">
        <w:rPr>
          <w:b/>
          <w:bCs/>
          <w:i/>
          <w:iCs/>
          <w:caps/>
        </w:rPr>
        <w:t>ХРОНИЧЕСКИЙ ГЕПАТИТ С</w:t>
      </w:r>
    </w:p>
    <w:p w14:paraId="40628583" w14:textId="4F4E4DD1" w:rsidR="00FF54E3" w:rsidRPr="00A045B4" w:rsidRDefault="00C86378" w:rsidP="00FF54E3">
      <w:pPr>
        <w:rPr>
          <w:lang w:val="ky-KG" w:eastAsia="ar-SA"/>
        </w:rPr>
      </w:pPr>
      <w:r w:rsidRPr="00A045B4">
        <w:rPr>
          <w:b/>
        </w:rPr>
        <w:t>Шифр</w:t>
      </w:r>
      <w:r w:rsidRPr="00A045B4">
        <w:rPr>
          <w:b/>
          <w:spacing w:val="-6"/>
        </w:rPr>
        <w:t xml:space="preserve"> </w:t>
      </w:r>
      <w:r w:rsidRPr="00A045B4">
        <w:rPr>
          <w:b/>
        </w:rPr>
        <w:t>по</w:t>
      </w:r>
      <w:r w:rsidRPr="00A045B4">
        <w:rPr>
          <w:b/>
          <w:spacing w:val="-4"/>
        </w:rPr>
        <w:t xml:space="preserve"> </w:t>
      </w:r>
      <w:r w:rsidR="00FF54E3" w:rsidRPr="00A045B4">
        <w:rPr>
          <w:b/>
          <w:lang w:eastAsia="ar-SA"/>
        </w:rPr>
        <w:t xml:space="preserve">МКБ 10. </w:t>
      </w:r>
      <w:r w:rsidR="00FF54E3" w:rsidRPr="00A045B4">
        <w:rPr>
          <w:b/>
          <w:lang w:val="ky-KG" w:eastAsia="ar-SA"/>
        </w:rPr>
        <w:t>В18.2 Хронический гепатит С</w:t>
      </w:r>
      <w:r w:rsidR="00FF54E3" w:rsidRPr="00A045B4">
        <w:rPr>
          <w:lang w:val="ky-KG" w:eastAsia="ar-SA"/>
        </w:rPr>
        <w:t xml:space="preserve"> </w:t>
      </w:r>
    </w:p>
    <w:p w14:paraId="59853BAF" w14:textId="30ECD541" w:rsidR="00FF54E3" w:rsidRPr="00A045B4" w:rsidRDefault="00FF54E3" w:rsidP="00BB39F7">
      <w:pPr>
        <w:ind w:firstLine="708"/>
        <w:jc w:val="both"/>
        <w:rPr>
          <w:b/>
          <w:lang w:val="ky-KG" w:eastAsia="ar-SA"/>
        </w:rPr>
      </w:pPr>
      <w:r w:rsidRPr="00A045B4">
        <w:rPr>
          <w:b/>
          <w:lang w:val="ky-KG" w:eastAsia="ar-SA"/>
        </w:rPr>
        <w:t xml:space="preserve">Хронический </w:t>
      </w:r>
      <w:r w:rsidRPr="00A045B4">
        <w:rPr>
          <w:b/>
          <w:lang w:val="ky-KG"/>
        </w:rPr>
        <w:t>гепатит С (ХГС)</w:t>
      </w:r>
      <w:r w:rsidRPr="00A045B4">
        <w:rPr>
          <w:lang w:val="ky-KG"/>
        </w:rPr>
        <w:t xml:space="preserve"> – часто встречающаяся форма гепатита С (50–80%), </w:t>
      </w:r>
      <w:proofErr w:type="spellStart"/>
      <w:r w:rsidRPr="00A045B4">
        <w:rPr>
          <w:rFonts w:eastAsia="MyriadPro-Cond"/>
        </w:rPr>
        <w:t>связанн</w:t>
      </w:r>
      <w:proofErr w:type="spellEnd"/>
      <w:r w:rsidRPr="00A045B4">
        <w:rPr>
          <w:rFonts w:eastAsia="MyriadPro-Cond"/>
          <w:lang w:val="ky-KG"/>
        </w:rPr>
        <w:t>ое</w:t>
      </w:r>
      <w:r w:rsidRPr="00A045B4">
        <w:rPr>
          <w:rFonts w:eastAsia="MyriadPro-Cond"/>
        </w:rPr>
        <w:t xml:space="preserve"> </w:t>
      </w:r>
      <w:r w:rsidRPr="00A045B4">
        <w:t xml:space="preserve">с персистенцией </w:t>
      </w:r>
      <w:r w:rsidRPr="00A045B4">
        <w:rPr>
          <w:rFonts w:eastAsia="MyriadPro-Cond"/>
          <w:lang w:val="en-US"/>
        </w:rPr>
        <w:t>H</w:t>
      </w:r>
      <w:r w:rsidRPr="00A045B4">
        <w:rPr>
          <w:rFonts w:eastAsia="MyriadPro-Cond"/>
          <w:lang w:val="ky-KG"/>
        </w:rPr>
        <w:t>С</w:t>
      </w:r>
      <w:r w:rsidRPr="00A045B4">
        <w:rPr>
          <w:rFonts w:eastAsia="MyriadPro-Cond"/>
          <w:lang w:val="en-US"/>
        </w:rPr>
        <w:t>V</w:t>
      </w:r>
      <w:r w:rsidRPr="00A045B4">
        <w:t xml:space="preserve"> более 6</w:t>
      </w:r>
      <w:r w:rsidRPr="00A045B4">
        <w:rPr>
          <w:spacing w:val="1"/>
        </w:rPr>
        <w:t xml:space="preserve"> </w:t>
      </w:r>
      <w:r w:rsidRPr="00A045B4">
        <w:t>месяцев</w:t>
      </w:r>
      <w:r w:rsidRPr="00A045B4">
        <w:rPr>
          <w:lang w:val="ky-KG"/>
        </w:rPr>
        <w:t xml:space="preserve"> с возможным развитием внепеченочных проявлений (40-75%) и формированием у части больных ЦП и ГЦК.</w:t>
      </w:r>
    </w:p>
    <w:p w14:paraId="06C02C15" w14:textId="096CE4DD" w:rsidR="0011585F" w:rsidRPr="00A045B4" w:rsidRDefault="0011585F" w:rsidP="0011585F">
      <w:pPr>
        <w:ind w:firstLine="708"/>
        <w:jc w:val="both"/>
        <w:rPr>
          <w:lang w:val="ky-KG" w:eastAsia="ar-SA"/>
        </w:rPr>
      </w:pPr>
      <w:r w:rsidRPr="00A045B4">
        <w:rPr>
          <w:lang w:val="ky-KG" w:eastAsia="ar-SA"/>
        </w:rPr>
        <w:t xml:space="preserve">Диагноз </w:t>
      </w:r>
      <w:r w:rsidR="00F3127C" w:rsidRPr="00A045B4">
        <w:rPr>
          <w:lang w:val="ky-KG" w:eastAsia="ar-SA"/>
        </w:rPr>
        <w:t>ХГ</w:t>
      </w:r>
      <w:r w:rsidRPr="00A045B4">
        <w:rPr>
          <w:lang w:val="ky-KG" w:eastAsia="ar-SA"/>
        </w:rPr>
        <w:t xml:space="preserve">С основывается на определении антител к </w:t>
      </w:r>
      <w:r w:rsidR="00F3127C" w:rsidRPr="00A045B4">
        <w:rPr>
          <w:lang w:val="en-US" w:eastAsia="ar-SA"/>
        </w:rPr>
        <w:t>HCV</w:t>
      </w:r>
      <w:r w:rsidR="00F3127C" w:rsidRPr="00A045B4" w:rsidDel="00F3127C">
        <w:rPr>
          <w:lang w:val="ky-KG" w:eastAsia="ar-SA"/>
        </w:rPr>
        <w:t xml:space="preserve"> </w:t>
      </w:r>
      <w:r w:rsidR="00623E4A" w:rsidRPr="00A045B4">
        <w:rPr>
          <w:lang w:val="ky-KG" w:eastAsia="ar-SA"/>
        </w:rPr>
        <w:t>(</w:t>
      </w:r>
      <w:r w:rsidR="00623E4A" w:rsidRPr="00A045B4">
        <w:rPr>
          <w:lang w:eastAsia="ar-SA"/>
        </w:rPr>
        <w:t xml:space="preserve">анти-НСV, </w:t>
      </w:r>
      <w:r w:rsidR="00623E4A" w:rsidRPr="00A045B4">
        <w:rPr>
          <w:lang w:val="ky-KG" w:eastAsia="ar-SA"/>
        </w:rPr>
        <w:t xml:space="preserve">Ig </w:t>
      </w:r>
      <w:r w:rsidR="00623E4A" w:rsidRPr="00A045B4">
        <w:rPr>
          <w:lang w:val="en-US" w:eastAsia="ar-SA"/>
        </w:rPr>
        <w:t>G</w:t>
      </w:r>
      <w:r w:rsidR="00623E4A" w:rsidRPr="00A045B4">
        <w:rPr>
          <w:lang w:val="ky-KG" w:eastAsia="ar-SA"/>
        </w:rPr>
        <w:t>)</w:t>
      </w:r>
      <w:r w:rsidRPr="00A045B4">
        <w:rPr>
          <w:lang w:val="ky-KG" w:eastAsia="ar-SA"/>
        </w:rPr>
        <w:t xml:space="preserve"> и РНК НСV при наличии признаков хронического гепатита, либо повышения уровня аминотрансфераз, либо гистологических признаков. В случае </w:t>
      </w:r>
      <w:r w:rsidR="00F3127C" w:rsidRPr="00A045B4">
        <w:rPr>
          <w:lang w:val="ky-KG" w:eastAsia="ar-SA"/>
        </w:rPr>
        <w:t>перенесенного ОГС</w:t>
      </w:r>
      <w:r w:rsidR="00282594" w:rsidRPr="00A045B4">
        <w:rPr>
          <w:lang w:val="ky-KG" w:eastAsia="ar-SA"/>
        </w:rPr>
        <w:t xml:space="preserve"> без подключения ПВТ</w:t>
      </w:r>
      <w:r w:rsidR="00F3127C" w:rsidRPr="00A045B4">
        <w:rPr>
          <w:lang w:val="ky-KG" w:eastAsia="ar-SA"/>
        </w:rPr>
        <w:t xml:space="preserve"> </w:t>
      </w:r>
      <w:r w:rsidRPr="00A045B4">
        <w:rPr>
          <w:lang w:val="ky-KG" w:eastAsia="ar-SA"/>
        </w:rPr>
        <w:t xml:space="preserve">диагноз </w:t>
      </w:r>
      <w:r w:rsidR="00282594" w:rsidRPr="00A045B4">
        <w:rPr>
          <w:lang w:val="ky-KG" w:eastAsia="ar-SA"/>
        </w:rPr>
        <w:t>“</w:t>
      </w:r>
      <w:r w:rsidR="00F3127C" w:rsidRPr="00A045B4">
        <w:rPr>
          <w:lang w:val="ky-KG" w:eastAsia="ar-SA"/>
        </w:rPr>
        <w:t>ХГ</w:t>
      </w:r>
      <w:r w:rsidRPr="00A045B4">
        <w:rPr>
          <w:lang w:val="ky-KG" w:eastAsia="ar-SA"/>
        </w:rPr>
        <w:t>С</w:t>
      </w:r>
      <w:r w:rsidR="00282594" w:rsidRPr="00A045B4">
        <w:rPr>
          <w:lang w:val="ky-KG" w:eastAsia="ar-SA"/>
        </w:rPr>
        <w:t>”</w:t>
      </w:r>
      <w:r w:rsidRPr="00A045B4">
        <w:rPr>
          <w:lang w:val="ky-KG" w:eastAsia="ar-SA"/>
        </w:rPr>
        <w:t xml:space="preserve"> может быть </w:t>
      </w:r>
      <w:r w:rsidR="00ED0D01" w:rsidRPr="00A045B4">
        <w:rPr>
          <w:lang w:val="ky-KG" w:eastAsia="ar-SA"/>
        </w:rPr>
        <w:t xml:space="preserve">выставлен </w:t>
      </w:r>
      <w:r w:rsidR="00282594" w:rsidRPr="00A045B4">
        <w:rPr>
          <w:lang w:val="ky-KG" w:eastAsia="ar-SA"/>
        </w:rPr>
        <w:t>через 6 месяцев</w:t>
      </w:r>
      <w:r w:rsidRPr="00A045B4">
        <w:rPr>
          <w:lang w:val="ky-KG" w:eastAsia="ar-SA"/>
        </w:rPr>
        <w:t xml:space="preserve">. </w:t>
      </w:r>
    </w:p>
    <w:p w14:paraId="7C229902" w14:textId="62D2DAA7" w:rsidR="00EB15FB" w:rsidRPr="00A045B4" w:rsidRDefault="00EB15FB" w:rsidP="00FE4506">
      <w:pPr>
        <w:suppressAutoHyphens/>
        <w:autoSpaceDE w:val="0"/>
        <w:ind w:firstLine="708"/>
        <w:jc w:val="both"/>
        <w:rPr>
          <w:lang w:eastAsia="ar-SA"/>
        </w:rPr>
      </w:pPr>
      <w:r w:rsidRPr="00A045B4">
        <w:rPr>
          <w:lang w:val="ky-KG" w:eastAsia="ar-SA"/>
        </w:rPr>
        <w:t xml:space="preserve">У 1–30% </w:t>
      </w:r>
      <w:r w:rsidR="00ED0D01" w:rsidRPr="00A045B4">
        <w:rPr>
          <w:lang w:val="ky-KG" w:eastAsia="ar-SA"/>
        </w:rPr>
        <w:t xml:space="preserve">пациентов </w:t>
      </w:r>
      <w:r w:rsidR="002D6B63" w:rsidRPr="00A045B4">
        <w:rPr>
          <w:lang w:val="ky-KG" w:eastAsia="ar-SA"/>
        </w:rPr>
        <w:t>с ВГС инфекцией</w:t>
      </w:r>
      <w:r w:rsidR="002D6B63" w:rsidRPr="00A045B4">
        <w:rPr>
          <w:lang w:eastAsia="ar-SA"/>
        </w:rPr>
        <w:t xml:space="preserve"> </w:t>
      </w:r>
      <w:r w:rsidRPr="00A045B4">
        <w:rPr>
          <w:lang w:val="ky-KG" w:eastAsia="ar-SA"/>
        </w:rPr>
        <w:t xml:space="preserve">наблюдается прогрессирование заболевания через 14-20 лет инфекции, с увеличенным риском </w:t>
      </w:r>
      <w:r w:rsidR="002261F3" w:rsidRPr="00A045B4">
        <w:rPr>
          <w:lang w:val="ky-KG" w:eastAsia="ar-SA"/>
        </w:rPr>
        <w:t>ГЦК</w:t>
      </w:r>
      <w:r w:rsidRPr="00A045B4">
        <w:rPr>
          <w:lang w:val="ky-KG" w:eastAsia="ar-SA"/>
        </w:rPr>
        <w:t xml:space="preserve"> (</w:t>
      </w:r>
      <w:r w:rsidR="002261F3" w:rsidRPr="00A045B4">
        <w:rPr>
          <w:lang w:val="ky-KG" w:eastAsia="ar-SA"/>
        </w:rPr>
        <w:t>≈</w:t>
      </w:r>
      <w:r w:rsidRPr="00A045B4">
        <w:rPr>
          <w:lang w:val="ky-KG" w:eastAsia="ar-SA"/>
        </w:rPr>
        <w:t xml:space="preserve">1-4% всех пациентов и до 33% среди больных с </w:t>
      </w:r>
      <w:r w:rsidR="002261F3" w:rsidRPr="00A045B4">
        <w:rPr>
          <w:lang w:val="ky-KG" w:eastAsia="ar-SA"/>
        </w:rPr>
        <w:t>ЦП</w:t>
      </w:r>
      <w:r w:rsidRPr="00A045B4">
        <w:rPr>
          <w:lang w:val="ky-KG" w:eastAsia="ar-SA"/>
        </w:rPr>
        <w:t xml:space="preserve">). </w:t>
      </w:r>
      <w:r w:rsidRPr="00A045B4">
        <w:rPr>
          <w:lang w:eastAsia="ar-SA"/>
        </w:rPr>
        <w:t>К</w:t>
      </w:r>
      <w:r w:rsidRPr="00A045B4">
        <w:rPr>
          <w:lang w:val="ky-KG" w:eastAsia="ar-SA"/>
        </w:rPr>
        <w:t>о</w:t>
      </w:r>
      <w:r w:rsidRPr="00A045B4">
        <w:rPr>
          <w:lang w:eastAsia="ar-SA"/>
        </w:rPr>
        <w:t>-</w:t>
      </w:r>
      <w:r w:rsidRPr="00A045B4">
        <w:rPr>
          <w:lang w:val="ky-KG" w:eastAsia="ar-SA"/>
        </w:rPr>
        <w:t>инфекция</w:t>
      </w:r>
      <w:r w:rsidRPr="00A045B4">
        <w:rPr>
          <w:lang w:eastAsia="ar-SA"/>
        </w:rPr>
        <w:t xml:space="preserve"> с </w:t>
      </w:r>
      <w:r w:rsidRPr="00A045B4">
        <w:rPr>
          <w:lang w:val="ky-KG" w:eastAsia="ar-SA"/>
        </w:rPr>
        <w:t>ВИЧ</w:t>
      </w:r>
      <w:r w:rsidRPr="00A045B4">
        <w:rPr>
          <w:lang w:eastAsia="ar-SA"/>
        </w:rPr>
        <w:t xml:space="preserve"> </w:t>
      </w:r>
      <w:r w:rsidRPr="00A045B4">
        <w:rPr>
          <w:lang w:val="ky-KG" w:eastAsia="ar-SA"/>
        </w:rPr>
        <w:t>ухудшает</w:t>
      </w:r>
      <w:r w:rsidRPr="00A045B4">
        <w:rPr>
          <w:lang w:eastAsia="ar-SA"/>
        </w:rPr>
        <w:t xml:space="preserve"> </w:t>
      </w:r>
      <w:r w:rsidRPr="00A045B4">
        <w:rPr>
          <w:lang w:val="ky-KG" w:eastAsia="ar-SA"/>
        </w:rPr>
        <w:t>прогноз</w:t>
      </w:r>
      <w:r w:rsidRPr="00A045B4">
        <w:rPr>
          <w:lang w:eastAsia="ar-SA"/>
        </w:rPr>
        <w:t xml:space="preserve">. </w:t>
      </w:r>
    </w:p>
    <w:p w14:paraId="7A667963" w14:textId="77777777" w:rsidR="002261F3" w:rsidRPr="00A045B4" w:rsidRDefault="002261F3" w:rsidP="00FE4506">
      <w:pPr>
        <w:suppressAutoHyphens/>
        <w:autoSpaceDE w:val="0"/>
        <w:ind w:firstLine="708"/>
        <w:jc w:val="both"/>
        <w:rPr>
          <w:lang w:eastAsia="ar-SA"/>
        </w:rPr>
      </w:pPr>
    </w:p>
    <w:p w14:paraId="7C368A4C" w14:textId="43D5A3AF" w:rsidR="00724C84" w:rsidRPr="00A045B4" w:rsidRDefault="008B29E5" w:rsidP="00930F7B">
      <w:pPr>
        <w:suppressAutoHyphens/>
        <w:jc w:val="center"/>
        <w:rPr>
          <w:b/>
          <w:lang w:val="ky-KG" w:eastAsia="ar-SA"/>
        </w:rPr>
      </w:pPr>
      <w:r w:rsidRPr="00A045B4">
        <w:rPr>
          <w:b/>
          <w:lang w:val="ky-KG" w:eastAsia="ar-SA"/>
        </w:rPr>
        <w:t>Классификация ХГС</w:t>
      </w:r>
    </w:p>
    <w:tbl>
      <w:tblPr>
        <w:tblW w:w="8500" w:type="dxa"/>
        <w:jc w:val="center"/>
        <w:tblLayout w:type="fixed"/>
        <w:tblLook w:val="04A0" w:firstRow="1" w:lastRow="0" w:firstColumn="1" w:lastColumn="0" w:noHBand="0" w:noVBand="1"/>
      </w:tblPr>
      <w:tblGrid>
        <w:gridCol w:w="2689"/>
        <w:gridCol w:w="5811"/>
      </w:tblGrid>
      <w:tr w:rsidR="00FF54E3" w:rsidRPr="00A045B4" w14:paraId="5CC67A0B" w14:textId="77777777" w:rsidTr="00AD0AFD">
        <w:trPr>
          <w:jc w:val="center"/>
        </w:trPr>
        <w:tc>
          <w:tcPr>
            <w:tcW w:w="2689" w:type="dxa"/>
            <w:tcBorders>
              <w:top w:val="single" w:sz="4" w:space="0" w:color="000000"/>
              <w:left w:val="single" w:sz="4" w:space="0" w:color="000000"/>
              <w:bottom w:val="single" w:sz="4" w:space="0" w:color="000000"/>
              <w:right w:val="single" w:sz="4" w:space="0" w:color="000000"/>
            </w:tcBorders>
          </w:tcPr>
          <w:p w14:paraId="08A4C0CD" w14:textId="4E1B301B" w:rsidR="00FF54E3" w:rsidRPr="00A045B4" w:rsidRDefault="00FF54E3" w:rsidP="00FF54E3">
            <w:pPr>
              <w:suppressAutoHyphens/>
              <w:snapToGrid w:val="0"/>
              <w:jc w:val="center"/>
              <w:rPr>
                <w:b/>
                <w:lang w:val="ky-KG" w:eastAsia="ar-SA"/>
              </w:rPr>
            </w:pPr>
            <w:r w:rsidRPr="00A045B4">
              <w:rPr>
                <w:b/>
                <w:lang w:val="ky-KG" w:eastAsia="ar-SA"/>
              </w:rPr>
              <w:t xml:space="preserve">По наличию  виремии РНК </w:t>
            </w:r>
            <w:r w:rsidR="00FD5E01" w:rsidRPr="00A045B4">
              <w:rPr>
                <w:lang w:val="en-US"/>
              </w:rPr>
              <w:t>HCV</w:t>
            </w:r>
          </w:p>
        </w:tc>
        <w:tc>
          <w:tcPr>
            <w:tcW w:w="5811" w:type="dxa"/>
            <w:tcBorders>
              <w:top w:val="single" w:sz="4" w:space="0" w:color="000000"/>
              <w:left w:val="single" w:sz="4" w:space="0" w:color="000000"/>
              <w:bottom w:val="single" w:sz="4" w:space="0" w:color="000000"/>
              <w:right w:val="single" w:sz="4" w:space="0" w:color="000000"/>
            </w:tcBorders>
          </w:tcPr>
          <w:p w14:paraId="49805EED" w14:textId="2E6FEBAA" w:rsidR="00FF54E3" w:rsidRPr="00A045B4" w:rsidRDefault="00FF54E3" w:rsidP="00FF54E3">
            <w:pPr>
              <w:suppressAutoHyphens/>
              <w:snapToGrid w:val="0"/>
              <w:jc w:val="center"/>
              <w:rPr>
                <w:b/>
                <w:lang w:eastAsia="ar-SA"/>
              </w:rPr>
            </w:pPr>
            <w:r w:rsidRPr="00A045B4">
              <w:rPr>
                <w:b/>
                <w:lang w:val="ky-KG" w:eastAsia="ar-SA"/>
              </w:rPr>
              <w:t>По наличию фиброза</w:t>
            </w:r>
            <w:r w:rsidRPr="00A045B4">
              <w:rPr>
                <w:b/>
                <w:lang w:eastAsia="ar-SA"/>
              </w:rPr>
              <w:t xml:space="preserve"> (</w:t>
            </w:r>
            <w:r w:rsidRPr="00A045B4">
              <w:rPr>
                <w:b/>
                <w:lang w:val="ky-KG" w:eastAsia="ar-SA"/>
              </w:rPr>
              <w:t xml:space="preserve">по </w:t>
            </w:r>
            <w:r w:rsidRPr="00A045B4">
              <w:rPr>
                <w:b/>
                <w:lang w:val="en-US" w:eastAsia="ar-SA"/>
              </w:rPr>
              <w:t>METAVIR</w:t>
            </w:r>
            <w:r w:rsidRPr="00A045B4">
              <w:rPr>
                <w:b/>
                <w:lang w:eastAsia="ar-SA"/>
              </w:rPr>
              <w:t>)</w:t>
            </w:r>
          </w:p>
        </w:tc>
      </w:tr>
      <w:tr w:rsidR="00FF54E3" w:rsidRPr="00A045B4" w14:paraId="266D3353" w14:textId="77777777" w:rsidTr="00AD0AFD">
        <w:trPr>
          <w:jc w:val="center"/>
        </w:trPr>
        <w:tc>
          <w:tcPr>
            <w:tcW w:w="2689" w:type="dxa"/>
            <w:tcBorders>
              <w:top w:val="single" w:sz="4" w:space="0" w:color="000000"/>
              <w:left w:val="single" w:sz="4" w:space="0" w:color="000000"/>
              <w:bottom w:val="single" w:sz="4" w:space="0" w:color="000000"/>
              <w:right w:val="single" w:sz="4" w:space="0" w:color="000000"/>
            </w:tcBorders>
          </w:tcPr>
          <w:p w14:paraId="7DF52DA3" w14:textId="16B09BF9" w:rsidR="00FF54E3" w:rsidRPr="00A045B4" w:rsidRDefault="00FF54E3" w:rsidP="00306FA4">
            <w:pPr>
              <w:suppressAutoHyphens/>
              <w:rPr>
                <w:lang w:val="ky-KG" w:eastAsia="ar-SA"/>
              </w:rPr>
            </w:pPr>
            <w:r w:rsidRPr="00A045B4">
              <w:rPr>
                <w:lang w:val="ky-KG" w:eastAsia="ar-SA"/>
              </w:rPr>
              <w:t>С виремией</w:t>
            </w:r>
          </w:p>
          <w:p w14:paraId="18E244B5" w14:textId="105C5050" w:rsidR="00FF54E3" w:rsidRPr="00A045B4" w:rsidRDefault="00FF54E3" w:rsidP="00306FA4">
            <w:pPr>
              <w:suppressAutoHyphens/>
              <w:rPr>
                <w:lang w:val="ky-KG" w:eastAsia="ar-SA"/>
              </w:rPr>
            </w:pPr>
            <w:r w:rsidRPr="00A045B4">
              <w:rPr>
                <w:lang w:val="ky-KG" w:eastAsia="ar-SA"/>
              </w:rPr>
              <w:t>Без виремии</w:t>
            </w:r>
          </w:p>
        </w:tc>
        <w:tc>
          <w:tcPr>
            <w:tcW w:w="5811" w:type="dxa"/>
            <w:tcBorders>
              <w:top w:val="single" w:sz="4" w:space="0" w:color="000000"/>
              <w:left w:val="single" w:sz="4" w:space="0" w:color="000000"/>
              <w:bottom w:val="single" w:sz="4" w:space="0" w:color="000000"/>
              <w:right w:val="single" w:sz="4" w:space="0" w:color="000000"/>
            </w:tcBorders>
            <w:vAlign w:val="center"/>
          </w:tcPr>
          <w:p w14:paraId="27D58D68" w14:textId="3E9A1B88" w:rsidR="00FF54E3" w:rsidRPr="00A045B4" w:rsidRDefault="00FF54E3" w:rsidP="00306FA4">
            <w:pPr>
              <w:suppressAutoHyphens/>
              <w:rPr>
                <w:lang w:val="ky-KG" w:eastAsia="ar-SA"/>
              </w:rPr>
            </w:pPr>
            <w:r w:rsidRPr="00A045B4">
              <w:rPr>
                <w:lang w:val="ky-KG" w:eastAsia="ar-SA"/>
              </w:rPr>
              <w:t xml:space="preserve">Без фиброза </w:t>
            </w:r>
            <w:r w:rsidRPr="00A045B4">
              <w:rPr>
                <w:lang w:val="en-US" w:eastAsia="ar-SA"/>
              </w:rPr>
              <w:t>F</w:t>
            </w:r>
            <w:r w:rsidRPr="00A045B4">
              <w:rPr>
                <w:lang w:eastAsia="ar-SA"/>
              </w:rPr>
              <w:t>0</w:t>
            </w:r>
          </w:p>
          <w:p w14:paraId="469EA301" w14:textId="3F4E5D59" w:rsidR="00FF54E3" w:rsidRPr="00A045B4" w:rsidRDefault="00FF54E3" w:rsidP="00306FA4">
            <w:pPr>
              <w:suppressAutoHyphens/>
              <w:rPr>
                <w:lang w:val="ky-KG" w:eastAsia="ar-SA"/>
              </w:rPr>
            </w:pPr>
            <w:r w:rsidRPr="00A045B4">
              <w:rPr>
                <w:lang w:val="ky-KG" w:eastAsia="ar-SA"/>
              </w:rPr>
              <w:t xml:space="preserve">С фиброзом </w:t>
            </w:r>
            <w:r w:rsidRPr="00A045B4">
              <w:rPr>
                <w:lang w:val="en-US" w:eastAsia="ar-SA"/>
              </w:rPr>
              <w:t>F</w:t>
            </w:r>
            <w:r w:rsidRPr="00A045B4">
              <w:rPr>
                <w:lang w:eastAsia="ar-SA"/>
              </w:rPr>
              <w:t>1</w:t>
            </w:r>
            <w:r w:rsidR="008940EE" w:rsidRPr="00A045B4">
              <w:rPr>
                <w:lang w:val="ky-KG" w:eastAsia="ar-SA"/>
              </w:rPr>
              <w:t xml:space="preserve"> (</w:t>
            </w:r>
            <w:r w:rsidR="008940EE" w:rsidRPr="00A045B4">
              <w:rPr>
                <w:lang w:eastAsia="ar-SA"/>
              </w:rPr>
              <w:t>≤7,</w:t>
            </w:r>
            <w:r w:rsidR="008940EE" w:rsidRPr="00A045B4">
              <w:rPr>
                <w:lang w:val="ky-KG" w:eastAsia="ar-SA"/>
              </w:rPr>
              <w:t>0</w:t>
            </w:r>
            <w:r w:rsidR="008940EE" w:rsidRPr="00A045B4">
              <w:rPr>
                <w:lang w:eastAsia="ar-SA"/>
              </w:rPr>
              <w:t xml:space="preserve"> кПа</w:t>
            </w:r>
            <w:r w:rsidR="00DE2EDA" w:rsidRPr="00A045B4">
              <w:rPr>
                <w:lang w:val="ky-KG" w:eastAsia="ar-SA"/>
              </w:rPr>
              <w:t xml:space="preserve"> –</w:t>
            </w:r>
            <w:r w:rsidR="00A45837" w:rsidRPr="00A045B4">
              <w:rPr>
                <w:lang w:val="ky-KG" w:eastAsia="ar-SA"/>
              </w:rPr>
              <w:t xml:space="preserve"> ТЭ </w:t>
            </w:r>
            <w:r w:rsidR="00DE2EDA" w:rsidRPr="00A045B4">
              <w:rPr>
                <w:lang w:val="ky-KG" w:eastAsia="ar-SA"/>
              </w:rPr>
              <w:t>и У</w:t>
            </w:r>
            <w:r w:rsidR="00A45837" w:rsidRPr="00A045B4">
              <w:rPr>
                <w:lang w:val="ky-KG" w:eastAsia="ar-SA"/>
              </w:rPr>
              <w:t>Э</w:t>
            </w:r>
            <w:r w:rsidR="00A14C25" w:rsidRPr="00A045B4">
              <w:rPr>
                <w:lang w:val="ky-KG" w:eastAsia="ar-SA"/>
              </w:rPr>
              <w:t>*</w:t>
            </w:r>
            <w:r w:rsidR="008940EE" w:rsidRPr="00A045B4">
              <w:rPr>
                <w:lang w:val="ky-KG" w:eastAsia="ar-SA"/>
              </w:rPr>
              <w:t>)</w:t>
            </w:r>
          </w:p>
          <w:p w14:paraId="4EE02585" w14:textId="4EA77983" w:rsidR="00FF54E3" w:rsidRPr="00A045B4" w:rsidRDefault="00FF54E3" w:rsidP="00306FA4">
            <w:pPr>
              <w:suppressAutoHyphens/>
              <w:rPr>
                <w:lang w:val="ky-KG" w:eastAsia="ar-SA"/>
              </w:rPr>
            </w:pPr>
            <w:r w:rsidRPr="00A045B4">
              <w:rPr>
                <w:lang w:val="ky-KG" w:eastAsia="ar-SA"/>
              </w:rPr>
              <w:t xml:space="preserve">С фиброзом </w:t>
            </w:r>
            <w:r w:rsidRPr="00A045B4">
              <w:rPr>
                <w:lang w:val="en-US" w:eastAsia="ar-SA"/>
              </w:rPr>
              <w:t>F</w:t>
            </w:r>
            <w:r w:rsidRPr="00A045B4">
              <w:rPr>
                <w:lang w:eastAsia="ar-SA"/>
              </w:rPr>
              <w:t>2</w:t>
            </w:r>
            <w:r w:rsidR="008940EE" w:rsidRPr="00A045B4">
              <w:rPr>
                <w:lang w:val="ky-KG" w:eastAsia="ar-SA"/>
              </w:rPr>
              <w:t xml:space="preserve"> (</w:t>
            </w:r>
            <w:r w:rsidR="008940EE" w:rsidRPr="00A045B4">
              <w:rPr>
                <w:lang w:eastAsia="ar-SA"/>
              </w:rPr>
              <w:t>7,1-9,</w:t>
            </w:r>
            <w:r w:rsidR="00953853" w:rsidRPr="00A045B4">
              <w:rPr>
                <w:lang w:val="ky-KG" w:eastAsia="ar-SA"/>
              </w:rPr>
              <w:t>4</w:t>
            </w:r>
            <w:r w:rsidR="008940EE" w:rsidRPr="00A045B4">
              <w:rPr>
                <w:lang w:eastAsia="ar-SA"/>
              </w:rPr>
              <w:t xml:space="preserve"> кПа</w:t>
            </w:r>
            <w:r w:rsidR="00A14C25" w:rsidRPr="00A045B4">
              <w:rPr>
                <w:lang w:val="ky-KG" w:eastAsia="ar-SA"/>
              </w:rPr>
              <w:t xml:space="preserve">– ТЭ и </w:t>
            </w:r>
            <w:r w:rsidR="00953853" w:rsidRPr="00A045B4">
              <w:rPr>
                <w:lang w:eastAsia="ar-SA"/>
              </w:rPr>
              <w:t>7,1-9,</w:t>
            </w:r>
            <w:r w:rsidR="00953853" w:rsidRPr="00A045B4">
              <w:rPr>
                <w:lang w:val="ky-KG" w:eastAsia="ar-SA"/>
              </w:rPr>
              <w:t>1</w:t>
            </w:r>
            <w:r w:rsidR="00953853" w:rsidRPr="00A045B4">
              <w:rPr>
                <w:lang w:eastAsia="ar-SA"/>
              </w:rPr>
              <w:t xml:space="preserve"> кПа</w:t>
            </w:r>
            <w:r w:rsidR="00953853" w:rsidRPr="00A045B4">
              <w:rPr>
                <w:lang w:val="ky-KG" w:eastAsia="ar-SA"/>
              </w:rPr>
              <w:t xml:space="preserve"> </w:t>
            </w:r>
            <w:r w:rsidR="00673E94" w:rsidRPr="00A045B4">
              <w:rPr>
                <w:lang w:val="ky-KG" w:eastAsia="ar-SA"/>
              </w:rPr>
              <w:t xml:space="preserve"> - </w:t>
            </w:r>
            <w:r w:rsidR="00A14C25" w:rsidRPr="00A045B4">
              <w:rPr>
                <w:lang w:val="ky-KG" w:eastAsia="ar-SA"/>
              </w:rPr>
              <w:t>УЭ</w:t>
            </w:r>
            <w:r w:rsidR="008940EE" w:rsidRPr="00A045B4">
              <w:rPr>
                <w:lang w:val="ky-KG" w:eastAsia="ar-SA"/>
              </w:rPr>
              <w:t>)</w:t>
            </w:r>
          </w:p>
          <w:p w14:paraId="080C3616" w14:textId="75CA2AC8" w:rsidR="00FF54E3" w:rsidRPr="00A045B4" w:rsidRDefault="00FF54E3" w:rsidP="00306FA4">
            <w:pPr>
              <w:suppressAutoHyphens/>
              <w:rPr>
                <w:lang w:val="ky-KG" w:eastAsia="ar-SA"/>
              </w:rPr>
            </w:pPr>
            <w:r w:rsidRPr="00A045B4">
              <w:rPr>
                <w:lang w:val="ky-KG" w:eastAsia="ar-SA"/>
              </w:rPr>
              <w:t xml:space="preserve">С фиброзом </w:t>
            </w:r>
            <w:r w:rsidRPr="00A045B4">
              <w:rPr>
                <w:lang w:val="en-US" w:eastAsia="ar-SA"/>
              </w:rPr>
              <w:t>F</w:t>
            </w:r>
            <w:r w:rsidRPr="00A045B4">
              <w:rPr>
                <w:lang w:eastAsia="ar-SA"/>
              </w:rPr>
              <w:t>3</w:t>
            </w:r>
            <w:r w:rsidR="008940EE" w:rsidRPr="00A045B4">
              <w:rPr>
                <w:lang w:val="ky-KG" w:eastAsia="ar-SA"/>
              </w:rPr>
              <w:t xml:space="preserve"> (</w:t>
            </w:r>
            <w:r w:rsidR="008940EE" w:rsidRPr="00A045B4">
              <w:rPr>
                <w:lang w:eastAsia="ar-SA"/>
              </w:rPr>
              <w:t>9,</w:t>
            </w:r>
            <w:r w:rsidR="00953853" w:rsidRPr="00A045B4">
              <w:rPr>
                <w:lang w:val="ky-KG" w:eastAsia="ar-SA"/>
              </w:rPr>
              <w:t>5</w:t>
            </w:r>
            <w:r w:rsidR="008940EE" w:rsidRPr="00A045B4">
              <w:rPr>
                <w:lang w:val="ky-KG" w:eastAsia="ar-SA"/>
              </w:rPr>
              <w:t>-</w:t>
            </w:r>
            <w:r w:rsidR="00953853" w:rsidRPr="00A045B4">
              <w:rPr>
                <w:lang w:val="ky-KG" w:eastAsia="ar-SA"/>
              </w:rPr>
              <w:t>12,4</w:t>
            </w:r>
            <w:r w:rsidR="008940EE" w:rsidRPr="00A045B4">
              <w:rPr>
                <w:lang w:eastAsia="ar-SA"/>
              </w:rPr>
              <w:t xml:space="preserve"> кПа</w:t>
            </w:r>
            <w:r w:rsidR="00A14C25" w:rsidRPr="00A045B4">
              <w:rPr>
                <w:lang w:val="ky-KG" w:eastAsia="ar-SA"/>
              </w:rPr>
              <w:t xml:space="preserve">– ТЭ и </w:t>
            </w:r>
            <w:r w:rsidR="00953853" w:rsidRPr="00A045B4">
              <w:rPr>
                <w:lang w:eastAsia="ar-SA"/>
              </w:rPr>
              <w:t>9,2</w:t>
            </w:r>
            <w:r w:rsidR="00953853" w:rsidRPr="00A045B4">
              <w:rPr>
                <w:lang w:val="ky-KG" w:eastAsia="ar-SA"/>
              </w:rPr>
              <w:t>-13,5</w:t>
            </w:r>
            <w:r w:rsidR="00953853" w:rsidRPr="00A045B4">
              <w:rPr>
                <w:lang w:eastAsia="ar-SA"/>
              </w:rPr>
              <w:t xml:space="preserve"> кПа</w:t>
            </w:r>
            <w:r w:rsidR="00953853" w:rsidRPr="00A045B4">
              <w:rPr>
                <w:lang w:val="ky-KG" w:eastAsia="ar-SA"/>
              </w:rPr>
              <w:t xml:space="preserve"> </w:t>
            </w:r>
            <w:r w:rsidR="00673E94" w:rsidRPr="00A045B4">
              <w:rPr>
                <w:lang w:val="ky-KG" w:eastAsia="ar-SA"/>
              </w:rPr>
              <w:t xml:space="preserve">- </w:t>
            </w:r>
            <w:r w:rsidR="00A14C25" w:rsidRPr="00A045B4">
              <w:rPr>
                <w:lang w:val="ky-KG" w:eastAsia="ar-SA"/>
              </w:rPr>
              <w:t>УЭ</w:t>
            </w:r>
            <w:r w:rsidR="008940EE" w:rsidRPr="00A045B4">
              <w:rPr>
                <w:lang w:val="ky-KG" w:eastAsia="ar-SA"/>
              </w:rPr>
              <w:t>)</w:t>
            </w:r>
          </w:p>
          <w:p w14:paraId="056247E8" w14:textId="70B3F20E" w:rsidR="00FF54E3" w:rsidRPr="00A045B4" w:rsidRDefault="00FF54E3" w:rsidP="00673E94">
            <w:pPr>
              <w:rPr>
                <w:lang w:val="ky-KG" w:eastAsia="ar-SA"/>
              </w:rPr>
            </w:pPr>
            <w:r w:rsidRPr="00A045B4">
              <w:rPr>
                <w:lang w:val="ky-KG" w:eastAsia="ar-SA"/>
              </w:rPr>
              <w:t xml:space="preserve">С фиброзом </w:t>
            </w:r>
            <w:r w:rsidRPr="00A045B4">
              <w:rPr>
                <w:lang w:val="en-US" w:eastAsia="ar-SA"/>
              </w:rPr>
              <w:t>F</w:t>
            </w:r>
            <w:r w:rsidRPr="00A045B4">
              <w:rPr>
                <w:lang w:eastAsia="ar-SA"/>
              </w:rPr>
              <w:t>4</w:t>
            </w:r>
            <w:r w:rsidR="00DD26DB" w:rsidRPr="00A045B4">
              <w:rPr>
                <w:lang w:val="ky-KG" w:eastAsia="ar-SA"/>
              </w:rPr>
              <w:t xml:space="preserve"> (</w:t>
            </w:r>
            <w:r w:rsidR="00DD26DB" w:rsidRPr="00A045B4">
              <w:rPr>
                <w:lang w:eastAsia="ar-SA"/>
              </w:rPr>
              <w:t xml:space="preserve">≥ </w:t>
            </w:r>
            <w:r w:rsidR="00673E94" w:rsidRPr="00A045B4">
              <w:rPr>
                <w:lang w:val="ky-KG" w:eastAsia="ar-SA"/>
              </w:rPr>
              <w:t>12,5</w:t>
            </w:r>
            <w:r w:rsidR="00DD26DB" w:rsidRPr="00A045B4">
              <w:rPr>
                <w:lang w:eastAsia="ar-SA"/>
              </w:rPr>
              <w:t xml:space="preserve"> кПа</w:t>
            </w:r>
            <w:r w:rsidR="00A14C25" w:rsidRPr="00A045B4">
              <w:rPr>
                <w:lang w:val="ky-KG" w:eastAsia="ar-SA"/>
              </w:rPr>
              <w:t xml:space="preserve">– ТЭ и </w:t>
            </w:r>
            <w:r w:rsidR="00953853" w:rsidRPr="00A045B4">
              <w:rPr>
                <w:lang w:eastAsia="ar-SA"/>
              </w:rPr>
              <w:t>≥ 13,</w:t>
            </w:r>
            <w:r w:rsidR="00953853" w:rsidRPr="00A045B4">
              <w:rPr>
                <w:lang w:val="ky-KG" w:eastAsia="ar-SA"/>
              </w:rPr>
              <w:t>6</w:t>
            </w:r>
            <w:r w:rsidR="00953853" w:rsidRPr="00A045B4">
              <w:rPr>
                <w:lang w:eastAsia="ar-SA"/>
              </w:rPr>
              <w:t xml:space="preserve"> кПа</w:t>
            </w:r>
            <w:r w:rsidR="00953853" w:rsidRPr="00A045B4">
              <w:rPr>
                <w:lang w:val="ky-KG" w:eastAsia="ar-SA"/>
              </w:rPr>
              <w:t xml:space="preserve"> </w:t>
            </w:r>
            <w:r w:rsidR="00673E94" w:rsidRPr="00A045B4">
              <w:rPr>
                <w:lang w:val="ky-KG" w:eastAsia="ar-SA"/>
              </w:rPr>
              <w:t xml:space="preserve">- </w:t>
            </w:r>
            <w:r w:rsidR="00A14C25" w:rsidRPr="00A045B4">
              <w:rPr>
                <w:lang w:val="ky-KG" w:eastAsia="ar-SA"/>
              </w:rPr>
              <w:t>УЭ</w:t>
            </w:r>
            <w:r w:rsidR="00DD26DB" w:rsidRPr="00A045B4">
              <w:rPr>
                <w:lang w:val="ky-KG" w:eastAsia="ar-SA"/>
              </w:rPr>
              <w:t>)</w:t>
            </w:r>
          </w:p>
        </w:tc>
      </w:tr>
    </w:tbl>
    <w:p w14:paraId="026E642F" w14:textId="64E3AFE6" w:rsidR="009C4521" w:rsidRPr="00A045B4" w:rsidRDefault="00262E4F" w:rsidP="008B29E5">
      <w:pPr>
        <w:suppressAutoHyphens/>
        <w:ind w:firstLine="709"/>
        <w:rPr>
          <w:b/>
          <w:bCs/>
          <w:i/>
          <w:lang w:eastAsia="ar-SA"/>
        </w:rPr>
      </w:pPr>
      <w:r w:rsidRPr="00A045B4">
        <w:rPr>
          <w:lang w:val="ky-KG" w:eastAsia="ar-SA"/>
        </w:rPr>
        <w:t>Примечание:</w:t>
      </w:r>
      <w:r w:rsidR="00A14C25" w:rsidRPr="00A045B4">
        <w:rPr>
          <w:lang w:val="ky-KG" w:eastAsia="ar-SA"/>
        </w:rPr>
        <w:t xml:space="preserve">* </w:t>
      </w:r>
      <w:r w:rsidR="00A45837" w:rsidRPr="00A045B4">
        <w:rPr>
          <w:lang w:val="ky-KG" w:eastAsia="ar-SA"/>
        </w:rPr>
        <w:t xml:space="preserve">ТЭ- Фиброскан и </w:t>
      </w:r>
      <w:r w:rsidR="00A14C25" w:rsidRPr="00A045B4">
        <w:rPr>
          <w:lang w:val="ky-KG" w:eastAsia="ar-SA"/>
        </w:rPr>
        <w:t>УЭ - у</w:t>
      </w:r>
      <w:r w:rsidR="00A45837" w:rsidRPr="00A045B4">
        <w:rPr>
          <w:lang w:val="ky-KG" w:eastAsia="ar-SA"/>
        </w:rPr>
        <w:t>льт</w:t>
      </w:r>
      <w:r w:rsidR="00AD0AFD" w:rsidRPr="00A045B4">
        <w:rPr>
          <w:lang w:val="ky-KG" w:eastAsia="ar-SA"/>
        </w:rPr>
        <w:t>р</w:t>
      </w:r>
      <w:r w:rsidR="00A45837" w:rsidRPr="00A045B4">
        <w:rPr>
          <w:lang w:val="ky-KG" w:eastAsia="ar-SA"/>
        </w:rPr>
        <w:t xml:space="preserve">азвуковая эластография </w:t>
      </w:r>
    </w:p>
    <w:p w14:paraId="482C6122" w14:textId="5D258BFF" w:rsidR="002B592F" w:rsidRPr="00A045B4" w:rsidRDefault="005B6D41" w:rsidP="005B6D41">
      <w:pPr>
        <w:shd w:val="clear" w:color="auto" w:fill="FFFFFF"/>
        <w:tabs>
          <w:tab w:val="left" w:pos="3656"/>
        </w:tabs>
        <w:jc w:val="both"/>
        <w:rPr>
          <w:b/>
          <w:color w:val="000000"/>
          <w:lang w:val="ky-KG"/>
        </w:rPr>
      </w:pPr>
      <w:r w:rsidRPr="00A045B4">
        <w:rPr>
          <w:color w:val="000000"/>
          <w:lang w:val="ky-KG"/>
        </w:rPr>
        <w:t xml:space="preserve"> </w:t>
      </w:r>
      <w:r w:rsidRPr="00A045B4">
        <w:rPr>
          <w:b/>
        </w:rPr>
        <w:t>РЕКОМЕНДАЦИИ</w:t>
      </w:r>
      <w:r w:rsidRPr="00A045B4">
        <w:rPr>
          <w:b/>
          <w:lang w:val="ky-KG"/>
        </w:rPr>
        <w:t xml:space="preserve"> ПО КЛИНИЧЕСКОЙ ДИАГНОСТИКЕ</w:t>
      </w:r>
    </w:p>
    <w:p w14:paraId="699734CF" w14:textId="0E25D7D4" w:rsidR="002B592F" w:rsidRPr="00A045B4" w:rsidRDefault="002B592F" w:rsidP="002B592F">
      <w:pPr>
        <w:pStyle w:val="aff1"/>
        <w:numPr>
          <w:ilvl w:val="0"/>
          <w:numId w:val="95"/>
        </w:numPr>
        <w:shd w:val="clear" w:color="auto" w:fill="FFFFFF"/>
        <w:tabs>
          <w:tab w:val="left" w:pos="3656"/>
        </w:tabs>
        <w:jc w:val="both"/>
      </w:pPr>
      <w:r w:rsidRPr="00A045B4">
        <w:rPr>
          <w:color w:val="000000"/>
          <w:lang w:val="ky-KG"/>
        </w:rPr>
        <w:t>собрать данные пациента</w:t>
      </w:r>
      <w:r w:rsidRPr="00A045B4">
        <w:rPr>
          <w:color w:val="000000"/>
        </w:rPr>
        <w:t xml:space="preserve"> на наличие симптомов </w:t>
      </w:r>
      <w:r w:rsidR="00806E2B" w:rsidRPr="00A045B4">
        <w:rPr>
          <w:color w:val="000000"/>
          <w:lang w:val="ky-KG"/>
        </w:rPr>
        <w:t>с использованием</w:t>
      </w:r>
      <w:r w:rsidRPr="00A045B4">
        <w:rPr>
          <w:color w:val="000000"/>
        </w:rPr>
        <w:t xml:space="preserve"> </w:t>
      </w:r>
      <w:r w:rsidRPr="00A045B4">
        <w:rPr>
          <w:i/>
        </w:rPr>
        <w:t>Чек-лист</w:t>
      </w:r>
      <w:r w:rsidR="00806E2B" w:rsidRPr="00A045B4">
        <w:rPr>
          <w:i/>
          <w:lang w:val="ky-KG"/>
        </w:rPr>
        <w:t>а</w:t>
      </w:r>
      <w:r w:rsidRPr="00A045B4">
        <w:rPr>
          <w:i/>
        </w:rPr>
        <w:t xml:space="preserve"> по сбору данных, приложение </w:t>
      </w:r>
      <w:r w:rsidR="004F0178" w:rsidRPr="00A045B4">
        <w:rPr>
          <w:i/>
        </w:rPr>
        <w:t>2</w:t>
      </w:r>
      <w:r w:rsidRPr="00A045B4">
        <w:rPr>
          <w:lang w:val="ky-KG"/>
        </w:rPr>
        <w:t xml:space="preserve">: </w:t>
      </w:r>
    </w:p>
    <w:p w14:paraId="68D1D2C5" w14:textId="77777777" w:rsidR="002B592F" w:rsidRPr="00A045B4" w:rsidRDefault="002B592F" w:rsidP="002B592F">
      <w:pPr>
        <w:pStyle w:val="aff1"/>
        <w:numPr>
          <w:ilvl w:val="0"/>
          <w:numId w:val="95"/>
        </w:numPr>
        <w:shd w:val="clear" w:color="auto" w:fill="FFFFFF"/>
        <w:tabs>
          <w:tab w:val="left" w:pos="3656"/>
        </w:tabs>
        <w:jc w:val="both"/>
        <w:rPr>
          <w:color w:val="000000"/>
        </w:rPr>
      </w:pPr>
      <w:r w:rsidRPr="00A045B4">
        <w:rPr>
          <w:color w:val="000000"/>
          <w:lang w:val="ky-KG"/>
        </w:rPr>
        <w:t xml:space="preserve">провести </w:t>
      </w:r>
      <w:r w:rsidRPr="00A045B4">
        <w:rPr>
          <w:color w:val="000000"/>
        </w:rPr>
        <w:t xml:space="preserve">общий осмотр с выявлением кожных внепеченочных знаков (телеангиоэктазий, расширения венозной сети, </w:t>
      </w:r>
      <w:proofErr w:type="spellStart"/>
      <w:r w:rsidRPr="00A045B4">
        <w:rPr>
          <w:color w:val="000000"/>
        </w:rPr>
        <w:t>пальмарной</w:t>
      </w:r>
      <w:proofErr w:type="spellEnd"/>
      <w:r w:rsidRPr="00A045B4">
        <w:rPr>
          <w:color w:val="000000"/>
        </w:rPr>
        <w:t xml:space="preserve"> эритемы), желтушного окрашивания кожи и слизистых оболочек, измерения роста, массы тела </w:t>
      </w:r>
    </w:p>
    <w:p w14:paraId="548FCD25" w14:textId="3C6187A8" w:rsidR="002B592F" w:rsidRPr="00A045B4" w:rsidRDefault="002B592F" w:rsidP="002B592F">
      <w:pPr>
        <w:pStyle w:val="aff1"/>
        <w:numPr>
          <w:ilvl w:val="0"/>
          <w:numId w:val="95"/>
        </w:numPr>
        <w:shd w:val="clear" w:color="auto" w:fill="FFFFFF"/>
        <w:tabs>
          <w:tab w:val="left" w:pos="3656"/>
        </w:tabs>
        <w:jc w:val="both"/>
        <w:rPr>
          <w:color w:val="000000"/>
        </w:rPr>
      </w:pPr>
      <w:proofErr w:type="spellStart"/>
      <w:r w:rsidRPr="00A045B4">
        <w:rPr>
          <w:color w:val="000000"/>
        </w:rPr>
        <w:t>обследова</w:t>
      </w:r>
      <w:proofErr w:type="spellEnd"/>
      <w:r w:rsidRPr="00A045B4">
        <w:rPr>
          <w:color w:val="000000"/>
          <w:lang w:val="ky-KG"/>
        </w:rPr>
        <w:t>ть</w:t>
      </w:r>
      <w:r w:rsidRPr="00A045B4">
        <w:rPr>
          <w:color w:val="000000"/>
        </w:rPr>
        <w:t xml:space="preserve"> орган</w:t>
      </w:r>
      <w:r w:rsidRPr="00A045B4">
        <w:rPr>
          <w:color w:val="000000"/>
          <w:lang w:val="ky-KG"/>
        </w:rPr>
        <w:t>ы</w:t>
      </w:r>
      <w:r w:rsidRPr="00A045B4">
        <w:rPr>
          <w:color w:val="000000"/>
        </w:rPr>
        <w:t xml:space="preserve"> брюшной полости: оценивать размер живота, его форму, участие в акте дыхания, пальпируют и определяют границы печени признаков увеличения и болезненности печени, и увеличения селезенки, болезненность в точках пальпации желчног</w:t>
      </w:r>
      <w:r w:rsidR="001A1C9C" w:rsidRPr="00A045B4">
        <w:rPr>
          <w:color w:val="000000"/>
        </w:rPr>
        <w:t>о пузыря и поджелудочной железы</w:t>
      </w:r>
      <w:r w:rsidRPr="00A045B4">
        <w:rPr>
          <w:color w:val="000000"/>
        </w:rPr>
        <w:t xml:space="preserve">. </w:t>
      </w:r>
    </w:p>
    <w:p w14:paraId="2BBDEEC4" w14:textId="77777777" w:rsidR="002B592F" w:rsidRPr="00A045B4" w:rsidRDefault="002B592F" w:rsidP="002B592F">
      <w:pPr>
        <w:pStyle w:val="aff1"/>
        <w:numPr>
          <w:ilvl w:val="0"/>
          <w:numId w:val="95"/>
        </w:numPr>
        <w:shd w:val="clear" w:color="auto" w:fill="FFFFFF"/>
        <w:tabs>
          <w:tab w:val="left" w:pos="3656"/>
        </w:tabs>
        <w:jc w:val="both"/>
        <w:rPr>
          <w:color w:val="000000"/>
        </w:rPr>
      </w:pPr>
      <w:proofErr w:type="spellStart"/>
      <w:r w:rsidRPr="00A045B4">
        <w:rPr>
          <w:color w:val="000000"/>
        </w:rPr>
        <w:t>определ</w:t>
      </w:r>
      <w:proofErr w:type="spellEnd"/>
      <w:r w:rsidRPr="00A045B4">
        <w:rPr>
          <w:color w:val="000000"/>
          <w:lang w:val="ky-KG"/>
        </w:rPr>
        <w:t>ить</w:t>
      </w:r>
      <w:r w:rsidRPr="00A045B4">
        <w:rPr>
          <w:color w:val="000000"/>
        </w:rPr>
        <w:t xml:space="preserve"> наличие или отсутствие выпота в брюшной полости, </w:t>
      </w:r>
      <w:proofErr w:type="spellStart"/>
      <w:r w:rsidRPr="00A045B4">
        <w:rPr>
          <w:color w:val="000000"/>
        </w:rPr>
        <w:t>провер</w:t>
      </w:r>
      <w:proofErr w:type="spellEnd"/>
      <w:r w:rsidRPr="00A045B4">
        <w:rPr>
          <w:color w:val="000000"/>
          <w:lang w:val="ky-KG"/>
        </w:rPr>
        <w:t>ить</w:t>
      </w:r>
      <w:r w:rsidRPr="00A045B4">
        <w:rPr>
          <w:color w:val="000000"/>
        </w:rPr>
        <w:t xml:space="preserve"> </w:t>
      </w:r>
      <w:proofErr w:type="spellStart"/>
      <w:r w:rsidRPr="00A045B4">
        <w:rPr>
          <w:color w:val="000000"/>
        </w:rPr>
        <w:t>перитонеальные</w:t>
      </w:r>
      <w:proofErr w:type="spellEnd"/>
      <w:r w:rsidRPr="00A045B4">
        <w:rPr>
          <w:color w:val="000000"/>
        </w:rPr>
        <w:t xml:space="preserve"> симптомы и перистальтику </w:t>
      </w:r>
    </w:p>
    <w:p w14:paraId="12B2FB4B" w14:textId="47419AE5" w:rsidR="00D30376" w:rsidRPr="00A045B4" w:rsidRDefault="002B592F" w:rsidP="00D30376">
      <w:pPr>
        <w:pStyle w:val="aff1"/>
        <w:numPr>
          <w:ilvl w:val="0"/>
          <w:numId w:val="95"/>
        </w:numPr>
        <w:shd w:val="clear" w:color="auto" w:fill="FFFFFF"/>
        <w:tabs>
          <w:tab w:val="left" w:pos="3656"/>
        </w:tabs>
        <w:jc w:val="both"/>
        <w:rPr>
          <w:color w:val="000000"/>
        </w:rPr>
      </w:pPr>
      <w:r w:rsidRPr="00A045B4">
        <w:rPr>
          <w:color w:val="000000"/>
          <w:lang w:val="ky-KG"/>
        </w:rPr>
        <w:t>оценить</w:t>
      </w:r>
      <w:r w:rsidRPr="00A045B4">
        <w:rPr>
          <w:color w:val="000000"/>
        </w:rPr>
        <w:t xml:space="preserve"> признак</w:t>
      </w:r>
      <w:r w:rsidRPr="00A045B4">
        <w:rPr>
          <w:color w:val="000000"/>
          <w:lang w:val="ky-KG"/>
        </w:rPr>
        <w:t>и</w:t>
      </w:r>
      <w:r w:rsidRPr="00A045B4">
        <w:rPr>
          <w:color w:val="000000"/>
        </w:rPr>
        <w:t xml:space="preserve"> декомпенсации функции печени по шкале </w:t>
      </w:r>
      <w:r w:rsidR="00955474" w:rsidRPr="00A045B4">
        <w:rPr>
          <w:color w:val="000000"/>
        </w:rPr>
        <w:t xml:space="preserve">Чайлд-Пью </w:t>
      </w:r>
      <w:r w:rsidRPr="00A045B4">
        <w:rPr>
          <w:color w:val="000000"/>
        </w:rPr>
        <w:t xml:space="preserve"> (энцефалопатия, асцит,</w:t>
      </w:r>
      <w:r w:rsidR="00F66128" w:rsidRPr="00A045B4">
        <w:rPr>
          <w:color w:val="000000"/>
        </w:rPr>
        <w:t xml:space="preserve"> МНО, альбумин, билирубин</w:t>
      </w:r>
      <w:r w:rsidRPr="00A045B4">
        <w:rPr>
          <w:color w:val="000000"/>
        </w:rPr>
        <w:t xml:space="preserve">) </w:t>
      </w:r>
      <w:r w:rsidR="00F66128" w:rsidRPr="00A045B4">
        <w:rPr>
          <w:color w:val="000000"/>
        </w:rPr>
        <w:t>периферические отеки, геморрагический синдром</w:t>
      </w:r>
    </w:p>
    <w:p w14:paraId="0469A7C5" w14:textId="77777777" w:rsidR="00D30376" w:rsidRPr="00A045B4" w:rsidRDefault="0097303B" w:rsidP="00D30376">
      <w:pPr>
        <w:pStyle w:val="aff1"/>
        <w:numPr>
          <w:ilvl w:val="0"/>
          <w:numId w:val="95"/>
        </w:numPr>
        <w:shd w:val="clear" w:color="auto" w:fill="FFFFFF"/>
        <w:tabs>
          <w:tab w:val="left" w:pos="3656"/>
        </w:tabs>
        <w:jc w:val="both"/>
        <w:rPr>
          <w:color w:val="000000"/>
        </w:rPr>
      </w:pPr>
      <w:r w:rsidRPr="00A045B4">
        <w:t xml:space="preserve">Оценить риск фиброза печени с помощью индекса FIB-4 </w:t>
      </w:r>
    </w:p>
    <w:p w14:paraId="1A68FFF9" w14:textId="77777777" w:rsidR="00D30376" w:rsidRPr="00A045B4" w:rsidRDefault="00D30376" w:rsidP="00D30376">
      <w:pPr>
        <w:shd w:val="clear" w:color="auto" w:fill="FFFFFF"/>
        <w:tabs>
          <w:tab w:val="left" w:pos="3656"/>
        </w:tabs>
        <w:jc w:val="both"/>
        <w:rPr>
          <w:b/>
        </w:rPr>
      </w:pPr>
    </w:p>
    <w:p w14:paraId="49175CAD" w14:textId="36BD6218" w:rsidR="001B7555" w:rsidRPr="00A045B4" w:rsidRDefault="00ED5AB6" w:rsidP="00D30376">
      <w:pPr>
        <w:shd w:val="clear" w:color="auto" w:fill="FFFFFF"/>
        <w:tabs>
          <w:tab w:val="left" w:pos="3656"/>
        </w:tabs>
        <w:jc w:val="both"/>
        <w:rPr>
          <w:color w:val="000000"/>
        </w:rPr>
      </w:pPr>
      <w:r w:rsidRPr="00A045B4">
        <w:rPr>
          <w:b/>
        </w:rPr>
        <w:lastRenderedPageBreak/>
        <w:t xml:space="preserve">РЕКОМЕНДАЦИИ ПО </w:t>
      </w:r>
      <w:r w:rsidRPr="00A045B4">
        <w:rPr>
          <w:b/>
          <w:lang w:val="ky-KG"/>
        </w:rPr>
        <w:t>ЛАБОРАТОРНОЙ</w:t>
      </w:r>
      <w:r w:rsidRPr="00A045B4">
        <w:rPr>
          <w:b/>
        </w:rPr>
        <w:t xml:space="preserve"> ДИАГНОСТИКЕ </w:t>
      </w:r>
      <w:r w:rsidR="00107193" w:rsidRPr="00A045B4">
        <w:rPr>
          <w:b/>
        </w:rPr>
        <w:t>Х</w:t>
      </w:r>
      <w:r w:rsidR="001B7555" w:rsidRPr="00A045B4">
        <w:rPr>
          <w:b/>
        </w:rPr>
        <w:t>ГС</w:t>
      </w:r>
    </w:p>
    <w:p w14:paraId="2A22D8AE" w14:textId="7FAD08AF" w:rsidR="00CE6E22" w:rsidRPr="00A045B4" w:rsidRDefault="00306FA4" w:rsidP="00813A13">
      <w:pPr>
        <w:ind w:firstLine="708"/>
        <w:jc w:val="both"/>
      </w:pPr>
      <w:r w:rsidRPr="00A045B4">
        <w:rPr>
          <w:lang w:val="ky-KG"/>
        </w:rPr>
        <w:t>В</w:t>
      </w:r>
      <w:proofErr w:type="spellStart"/>
      <w:r w:rsidR="001B7555" w:rsidRPr="00A045B4">
        <w:t>ерификаци</w:t>
      </w:r>
      <w:proofErr w:type="spellEnd"/>
      <w:r w:rsidRPr="00A045B4">
        <w:rPr>
          <w:lang w:val="ky-KG"/>
        </w:rPr>
        <w:t>я</w:t>
      </w:r>
      <w:r w:rsidR="001B7555" w:rsidRPr="00A045B4">
        <w:t xml:space="preserve"> диагноза осуществляется </w:t>
      </w:r>
      <w:r w:rsidR="00A51177" w:rsidRPr="00A045B4">
        <w:rPr>
          <w:lang w:val="ky-KG"/>
        </w:rPr>
        <w:t xml:space="preserve">на основании </w:t>
      </w:r>
      <w:r w:rsidR="00A51177" w:rsidRPr="00A045B4">
        <w:t xml:space="preserve">серологических маркеров (методом ИФА), выявления </w:t>
      </w:r>
      <w:proofErr w:type="spellStart"/>
      <w:r w:rsidR="00A51177" w:rsidRPr="00A045B4">
        <w:t>виреми</w:t>
      </w:r>
      <w:proofErr w:type="spellEnd"/>
      <w:r w:rsidR="00A51177" w:rsidRPr="00A045B4">
        <w:rPr>
          <w:lang w:val="ky-KG"/>
        </w:rPr>
        <w:t>и (методом ПЦР)</w:t>
      </w:r>
      <w:r w:rsidR="00A51177" w:rsidRPr="00A045B4">
        <w:t>.</w:t>
      </w:r>
      <w:r w:rsidR="00582D57" w:rsidRPr="00A045B4">
        <w:t xml:space="preserve"> </w:t>
      </w:r>
      <w:r w:rsidR="00564B39" w:rsidRPr="00A045B4">
        <w:rPr>
          <w:rStyle w:val="aff6"/>
        </w:rPr>
        <w:footnoteReference w:id="8"/>
      </w:r>
    </w:p>
    <w:p w14:paraId="78A936FF" w14:textId="3B4E1C79" w:rsidR="00D14625" w:rsidRPr="00A045B4" w:rsidRDefault="00D14625" w:rsidP="00F21DDF">
      <w:pPr>
        <w:suppressAutoHyphens/>
        <w:rPr>
          <w:b/>
          <w:lang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356"/>
      </w:tblGrid>
      <w:tr w:rsidR="00D14625" w:rsidRPr="00A045B4" w14:paraId="18D0BF41" w14:textId="77777777" w:rsidTr="003F7D4E">
        <w:tc>
          <w:tcPr>
            <w:tcW w:w="988" w:type="dxa"/>
            <w:shd w:val="clear" w:color="auto" w:fill="auto"/>
          </w:tcPr>
          <w:p w14:paraId="04D5B9BA" w14:textId="44DA0228" w:rsidR="00D14625" w:rsidRPr="00A045B4" w:rsidRDefault="00D14625" w:rsidP="00126A39">
            <w:pPr>
              <w:suppressAutoHyphens/>
              <w:autoSpaceDE w:val="0"/>
              <w:jc w:val="center"/>
              <w:rPr>
                <w:b/>
                <w:lang w:eastAsia="ar-SA"/>
              </w:rPr>
            </w:pPr>
            <w:r w:rsidRPr="00A045B4">
              <w:rPr>
                <w:b/>
                <w:lang w:eastAsia="ar-SA"/>
              </w:rPr>
              <w:t>А</w:t>
            </w:r>
            <w:r w:rsidR="00581A19" w:rsidRPr="00A045B4">
              <w:rPr>
                <w:b/>
                <w:lang w:eastAsia="ar-SA"/>
              </w:rPr>
              <w:t>1</w:t>
            </w:r>
          </w:p>
        </w:tc>
        <w:tc>
          <w:tcPr>
            <w:tcW w:w="8356" w:type="dxa"/>
            <w:shd w:val="clear" w:color="auto" w:fill="auto"/>
          </w:tcPr>
          <w:p w14:paraId="1642B970" w14:textId="795C83C8" w:rsidR="00110EF3" w:rsidRPr="00A045B4" w:rsidRDefault="00D14625" w:rsidP="00930F7B">
            <w:pPr>
              <w:suppressAutoHyphens/>
              <w:autoSpaceDE w:val="0"/>
              <w:jc w:val="both"/>
              <w:rPr>
                <w:color w:val="000000"/>
                <w:lang w:val="ky-KG"/>
              </w:rPr>
            </w:pPr>
            <w:r w:rsidRPr="00A045B4">
              <w:rPr>
                <w:rFonts w:eastAsia="Arial"/>
                <w:color w:val="000000"/>
                <w:lang w:val="ky-KG" w:eastAsia="ar-SA"/>
              </w:rPr>
              <w:t>РЕКОМЕНДУЕТСЯ, в</w:t>
            </w:r>
            <w:r w:rsidRPr="00A045B4">
              <w:rPr>
                <w:rFonts w:eastAsia="Arial"/>
                <w:color w:val="000000"/>
                <w:lang w:eastAsia="ar-SA"/>
              </w:rPr>
              <w:t xml:space="preserve"> случае обнаружения </w:t>
            </w:r>
            <w:r w:rsidRPr="00A045B4">
              <w:rPr>
                <w:rStyle w:val="hps"/>
                <w:color w:val="222222"/>
              </w:rPr>
              <w:t>антител</w:t>
            </w:r>
            <w:r w:rsidRPr="00A045B4">
              <w:rPr>
                <w:color w:val="222222"/>
              </w:rPr>
              <w:t xml:space="preserve"> </w:t>
            </w:r>
            <w:r w:rsidRPr="00A045B4">
              <w:rPr>
                <w:color w:val="222222"/>
                <w:lang w:val="ky-KG"/>
              </w:rPr>
              <w:t>анти-</w:t>
            </w:r>
            <w:r w:rsidR="00822545" w:rsidRPr="00A045B4">
              <w:rPr>
                <w:lang w:eastAsia="ar-SA"/>
              </w:rPr>
              <w:t xml:space="preserve"> </w:t>
            </w:r>
            <w:r w:rsidR="00822545" w:rsidRPr="00A045B4">
              <w:rPr>
                <w:lang w:val="en-US" w:eastAsia="ar-SA"/>
              </w:rPr>
              <w:t>HCV</w:t>
            </w:r>
            <w:r w:rsidR="00822545" w:rsidRPr="00A045B4" w:rsidDel="00822545">
              <w:rPr>
                <w:color w:val="222222"/>
              </w:rPr>
              <w:t xml:space="preserve"> </w:t>
            </w:r>
            <w:r w:rsidR="00006813" w:rsidRPr="00A045B4">
              <w:t xml:space="preserve">суммарных </w:t>
            </w:r>
            <w:r w:rsidR="00006813" w:rsidRPr="00A045B4">
              <w:rPr>
                <w:lang w:val="ky-KG"/>
              </w:rPr>
              <w:t>или</w:t>
            </w:r>
            <w:r w:rsidR="00006813" w:rsidRPr="00A045B4">
              <w:t xml:space="preserve"> класса </w:t>
            </w:r>
            <w:r w:rsidR="00006813" w:rsidRPr="00A045B4">
              <w:rPr>
                <w:lang w:val="en-US"/>
              </w:rPr>
              <w:t>IgG</w:t>
            </w:r>
            <w:r w:rsidR="00006813" w:rsidRPr="00A045B4">
              <w:t xml:space="preserve">  антител</w:t>
            </w:r>
            <w:r w:rsidRPr="00A045B4">
              <w:rPr>
                <w:color w:val="222222"/>
              </w:rPr>
              <w:t>,</w:t>
            </w:r>
            <w:r w:rsidRPr="00A045B4">
              <w:rPr>
                <w:rStyle w:val="hps"/>
                <w:color w:val="222222"/>
                <w:lang w:val="ky-KG"/>
              </w:rPr>
              <w:t xml:space="preserve"> </w:t>
            </w:r>
            <w:r w:rsidRPr="00A045B4">
              <w:rPr>
                <w:rFonts w:eastAsia="Arial"/>
                <w:color w:val="000000"/>
                <w:lang w:val="ky-KG" w:eastAsia="ar-SA"/>
              </w:rPr>
              <w:t xml:space="preserve">определить РНК </w:t>
            </w:r>
            <w:r w:rsidR="00822545" w:rsidRPr="00A045B4">
              <w:rPr>
                <w:lang w:val="en-US" w:eastAsia="ar-SA"/>
              </w:rPr>
              <w:t>HCV</w:t>
            </w:r>
            <w:r w:rsidR="00822545" w:rsidRPr="00A045B4" w:rsidDel="00822545">
              <w:rPr>
                <w:rFonts w:eastAsia="Arial"/>
                <w:color w:val="000000"/>
                <w:lang w:val="ky-KG" w:eastAsia="ar-SA"/>
              </w:rPr>
              <w:t xml:space="preserve"> </w:t>
            </w:r>
            <w:r w:rsidR="003F7D4E" w:rsidRPr="00A045B4">
              <w:rPr>
                <w:rFonts w:eastAsia="Arial"/>
                <w:color w:val="000000"/>
                <w:lang w:val="ky-KG" w:eastAsia="ar-SA"/>
              </w:rPr>
              <w:t xml:space="preserve">методом </w:t>
            </w:r>
            <w:r w:rsidRPr="00A045B4">
              <w:rPr>
                <w:rStyle w:val="hps"/>
                <w:color w:val="000000"/>
                <w:lang w:val="ky-KG"/>
              </w:rPr>
              <w:t>ПЦ</w:t>
            </w:r>
            <w:r w:rsidR="00110EF3" w:rsidRPr="00A045B4">
              <w:rPr>
                <w:rStyle w:val="hps"/>
                <w:color w:val="000000"/>
                <w:lang w:val="ky-KG"/>
              </w:rPr>
              <w:t>Р (</w:t>
            </w:r>
            <w:r w:rsidR="004A6914" w:rsidRPr="00A045B4">
              <w:rPr>
                <w:rStyle w:val="hps"/>
                <w:color w:val="000000"/>
                <w:lang w:val="ky-KG"/>
              </w:rPr>
              <w:t>качественный анализ</w:t>
            </w:r>
            <w:r w:rsidR="00110EF3" w:rsidRPr="00A045B4">
              <w:rPr>
                <w:rStyle w:val="hps"/>
                <w:color w:val="000000"/>
                <w:lang w:val="ky-KG"/>
              </w:rPr>
              <w:t xml:space="preserve">) </w:t>
            </w:r>
            <w:r w:rsidR="00110EF3" w:rsidRPr="00A045B4">
              <w:rPr>
                <w:rFonts w:eastAsia="Arial"/>
                <w:color w:val="000000"/>
                <w:lang w:val="ky-KG" w:eastAsia="ar-SA"/>
              </w:rPr>
              <w:t xml:space="preserve">либо </w:t>
            </w:r>
            <w:proofErr w:type="spellStart"/>
            <w:r w:rsidR="00110EF3" w:rsidRPr="00A045B4">
              <w:rPr>
                <w:rFonts w:eastAsia="Arial"/>
                <w:color w:val="000000"/>
                <w:lang w:val="en-US" w:eastAsia="ar-SA"/>
              </w:rPr>
              <w:t>c</w:t>
            </w:r>
            <w:r w:rsidR="00110EF3" w:rsidRPr="00A045B4">
              <w:rPr>
                <w:rFonts w:eastAsia="Arial"/>
                <w:lang w:val="en-US" w:eastAsia="ar-SA"/>
              </w:rPr>
              <w:t>or</w:t>
            </w:r>
            <w:proofErr w:type="spellEnd"/>
            <w:r w:rsidR="00110EF3" w:rsidRPr="00A045B4">
              <w:rPr>
                <w:rFonts w:eastAsia="Arial"/>
                <w:lang w:eastAsia="ar-SA"/>
              </w:rPr>
              <w:t>-</w:t>
            </w:r>
            <w:r w:rsidR="00110EF3" w:rsidRPr="00A045B4">
              <w:rPr>
                <w:rFonts w:eastAsia="Arial"/>
                <w:color w:val="000000"/>
                <w:lang w:val="ky-KG" w:eastAsia="ar-SA"/>
              </w:rPr>
              <w:t xml:space="preserve"> антиген </w:t>
            </w:r>
            <w:r w:rsidR="00822545" w:rsidRPr="00A045B4">
              <w:rPr>
                <w:lang w:val="en-US" w:eastAsia="ar-SA"/>
              </w:rPr>
              <w:t>HCV</w:t>
            </w:r>
            <w:r w:rsidR="00822545" w:rsidRPr="00A045B4" w:rsidDel="00822545">
              <w:rPr>
                <w:rFonts w:eastAsia="Arial"/>
                <w:color w:val="000000"/>
                <w:lang w:val="ky-KG" w:eastAsia="ar-SA"/>
              </w:rPr>
              <w:t xml:space="preserve"> </w:t>
            </w:r>
            <w:r w:rsidR="00FE4506" w:rsidRPr="00A045B4">
              <w:rPr>
                <w:lang w:eastAsia="en-US"/>
              </w:rPr>
              <w:t>(</w:t>
            </w:r>
            <w:proofErr w:type="spellStart"/>
            <w:r w:rsidR="00FE4506" w:rsidRPr="00A045B4">
              <w:rPr>
                <w:lang w:val="en-US" w:eastAsia="en-US"/>
              </w:rPr>
              <w:t>cAg</w:t>
            </w:r>
            <w:proofErr w:type="spellEnd"/>
            <w:r w:rsidR="00FE4506" w:rsidRPr="00A045B4">
              <w:rPr>
                <w:rStyle w:val="aff6"/>
                <w:lang w:val="en-US" w:eastAsia="en-US"/>
              </w:rPr>
              <w:footnoteReference w:id="9"/>
            </w:r>
            <w:r w:rsidR="00FE4506" w:rsidRPr="00A045B4">
              <w:rPr>
                <w:lang w:eastAsia="en-US"/>
              </w:rPr>
              <w:t>)</w:t>
            </w:r>
            <w:r w:rsidR="00110EF3" w:rsidRPr="00A045B4">
              <w:rPr>
                <w:rFonts w:eastAsia="Arial"/>
                <w:color w:val="000000"/>
                <w:lang w:val="ky-KG" w:eastAsia="ar-SA"/>
              </w:rPr>
              <w:t>.</w:t>
            </w:r>
          </w:p>
        </w:tc>
      </w:tr>
    </w:tbl>
    <w:p w14:paraId="15551FBE" w14:textId="1FFF6595" w:rsidR="00D14625" w:rsidRPr="00A045B4" w:rsidRDefault="00D14625" w:rsidP="00F21DDF">
      <w:pPr>
        <w:suppressAutoHyphens/>
        <w:rPr>
          <w:b/>
          <w:lang w:eastAsia="ar-SA"/>
        </w:rPr>
      </w:pPr>
    </w:p>
    <w:p w14:paraId="29BFCA37" w14:textId="2D31F6C5" w:rsidR="004D247F" w:rsidRPr="00A045B4" w:rsidRDefault="004D247F" w:rsidP="00930F7B">
      <w:pPr>
        <w:suppressAutoHyphens/>
        <w:autoSpaceDE w:val="0"/>
        <w:ind w:firstLine="709"/>
        <w:jc w:val="both"/>
        <w:rPr>
          <w:lang w:eastAsia="ar-SA"/>
        </w:rPr>
      </w:pPr>
      <w:r w:rsidRPr="00A045B4">
        <w:rPr>
          <w:lang w:val="ky-KG" w:eastAsia="ar-SA"/>
        </w:rPr>
        <w:t xml:space="preserve">Хроническая инфекция подтверждается, если </w:t>
      </w:r>
      <w:r w:rsidRPr="00A045B4">
        <w:rPr>
          <w:lang w:eastAsia="ar-SA"/>
        </w:rPr>
        <w:t xml:space="preserve">РНК </w:t>
      </w:r>
      <w:r w:rsidR="00822545" w:rsidRPr="00A045B4">
        <w:rPr>
          <w:lang w:val="en-US" w:eastAsia="ar-SA"/>
        </w:rPr>
        <w:t>HCV</w:t>
      </w:r>
      <w:r w:rsidR="00822545" w:rsidRPr="00A045B4">
        <w:rPr>
          <w:lang w:eastAsia="ar-SA"/>
        </w:rPr>
        <w:t xml:space="preserve"> </w:t>
      </w:r>
      <w:r w:rsidRPr="00A045B4">
        <w:rPr>
          <w:lang w:eastAsia="ar-SA"/>
        </w:rPr>
        <w:t xml:space="preserve">остается </w:t>
      </w:r>
      <w:r w:rsidRPr="00A045B4">
        <w:rPr>
          <w:lang w:val="ky-KG" w:eastAsia="ar-SA"/>
        </w:rPr>
        <w:t xml:space="preserve">положительным </w:t>
      </w:r>
      <w:r w:rsidRPr="00A045B4">
        <w:rPr>
          <w:lang w:eastAsia="ar-SA"/>
        </w:rPr>
        <w:t xml:space="preserve">в течение </w:t>
      </w:r>
      <w:r w:rsidRPr="00A045B4">
        <w:rPr>
          <w:lang w:val="ky-KG" w:eastAsia="ar-SA"/>
        </w:rPr>
        <w:t>шест</w:t>
      </w:r>
      <w:r w:rsidRPr="00A045B4">
        <w:rPr>
          <w:lang w:eastAsia="ar-SA"/>
        </w:rPr>
        <w:t>и</w:t>
      </w:r>
      <w:r w:rsidRPr="00A045B4">
        <w:rPr>
          <w:lang w:val="ky-KG" w:eastAsia="ar-SA"/>
        </w:rPr>
        <w:t xml:space="preserve"> месяцев после первого положительного теста. О</w:t>
      </w:r>
      <w:proofErr w:type="spellStart"/>
      <w:r w:rsidRPr="00A045B4">
        <w:rPr>
          <w:lang w:eastAsia="ar-SA"/>
        </w:rPr>
        <w:t>днократное</w:t>
      </w:r>
      <w:proofErr w:type="spellEnd"/>
      <w:r w:rsidRPr="00A045B4">
        <w:rPr>
          <w:lang w:eastAsia="ar-SA"/>
        </w:rPr>
        <w:t xml:space="preserve"> отсутствие </w:t>
      </w:r>
      <w:r w:rsidR="003848D6" w:rsidRPr="00A045B4">
        <w:rPr>
          <w:lang w:val="ky-KG" w:eastAsia="ar-SA"/>
        </w:rPr>
        <w:t>вирусов в крови</w:t>
      </w:r>
      <w:r w:rsidRPr="00A045B4">
        <w:rPr>
          <w:lang w:eastAsia="ar-SA"/>
        </w:rPr>
        <w:t xml:space="preserve"> не позволяет со 100% вероятностью исключить </w:t>
      </w:r>
      <w:r w:rsidR="00F472A5" w:rsidRPr="00A045B4">
        <w:rPr>
          <w:lang w:val="ky-KG" w:eastAsia="ar-SA"/>
        </w:rPr>
        <w:t xml:space="preserve">виремию </w:t>
      </w:r>
      <w:r w:rsidR="00F472A5" w:rsidRPr="00A045B4">
        <w:rPr>
          <w:lang w:val="en-US" w:eastAsia="ar-SA"/>
        </w:rPr>
        <w:t>HCV</w:t>
      </w:r>
      <w:r w:rsidRPr="00A045B4">
        <w:rPr>
          <w:lang w:eastAsia="ar-SA"/>
        </w:rPr>
        <w:t xml:space="preserve">. </w:t>
      </w:r>
      <w:r w:rsidRPr="00A045B4">
        <w:rPr>
          <w:lang w:val="ky-KG" w:eastAsia="ar-SA"/>
        </w:rPr>
        <w:t>Т.к. ч</w:t>
      </w:r>
      <w:proofErr w:type="spellStart"/>
      <w:r w:rsidRPr="00A045B4">
        <w:rPr>
          <w:lang w:eastAsia="ar-SA"/>
        </w:rPr>
        <w:t>увствительность</w:t>
      </w:r>
      <w:proofErr w:type="spellEnd"/>
      <w:r w:rsidRPr="00A045B4">
        <w:rPr>
          <w:lang w:eastAsia="ar-SA"/>
        </w:rPr>
        <w:t xml:space="preserve"> теста достигает 10 копий генома в 1 мл сыворотки, однако колебания концентрации вируса при хронической инфекции может быть ниже этого порога. </w:t>
      </w:r>
    </w:p>
    <w:p w14:paraId="23E8BC34" w14:textId="77777777" w:rsidR="004D247F" w:rsidRPr="00A045B4" w:rsidRDefault="004D247F" w:rsidP="00F21DDF">
      <w:pPr>
        <w:suppressAutoHyphens/>
        <w:rPr>
          <w:b/>
          <w:lang w:eastAsia="ar-SA"/>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840B10" w:rsidRPr="00A045B4" w14:paraId="352AE34B" w14:textId="77777777" w:rsidTr="00E5412C">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35BA4A6D" w14:textId="77777777" w:rsidR="00840B10" w:rsidRPr="00A045B4" w:rsidRDefault="00840B10" w:rsidP="00E5412C">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46C60141" w14:textId="751B6482" w:rsidR="00840B10" w:rsidRPr="00A045B4" w:rsidRDefault="00840B10" w:rsidP="00930F7B">
            <w:pPr>
              <w:keepNext/>
              <w:suppressAutoHyphens/>
              <w:snapToGrid w:val="0"/>
              <w:jc w:val="both"/>
              <w:outlineLvl w:val="5"/>
              <w:rPr>
                <w:bCs/>
                <w:color w:val="000000"/>
                <w:lang w:val="ky-KG" w:eastAsia="ar-SA"/>
              </w:rPr>
            </w:pPr>
            <w:r w:rsidRPr="00A045B4">
              <w:rPr>
                <w:bCs/>
                <w:color w:val="000000"/>
                <w:lang w:eastAsia="ar-SA"/>
              </w:rPr>
              <w:t xml:space="preserve">РЕКОМЕНДУЕТСЯ определять генотип </w:t>
            </w:r>
            <w:r w:rsidR="00F472A5" w:rsidRPr="00A045B4">
              <w:rPr>
                <w:lang w:val="en-US" w:eastAsia="ar-SA"/>
              </w:rPr>
              <w:t>HCV</w:t>
            </w:r>
            <w:r w:rsidRPr="00A045B4">
              <w:rPr>
                <w:bCs/>
                <w:color w:val="000000"/>
                <w:lang w:eastAsia="ar-SA"/>
              </w:rPr>
              <w:t xml:space="preserve">, если такое определение доступно и не ограничивает </w:t>
            </w:r>
            <w:proofErr w:type="spellStart"/>
            <w:r w:rsidRPr="00A045B4">
              <w:rPr>
                <w:bCs/>
                <w:color w:val="000000"/>
                <w:lang w:eastAsia="ar-SA"/>
              </w:rPr>
              <w:t>медицинск</w:t>
            </w:r>
            <w:proofErr w:type="spellEnd"/>
            <w:r w:rsidR="00235BFC" w:rsidRPr="00A045B4">
              <w:rPr>
                <w:bCs/>
                <w:color w:val="000000"/>
                <w:lang w:val="ky-KG" w:eastAsia="ar-SA"/>
              </w:rPr>
              <w:t>ую</w:t>
            </w:r>
            <w:r w:rsidRPr="00A045B4">
              <w:rPr>
                <w:bCs/>
                <w:color w:val="000000"/>
                <w:lang w:eastAsia="ar-SA"/>
              </w:rPr>
              <w:t xml:space="preserve"> </w:t>
            </w:r>
            <w:proofErr w:type="spellStart"/>
            <w:r w:rsidRPr="00A045B4">
              <w:rPr>
                <w:bCs/>
                <w:color w:val="000000"/>
                <w:lang w:eastAsia="ar-SA"/>
              </w:rPr>
              <w:t>помощ</w:t>
            </w:r>
            <w:proofErr w:type="spellEnd"/>
            <w:r w:rsidR="00235BFC" w:rsidRPr="00A045B4">
              <w:rPr>
                <w:bCs/>
                <w:color w:val="000000"/>
                <w:lang w:val="ky-KG" w:eastAsia="ar-SA"/>
              </w:rPr>
              <w:t>ь.</w:t>
            </w:r>
            <w:r w:rsidRPr="00A045B4">
              <w:rPr>
                <w:bCs/>
                <w:color w:val="000000"/>
                <w:lang w:eastAsia="ar-SA"/>
              </w:rPr>
              <w:t xml:space="preserve"> </w:t>
            </w:r>
            <w:r w:rsidRPr="00A045B4">
              <w:rPr>
                <w:bCs/>
                <w:color w:val="000000"/>
                <w:lang w:val="ky-KG" w:eastAsia="ar-SA"/>
              </w:rPr>
              <w:t xml:space="preserve"> </w:t>
            </w:r>
          </w:p>
        </w:tc>
      </w:tr>
    </w:tbl>
    <w:p w14:paraId="2E8116FC" w14:textId="77777777" w:rsidR="00840B10" w:rsidRPr="00A045B4" w:rsidRDefault="00840B10" w:rsidP="00F21DDF">
      <w:pPr>
        <w:suppressAutoHyphens/>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8"/>
        <w:gridCol w:w="8446"/>
      </w:tblGrid>
      <w:tr w:rsidR="00835A17" w:rsidRPr="00A045B4" w14:paraId="498E9183" w14:textId="77777777" w:rsidTr="00813A13">
        <w:trPr>
          <w:jc w:val="center"/>
        </w:trPr>
        <w:tc>
          <w:tcPr>
            <w:tcW w:w="898" w:type="dxa"/>
            <w:shd w:val="clear" w:color="auto" w:fill="auto"/>
          </w:tcPr>
          <w:p w14:paraId="55CCE2A6" w14:textId="77777777" w:rsidR="00835A17" w:rsidRPr="00A045B4" w:rsidRDefault="00835A17" w:rsidP="00C54A05">
            <w:pPr>
              <w:jc w:val="center"/>
              <w:rPr>
                <w:b/>
              </w:rPr>
            </w:pPr>
          </w:p>
          <w:p w14:paraId="301FE587" w14:textId="7A9184E1" w:rsidR="00835A17" w:rsidRPr="00A045B4" w:rsidRDefault="00C62DBC" w:rsidP="00C54A05">
            <w:pPr>
              <w:jc w:val="center"/>
              <w:rPr>
                <w:b/>
              </w:rPr>
            </w:pPr>
            <w:r w:rsidRPr="00A045B4">
              <w:rPr>
                <w:b/>
                <w:lang w:val="en-US"/>
              </w:rPr>
              <w:t>A</w:t>
            </w:r>
            <w:r w:rsidR="00581A19" w:rsidRPr="00A045B4">
              <w:rPr>
                <w:b/>
              </w:rPr>
              <w:t>1</w:t>
            </w:r>
          </w:p>
        </w:tc>
        <w:tc>
          <w:tcPr>
            <w:tcW w:w="8446" w:type="dxa"/>
            <w:shd w:val="clear" w:color="auto" w:fill="auto"/>
          </w:tcPr>
          <w:p w14:paraId="3830F75E" w14:textId="74C91079" w:rsidR="00835A17" w:rsidRPr="00A045B4" w:rsidRDefault="008901C7" w:rsidP="00930F7B">
            <w:pPr>
              <w:pStyle w:val="-11"/>
              <w:ind w:left="0"/>
              <w:jc w:val="both"/>
              <w:rPr>
                <w:rFonts w:ascii="Times New Roman" w:hAnsi="Times New Roman"/>
              </w:rPr>
            </w:pPr>
            <w:r w:rsidRPr="00A045B4">
              <w:rPr>
                <w:rFonts w:ascii="Times New Roman" w:hAnsi="Times New Roman"/>
                <w:color w:val="000000"/>
              </w:rPr>
              <w:t>РЕКОМЕНДУЕТСЯ</w:t>
            </w:r>
            <w:r w:rsidR="00C54A05" w:rsidRPr="00A045B4">
              <w:rPr>
                <w:rFonts w:ascii="Times New Roman" w:hAnsi="Times New Roman"/>
                <w:b/>
                <w:color w:val="000000"/>
              </w:rPr>
              <w:t xml:space="preserve"> </w:t>
            </w:r>
            <w:r w:rsidR="00FE4506" w:rsidRPr="00A045B4">
              <w:rPr>
                <w:rFonts w:ascii="Times New Roman" w:eastAsia="Times New Roman" w:hAnsi="Times New Roman"/>
                <w:color w:val="000000"/>
                <w:lang w:eastAsia="ru-RU"/>
              </w:rPr>
              <w:t xml:space="preserve">заподозрить реинфекцию </w:t>
            </w:r>
            <w:r w:rsidR="00F472A5" w:rsidRPr="00A045B4">
              <w:rPr>
                <w:rFonts w:ascii="Times New Roman" w:hAnsi="Times New Roman"/>
                <w:lang w:val="en-US"/>
              </w:rPr>
              <w:t>HCV</w:t>
            </w:r>
            <w:r w:rsidR="00F472A5" w:rsidRPr="00A045B4" w:rsidDel="00F472A5">
              <w:rPr>
                <w:rFonts w:ascii="Times New Roman" w:eastAsia="Times New Roman" w:hAnsi="Times New Roman"/>
                <w:color w:val="000000"/>
                <w:lang w:eastAsia="ru-RU"/>
              </w:rPr>
              <w:t xml:space="preserve"> </w:t>
            </w:r>
            <w:r w:rsidR="00FE4506" w:rsidRPr="00A045B4">
              <w:rPr>
                <w:rFonts w:ascii="Times New Roman" w:eastAsia="Times New Roman" w:hAnsi="Times New Roman"/>
                <w:color w:val="000000"/>
                <w:lang w:eastAsia="ru-RU"/>
              </w:rPr>
              <w:t xml:space="preserve">в случае повторного появления РНК </w:t>
            </w:r>
            <w:r w:rsidR="00930F7B" w:rsidRPr="00A045B4">
              <w:rPr>
                <w:rFonts w:ascii="Times New Roman" w:eastAsia="Times New Roman" w:hAnsi="Times New Roman"/>
                <w:color w:val="000000"/>
                <w:lang w:val="en-US" w:eastAsia="ru-RU"/>
              </w:rPr>
              <w:t>HCV</w:t>
            </w:r>
            <w:r w:rsidR="00FE4506" w:rsidRPr="00A045B4">
              <w:rPr>
                <w:rFonts w:ascii="Times New Roman" w:eastAsia="Times New Roman" w:hAnsi="Times New Roman"/>
                <w:color w:val="000000"/>
                <w:lang w:eastAsia="ru-RU"/>
              </w:rPr>
              <w:t xml:space="preserve"> или </w:t>
            </w:r>
            <w:proofErr w:type="spellStart"/>
            <w:r w:rsidR="00FE4506" w:rsidRPr="00A045B4">
              <w:rPr>
                <w:rFonts w:ascii="Times New Roman" w:hAnsi="Times New Roman"/>
                <w:lang w:val="en-US" w:eastAsia="en-US"/>
              </w:rPr>
              <w:t>cAg</w:t>
            </w:r>
            <w:proofErr w:type="spellEnd"/>
            <w:r w:rsidR="00FE4506" w:rsidRPr="00A045B4">
              <w:rPr>
                <w:rFonts w:ascii="Times New Roman" w:hAnsi="Times New Roman"/>
                <w:lang w:eastAsia="en-US"/>
              </w:rPr>
              <w:t>-</w:t>
            </w:r>
            <w:r w:rsidR="00FE4506" w:rsidRPr="00A045B4">
              <w:rPr>
                <w:rFonts w:ascii="Times New Roman" w:eastAsia="Times New Roman" w:hAnsi="Times New Roman"/>
                <w:color w:val="000000"/>
                <w:lang w:eastAsia="ru-RU"/>
              </w:rPr>
              <w:t>ВГС после УВО</w:t>
            </w:r>
            <w:r w:rsidR="000B6147" w:rsidRPr="00A045B4">
              <w:rPr>
                <w:rFonts w:ascii="Times New Roman" w:eastAsia="Times New Roman" w:hAnsi="Times New Roman"/>
                <w:color w:val="000000"/>
                <w:lang w:val="ky-KG" w:eastAsia="ru-RU"/>
              </w:rPr>
              <w:t>-12</w:t>
            </w:r>
            <w:r w:rsidR="00FE4506" w:rsidRPr="00A045B4">
              <w:rPr>
                <w:rFonts w:ascii="Times New Roman" w:eastAsia="Times New Roman" w:hAnsi="Times New Roman"/>
                <w:color w:val="000000"/>
                <w:lang w:eastAsia="ru-RU"/>
              </w:rPr>
              <w:t xml:space="preserve"> у лиц с факторами риска заражения и подтвердить, что инфекция вызвана другим генотипом, с помощью</w:t>
            </w:r>
            <w:r w:rsidR="00445A06" w:rsidRPr="00A045B4">
              <w:rPr>
                <w:rFonts w:ascii="Times New Roman" w:eastAsia="Times New Roman" w:hAnsi="Times New Roman"/>
                <w:color w:val="000000"/>
                <w:lang w:val="ky-KG" w:eastAsia="ru-RU"/>
              </w:rPr>
              <w:t xml:space="preserve"> ПЦР </w:t>
            </w:r>
            <w:r w:rsidR="00930F7B" w:rsidRPr="00A045B4">
              <w:rPr>
                <w:rFonts w:ascii="Times New Roman" w:eastAsia="Times New Roman" w:hAnsi="Times New Roman"/>
                <w:color w:val="000000"/>
                <w:lang w:val="en-US" w:eastAsia="ru-RU"/>
              </w:rPr>
              <w:t>HCV</w:t>
            </w:r>
            <w:r w:rsidR="00930F7B" w:rsidRPr="00A045B4">
              <w:rPr>
                <w:rFonts w:ascii="Times New Roman" w:eastAsia="Times New Roman" w:hAnsi="Times New Roman"/>
                <w:color w:val="000000"/>
                <w:lang w:val="ky-KG" w:eastAsia="ru-RU"/>
              </w:rPr>
              <w:t xml:space="preserve"> </w:t>
            </w:r>
            <w:r w:rsidR="00445A06" w:rsidRPr="00A045B4">
              <w:rPr>
                <w:rFonts w:ascii="Times New Roman" w:eastAsia="Times New Roman" w:hAnsi="Times New Roman"/>
                <w:color w:val="000000"/>
                <w:lang w:val="ky-KG" w:eastAsia="ru-RU"/>
              </w:rPr>
              <w:t>генотипирования и/или</w:t>
            </w:r>
            <w:r w:rsidR="00FE4506" w:rsidRPr="00A045B4">
              <w:rPr>
                <w:rFonts w:ascii="Times New Roman" w:eastAsia="Times New Roman" w:hAnsi="Times New Roman"/>
                <w:color w:val="000000"/>
                <w:lang w:eastAsia="ru-RU"/>
              </w:rPr>
              <w:t xml:space="preserve"> секвенирования с последующим филогенетическим анализом</w:t>
            </w:r>
            <w:r w:rsidR="00445A06" w:rsidRPr="00A045B4">
              <w:rPr>
                <w:rFonts w:ascii="Times New Roman" w:eastAsia="Times New Roman" w:hAnsi="Times New Roman"/>
                <w:color w:val="000000"/>
                <w:lang w:val="ky-KG" w:eastAsia="ru-RU"/>
              </w:rPr>
              <w:t>.</w:t>
            </w:r>
            <w:r w:rsidR="00FE4506" w:rsidRPr="00A045B4">
              <w:rPr>
                <w:rFonts w:ascii="Times New Roman" w:eastAsia="Times New Roman" w:hAnsi="Times New Roman"/>
                <w:color w:val="000000"/>
                <w:lang w:eastAsia="ru-RU"/>
              </w:rPr>
              <w:t xml:space="preserve"> </w:t>
            </w:r>
          </w:p>
        </w:tc>
      </w:tr>
    </w:tbl>
    <w:p w14:paraId="37D13DAA" w14:textId="77777777" w:rsidR="00751B6D" w:rsidRPr="00A045B4" w:rsidRDefault="00751B6D" w:rsidP="00FB64E0">
      <w:pPr>
        <w:rPr>
          <w:b/>
        </w:rPr>
      </w:pPr>
    </w:p>
    <w:p w14:paraId="50F476CF" w14:textId="6089E69E" w:rsidR="00490A8E" w:rsidRPr="00A045B4" w:rsidRDefault="00490A8E" w:rsidP="00490A8E">
      <w:pPr>
        <w:suppressAutoHyphens/>
        <w:autoSpaceDE w:val="0"/>
        <w:ind w:firstLine="709"/>
        <w:jc w:val="both"/>
        <w:rPr>
          <w:b/>
          <w:bCs/>
          <w:i/>
          <w:iCs/>
          <w:lang w:eastAsia="ar-SA"/>
        </w:rPr>
      </w:pPr>
      <w:r w:rsidRPr="00A045B4">
        <w:rPr>
          <w:b/>
          <w:bCs/>
          <w:i/>
          <w:iCs/>
          <w:lang w:eastAsia="ar-SA"/>
        </w:rPr>
        <w:t xml:space="preserve">Качественное определение РНК </w:t>
      </w:r>
      <w:r w:rsidR="000B6147" w:rsidRPr="00A045B4">
        <w:rPr>
          <w:b/>
          <w:lang w:val="en-US" w:eastAsia="ar-SA"/>
        </w:rPr>
        <w:t>HCV</w:t>
      </w:r>
      <w:r w:rsidR="000B6147" w:rsidRPr="00A045B4" w:rsidDel="000B6147">
        <w:rPr>
          <w:b/>
          <w:bCs/>
          <w:i/>
          <w:iCs/>
          <w:lang w:eastAsia="ar-SA"/>
        </w:rPr>
        <w:t xml:space="preserve"> </w:t>
      </w:r>
    </w:p>
    <w:p w14:paraId="4D7EC80D" w14:textId="457C96FC" w:rsidR="00490A8E" w:rsidRPr="00A045B4" w:rsidRDefault="00490A8E" w:rsidP="00490A8E">
      <w:pPr>
        <w:suppressAutoHyphens/>
        <w:autoSpaceDE w:val="0"/>
        <w:ind w:firstLine="708"/>
        <w:jc w:val="both"/>
        <w:rPr>
          <w:lang w:eastAsia="ar-SA"/>
        </w:rPr>
      </w:pPr>
      <w:r w:rsidRPr="00A045B4">
        <w:rPr>
          <w:lang w:eastAsia="ar-SA"/>
        </w:rPr>
        <w:t xml:space="preserve">Показаниями для проведения данного обследования </w:t>
      </w:r>
      <w:r w:rsidR="00705D85" w:rsidRPr="00A045B4">
        <w:rPr>
          <w:lang w:val="ky-KG" w:eastAsia="ar-SA"/>
        </w:rPr>
        <w:t xml:space="preserve">при ХГС </w:t>
      </w:r>
      <w:r w:rsidRPr="00A045B4">
        <w:rPr>
          <w:lang w:eastAsia="ar-SA"/>
        </w:rPr>
        <w:t>служат:</w:t>
      </w:r>
    </w:p>
    <w:p w14:paraId="5E5351FD" w14:textId="298C428D" w:rsidR="00D14625" w:rsidRPr="00A045B4" w:rsidRDefault="00490A8E" w:rsidP="00490A8E">
      <w:pPr>
        <w:pStyle w:val="-11"/>
        <w:numPr>
          <w:ilvl w:val="1"/>
          <w:numId w:val="6"/>
        </w:numPr>
        <w:autoSpaceDE w:val="0"/>
        <w:ind w:left="426" w:hanging="284"/>
        <w:jc w:val="both"/>
        <w:rPr>
          <w:rFonts w:ascii="Times New Roman" w:eastAsia="Times New Roman" w:hAnsi="Times New Roman"/>
        </w:rPr>
      </w:pPr>
      <w:proofErr w:type="spellStart"/>
      <w:r w:rsidRPr="00A045B4">
        <w:rPr>
          <w:rFonts w:ascii="Times New Roman" w:eastAsia="Times New Roman" w:hAnsi="Times New Roman"/>
        </w:rPr>
        <w:t>обнаружени</w:t>
      </w:r>
      <w:proofErr w:type="spellEnd"/>
      <w:r w:rsidR="000B6147" w:rsidRPr="00A045B4">
        <w:rPr>
          <w:rFonts w:ascii="Times New Roman" w:eastAsia="Times New Roman" w:hAnsi="Times New Roman"/>
          <w:lang w:val="ky-KG"/>
        </w:rPr>
        <w:t>е</w:t>
      </w:r>
      <w:r w:rsidRPr="00A045B4">
        <w:rPr>
          <w:rFonts w:ascii="Times New Roman" w:eastAsia="Times New Roman" w:hAnsi="Times New Roman"/>
        </w:rPr>
        <w:t xml:space="preserve"> </w:t>
      </w:r>
      <w:r w:rsidR="00705D85" w:rsidRPr="00A045B4">
        <w:rPr>
          <w:rFonts w:ascii="Times New Roman" w:hAnsi="Times New Roman"/>
        </w:rPr>
        <w:t xml:space="preserve">суммарных </w:t>
      </w:r>
      <w:r w:rsidR="00705D85" w:rsidRPr="00A045B4">
        <w:rPr>
          <w:rFonts w:ascii="Times New Roman" w:hAnsi="Times New Roman"/>
          <w:lang w:val="ky-KG"/>
        </w:rPr>
        <w:t>(</w:t>
      </w:r>
      <w:r w:rsidR="00705D85" w:rsidRPr="00A045B4">
        <w:rPr>
          <w:rFonts w:ascii="Times New Roman" w:hAnsi="Times New Roman"/>
          <w:lang w:val="en-US"/>
        </w:rPr>
        <w:t>IgG</w:t>
      </w:r>
      <w:r w:rsidR="00705D85" w:rsidRPr="00A045B4">
        <w:rPr>
          <w:rFonts w:ascii="Times New Roman" w:hAnsi="Times New Roman"/>
        </w:rPr>
        <w:t xml:space="preserve"> и </w:t>
      </w:r>
      <w:r w:rsidR="00705D85" w:rsidRPr="00A045B4">
        <w:rPr>
          <w:rFonts w:ascii="Times New Roman" w:hAnsi="Times New Roman"/>
          <w:lang w:val="en-US"/>
        </w:rPr>
        <w:t>Ig</w:t>
      </w:r>
      <w:r w:rsidR="00705D85" w:rsidRPr="00A045B4">
        <w:rPr>
          <w:rFonts w:ascii="Times New Roman" w:hAnsi="Times New Roman"/>
        </w:rPr>
        <w:t>М</w:t>
      </w:r>
      <w:r w:rsidR="00705D85" w:rsidRPr="00A045B4">
        <w:rPr>
          <w:rFonts w:ascii="Times New Roman" w:hAnsi="Times New Roman"/>
          <w:lang w:val="ky-KG"/>
        </w:rPr>
        <w:t>) или</w:t>
      </w:r>
      <w:r w:rsidR="00705D85" w:rsidRPr="00A045B4">
        <w:rPr>
          <w:rFonts w:ascii="Times New Roman" w:hAnsi="Times New Roman"/>
        </w:rPr>
        <w:t xml:space="preserve"> класса </w:t>
      </w:r>
      <w:r w:rsidR="00705D85" w:rsidRPr="00A045B4">
        <w:rPr>
          <w:rFonts w:ascii="Times New Roman" w:hAnsi="Times New Roman"/>
          <w:lang w:val="en-US"/>
        </w:rPr>
        <w:t>IgG</w:t>
      </w:r>
      <w:r w:rsidR="00705D85" w:rsidRPr="00A045B4">
        <w:rPr>
          <w:rFonts w:ascii="Times New Roman" w:hAnsi="Times New Roman"/>
        </w:rPr>
        <w:t xml:space="preserve"> </w:t>
      </w:r>
      <w:r w:rsidRPr="00A045B4">
        <w:rPr>
          <w:rFonts w:ascii="Times New Roman" w:eastAsia="Times New Roman" w:hAnsi="Times New Roman"/>
        </w:rPr>
        <w:t xml:space="preserve">антител к </w:t>
      </w:r>
      <w:proofErr w:type="gramStart"/>
      <w:r w:rsidR="000B6147" w:rsidRPr="00A045B4">
        <w:rPr>
          <w:rFonts w:ascii="Times New Roman" w:hAnsi="Times New Roman"/>
          <w:lang w:val="en-US"/>
        </w:rPr>
        <w:t>HCV</w:t>
      </w:r>
      <w:r w:rsidR="000B6147" w:rsidRPr="00A045B4" w:rsidDel="000B6147">
        <w:rPr>
          <w:rFonts w:ascii="Times New Roman" w:eastAsia="Times New Roman" w:hAnsi="Times New Roman"/>
        </w:rPr>
        <w:t xml:space="preserve"> </w:t>
      </w:r>
      <w:r w:rsidR="00C704AA" w:rsidRPr="00A045B4">
        <w:rPr>
          <w:rFonts w:ascii="Times New Roman" w:eastAsia="Times New Roman" w:hAnsi="Times New Roman"/>
        </w:rPr>
        <w:t>;</w:t>
      </w:r>
      <w:proofErr w:type="gramEnd"/>
      <w:r w:rsidR="00C704AA" w:rsidRPr="00A045B4">
        <w:rPr>
          <w:rFonts w:ascii="Times New Roman" w:eastAsia="Times New Roman" w:hAnsi="Times New Roman"/>
        </w:rPr>
        <w:t xml:space="preserve"> </w:t>
      </w:r>
    </w:p>
    <w:p w14:paraId="4ECC29A7" w14:textId="62721DC1" w:rsidR="00490A8E" w:rsidRPr="00A045B4" w:rsidRDefault="00490A8E" w:rsidP="00490A8E">
      <w:pPr>
        <w:pStyle w:val="-11"/>
        <w:numPr>
          <w:ilvl w:val="1"/>
          <w:numId w:val="6"/>
        </w:numPr>
        <w:autoSpaceDE w:val="0"/>
        <w:ind w:left="426" w:hanging="284"/>
        <w:jc w:val="both"/>
        <w:rPr>
          <w:rFonts w:ascii="Times New Roman" w:eastAsia="Times New Roman" w:hAnsi="Times New Roman"/>
        </w:rPr>
      </w:pPr>
      <w:r w:rsidRPr="00A045B4">
        <w:rPr>
          <w:rFonts w:ascii="Times New Roman" w:eastAsia="Times New Roman" w:hAnsi="Times New Roman"/>
        </w:rPr>
        <w:t xml:space="preserve">предположение об </w:t>
      </w:r>
      <w:r w:rsidR="0035602E" w:rsidRPr="00A045B4">
        <w:rPr>
          <w:rFonts w:ascii="Times New Roman" w:eastAsia="Times New Roman" w:hAnsi="Times New Roman"/>
          <w:lang w:val="ky-KG"/>
        </w:rPr>
        <w:t>само</w:t>
      </w:r>
      <w:r w:rsidRPr="00A045B4">
        <w:rPr>
          <w:rFonts w:ascii="Times New Roman" w:eastAsia="Times New Roman" w:hAnsi="Times New Roman"/>
        </w:rPr>
        <w:t xml:space="preserve">излечении от </w:t>
      </w:r>
      <w:r w:rsidR="0035602E" w:rsidRPr="00A045B4">
        <w:rPr>
          <w:rFonts w:ascii="Times New Roman" w:eastAsia="Times New Roman" w:hAnsi="Times New Roman"/>
          <w:lang w:val="ky-KG"/>
        </w:rPr>
        <w:t>ВГС</w:t>
      </w:r>
      <w:r w:rsidRPr="00A045B4">
        <w:rPr>
          <w:rFonts w:ascii="Times New Roman" w:eastAsia="Times New Roman" w:hAnsi="Times New Roman"/>
        </w:rPr>
        <w:t>;</w:t>
      </w:r>
    </w:p>
    <w:p w14:paraId="0966CA9B" w14:textId="516FF9F6" w:rsidR="00490A8E" w:rsidRPr="00A045B4" w:rsidRDefault="00490A8E" w:rsidP="00490A8E">
      <w:pPr>
        <w:pStyle w:val="-11"/>
        <w:numPr>
          <w:ilvl w:val="1"/>
          <w:numId w:val="6"/>
        </w:numPr>
        <w:autoSpaceDE w:val="0"/>
        <w:ind w:left="426" w:hanging="284"/>
        <w:jc w:val="both"/>
        <w:rPr>
          <w:rFonts w:ascii="Times New Roman" w:eastAsia="Times New Roman" w:hAnsi="Times New Roman"/>
        </w:rPr>
      </w:pPr>
      <w:r w:rsidRPr="00A045B4">
        <w:rPr>
          <w:rFonts w:ascii="Times New Roman" w:eastAsia="Times New Roman" w:hAnsi="Times New Roman"/>
        </w:rPr>
        <w:t>контроль лечени</w:t>
      </w:r>
      <w:r w:rsidR="0035602E" w:rsidRPr="00A045B4">
        <w:rPr>
          <w:rFonts w:ascii="Times New Roman" w:eastAsia="Times New Roman" w:hAnsi="Times New Roman"/>
        </w:rPr>
        <w:t>я противовирусными препаратами</w:t>
      </w:r>
      <w:r w:rsidRPr="00A045B4">
        <w:rPr>
          <w:rFonts w:ascii="Times New Roman" w:eastAsia="Times New Roman" w:hAnsi="Times New Roman"/>
        </w:rPr>
        <w:t>;</w:t>
      </w:r>
    </w:p>
    <w:p w14:paraId="49A81D2C" w14:textId="77777777" w:rsidR="00490A8E" w:rsidRPr="00A045B4" w:rsidRDefault="00490A8E" w:rsidP="00490A8E">
      <w:pPr>
        <w:pStyle w:val="-11"/>
        <w:numPr>
          <w:ilvl w:val="1"/>
          <w:numId w:val="6"/>
        </w:numPr>
        <w:autoSpaceDE w:val="0"/>
        <w:ind w:left="426" w:hanging="284"/>
        <w:jc w:val="both"/>
        <w:rPr>
          <w:rFonts w:ascii="Times New Roman" w:eastAsia="Times New Roman" w:hAnsi="Times New Roman"/>
        </w:rPr>
      </w:pPr>
      <w:r w:rsidRPr="00A045B4">
        <w:rPr>
          <w:rFonts w:ascii="Times New Roman" w:eastAsia="Times New Roman" w:hAnsi="Times New Roman"/>
        </w:rPr>
        <w:t>раннее обнаружение реинфекции после трансплантации печени (особое показание);</w:t>
      </w:r>
    </w:p>
    <w:p w14:paraId="79B68B44" w14:textId="2CAF3F8C" w:rsidR="00490A8E" w:rsidRPr="00A045B4" w:rsidRDefault="00490A8E" w:rsidP="00112ECF">
      <w:pPr>
        <w:pStyle w:val="-11"/>
        <w:numPr>
          <w:ilvl w:val="1"/>
          <w:numId w:val="6"/>
        </w:numPr>
        <w:autoSpaceDE w:val="0"/>
        <w:ind w:left="426" w:hanging="284"/>
        <w:jc w:val="both"/>
        <w:rPr>
          <w:rFonts w:ascii="Times New Roman" w:eastAsia="Times New Roman" w:hAnsi="Times New Roman"/>
        </w:rPr>
      </w:pPr>
      <w:r w:rsidRPr="00A045B4">
        <w:rPr>
          <w:rFonts w:ascii="Times New Roman" w:eastAsia="Times New Roman" w:hAnsi="Times New Roman"/>
        </w:rPr>
        <w:t>диагностика ВГС у больных со сниженным уровнем иммунитета</w:t>
      </w:r>
      <w:r w:rsidR="0035602E" w:rsidRPr="00A045B4">
        <w:rPr>
          <w:rFonts w:ascii="Times New Roman" w:eastAsia="Times New Roman" w:hAnsi="Times New Roman"/>
        </w:rPr>
        <w:t xml:space="preserve"> </w:t>
      </w:r>
      <w:r w:rsidR="00542B3F" w:rsidRPr="00A045B4">
        <w:rPr>
          <w:rFonts w:ascii="Times New Roman" w:eastAsia="Times New Roman" w:hAnsi="Times New Roman"/>
          <w:lang w:val="ky-KG"/>
        </w:rPr>
        <w:t>(</w:t>
      </w:r>
      <w:r w:rsidR="0035602E" w:rsidRPr="00A045B4">
        <w:rPr>
          <w:rFonts w:ascii="Times New Roman" w:eastAsia="Times New Roman" w:hAnsi="Times New Roman"/>
        </w:rPr>
        <w:t xml:space="preserve">в силу сопутствующих заболеваний или других причин (ВИЧ-инфекция, постоянный гемодиализ) выработка антител </w:t>
      </w:r>
      <w:proofErr w:type="gramStart"/>
      <w:r w:rsidR="008D3F18" w:rsidRPr="00A045B4">
        <w:rPr>
          <w:rFonts w:ascii="Times New Roman" w:eastAsia="Times New Roman" w:hAnsi="Times New Roman"/>
        </w:rPr>
        <w:t>снижена</w:t>
      </w:r>
      <w:proofErr w:type="gramEnd"/>
      <w:r w:rsidR="008D3F18" w:rsidRPr="00A045B4">
        <w:rPr>
          <w:rFonts w:ascii="Times New Roman" w:eastAsia="Times New Roman" w:hAnsi="Times New Roman"/>
        </w:rPr>
        <w:t xml:space="preserve"> </w:t>
      </w:r>
      <w:r w:rsidR="00112ECF" w:rsidRPr="00A045B4">
        <w:rPr>
          <w:rFonts w:ascii="Times New Roman" w:eastAsia="Times New Roman" w:hAnsi="Times New Roman"/>
          <w:lang w:val="ky-KG"/>
        </w:rPr>
        <w:t>и</w:t>
      </w:r>
      <w:r w:rsidR="00112ECF" w:rsidRPr="00A045B4">
        <w:rPr>
          <w:rFonts w:ascii="Times New Roman" w:eastAsia="Times New Roman" w:hAnsi="Times New Roman"/>
        </w:rPr>
        <w:t xml:space="preserve"> </w:t>
      </w:r>
      <w:r w:rsidR="00C3142B" w:rsidRPr="00A045B4">
        <w:rPr>
          <w:rFonts w:ascii="Times New Roman" w:eastAsia="Times New Roman" w:hAnsi="Times New Roman"/>
          <w:lang w:val="ky-KG"/>
        </w:rPr>
        <w:t>они</w:t>
      </w:r>
      <w:r w:rsidR="00C3142B" w:rsidRPr="00A045B4">
        <w:rPr>
          <w:rFonts w:ascii="Times New Roman" w:eastAsia="Times New Roman" w:hAnsi="Times New Roman"/>
        </w:rPr>
        <w:t xml:space="preserve"> </w:t>
      </w:r>
      <w:r w:rsidR="00C3142B" w:rsidRPr="00A045B4">
        <w:rPr>
          <w:rFonts w:ascii="Times New Roman" w:eastAsia="Times New Roman" w:hAnsi="Times New Roman"/>
          <w:lang w:val="ky-KG"/>
        </w:rPr>
        <w:t xml:space="preserve">в плазме </w:t>
      </w:r>
      <w:r w:rsidR="00542B3F" w:rsidRPr="00A045B4">
        <w:rPr>
          <w:rFonts w:ascii="Times New Roman" w:eastAsia="Times New Roman" w:hAnsi="Times New Roman"/>
          <w:lang w:val="ky-KG"/>
        </w:rPr>
        <w:t xml:space="preserve">могут быть </w:t>
      </w:r>
      <w:r w:rsidR="00112ECF" w:rsidRPr="00A045B4">
        <w:rPr>
          <w:rFonts w:ascii="Times New Roman" w:eastAsia="Times New Roman" w:hAnsi="Times New Roman"/>
        </w:rPr>
        <w:t>не обнаружены</w:t>
      </w:r>
      <w:r w:rsidR="00542B3F" w:rsidRPr="00A045B4">
        <w:rPr>
          <w:rFonts w:ascii="Times New Roman" w:eastAsia="Times New Roman" w:hAnsi="Times New Roman"/>
          <w:lang w:val="ky-KG"/>
        </w:rPr>
        <w:t>-</w:t>
      </w:r>
      <w:r w:rsidR="00112ECF" w:rsidRPr="00A045B4">
        <w:rPr>
          <w:rFonts w:ascii="Times New Roman" w:eastAsia="Times New Roman" w:hAnsi="Times New Roman"/>
          <w:lang w:val="ky-KG"/>
        </w:rPr>
        <w:t xml:space="preserve">отрицательный анализ на </w:t>
      </w:r>
      <w:r w:rsidR="00112ECF" w:rsidRPr="00A045B4">
        <w:rPr>
          <w:rFonts w:ascii="Times New Roman" w:eastAsia="Times New Roman" w:hAnsi="Times New Roman"/>
        </w:rPr>
        <w:t xml:space="preserve">анти-НСV, </w:t>
      </w:r>
      <w:r w:rsidR="00112ECF" w:rsidRPr="00A045B4">
        <w:rPr>
          <w:rFonts w:ascii="Times New Roman" w:eastAsia="Times New Roman" w:hAnsi="Times New Roman"/>
          <w:lang w:val="ky-KG"/>
        </w:rPr>
        <w:t>Ig M)</w:t>
      </w:r>
      <w:r w:rsidR="00112ECF" w:rsidRPr="00A045B4">
        <w:rPr>
          <w:rFonts w:ascii="Times New Roman" w:eastAsia="Times New Roman" w:hAnsi="Times New Roman"/>
        </w:rPr>
        <w:t>.</w:t>
      </w:r>
      <w:r w:rsidR="00112ECF" w:rsidRPr="00A045B4">
        <w:rPr>
          <w:rFonts w:ascii="Times New Roman" w:eastAsia="Times New Roman" w:hAnsi="Times New Roman"/>
          <w:lang w:val="ky-KG"/>
        </w:rPr>
        <w:t xml:space="preserve"> </w:t>
      </w:r>
    </w:p>
    <w:p w14:paraId="4678AB9D" w14:textId="77777777" w:rsidR="00FA649F" w:rsidRPr="00A045B4" w:rsidRDefault="00FA649F" w:rsidP="00581A19">
      <w:pPr>
        <w:suppressAutoHyphens/>
        <w:autoSpaceDE w:val="0"/>
        <w:ind w:firstLine="709"/>
        <w:jc w:val="both"/>
        <w:rPr>
          <w:b/>
          <w:bCs/>
          <w:iCs/>
          <w:lang w:val="ky-KG" w:eastAsia="ar-SA"/>
        </w:rPr>
      </w:pPr>
    </w:p>
    <w:p w14:paraId="4B612219" w14:textId="1F33F779" w:rsidR="002947E4" w:rsidRPr="00A045B4" w:rsidRDefault="002947E4" w:rsidP="002947E4">
      <w:pPr>
        <w:suppressAutoHyphens/>
        <w:autoSpaceDE w:val="0"/>
        <w:jc w:val="center"/>
        <w:rPr>
          <w:b/>
          <w:bCs/>
          <w:iCs/>
          <w:lang w:val="ky-KG" w:eastAsia="ar-SA"/>
        </w:rPr>
      </w:pPr>
      <w:r w:rsidRPr="00A045B4">
        <w:rPr>
          <w:b/>
          <w:bCs/>
          <w:iCs/>
          <w:lang w:val="ky-KG" w:eastAsia="ar-SA"/>
        </w:rPr>
        <w:t>Рекомендации к действию при ХГС в зависимости от результатов теста</w:t>
      </w:r>
    </w:p>
    <w:p w14:paraId="6865F34B" w14:textId="77777777" w:rsidR="002947E4" w:rsidRPr="00A045B4" w:rsidRDefault="002947E4" w:rsidP="002947E4">
      <w:pPr>
        <w:suppressAutoHyphens/>
        <w:autoSpaceDE w:val="0"/>
        <w:ind w:firstLine="709"/>
        <w:jc w:val="both"/>
        <w:rPr>
          <w:b/>
          <w:bCs/>
          <w:iCs/>
          <w:lang w:eastAsia="ar-SA"/>
        </w:rPr>
      </w:pPr>
    </w:p>
    <w:tbl>
      <w:tblPr>
        <w:tblStyle w:val="afa"/>
        <w:tblW w:w="9351" w:type="dxa"/>
        <w:tblLook w:val="04A0" w:firstRow="1" w:lastRow="0" w:firstColumn="1" w:lastColumn="0" w:noHBand="0" w:noVBand="1"/>
      </w:tblPr>
      <w:tblGrid>
        <w:gridCol w:w="1117"/>
        <w:gridCol w:w="1287"/>
        <w:gridCol w:w="2555"/>
        <w:gridCol w:w="4392"/>
      </w:tblGrid>
      <w:tr w:rsidR="002947E4" w:rsidRPr="00A045B4" w14:paraId="5F2B4223" w14:textId="77777777" w:rsidTr="0007502E">
        <w:tc>
          <w:tcPr>
            <w:tcW w:w="1117" w:type="dxa"/>
          </w:tcPr>
          <w:p w14:paraId="2A3378C3" w14:textId="77777777" w:rsidR="002947E4" w:rsidRPr="00A045B4" w:rsidRDefault="002947E4" w:rsidP="002947E4">
            <w:pPr>
              <w:suppressAutoHyphens/>
              <w:autoSpaceDE w:val="0"/>
              <w:jc w:val="both"/>
              <w:rPr>
                <w:lang w:val="ky-KG" w:eastAsia="ar-SA"/>
              </w:rPr>
            </w:pPr>
            <w:r w:rsidRPr="00A045B4">
              <w:rPr>
                <w:b/>
                <w:bCs/>
                <w:iCs/>
                <w:lang w:val="ky-KG" w:eastAsia="ar-SA"/>
              </w:rPr>
              <w:t>анти-</w:t>
            </w:r>
            <w:r w:rsidRPr="00A045B4">
              <w:rPr>
                <w:lang w:val="en-US" w:eastAsia="ar-SA"/>
              </w:rPr>
              <w:t xml:space="preserve"> HCV</w:t>
            </w:r>
            <w:r w:rsidRPr="00A045B4">
              <w:rPr>
                <w:lang w:val="ky-KG" w:eastAsia="ar-SA"/>
              </w:rPr>
              <w:t xml:space="preserve"> </w:t>
            </w:r>
          </w:p>
          <w:p w14:paraId="13AC95A1" w14:textId="196C23BC" w:rsidR="002947E4" w:rsidRPr="00A045B4" w:rsidRDefault="002947E4">
            <w:pPr>
              <w:suppressAutoHyphens/>
              <w:autoSpaceDE w:val="0"/>
              <w:jc w:val="both"/>
              <w:rPr>
                <w:lang w:val="en-US" w:eastAsia="ar-SA"/>
              </w:rPr>
            </w:pPr>
            <w:r w:rsidRPr="00A045B4">
              <w:rPr>
                <w:lang w:val="en-US" w:eastAsia="ar-SA"/>
              </w:rPr>
              <w:t>Ig G</w:t>
            </w:r>
          </w:p>
        </w:tc>
        <w:tc>
          <w:tcPr>
            <w:tcW w:w="1287" w:type="dxa"/>
          </w:tcPr>
          <w:p w14:paraId="5EF4EB39" w14:textId="77777777" w:rsidR="002947E4" w:rsidRPr="00A045B4" w:rsidRDefault="002947E4" w:rsidP="002947E4">
            <w:pPr>
              <w:suppressAutoHyphens/>
              <w:autoSpaceDE w:val="0"/>
              <w:jc w:val="both"/>
              <w:rPr>
                <w:b/>
                <w:bCs/>
                <w:iCs/>
                <w:lang w:val="ky-KG" w:eastAsia="ar-SA"/>
              </w:rPr>
            </w:pPr>
            <w:r w:rsidRPr="00A045B4">
              <w:rPr>
                <w:b/>
                <w:bCs/>
                <w:iCs/>
                <w:lang w:val="ky-KG" w:eastAsia="ar-SA"/>
              </w:rPr>
              <w:t xml:space="preserve">РНК </w:t>
            </w:r>
            <w:r w:rsidRPr="00A045B4">
              <w:rPr>
                <w:b/>
                <w:lang w:val="en-US" w:eastAsia="ar-SA"/>
              </w:rPr>
              <w:t>HCV</w:t>
            </w:r>
          </w:p>
        </w:tc>
        <w:tc>
          <w:tcPr>
            <w:tcW w:w="2555" w:type="dxa"/>
          </w:tcPr>
          <w:p w14:paraId="74F0CA36" w14:textId="77777777" w:rsidR="002947E4" w:rsidRPr="00A045B4" w:rsidRDefault="002947E4" w:rsidP="002947E4">
            <w:pPr>
              <w:suppressAutoHyphens/>
              <w:autoSpaceDE w:val="0"/>
              <w:jc w:val="both"/>
              <w:rPr>
                <w:b/>
                <w:bCs/>
                <w:iCs/>
                <w:lang w:val="ky-KG" w:eastAsia="ar-SA"/>
              </w:rPr>
            </w:pPr>
            <w:r w:rsidRPr="00A045B4">
              <w:rPr>
                <w:b/>
                <w:bCs/>
                <w:iCs/>
                <w:lang w:val="ky-KG" w:eastAsia="ar-SA"/>
              </w:rPr>
              <w:t>Интерпретация состояния</w:t>
            </w:r>
          </w:p>
        </w:tc>
        <w:tc>
          <w:tcPr>
            <w:tcW w:w="4392" w:type="dxa"/>
          </w:tcPr>
          <w:p w14:paraId="548A7805" w14:textId="77777777" w:rsidR="002947E4" w:rsidRPr="00A045B4" w:rsidRDefault="002947E4" w:rsidP="002947E4">
            <w:pPr>
              <w:suppressAutoHyphens/>
              <w:autoSpaceDE w:val="0"/>
              <w:jc w:val="both"/>
              <w:rPr>
                <w:b/>
                <w:bCs/>
                <w:iCs/>
                <w:lang w:val="ky-KG" w:eastAsia="ar-SA"/>
              </w:rPr>
            </w:pPr>
            <w:r w:rsidRPr="00A045B4">
              <w:rPr>
                <w:b/>
                <w:bCs/>
                <w:iCs/>
                <w:lang w:val="ky-KG" w:eastAsia="ar-SA"/>
              </w:rPr>
              <w:t>Рекомендации к действию</w:t>
            </w:r>
          </w:p>
        </w:tc>
      </w:tr>
      <w:tr w:rsidR="002947E4" w:rsidRPr="00A045B4" w14:paraId="50E1CCF4" w14:textId="77777777" w:rsidTr="0007502E">
        <w:tc>
          <w:tcPr>
            <w:tcW w:w="1117" w:type="dxa"/>
          </w:tcPr>
          <w:p w14:paraId="19952F41" w14:textId="43A8EFA1" w:rsidR="002947E4" w:rsidRPr="00A045B4" w:rsidRDefault="002A397A" w:rsidP="002947E4">
            <w:pPr>
              <w:suppressAutoHyphens/>
              <w:autoSpaceDE w:val="0"/>
              <w:jc w:val="both"/>
              <w:rPr>
                <w:b/>
                <w:bCs/>
                <w:iCs/>
                <w:lang w:val="ky-KG" w:eastAsia="ar-SA"/>
              </w:rPr>
            </w:pPr>
            <w:r w:rsidRPr="00A045B4">
              <w:rPr>
                <w:b/>
                <w:bCs/>
                <w:iCs/>
                <w:lang w:val="ky-KG" w:eastAsia="ar-SA"/>
              </w:rPr>
              <w:t>Полож</w:t>
            </w:r>
          </w:p>
        </w:tc>
        <w:tc>
          <w:tcPr>
            <w:tcW w:w="1287" w:type="dxa"/>
          </w:tcPr>
          <w:p w14:paraId="0B4291BB" w14:textId="1CDAC248" w:rsidR="002947E4" w:rsidRPr="00A045B4" w:rsidRDefault="002A397A" w:rsidP="002947E4">
            <w:pPr>
              <w:suppressAutoHyphens/>
              <w:autoSpaceDE w:val="0"/>
              <w:jc w:val="both"/>
              <w:rPr>
                <w:b/>
                <w:bCs/>
                <w:iCs/>
                <w:lang w:val="ky-KG" w:eastAsia="ar-SA"/>
              </w:rPr>
            </w:pPr>
            <w:r w:rsidRPr="00A045B4">
              <w:rPr>
                <w:b/>
                <w:bCs/>
                <w:iCs/>
                <w:lang w:val="ky-KG" w:eastAsia="ar-SA"/>
              </w:rPr>
              <w:t>Полож</w:t>
            </w:r>
          </w:p>
        </w:tc>
        <w:tc>
          <w:tcPr>
            <w:tcW w:w="2555" w:type="dxa"/>
          </w:tcPr>
          <w:p w14:paraId="13DD607E" w14:textId="7A573813" w:rsidR="002947E4" w:rsidRPr="00A045B4" w:rsidRDefault="002947E4">
            <w:pPr>
              <w:suppressAutoHyphens/>
              <w:autoSpaceDE w:val="0"/>
              <w:jc w:val="both"/>
              <w:rPr>
                <w:bCs/>
                <w:iCs/>
                <w:lang w:val="ky-KG" w:eastAsia="ar-SA"/>
              </w:rPr>
            </w:pPr>
            <w:r w:rsidRPr="00A045B4">
              <w:rPr>
                <w:bCs/>
                <w:iCs/>
                <w:lang w:val="ky-KG" w:eastAsia="ar-SA"/>
              </w:rPr>
              <w:t xml:space="preserve">ХГС </w:t>
            </w:r>
          </w:p>
        </w:tc>
        <w:tc>
          <w:tcPr>
            <w:tcW w:w="4392" w:type="dxa"/>
          </w:tcPr>
          <w:p w14:paraId="2ECB8609" w14:textId="77777777" w:rsidR="002947E4" w:rsidRPr="00A045B4" w:rsidRDefault="002947E4" w:rsidP="002947E4">
            <w:pPr>
              <w:suppressAutoHyphens/>
              <w:autoSpaceDE w:val="0"/>
              <w:jc w:val="both"/>
              <w:rPr>
                <w:bCs/>
                <w:iCs/>
                <w:lang w:val="ky-KG" w:eastAsia="ar-SA"/>
              </w:rPr>
            </w:pPr>
            <w:r w:rsidRPr="00A045B4">
              <w:rPr>
                <w:bCs/>
                <w:iCs/>
                <w:lang w:val="ky-KG" w:eastAsia="ar-SA"/>
              </w:rPr>
              <w:t>Лечение ПППД</w:t>
            </w:r>
          </w:p>
        </w:tc>
      </w:tr>
      <w:tr w:rsidR="002947E4" w:rsidRPr="00A045B4" w14:paraId="654836DF" w14:textId="77777777" w:rsidTr="0007502E">
        <w:tc>
          <w:tcPr>
            <w:tcW w:w="1117" w:type="dxa"/>
            <w:vMerge w:val="restart"/>
          </w:tcPr>
          <w:p w14:paraId="018083A3" w14:textId="56F86ADC" w:rsidR="002947E4" w:rsidRPr="00A045B4" w:rsidRDefault="002A397A" w:rsidP="002947E4">
            <w:pPr>
              <w:suppressAutoHyphens/>
              <w:autoSpaceDE w:val="0"/>
              <w:jc w:val="both"/>
              <w:rPr>
                <w:b/>
                <w:bCs/>
                <w:iCs/>
                <w:lang w:val="ky-KG" w:eastAsia="ar-SA"/>
              </w:rPr>
            </w:pPr>
            <w:r w:rsidRPr="00A045B4">
              <w:rPr>
                <w:b/>
                <w:bCs/>
                <w:iCs/>
                <w:lang w:val="ky-KG" w:eastAsia="ar-SA"/>
              </w:rPr>
              <w:t>Полож</w:t>
            </w:r>
          </w:p>
        </w:tc>
        <w:tc>
          <w:tcPr>
            <w:tcW w:w="1287" w:type="dxa"/>
            <w:vMerge w:val="restart"/>
          </w:tcPr>
          <w:p w14:paraId="3A46B345" w14:textId="0BEE9F5A" w:rsidR="002947E4" w:rsidRPr="00A045B4" w:rsidRDefault="002A397A" w:rsidP="002947E4">
            <w:pPr>
              <w:suppressAutoHyphens/>
              <w:autoSpaceDE w:val="0"/>
              <w:jc w:val="both"/>
              <w:rPr>
                <w:b/>
                <w:bCs/>
                <w:iCs/>
                <w:lang w:val="ky-KG" w:eastAsia="ar-SA"/>
              </w:rPr>
            </w:pPr>
            <w:r w:rsidRPr="00A045B4">
              <w:rPr>
                <w:b/>
                <w:bCs/>
                <w:iCs/>
                <w:lang w:val="ky-KG" w:eastAsia="ar-SA"/>
              </w:rPr>
              <w:t>Отр</w:t>
            </w:r>
          </w:p>
        </w:tc>
        <w:tc>
          <w:tcPr>
            <w:tcW w:w="2555" w:type="dxa"/>
          </w:tcPr>
          <w:p w14:paraId="45583A9B" w14:textId="51DB9D5E" w:rsidR="002947E4" w:rsidRPr="00A045B4" w:rsidRDefault="002947E4" w:rsidP="002947E4">
            <w:pPr>
              <w:suppressAutoHyphens/>
              <w:autoSpaceDE w:val="0"/>
              <w:jc w:val="both"/>
              <w:rPr>
                <w:bCs/>
                <w:iCs/>
                <w:lang w:val="ky-KG" w:eastAsia="ar-SA"/>
              </w:rPr>
            </w:pPr>
            <w:r w:rsidRPr="00A045B4">
              <w:rPr>
                <w:bCs/>
                <w:iCs/>
                <w:lang w:val="ky-KG" w:eastAsia="ar-SA"/>
              </w:rPr>
              <w:t xml:space="preserve">ХГС без виремии </w:t>
            </w:r>
          </w:p>
          <w:p w14:paraId="64CD17C2" w14:textId="77777777" w:rsidR="002947E4" w:rsidRPr="00A045B4" w:rsidRDefault="002947E4" w:rsidP="002947E4">
            <w:pPr>
              <w:suppressAutoHyphens/>
              <w:autoSpaceDE w:val="0"/>
              <w:jc w:val="both"/>
              <w:rPr>
                <w:bCs/>
                <w:iCs/>
                <w:lang w:val="ky-KG" w:eastAsia="ar-SA"/>
              </w:rPr>
            </w:pPr>
          </w:p>
          <w:p w14:paraId="2B156A4F" w14:textId="77777777" w:rsidR="002947E4" w:rsidRPr="00A045B4" w:rsidRDefault="002947E4" w:rsidP="002947E4">
            <w:pPr>
              <w:suppressAutoHyphens/>
              <w:autoSpaceDE w:val="0"/>
              <w:jc w:val="both"/>
              <w:rPr>
                <w:bCs/>
                <w:iCs/>
                <w:lang w:val="ky-KG" w:eastAsia="ar-SA"/>
              </w:rPr>
            </w:pPr>
          </w:p>
          <w:p w14:paraId="6F9C23B3" w14:textId="77777777" w:rsidR="002947E4" w:rsidRPr="00A045B4" w:rsidRDefault="002947E4" w:rsidP="002947E4">
            <w:pPr>
              <w:suppressAutoHyphens/>
              <w:autoSpaceDE w:val="0"/>
              <w:jc w:val="both"/>
              <w:rPr>
                <w:bCs/>
                <w:iCs/>
                <w:lang w:val="ky-KG" w:eastAsia="ar-SA"/>
              </w:rPr>
            </w:pPr>
            <w:r w:rsidRPr="00A045B4">
              <w:rPr>
                <w:bCs/>
                <w:iCs/>
                <w:lang w:val="ky-KG" w:eastAsia="ar-SA"/>
              </w:rPr>
              <w:t xml:space="preserve">ИЛИ </w:t>
            </w:r>
          </w:p>
        </w:tc>
        <w:tc>
          <w:tcPr>
            <w:tcW w:w="4392" w:type="dxa"/>
          </w:tcPr>
          <w:p w14:paraId="54128369" w14:textId="77777777" w:rsidR="002947E4" w:rsidRPr="00A045B4" w:rsidRDefault="002947E4" w:rsidP="002947E4">
            <w:pPr>
              <w:suppressAutoHyphens/>
              <w:autoSpaceDE w:val="0"/>
              <w:jc w:val="both"/>
              <w:rPr>
                <w:bCs/>
                <w:iCs/>
                <w:lang w:val="ky-KG" w:eastAsia="ar-SA"/>
              </w:rPr>
            </w:pPr>
            <w:r w:rsidRPr="00A045B4">
              <w:rPr>
                <w:bCs/>
                <w:iCs/>
                <w:lang w:val="ky-KG" w:eastAsia="ar-SA"/>
              </w:rPr>
              <w:t xml:space="preserve">Мониторинг РНК </w:t>
            </w:r>
            <w:r w:rsidRPr="00A045B4">
              <w:rPr>
                <w:lang w:val="en-US" w:eastAsia="ar-SA"/>
              </w:rPr>
              <w:t>HCV</w:t>
            </w:r>
            <w:r w:rsidRPr="00A045B4">
              <w:rPr>
                <w:bCs/>
                <w:iCs/>
                <w:lang w:val="ky-KG" w:eastAsia="ar-SA"/>
              </w:rPr>
              <w:t xml:space="preserve"> при повышении АЛТ и/или появлении клинических признаков гепатита</w:t>
            </w:r>
          </w:p>
        </w:tc>
      </w:tr>
      <w:tr w:rsidR="002947E4" w:rsidRPr="00A045B4" w14:paraId="063929F5" w14:textId="77777777" w:rsidTr="0007502E">
        <w:tc>
          <w:tcPr>
            <w:tcW w:w="1117" w:type="dxa"/>
            <w:vMerge/>
          </w:tcPr>
          <w:p w14:paraId="1E6E0026" w14:textId="77777777" w:rsidR="002947E4" w:rsidRPr="00A045B4" w:rsidRDefault="002947E4" w:rsidP="002947E4">
            <w:pPr>
              <w:suppressAutoHyphens/>
              <w:autoSpaceDE w:val="0"/>
              <w:jc w:val="both"/>
              <w:rPr>
                <w:b/>
                <w:bCs/>
                <w:iCs/>
                <w:lang w:val="ky-KG" w:eastAsia="ar-SA"/>
              </w:rPr>
            </w:pPr>
          </w:p>
        </w:tc>
        <w:tc>
          <w:tcPr>
            <w:tcW w:w="1287" w:type="dxa"/>
            <w:vMerge/>
          </w:tcPr>
          <w:p w14:paraId="7D08844C" w14:textId="77777777" w:rsidR="002947E4" w:rsidRPr="00A045B4" w:rsidRDefault="002947E4" w:rsidP="002947E4">
            <w:pPr>
              <w:suppressAutoHyphens/>
              <w:autoSpaceDE w:val="0"/>
              <w:jc w:val="both"/>
              <w:rPr>
                <w:b/>
                <w:bCs/>
                <w:iCs/>
                <w:lang w:val="ky-KG" w:eastAsia="ar-SA"/>
              </w:rPr>
            </w:pPr>
          </w:p>
        </w:tc>
        <w:tc>
          <w:tcPr>
            <w:tcW w:w="2555" w:type="dxa"/>
          </w:tcPr>
          <w:p w14:paraId="4AC85749" w14:textId="444E2CC7" w:rsidR="002947E4" w:rsidRPr="00A045B4" w:rsidRDefault="002947E4">
            <w:pPr>
              <w:suppressAutoHyphens/>
              <w:autoSpaceDE w:val="0"/>
              <w:jc w:val="both"/>
              <w:rPr>
                <w:bCs/>
                <w:iCs/>
                <w:lang w:val="ky-KG" w:eastAsia="ar-SA"/>
              </w:rPr>
            </w:pPr>
            <w:r w:rsidRPr="00A045B4">
              <w:rPr>
                <w:bCs/>
                <w:iCs/>
                <w:lang w:val="ky-KG" w:eastAsia="ar-SA"/>
              </w:rPr>
              <w:t xml:space="preserve">Разрешение </w:t>
            </w:r>
            <w:r w:rsidR="007C1028" w:rsidRPr="00A045B4">
              <w:rPr>
                <w:bCs/>
                <w:iCs/>
                <w:lang w:val="ky-KG" w:eastAsia="ar-SA"/>
              </w:rPr>
              <w:t>Х</w:t>
            </w:r>
            <w:r w:rsidRPr="00A045B4">
              <w:rPr>
                <w:bCs/>
                <w:iCs/>
                <w:lang w:val="ky-KG" w:eastAsia="ar-SA"/>
              </w:rPr>
              <w:t>ГС</w:t>
            </w:r>
          </w:p>
        </w:tc>
        <w:tc>
          <w:tcPr>
            <w:tcW w:w="4392" w:type="dxa"/>
          </w:tcPr>
          <w:p w14:paraId="02C97925" w14:textId="0C72DC5C" w:rsidR="002947E4" w:rsidRPr="00A045B4" w:rsidRDefault="002947E4" w:rsidP="002947E4">
            <w:pPr>
              <w:suppressAutoHyphens/>
              <w:autoSpaceDE w:val="0"/>
              <w:jc w:val="both"/>
              <w:rPr>
                <w:bCs/>
                <w:iCs/>
                <w:lang w:val="ky-KG" w:eastAsia="ar-SA"/>
              </w:rPr>
            </w:pPr>
            <w:r w:rsidRPr="00A045B4">
              <w:rPr>
                <w:color w:val="000000"/>
                <w:lang w:val="ky-KG"/>
              </w:rPr>
              <w:t xml:space="preserve">Повторное тестирование на РНК </w:t>
            </w:r>
            <w:r w:rsidRPr="00A045B4">
              <w:rPr>
                <w:lang w:val="en-US" w:eastAsia="ar-SA"/>
              </w:rPr>
              <w:t>HCV</w:t>
            </w:r>
            <w:r w:rsidRPr="00A045B4">
              <w:rPr>
                <w:color w:val="000000"/>
                <w:lang w:val="ky-KG"/>
              </w:rPr>
              <w:t xml:space="preserve"> через 12 и 24 недели для подтверждения окончательного клиренса.</w:t>
            </w:r>
          </w:p>
        </w:tc>
      </w:tr>
      <w:tr w:rsidR="002A397A" w:rsidRPr="00A045B4" w14:paraId="74D0D343" w14:textId="77777777" w:rsidTr="0007502E">
        <w:tc>
          <w:tcPr>
            <w:tcW w:w="1117" w:type="dxa"/>
            <w:vMerge w:val="restart"/>
          </w:tcPr>
          <w:p w14:paraId="5A0B413F" w14:textId="043AB0B7" w:rsidR="002A397A" w:rsidRPr="00A045B4" w:rsidRDefault="002A397A" w:rsidP="002947E4">
            <w:pPr>
              <w:suppressAutoHyphens/>
              <w:autoSpaceDE w:val="0"/>
              <w:jc w:val="both"/>
              <w:rPr>
                <w:b/>
                <w:bCs/>
                <w:iCs/>
                <w:lang w:val="ky-KG" w:eastAsia="ar-SA"/>
              </w:rPr>
            </w:pPr>
            <w:r w:rsidRPr="00A045B4">
              <w:rPr>
                <w:b/>
                <w:bCs/>
                <w:iCs/>
                <w:lang w:val="ky-KG" w:eastAsia="ar-SA"/>
              </w:rPr>
              <w:t>Отр</w:t>
            </w:r>
          </w:p>
        </w:tc>
        <w:tc>
          <w:tcPr>
            <w:tcW w:w="1287" w:type="dxa"/>
            <w:vMerge w:val="restart"/>
          </w:tcPr>
          <w:p w14:paraId="7CD2E2EB" w14:textId="6600BD8A" w:rsidR="002A397A" w:rsidRPr="00A045B4" w:rsidRDefault="002A397A" w:rsidP="002947E4">
            <w:pPr>
              <w:suppressAutoHyphens/>
              <w:autoSpaceDE w:val="0"/>
              <w:jc w:val="both"/>
              <w:rPr>
                <w:b/>
                <w:bCs/>
                <w:iCs/>
                <w:lang w:val="ky-KG" w:eastAsia="ar-SA"/>
              </w:rPr>
            </w:pPr>
            <w:r w:rsidRPr="00A045B4">
              <w:rPr>
                <w:b/>
                <w:bCs/>
                <w:iCs/>
                <w:lang w:val="ky-KG" w:eastAsia="ar-SA"/>
              </w:rPr>
              <w:t>Полож</w:t>
            </w:r>
          </w:p>
        </w:tc>
        <w:tc>
          <w:tcPr>
            <w:tcW w:w="2555" w:type="dxa"/>
          </w:tcPr>
          <w:p w14:paraId="13E6DE6E" w14:textId="1935B8C5" w:rsidR="002A397A" w:rsidRPr="00A045B4" w:rsidRDefault="002A397A" w:rsidP="00813A13">
            <w:pPr>
              <w:suppressAutoHyphens/>
              <w:autoSpaceDE w:val="0"/>
              <w:rPr>
                <w:bCs/>
                <w:iCs/>
                <w:lang w:val="ky-KG" w:eastAsia="ar-SA"/>
              </w:rPr>
            </w:pPr>
            <w:r w:rsidRPr="00A045B4">
              <w:rPr>
                <w:bCs/>
                <w:iCs/>
                <w:lang w:val="ky-KG" w:eastAsia="ar-SA"/>
              </w:rPr>
              <w:t xml:space="preserve">ХГС в условиях иммуносупрессии </w:t>
            </w:r>
          </w:p>
          <w:p w14:paraId="41584882" w14:textId="7F051845" w:rsidR="002A397A" w:rsidRPr="00A045B4" w:rsidRDefault="002A397A" w:rsidP="00813A13">
            <w:pPr>
              <w:suppressAutoHyphens/>
              <w:autoSpaceDE w:val="0"/>
              <w:rPr>
                <w:bCs/>
                <w:iCs/>
                <w:lang w:val="ky-KG" w:eastAsia="ar-SA"/>
              </w:rPr>
            </w:pPr>
            <w:r w:rsidRPr="00A045B4">
              <w:rPr>
                <w:bCs/>
                <w:iCs/>
                <w:lang w:val="ky-KG" w:eastAsia="ar-SA"/>
              </w:rPr>
              <w:t>ИЛИ</w:t>
            </w:r>
          </w:p>
        </w:tc>
        <w:tc>
          <w:tcPr>
            <w:tcW w:w="4392" w:type="dxa"/>
          </w:tcPr>
          <w:p w14:paraId="72E275DF" w14:textId="77777777" w:rsidR="002A397A" w:rsidRPr="00A045B4" w:rsidRDefault="002A397A" w:rsidP="002947E4">
            <w:pPr>
              <w:suppressAutoHyphens/>
              <w:autoSpaceDE w:val="0"/>
              <w:jc w:val="both"/>
              <w:rPr>
                <w:bCs/>
                <w:iCs/>
                <w:lang w:val="ky-KG" w:eastAsia="ar-SA"/>
              </w:rPr>
            </w:pPr>
            <w:r w:rsidRPr="00A045B4">
              <w:rPr>
                <w:bCs/>
                <w:iCs/>
                <w:lang w:val="ky-KG" w:eastAsia="ar-SA"/>
              </w:rPr>
              <w:t>Лечение ПППД</w:t>
            </w:r>
          </w:p>
        </w:tc>
      </w:tr>
      <w:tr w:rsidR="002A397A" w:rsidRPr="00A045B4" w14:paraId="5829FF04" w14:textId="77777777" w:rsidTr="0007502E">
        <w:tc>
          <w:tcPr>
            <w:tcW w:w="1117" w:type="dxa"/>
            <w:vMerge/>
          </w:tcPr>
          <w:p w14:paraId="0A4596DF" w14:textId="77777777" w:rsidR="002A397A" w:rsidRPr="00A045B4" w:rsidRDefault="002A397A" w:rsidP="002947E4">
            <w:pPr>
              <w:suppressAutoHyphens/>
              <w:autoSpaceDE w:val="0"/>
              <w:jc w:val="both"/>
              <w:rPr>
                <w:b/>
                <w:bCs/>
                <w:iCs/>
                <w:lang w:val="ky-KG" w:eastAsia="ar-SA"/>
              </w:rPr>
            </w:pPr>
          </w:p>
        </w:tc>
        <w:tc>
          <w:tcPr>
            <w:tcW w:w="1287" w:type="dxa"/>
            <w:vMerge/>
          </w:tcPr>
          <w:p w14:paraId="2AB9A149" w14:textId="77777777" w:rsidR="002A397A" w:rsidRPr="00A045B4" w:rsidRDefault="002A397A" w:rsidP="002947E4">
            <w:pPr>
              <w:suppressAutoHyphens/>
              <w:autoSpaceDE w:val="0"/>
              <w:jc w:val="both"/>
              <w:rPr>
                <w:b/>
                <w:bCs/>
                <w:iCs/>
                <w:lang w:val="ky-KG" w:eastAsia="ar-SA"/>
              </w:rPr>
            </w:pPr>
          </w:p>
        </w:tc>
        <w:tc>
          <w:tcPr>
            <w:tcW w:w="2555" w:type="dxa"/>
          </w:tcPr>
          <w:p w14:paraId="2E6D30CE" w14:textId="77777777" w:rsidR="002A397A" w:rsidRPr="00A045B4" w:rsidRDefault="002A397A" w:rsidP="002947E4">
            <w:pPr>
              <w:suppressAutoHyphens/>
              <w:autoSpaceDE w:val="0"/>
              <w:jc w:val="both"/>
              <w:rPr>
                <w:bCs/>
                <w:iCs/>
                <w:lang w:val="ky-KG" w:eastAsia="ar-SA"/>
              </w:rPr>
            </w:pPr>
            <w:r w:rsidRPr="00A045B4">
              <w:rPr>
                <w:bCs/>
                <w:iCs/>
                <w:lang w:val="ky-KG" w:eastAsia="ar-SA"/>
              </w:rPr>
              <w:t xml:space="preserve">Ложноположительный тест на РНК </w:t>
            </w:r>
            <w:r w:rsidRPr="00A045B4">
              <w:rPr>
                <w:lang w:val="en-US" w:eastAsia="ar-SA"/>
              </w:rPr>
              <w:t>HCV</w:t>
            </w:r>
          </w:p>
        </w:tc>
        <w:tc>
          <w:tcPr>
            <w:tcW w:w="4392" w:type="dxa"/>
          </w:tcPr>
          <w:p w14:paraId="2DF62D06" w14:textId="61EBC263" w:rsidR="002A397A" w:rsidRPr="00A045B4" w:rsidRDefault="002A397A" w:rsidP="002947E4">
            <w:pPr>
              <w:suppressAutoHyphens/>
              <w:autoSpaceDE w:val="0"/>
              <w:jc w:val="both"/>
              <w:rPr>
                <w:bCs/>
                <w:iCs/>
                <w:lang w:val="ky-KG" w:eastAsia="ar-SA"/>
              </w:rPr>
            </w:pPr>
            <w:r w:rsidRPr="00A045B4">
              <w:rPr>
                <w:color w:val="000000"/>
                <w:lang w:val="ky-KG"/>
              </w:rPr>
              <w:t xml:space="preserve">Повторное тестирование на РНК </w:t>
            </w:r>
            <w:r w:rsidRPr="00A045B4">
              <w:rPr>
                <w:lang w:val="en-US" w:eastAsia="ar-SA"/>
              </w:rPr>
              <w:t>HCV</w:t>
            </w:r>
            <w:r w:rsidRPr="00A045B4">
              <w:rPr>
                <w:color w:val="000000"/>
                <w:lang w:val="ky-KG"/>
              </w:rPr>
              <w:t xml:space="preserve"> через 12 и 24 недели для подтверждения окончательного клиренса.</w:t>
            </w:r>
          </w:p>
        </w:tc>
      </w:tr>
    </w:tbl>
    <w:p w14:paraId="328E8D54" w14:textId="5C6B6BBE" w:rsidR="002947E4" w:rsidRPr="00A045B4" w:rsidRDefault="002947E4" w:rsidP="009426AA">
      <w:pPr>
        <w:suppressAutoHyphens/>
        <w:autoSpaceDE w:val="0"/>
        <w:ind w:firstLine="709"/>
        <w:jc w:val="both"/>
        <w:rPr>
          <w:b/>
          <w:bCs/>
          <w:i/>
          <w:iCs/>
          <w:lang w:eastAsia="ar-SA"/>
        </w:rPr>
      </w:pPr>
    </w:p>
    <w:p w14:paraId="5552A2EA" w14:textId="5B9B98C3" w:rsidR="000918B0" w:rsidRPr="00A045B4" w:rsidRDefault="000918B0" w:rsidP="000918B0">
      <w:pPr>
        <w:jc w:val="center"/>
        <w:rPr>
          <w:b/>
          <w:lang w:val="ky-KG"/>
        </w:rPr>
      </w:pPr>
      <w:r w:rsidRPr="00A045B4">
        <w:rPr>
          <w:b/>
        </w:rPr>
        <w:t>РЕКОМЕНДАЦИИ ПО ИНСТРУМЕНТАЛЬНОЙ ДИАГНОСТИКЕ ХГ</w:t>
      </w:r>
      <w:r w:rsidRPr="00A045B4">
        <w:rPr>
          <w:b/>
          <w:lang w:val="ky-KG"/>
        </w:rPr>
        <w:t>С</w:t>
      </w:r>
    </w:p>
    <w:p w14:paraId="5E40BDE1" w14:textId="77777777" w:rsidR="000918B0" w:rsidRPr="00A045B4" w:rsidRDefault="000918B0" w:rsidP="000918B0">
      <w:pPr>
        <w:shd w:val="clear" w:color="auto" w:fill="FFFFFF"/>
        <w:jc w:val="center"/>
        <w:rPr>
          <w:rFonts w:eastAsia="TimesNewRoman,Bold"/>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0"/>
        <w:gridCol w:w="8354"/>
      </w:tblGrid>
      <w:tr w:rsidR="000918B0" w:rsidRPr="00A045B4" w14:paraId="7A4F82D0" w14:textId="77777777" w:rsidTr="00373290">
        <w:trPr>
          <w:jc w:val="center"/>
        </w:trPr>
        <w:tc>
          <w:tcPr>
            <w:tcW w:w="993" w:type="dxa"/>
            <w:shd w:val="clear" w:color="auto" w:fill="auto"/>
            <w:vAlign w:val="center"/>
          </w:tcPr>
          <w:p w14:paraId="74C13687" w14:textId="5599495C" w:rsidR="000918B0" w:rsidRPr="00A045B4" w:rsidRDefault="000918B0" w:rsidP="00373290">
            <w:pPr>
              <w:jc w:val="center"/>
              <w:rPr>
                <w:b/>
                <w:bCs/>
                <w:color w:val="000000"/>
                <w:lang w:val="ky-KG"/>
              </w:rPr>
            </w:pPr>
            <w:r w:rsidRPr="00A045B4">
              <w:rPr>
                <w:b/>
                <w:bCs/>
                <w:color w:val="000000"/>
              </w:rPr>
              <w:t>В</w:t>
            </w:r>
            <w:r w:rsidR="00043263" w:rsidRPr="00A045B4">
              <w:rPr>
                <w:b/>
                <w:bCs/>
                <w:color w:val="000000"/>
                <w:lang w:val="ky-KG"/>
              </w:rPr>
              <w:t>1</w:t>
            </w:r>
          </w:p>
        </w:tc>
        <w:tc>
          <w:tcPr>
            <w:tcW w:w="8387" w:type="dxa"/>
            <w:shd w:val="clear" w:color="auto" w:fill="auto"/>
          </w:tcPr>
          <w:p w14:paraId="3355D86C" w14:textId="77777777" w:rsidR="000918B0" w:rsidRPr="00A045B4" w:rsidRDefault="000918B0" w:rsidP="00373290">
            <w:pPr>
              <w:pStyle w:val="a4"/>
              <w:shd w:val="clear" w:color="auto" w:fill="FFFFFF"/>
              <w:spacing w:before="0" w:after="0"/>
              <w:jc w:val="both"/>
              <w:rPr>
                <w:color w:val="000000"/>
                <w:lang w:val="ky-KG"/>
              </w:rPr>
            </w:pPr>
            <w:r w:rsidRPr="00A045B4">
              <w:rPr>
                <w:color w:val="000000"/>
                <w:lang w:val="ky-KG"/>
              </w:rPr>
              <w:t>РЕКОМЕНДУЕТСЯ проведение неинвазивных исследований:</w:t>
            </w:r>
          </w:p>
          <w:p w14:paraId="7F5C78FA" w14:textId="77777777" w:rsidR="000918B0" w:rsidRPr="00A045B4" w:rsidRDefault="000918B0" w:rsidP="00373290">
            <w:pPr>
              <w:numPr>
                <w:ilvl w:val="0"/>
                <w:numId w:val="45"/>
              </w:numPr>
              <w:tabs>
                <w:tab w:val="clear" w:pos="720"/>
                <w:tab w:val="num" w:pos="275"/>
              </w:tabs>
              <w:ind w:left="275" w:hanging="284"/>
              <w:jc w:val="both"/>
              <w:rPr>
                <w:color w:val="000000"/>
              </w:rPr>
            </w:pPr>
            <w:r w:rsidRPr="00A045B4">
              <w:rPr>
                <w:color w:val="000000"/>
              </w:rPr>
              <w:t>УЗИ брюшной полости;</w:t>
            </w:r>
          </w:p>
          <w:p w14:paraId="199A158B" w14:textId="742A7E04" w:rsidR="000918B0" w:rsidRPr="00A045B4" w:rsidRDefault="00E802F5" w:rsidP="00373290">
            <w:pPr>
              <w:ind w:left="275"/>
              <w:jc w:val="both"/>
              <w:rPr>
                <w:color w:val="000000"/>
                <w:lang w:val="ky-KG"/>
              </w:rPr>
            </w:pPr>
            <w:r w:rsidRPr="00A045B4">
              <w:rPr>
                <w:color w:val="000000"/>
              </w:rPr>
              <w:t>И</w:t>
            </w:r>
            <w:r w:rsidRPr="00A045B4">
              <w:rPr>
                <w:color w:val="000000"/>
                <w:lang w:val="ky-KG"/>
              </w:rPr>
              <w:t xml:space="preserve"> </w:t>
            </w:r>
          </w:p>
          <w:p w14:paraId="47393FC0" w14:textId="77777777" w:rsidR="000918B0" w:rsidRPr="00A045B4" w:rsidRDefault="000918B0" w:rsidP="00373290">
            <w:pPr>
              <w:numPr>
                <w:ilvl w:val="0"/>
                <w:numId w:val="45"/>
              </w:numPr>
              <w:tabs>
                <w:tab w:val="clear" w:pos="720"/>
                <w:tab w:val="num" w:pos="275"/>
              </w:tabs>
              <w:ind w:left="275" w:hanging="284"/>
              <w:jc w:val="both"/>
              <w:rPr>
                <w:color w:val="000000"/>
              </w:rPr>
            </w:pPr>
            <w:r w:rsidRPr="00A045B4">
              <w:rPr>
                <w:color w:val="000000"/>
              </w:rPr>
              <w:t xml:space="preserve">транзиторная </w:t>
            </w:r>
            <w:proofErr w:type="spellStart"/>
            <w:r w:rsidRPr="00A045B4">
              <w:rPr>
                <w:color w:val="000000"/>
              </w:rPr>
              <w:t>эластография</w:t>
            </w:r>
            <w:proofErr w:type="spellEnd"/>
            <w:r w:rsidRPr="00A045B4">
              <w:rPr>
                <w:color w:val="000000"/>
              </w:rPr>
              <w:t xml:space="preserve"> (</w:t>
            </w:r>
            <w:proofErr w:type="spellStart"/>
            <w:r w:rsidRPr="00A045B4">
              <w:rPr>
                <w:color w:val="000000"/>
              </w:rPr>
              <w:t>FibroScan</w:t>
            </w:r>
            <w:proofErr w:type="spellEnd"/>
            <w:r w:rsidRPr="00A045B4">
              <w:rPr>
                <w:color w:val="000000"/>
              </w:rPr>
              <w:t>);</w:t>
            </w:r>
          </w:p>
        </w:tc>
      </w:tr>
    </w:tbl>
    <w:p w14:paraId="575A4C23" w14:textId="7625F82B" w:rsidR="000918B0" w:rsidRPr="00A045B4" w:rsidRDefault="000918B0" w:rsidP="000918B0">
      <w:pPr>
        <w:pStyle w:val="aff1"/>
        <w:widowControl w:val="0"/>
        <w:tabs>
          <w:tab w:val="left" w:pos="567"/>
          <w:tab w:val="left" w:pos="851"/>
        </w:tabs>
        <w:autoSpaceDE w:val="0"/>
        <w:autoSpaceDN w:val="0"/>
        <w:ind w:left="142"/>
        <w:jc w:val="center"/>
        <w:rPr>
          <w:b/>
          <w:color w:val="000000"/>
        </w:rPr>
      </w:pPr>
    </w:p>
    <w:tbl>
      <w:tblPr>
        <w:tblW w:w="9353" w:type="dxa"/>
        <w:jc w:val="center"/>
        <w:tblLayout w:type="fixed"/>
        <w:tblCellMar>
          <w:top w:w="108" w:type="dxa"/>
          <w:bottom w:w="108" w:type="dxa"/>
        </w:tblCellMar>
        <w:tblLook w:val="04A0" w:firstRow="1" w:lastRow="0" w:firstColumn="1" w:lastColumn="0" w:noHBand="0" w:noVBand="1"/>
      </w:tblPr>
      <w:tblGrid>
        <w:gridCol w:w="923"/>
        <w:gridCol w:w="8430"/>
      </w:tblGrid>
      <w:tr w:rsidR="00E802F5" w:rsidRPr="00A045B4" w14:paraId="11632415" w14:textId="77777777" w:rsidTr="0007502E">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4D005619" w14:textId="77777777" w:rsidR="00E802F5" w:rsidRPr="00A045B4" w:rsidRDefault="00E802F5" w:rsidP="003D6756">
            <w:pPr>
              <w:suppressAutoHyphens/>
              <w:snapToGrid w:val="0"/>
              <w:jc w:val="center"/>
              <w:rPr>
                <w:b/>
                <w:lang w:eastAsia="ar-SA"/>
              </w:rPr>
            </w:pPr>
            <w:r w:rsidRPr="00A045B4">
              <w:rPr>
                <w:b/>
                <w:color w:val="000000"/>
                <w:lang w:val="ky-KG" w:eastAsia="ar-SA"/>
              </w:rPr>
              <w:t>А1</w:t>
            </w:r>
          </w:p>
        </w:tc>
        <w:tc>
          <w:tcPr>
            <w:tcW w:w="8430" w:type="dxa"/>
            <w:tcBorders>
              <w:top w:val="single" w:sz="2" w:space="0" w:color="000000"/>
              <w:left w:val="single" w:sz="2" w:space="0" w:color="000000"/>
              <w:bottom w:val="single" w:sz="2" w:space="0" w:color="000000"/>
              <w:right w:val="single" w:sz="2" w:space="0" w:color="000000"/>
            </w:tcBorders>
          </w:tcPr>
          <w:p w14:paraId="20F3DC78" w14:textId="6DDD3EED" w:rsidR="00E802F5" w:rsidRPr="00A045B4" w:rsidRDefault="00E802F5" w:rsidP="003D6756">
            <w:pPr>
              <w:keepNext/>
              <w:suppressAutoHyphens/>
              <w:snapToGrid w:val="0"/>
              <w:jc w:val="both"/>
              <w:outlineLvl w:val="5"/>
              <w:rPr>
                <w:bCs/>
                <w:color w:val="000000"/>
                <w:lang w:eastAsia="ar-SA"/>
              </w:rPr>
            </w:pPr>
            <w:r w:rsidRPr="00A045B4">
              <w:rPr>
                <w:bCs/>
                <w:color w:val="000000"/>
                <w:lang w:val="ky-KG" w:eastAsia="ar-SA"/>
              </w:rPr>
              <w:t>РЕКОМЕНДУЕТСЯ</w:t>
            </w:r>
            <w:r w:rsidRPr="00A045B4">
              <w:rPr>
                <w:bCs/>
                <w:color w:val="000000"/>
                <w:lang w:eastAsia="ar-SA"/>
              </w:rPr>
              <w:t xml:space="preserve"> </w:t>
            </w:r>
            <w:r w:rsidRPr="00A045B4">
              <w:rPr>
                <w:b/>
                <w:bCs/>
                <w:color w:val="000000"/>
                <w:lang w:eastAsia="ar-SA"/>
              </w:rPr>
              <w:t>оценивать</w:t>
            </w:r>
            <w:r w:rsidRPr="00A045B4">
              <w:rPr>
                <w:bCs/>
                <w:color w:val="000000"/>
                <w:lang w:eastAsia="ar-SA"/>
              </w:rPr>
              <w:t xml:space="preserve"> первоначально стадию фиброза неинвазивными методами, включая измерение жесткости печени или сывороточные </w:t>
            </w:r>
            <w:proofErr w:type="spellStart"/>
            <w:r w:rsidRPr="00A045B4">
              <w:rPr>
                <w:bCs/>
                <w:color w:val="000000"/>
                <w:lang w:eastAsia="ar-SA"/>
              </w:rPr>
              <w:t>биомаркеры</w:t>
            </w:r>
            <w:proofErr w:type="spellEnd"/>
            <w:r w:rsidRPr="00A045B4">
              <w:rPr>
                <w:bCs/>
                <w:color w:val="000000"/>
                <w:lang w:eastAsia="ar-SA"/>
              </w:rPr>
              <w:t xml:space="preserve">, включая APRI и FIB-4, которые представляют собой недорогие и надежные панели </w:t>
            </w:r>
            <w:proofErr w:type="spellStart"/>
            <w:r w:rsidRPr="00A045B4">
              <w:rPr>
                <w:bCs/>
                <w:color w:val="000000"/>
                <w:lang w:eastAsia="ar-SA"/>
              </w:rPr>
              <w:t>биомаркеров</w:t>
            </w:r>
            <w:proofErr w:type="spellEnd"/>
          </w:p>
          <w:p w14:paraId="465DA3D6" w14:textId="27D7B986" w:rsidR="00E802F5" w:rsidRPr="00A045B4" w:rsidRDefault="005355D5">
            <w:pPr>
              <w:keepNext/>
              <w:suppressAutoHyphens/>
              <w:snapToGrid w:val="0"/>
              <w:jc w:val="both"/>
              <w:outlineLvl w:val="5"/>
              <w:rPr>
                <w:lang w:eastAsia="ar-SA"/>
              </w:rPr>
            </w:pPr>
            <w:r w:rsidRPr="00A045B4">
              <w:rPr>
                <w:bCs/>
                <w:color w:val="000000"/>
                <w:lang w:val="ky-KG" w:eastAsia="ar-SA"/>
              </w:rPr>
              <w:t xml:space="preserve">При </w:t>
            </w:r>
            <w:r w:rsidR="00AB1BBA" w:rsidRPr="00A045B4">
              <w:rPr>
                <w:bCs/>
                <w:color w:val="000000"/>
                <w:lang w:val="ky-KG" w:eastAsia="ar-SA"/>
              </w:rPr>
              <w:t>оценке фиброза</w:t>
            </w:r>
            <w:r w:rsidRPr="00A045B4">
              <w:rPr>
                <w:bCs/>
                <w:color w:val="000000"/>
                <w:lang w:eastAsia="ar-SA"/>
              </w:rPr>
              <w:t xml:space="preserve"> </w:t>
            </w:r>
            <w:r w:rsidR="00E802F5" w:rsidRPr="00A045B4">
              <w:rPr>
                <w:color w:val="000000"/>
              </w:rPr>
              <w:t>Ультразвуков</w:t>
            </w:r>
            <w:r w:rsidR="00E802F5" w:rsidRPr="00A045B4">
              <w:rPr>
                <w:color w:val="000000"/>
                <w:lang w:val="ky-KG"/>
              </w:rPr>
              <w:t>ой</w:t>
            </w:r>
            <w:r w:rsidR="00E802F5" w:rsidRPr="00A045B4">
              <w:rPr>
                <w:color w:val="000000"/>
              </w:rPr>
              <w:t xml:space="preserve"> </w:t>
            </w:r>
            <w:proofErr w:type="spellStart"/>
            <w:r w:rsidR="00E802F5" w:rsidRPr="00A045B4">
              <w:rPr>
                <w:color w:val="000000"/>
              </w:rPr>
              <w:t>сдвиговолнов</w:t>
            </w:r>
            <w:proofErr w:type="spellEnd"/>
            <w:r w:rsidR="00E802F5" w:rsidRPr="00A045B4">
              <w:rPr>
                <w:color w:val="000000"/>
                <w:lang w:val="ky-KG"/>
              </w:rPr>
              <w:t>ой</w:t>
            </w:r>
            <w:r w:rsidR="00E802F5" w:rsidRPr="00A045B4">
              <w:rPr>
                <w:color w:val="000000"/>
              </w:rPr>
              <w:t xml:space="preserve"> </w:t>
            </w:r>
            <w:proofErr w:type="spellStart"/>
            <w:r w:rsidR="00E802F5" w:rsidRPr="00A045B4">
              <w:rPr>
                <w:color w:val="000000"/>
              </w:rPr>
              <w:t>эластографи</w:t>
            </w:r>
            <w:proofErr w:type="spellEnd"/>
            <w:r w:rsidR="00E802F5" w:rsidRPr="00A045B4">
              <w:rPr>
                <w:color w:val="000000"/>
                <w:lang w:val="ky-KG"/>
              </w:rPr>
              <w:t xml:space="preserve">ей </w:t>
            </w:r>
            <w:r w:rsidR="00E802F5" w:rsidRPr="00A045B4">
              <w:rPr>
                <w:color w:val="000000"/>
              </w:rPr>
              <w:t>печени</w:t>
            </w:r>
            <w:r w:rsidR="00E802F5" w:rsidRPr="00A045B4">
              <w:rPr>
                <w:color w:val="000000"/>
                <w:lang w:val="ky-KG"/>
              </w:rPr>
              <w:t xml:space="preserve"> </w:t>
            </w:r>
            <w:r w:rsidR="00E802F5" w:rsidRPr="00A045B4">
              <w:rPr>
                <w:color w:val="000000"/>
              </w:rPr>
              <w:t>(УЭ)</w:t>
            </w:r>
            <w:r w:rsidR="00E802F5" w:rsidRPr="00A045B4">
              <w:rPr>
                <w:rStyle w:val="aff6"/>
                <w:color w:val="000000"/>
              </w:rPr>
              <w:footnoteReference w:id="10"/>
            </w:r>
            <w:r w:rsidR="00E802F5" w:rsidRPr="00A045B4">
              <w:rPr>
                <w:color w:val="000000"/>
              </w:rPr>
              <w:t xml:space="preserve"> и</w:t>
            </w:r>
            <w:r w:rsidRPr="00A045B4">
              <w:rPr>
                <w:color w:val="000000"/>
                <w:lang w:val="ky-KG"/>
              </w:rPr>
              <w:t>ли</w:t>
            </w:r>
            <w:r w:rsidR="00E802F5" w:rsidRPr="00A045B4">
              <w:rPr>
                <w:b/>
                <w:color w:val="000000"/>
              </w:rPr>
              <w:t xml:space="preserve"> </w:t>
            </w:r>
            <w:r w:rsidR="00E802F5" w:rsidRPr="00A045B4">
              <w:rPr>
                <w:lang w:val="ky-KG" w:eastAsia="ar-SA"/>
              </w:rPr>
              <w:t>транзиентной эластографи</w:t>
            </w:r>
            <w:r w:rsidRPr="00A045B4">
              <w:rPr>
                <w:lang w:val="ky-KG" w:eastAsia="ar-SA"/>
              </w:rPr>
              <w:t>ей</w:t>
            </w:r>
            <w:r w:rsidR="00E802F5" w:rsidRPr="00A045B4">
              <w:rPr>
                <w:lang w:val="ky-KG" w:eastAsia="ar-SA"/>
              </w:rPr>
              <w:t xml:space="preserve"> (Фиброскан) </w:t>
            </w:r>
            <w:r w:rsidR="00AB1BBA" w:rsidRPr="00A045B4">
              <w:rPr>
                <w:bCs/>
                <w:color w:val="000000"/>
                <w:lang w:val="ky-KG" w:eastAsia="ar-SA"/>
              </w:rPr>
              <w:t>рекомендуется</w:t>
            </w:r>
            <w:r w:rsidRPr="00A045B4">
              <w:rPr>
                <w:bCs/>
                <w:color w:val="000000"/>
                <w:lang w:eastAsia="ar-SA"/>
              </w:rPr>
              <w:t xml:space="preserve"> </w:t>
            </w:r>
            <w:r w:rsidR="00AB1BBA" w:rsidRPr="00A045B4">
              <w:rPr>
                <w:bCs/>
                <w:color w:val="000000"/>
                <w:lang w:val="ky-KG" w:eastAsia="ar-SA"/>
              </w:rPr>
              <w:t>и</w:t>
            </w:r>
            <w:r w:rsidRPr="00A045B4">
              <w:rPr>
                <w:bCs/>
                <w:color w:val="000000"/>
                <w:lang w:val="ky-KG" w:eastAsia="ar-SA"/>
              </w:rPr>
              <w:t xml:space="preserve">спользовать </w:t>
            </w:r>
            <w:r w:rsidRPr="00A045B4">
              <w:rPr>
                <w:lang w:val="ky-KG" w:eastAsia="ar-SA"/>
              </w:rPr>
              <w:t>п</w:t>
            </w:r>
            <w:proofErr w:type="spellStart"/>
            <w:r w:rsidRPr="00A045B4">
              <w:rPr>
                <w:lang w:eastAsia="ar-SA"/>
              </w:rPr>
              <w:t>ороговые</w:t>
            </w:r>
            <w:proofErr w:type="spellEnd"/>
            <w:r w:rsidRPr="00A045B4">
              <w:rPr>
                <w:lang w:eastAsia="ar-SA"/>
              </w:rPr>
              <w:t xml:space="preserve"> значения фиброза </w:t>
            </w:r>
            <w:r w:rsidR="00E802F5" w:rsidRPr="00A045B4">
              <w:rPr>
                <w:lang w:val="ky-KG" w:eastAsia="ar-SA"/>
              </w:rPr>
              <w:t>для ВГС</w:t>
            </w:r>
            <w:r w:rsidR="00E802F5" w:rsidRPr="00A045B4">
              <w:rPr>
                <w:rStyle w:val="aff6"/>
                <w:lang w:val="ky-KG" w:eastAsia="ar-SA"/>
              </w:rPr>
              <w:footnoteReference w:id="11"/>
            </w:r>
          </w:p>
        </w:tc>
      </w:tr>
    </w:tbl>
    <w:p w14:paraId="29AE81BC" w14:textId="77777777" w:rsidR="00E802F5" w:rsidRPr="00A045B4" w:rsidRDefault="00E802F5" w:rsidP="000918B0">
      <w:pPr>
        <w:pStyle w:val="aff1"/>
        <w:widowControl w:val="0"/>
        <w:tabs>
          <w:tab w:val="left" w:pos="567"/>
          <w:tab w:val="left" w:pos="851"/>
        </w:tabs>
        <w:autoSpaceDE w:val="0"/>
        <w:autoSpaceDN w:val="0"/>
        <w:ind w:left="142"/>
        <w:jc w:val="center"/>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0918B0" w:rsidRPr="00A045B4" w14:paraId="41519CF9" w14:textId="77777777" w:rsidTr="00373290">
        <w:trPr>
          <w:jc w:val="center"/>
        </w:trPr>
        <w:tc>
          <w:tcPr>
            <w:tcW w:w="988" w:type="dxa"/>
            <w:shd w:val="clear" w:color="auto" w:fill="auto"/>
          </w:tcPr>
          <w:p w14:paraId="3E27CE2E" w14:textId="15D02756" w:rsidR="000918B0" w:rsidRPr="00A045B4" w:rsidRDefault="000918B0" w:rsidP="00373290">
            <w:pPr>
              <w:suppressAutoHyphens/>
              <w:autoSpaceDE w:val="0"/>
              <w:jc w:val="center"/>
              <w:rPr>
                <w:b/>
                <w:lang w:val="ky-KG" w:eastAsia="ar-SA"/>
              </w:rPr>
            </w:pPr>
            <w:r w:rsidRPr="00A045B4">
              <w:rPr>
                <w:b/>
                <w:lang w:eastAsia="ar-SA"/>
              </w:rPr>
              <w:t>В</w:t>
            </w:r>
            <w:r w:rsidR="00043263" w:rsidRPr="00A045B4">
              <w:rPr>
                <w:b/>
                <w:lang w:val="ky-KG" w:eastAsia="ar-SA"/>
              </w:rPr>
              <w:t>1</w:t>
            </w:r>
          </w:p>
        </w:tc>
        <w:tc>
          <w:tcPr>
            <w:tcW w:w="8280" w:type="dxa"/>
            <w:shd w:val="clear" w:color="auto" w:fill="auto"/>
          </w:tcPr>
          <w:p w14:paraId="181D9108" w14:textId="77777777" w:rsidR="000918B0" w:rsidRPr="00A045B4" w:rsidRDefault="000918B0" w:rsidP="00373290">
            <w:pPr>
              <w:suppressAutoHyphens/>
              <w:autoSpaceDE w:val="0"/>
              <w:jc w:val="both"/>
              <w:rPr>
                <w:bCs/>
                <w:color w:val="000000"/>
                <w:lang w:eastAsia="ar-SA"/>
              </w:rPr>
            </w:pPr>
            <w:r w:rsidRPr="00A045B4">
              <w:rPr>
                <w:color w:val="000000"/>
              </w:rPr>
              <w:t xml:space="preserve">РЕКОМЕНДУЕТСЯ при неясных очаговых изменениях в печени или неопределенных, противоречивых данных, полученных при УЗИ брюшной полости проведение КТ или МРТ брюшной полости </w:t>
            </w:r>
          </w:p>
        </w:tc>
      </w:tr>
    </w:tbl>
    <w:p w14:paraId="72FFD7B8" w14:textId="77777777" w:rsidR="000918B0" w:rsidRPr="00A045B4" w:rsidRDefault="000918B0" w:rsidP="000918B0">
      <w:pPr>
        <w:widowControl w:val="0"/>
        <w:tabs>
          <w:tab w:val="left" w:pos="567"/>
          <w:tab w:val="left" w:pos="851"/>
        </w:tabs>
        <w:autoSpaceDE w:val="0"/>
        <w:autoSpaceDN w:val="0"/>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0918B0" w:rsidRPr="00A045B4" w14:paraId="6E213CA5" w14:textId="77777777" w:rsidTr="00373290">
        <w:trPr>
          <w:jc w:val="center"/>
        </w:trPr>
        <w:tc>
          <w:tcPr>
            <w:tcW w:w="988" w:type="dxa"/>
            <w:shd w:val="clear" w:color="auto" w:fill="auto"/>
            <w:vAlign w:val="center"/>
          </w:tcPr>
          <w:p w14:paraId="0FD7C68C" w14:textId="77777777" w:rsidR="000918B0" w:rsidRPr="00A045B4" w:rsidRDefault="000918B0" w:rsidP="00373290">
            <w:pPr>
              <w:suppressAutoHyphens/>
              <w:autoSpaceDE w:val="0"/>
              <w:jc w:val="center"/>
              <w:rPr>
                <w:b/>
                <w:color w:val="000000"/>
                <w:lang w:val="ky-KG" w:eastAsia="ar-SA"/>
              </w:rPr>
            </w:pPr>
            <w:r w:rsidRPr="00A045B4">
              <w:rPr>
                <w:b/>
                <w:color w:val="000000"/>
                <w:lang w:val="ky-KG" w:eastAsia="ar-SA"/>
              </w:rPr>
              <w:t>А1</w:t>
            </w:r>
          </w:p>
        </w:tc>
        <w:tc>
          <w:tcPr>
            <w:tcW w:w="8280" w:type="dxa"/>
            <w:shd w:val="clear" w:color="auto" w:fill="auto"/>
          </w:tcPr>
          <w:p w14:paraId="63E89ECE" w14:textId="1D314FFF" w:rsidR="000918B0" w:rsidRPr="00A045B4" w:rsidRDefault="000918B0">
            <w:pPr>
              <w:suppressAutoHyphens/>
              <w:autoSpaceDE w:val="0"/>
              <w:jc w:val="both"/>
              <w:rPr>
                <w:bCs/>
                <w:color w:val="000000"/>
                <w:lang w:val="ky-KG" w:eastAsia="ar-SA"/>
              </w:rPr>
            </w:pPr>
            <w:r w:rsidRPr="00A045B4">
              <w:rPr>
                <w:color w:val="000000"/>
                <w:shd w:val="clear" w:color="auto" w:fill="FFFFFF"/>
              </w:rPr>
              <w:t xml:space="preserve">РЕКОМЕНДУЕТСЯ проводить гистологическую оценку </w:t>
            </w:r>
            <w:r w:rsidRPr="00A045B4">
              <w:rPr>
                <w:color w:val="000000"/>
                <w:shd w:val="clear" w:color="auto" w:fill="FFFFFF"/>
                <w:lang w:val="ky-KG"/>
              </w:rPr>
              <w:t>фиброза и активности гепатита</w:t>
            </w:r>
            <w:r w:rsidRPr="00A045B4">
              <w:rPr>
                <w:color w:val="000000"/>
                <w:lang w:val="ky-KG"/>
              </w:rPr>
              <w:t xml:space="preserve"> </w:t>
            </w:r>
            <w:r w:rsidRPr="00A045B4">
              <w:rPr>
                <w:color w:val="000000"/>
                <w:shd w:val="clear" w:color="auto" w:fill="FFFFFF"/>
                <w:lang w:val="ky-KG"/>
              </w:rPr>
              <w:t xml:space="preserve">путем биопсии </w:t>
            </w:r>
            <w:r w:rsidRPr="00A045B4">
              <w:rPr>
                <w:color w:val="000000"/>
                <w:lang w:val="ky-KG"/>
              </w:rPr>
              <w:t>п</w:t>
            </w:r>
            <w:proofErr w:type="spellStart"/>
            <w:r w:rsidRPr="00A045B4">
              <w:rPr>
                <w:color w:val="000000"/>
                <w:shd w:val="clear" w:color="auto" w:fill="FFFFFF"/>
              </w:rPr>
              <w:t>ациентам</w:t>
            </w:r>
            <w:proofErr w:type="spellEnd"/>
            <w:r w:rsidRPr="00A045B4">
              <w:rPr>
                <w:color w:val="000000"/>
                <w:shd w:val="clear" w:color="auto" w:fill="FFFFFF"/>
              </w:rPr>
              <w:t xml:space="preserve"> </w:t>
            </w:r>
            <w:r w:rsidRPr="00A045B4">
              <w:rPr>
                <w:color w:val="000000"/>
                <w:shd w:val="clear" w:color="auto" w:fill="FFFFFF"/>
                <w:lang w:val="ky-KG"/>
              </w:rPr>
              <w:t xml:space="preserve">с </w:t>
            </w:r>
            <w:r w:rsidR="00763043" w:rsidRPr="00A045B4">
              <w:rPr>
                <w:color w:val="000000"/>
                <w:shd w:val="clear" w:color="auto" w:fill="FFFFFF"/>
                <w:lang w:val="ky-KG"/>
              </w:rPr>
              <w:t>ХГС</w:t>
            </w:r>
            <w:r w:rsidRPr="00A045B4">
              <w:rPr>
                <w:color w:val="000000"/>
                <w:shd w:val="clear" w:color="auto" w:fill="FFFFFF"/>
                <w:lang w:val="ky-KG"/>
              </w:rPr>
              <w:t>.</w:t>
            </w:r>
            <w:r w:rsidRPr="00A045B4">
              <w:rPr>
                <w:color w:val="000000"/>
                <w:shd w:val="clear" w:color="auto" w:fill="FFFFFF"/>
              </w:rPr>
              <w:t xml:space="preserve"> </w:t>
            </w:r>
            <w:r w:rsidRPr="00A045B4">
              <w:rPr>
                <w:color w:val="000000"/>
              </w:rPr>
              <w:t xml:space="preserve">Биопсия печени является единственным средством оценки как фиброза, так и воспаления. </w:t>
            </w:r>
          </w:p>
        </w:tc>
      </w:tr>
    </w:tbl>
    <w:p w14:paraId="22DCD022" w14:textId="77777777" w:rsidR="00581A19" w:rsidRPr="00A045B4" w:rsidRDefault="00581A19" w:rsidP="009426AA">
      <w:pPr>
        <w:suppressAutoHyphens/>
        <w:autoSpaceDE w:val="0"/>
        <w:ind w:firstLine="709"/>
        <w:jc w:val="both"/>
        <w:rPr>
          <w:b/>
          <w:bCs/>
          <w:i/>
          <w:iCs/>
          <w:lang w:eastAsia="ar-SA"/>
        </w:rPr>
      </w:pPr>
    </w:p>
    <w:p w14:paraId="21D1C0E9" w14:textId="4C31858A" w:rsidR="009426AA" w:rsidRPr="00A045B4" w:rsidRDefault="009426AA" w:rsidP="009426AA">
      <w:pPr>
        <w:suppressAutoHyphens/>
        <w:autoSpaceDE w:val="0"/>
        <w:ind w:firstLine="709"/>
        <w:jc w:val="both"/>
        <w:rPr>
          <w:b/>
          <w:bCs/>
          <w:i/>
          <w:iCs/>
          <w:lang w:val="ky-KG" w:eastAsia="ar-SA"/>
        </w:rPr>
      </w:pPr>
      <w:r w:rsidRPr="00A045B4">
        <w:rPr>
          <w:b/>
          <w:bCs/>
          <w:i/>
          <w:iCs/>
          <w:lang w:val="ky-KG" w:eastAsia="ar-SA"/>
        </w:rPr>
        <w:t>Формулировка диагноза.</w:t>
      </w:r>
    </w:p>
    <w:p w14:paraId="06E27E6B" w14:textId="07D6BCE3" w:rsidR="009426AA" w:rsidRPr="00A045B4" w:rsidRDefault="009426AA" w:rsidP="00887828">
      <w:pPr>
        <w:suppressAutoHyphens/>
        <w:autoSpaceDE w:val="0"/>
        <w:jc w:val="both"/>
        <w:rPr>
          <w:bCs/>
          <w:i/>
          <w:iCs/>
          <w:lang w:eastAsia="ar-SA"/>
        </w:rPr>
      </w:pPr>
      <w:r w:rsidRPr="00A045B4">
        <w:rPr>
          <w:bCs/>
          <w:i/>
          <w:iCs/>
          <w:lang w:val="ky-KG" w:eastAsia="ar-SA"/>
        </w:rPr>
        <w:t>18.2. Хронический гепатит С, без фиброза (F0)</w:t>
      </w:r>
      <w:r w:rsidR="007005A7" w:rsidRPr="00A045B4">
        <w:rPr>
          <w:bCs/>
          <w:i/>
          <w:iCs/>
          <w:lang w:val="ky-KG" w:eastAsia="ar-SA"/>
        </w:rPr>
        <w:t xml:space="preserve"> с виремией (РНК </w:t>
      </w:r>
      <w:r w:rsidR="00FD71EB" w:rsidRPr="00A045B4">
        <w:rPr>
          <w:lang w:val="en-US" w:eastAsia="ar-SA"/>
        </w:rPr>
        <w:t>HCV</w:t>
      </w:r>
      <w:r w:rsidR="00FD71EB" w:rsidRPr="00A045B4" w:rsidDel="00FD71EB">
        <w:rPr>
          <w:bCs/>
          <w:i/>
          <w:iCs/>
          <w:lang w:val="ky-KG" w:eastAsia="ar-SA"/>
        </w:rPr>
        <w:t xml:space="preserve"> </w:t>
      </w:r>
      <w:r w:rsidR="007005A7" w:rsidRPr="00A045B4">
        <w:rPr>
          <w:bCs/>
          <w:i/>
          <w:iCs/>
          <w:lang w:val="ky-KG" w:eastAsia="ar-SA"/>
        </w:rPr>
        <w:t xml:space="preserve"> ....МЕ/мл) </w:t>
      </w:r>
      <w:r w:rsidRPr="00A045B4">
        <w:rPr>
          <w:bCs/>
          <w:i/>
          <w:iCs/>
          <w:lang w:val="ky-KG" w:eastAsia="ar-SA"/>
        </w:rPr>
        <w:t>.</w:t>
      </w:r>
    </w:p>
    <w:p w14:paraId="24446813" w14:textId="5418FC5F" w:rsidR="009426AA" w:rsidRPr="00A045B4" w:rsidRDefault="009426AA" w:rsidP="00887828">
      <w:pPr>
        <w:suppressAutoHyphens/>
        <w:autoSpaceDE w:val="0"/>
        <w:jc w:val="both"/>
        <w:rPr>
          <w:bCs/>
          <w:i/>
          <w:iCs/>
          <w:lang w:eastAsia="ar-SA"/>
        </w:rPr>
      </w:pPr>
      <w:r w:rsidRPr="00A045B4">
        <w:rPr>
          <w:bCs/>
          <w:i/>
          <w:iCs/>
          <w:lang w:val="ky-KG" w:eastAsia="ar-SA"/>
        </w:rPr>
        <w:t xml:space="preserve">18.2. Хронический гепатит С, </w:t>
      </w:r>
      <w:r w:rsidR="007005A7" w:rsidRPr="00A045B4">
        <w:rPr>
          <w:bCs/>
          <w:i/>
          <w:iCs/>
          <w:lang w:val="ky-KG" w:eastAsia="ar-SA"/>
        </w:rPr>
        <w:t>с фиброзом F2</w:t>
      </w:r>
      <w:r w:rsidRPr="00A045B4">
        <w:rPr>
          <w:bCs/>
          <w:i/>
          <w:iCs/>
          <w:lang w:val="ky-KG" w:eastAsia="ar-SA"/>
        </w:rPr>
        <w:t xml:space="preserve"> </w:t>
      </w:r>
      <w:r w:rsidR="006E63F0" w:rsidRPr="00A045B4">
        <w:rPr>
          <w:bCs/>
          <w:i/>
          <w:iCs/>
          <w:lang w:val="ky-KG" w:eastAsia="ar-SA"/>
        </w:rPr>
        <w:t>с виремией</w:t>
      </w:r>
      <w:r w:rsidR="007005A7" w:rsidRPr="00A045B4">
        <w:rPr>
          <w:bCs/>
          <w:i/>
          <w:iCs/>
          <w:lang w:val="ky-KG" w:eastAsia="ar-SA"/>
        </w:rPr>
        <w:t xml:space="preserve"> (РНК </w:t>
      </w:r>
      <w:r w:rsidR="00FD71EB" w:rsidRPr="00A045B4">
        <w:rPr>
          <w:lang w:val="en-US" w:eastAsia="ar-SA"/>
        </w:rPr>
        <w:t>HCV</w:t>
      </w:r>
      <w:r w:rsidR="00FD71EB" w:rsidRPr="00A045B4" w:rsidDel="00FD71EB">
        <w:rPr>
          <w:bCs/>
          <w:i/>
          <w:iCs/>
          <w:lang w:val="ky-KG" w:eastAsia="ar-SA"/>
        </w:rPr>
        <w:t xml:space="preserve"> </w:t>
      </w:r>
      <w:r w:rsidR="007005A7" w:rsidRPr="00A045B4">
        <w:rPr>
          <w:bCs/>
          <w:i/>
          <w:iCs/>
          <w:lang w:val="ky-KG" w:eastAsia="ar-SA"/>
        </w:rPr>
        <w:t xml:space="preserve"> ....МЕ/мл)</w:t>
      </w:r>
      <w:r w:rsidRPr="00A045B4">
        <w:rPr>
          <w:bCs/>
          <w:i/>
          <w:iCs/>
          <w:lang w:val="ky-KG" w:eastAsia="ar-SA"/>
        </w:rPr>
        <w:t>.</w:t>
      </w:r>
    </w:p>
    <w:p w14:paraId="032144D2" w14:textId="5D96B348" w:rsidR="009426AA" w:rsidRPr="00A045B4" w:rsidRDefault="009426AA" w:rsidP="00887828">
      <w:pPr>
        <w:suppressAutoHyphens/>
        <w:autoSpaceDE w:val="0"/>
        <w:jc w:val="both"/>
        <w:rPr>
          <w:bCs/>
          <w:i/>
          <w:iCs/>
          <w:lang w:val="ky-KG" w:eastAsia="ar-SA"/>
        </w:rPr>
      </w:pPr>
      <w:r w:rsidRPr="00A045B4">
        <w:rPr>
          <w:bCs/>
          <w:i/>
          <w:iCs/>
          <w:lang w:val="ky-KG" w:eastAsia="ar-SA"/>
        </w:rPr>
        <w:t>18.2. Хронический гепатит С,</w:t>
      </w:r>
      <w:r w:rsidR="00AB75D1" w:rsidRPr="00A045B4">
        <w:rPr>
          <w:bCs/>
          <w:i/>
          <w:iCs/>
          <w:lang w:val="ky-KG" w:eastAsia="ar-SA"/>
        </w:rPr>
        <w:t xml:space="preserve"> без фиброза (F0)</w:t>
      </w:r>
      <w:r w:rsidRPr="00A045B4">
        <w:rPr>
          <w:bCs/>
          <w:i/>
          <w:iCs/>
          <w:lang w:val="ky-KG" w:eastAsia="ar-SA"/>
        </w:rPr>
        <w:t xml:space="preserve"> </w:t>
      </w:r>
      <w:r w:rsidR="006E63F0" w:rsidRPr="00A045B4">
        <w:rPr>
          <w:bCs/>
          <w:i/>
          <w:iCs/>
          <w:lang w:val="ky-KG" w:eastAsia="ar-SA"/>
        </w:rPr>
        <w:t>без виремии</w:t>
      </w:r>
      <w:r w:rsidR="00763043" w:rsidRPr="00A045B4">
        <w:rPr>
          <w:bCs/>
          <w:i/>
          <w:iCs/>
          <w:lang w:val="ky-KG" w:eastAsia="ar-SA"/>
        </w:rPr>
        <w:t xml:space="preserve"> (РНК </w:t>
      </w:r>
      <w:r w:rsidR="00FD71EB" w:rsidRPr="00A045B4">
        <w:rPr>
          <w:lang w:val="en-US" w:eastAsia="ar-SA"/>
        </w:rPr>
        <w:t>HCV</w:t>
      </w:r>
      <w:r w:rsidR="00763043" w:rsidRPr="00A045B4">
        <w:rPr>
          <w:bCs/>
          <w:i/>
          <w:iCs/>
          <w:lang w:val="ky-KG" w:eastAsia="ar-SA"/>
        </w:rPr>
        <w:t xml:space="preserve">  не обнаружены)</w:t>
      </w:r>
    </w:p>
    <w:p w14:paraId="587CB066" w14:textId="77777777" w:rsidR="0097303B" w:rsidRPr="00A045B4" w:rsidRDefault="0097303B" w:rsidP="00EF4F8C">
      <w:pPr>
        <w:pStyle w:val="7"/>
        <w:jc w:val="center"/>
        <w:rPr>
          <w:rFonts w:ascii="Times New Roman" w:hAnsi="Times New Roman"/>
          <w:bCs w:val="0"/>
          <w:i w:val="0"/>
          <w:iCs w:val="0"/>
          <w:caps/>
          <w:lang w:val="ru-RU"/>
        </w:rPr>
      </w:pPr>
    </w:p>
    <w:p w14:paraId="0A40DBD5" w14:textId="2DBC205C" w:rsidR="00DD5C64" w:rsidRPr="00A045B4" w:rsidRDefault="000918B0" w:rsidP="00813A13">
      <w:pPr>
        <w:jc w:val="center"/>
        <w:rPr>
          <w:b/>
          <w:bCs/>
          <w:i/>
          <w:iCs/>
          <w:caps/>
        </w:rPr>
      </w:pPr>
      <w:r w:rsidRPr="00A045B4">
        <w:rPr>
          <w:b/>
          <w:bCs/>
          <w:i/>
          <w:iCs/>
          <w:caps/>
        </w:rPr>
        <w:t>РЕКОМЕНДАЦИИ ПО ПРОТИВОВИРУСНОЙ ТЕРАПИИ</w:t>
      </w:r>
      <w:r w:rsidR="00EF4F8C" w:rsidRPr="00A045B4">
        <w:rPr>
          <w:b/>
          <w:bCs/>
          <w:i/>
          <w:iCs/>
          <w:caps/>
        </w:rPr>
        <w:t xml:space="preserve"> </w:t>
      </w:r>
      <w:r w:rsidR="0045531E" w:rsidRPr="00A045B4">
        <w:rPr>
          <w:b/>
          <w:bCs/>
          <w:i/>
          <w:iCs/>
          <w:caps/>
        </w:rPr>
        <w:t>ОСТРОГО И ХРОНИЧЕСКОГО ВГС</w:t>
      </w:r>
    </w:p>
    <w:p w14:paraId="25323DCB" w14:textId="77777777" w:rsidR="00D6371F" w:rsidRPr="00A045B4" w:rsidRDefault="00D6371F" w:rsidP="00813A13">
      <w:pPr>
        <w:jc w:val="center"/>
        <w:rPr>
          <w:b/>
          <w:bCs/>
          <w:i/>
          <w:iCs/>
          <w:caps/>
        </w:rPr>
      </w:pPr>
    </w:p>
    <w:p w14:paraId="3755D422" w14:textId="1D731277" w:rsidR="00126A39" w:rsidRPr="00A045B4" w:rsidRDefault="00DA588B" w:rsidP="00212CE2">
      <w:pPr>
        <w:tabs>
          <w:tab w:val="left" w:pos="709"/>
        </w:tabs>
        <w:suppressAutoHyphens/>
        <w:jc w:val="center"/>
        <w:rPr>
          <w:b/>
          <w:color w:val="000000"/>
          <w:lang w:val="ky-KG" w:eastAsia="ar-SA"/>
        </w:rPr>
      </w:pPr>
      <w:r w:rsidRPr="00A045B4">
        <w:rPr>
          <w:b/>
          <w:color w:val="000000"/>
          <w:lang w:eastAsia="ar-SA"/>
        </w:rPr>
        <w:t>Цель противовирусной терапии</w:t>
      </w:r>
      <w:r w:rsidR="00126A39" w:rsidRPr="00A045B4">
        <w:rPr>
          <w:b/>
          <w:color w:val="000000"/>
          <w:lang w:val="ky-KG" w:eastAsia="ar-SA"/>
        </w:rPr>
        <w:t xml:space="preserve"> </w:t>
      </w:r>
      <w:r w:rsidR="00563A92" w:rsidRPr="00A045B4">
        <w:rPr>
          <w:b/>
          <w:color w:val="000000"/>
          <w:lang w:val="ky-KG" w:eastAsia="ar-SA"/>
        </w:rPr>
        <w:t>(ПВТ)</w:t>
      </w:r>
    </w:p>
    <w:tbl>
      <w:tblPr>
        <w:tblStyle w:val="afa"/>
        <w:tblW w:w="0" w:type="auto"/>
        <w:tblLook w:val="04A0" w:firstRow="1" w:lastRow="0" w:firstColumn="1" w:lastColumn="0" w:noHBand="0" w:noVBand="1"/>
      </w:tblPr>
      <w:tblGrid>
        <w:gridCol w:w="1271"/>
        <w:gridCol w:w="8073"/>
      </w:tblGrid>
      <w:tr w:rsidR="003E510D" w:rsidRPr="00A045B4" w14:paraId="5F69FB89" w14:textId="77777777" w:rsidTr="003E510D">
        <w:tc>
          <w:tcPr>
            <w:tcW w:w="1271" w:type="dxa"/>
          </w:tcPr>
          <w:p w14:paraId="3F301A26" w14:textId="77777777" w:rsidR="00D57826" w:rsidRPr="00A045B4" w:rsidRDefault="00D57826" w:rsidP="00212CE2">
            <w:pPr>
              <w:tabs>
                <w:tab w:val="left" w:pos="709"/>
              </w:tabs>
              <w:suppressAutoHyphens/>
              <w:jc w:val="center"/>
              <w:rPr>
                <w:b/>
                <w:lang w:val="en-US"/>
              </w:rPr>
            </w:pPr>
          </w:p>
          <w:p w14:paraId="1F2381FB" w14:textId="1B7A5589" w:rsidR="003E510D" w:rsidRPr="00A045B4" w:rsidRDefault="00D57826" w:rsidP="00212CE2">
            <w:pPr>
              <w:tabs>
                <w:tab w:val="left" w:pos="709"/>
              </w:tabs>
              <w:suppressAutoHyphens/>
              <w:jc w:val="center"/>
              <w:rPr>
                <w:b/>
                <w:color w:val="000000"/>
                <w:lang w:val="ky-KG" w:eastAsia="ar-SA"/>
              </w:rPr>
            </w:pPr>
            <w:r w:rsidRPr="00A045B4">
              <w:rPr>
                <w:b/>
                <w:lang w:val="en-US"/>
              </w:rPr>
              <w:t>A</w:t>
            </w:r>
            <w:r w:rsidRPr="00A045B4">
              <w:rPr>
                <w:b/>
              </w:rPr>
              <w:t>1</w:t>
            </w:r>
          </w:p>
        </w:tc>
        <w:tc>
          <w:tcPr>
            <w:tcW w:w="8073" w:type="dxa"/>
          </w:tcPr>
          <w:p w14:paraId="4DF697F1" w14:textId="3A51D44C" w:rsidR="00D57826" w:rsidRPr="00A045B4" w:rsidRDefault="003E510D" w:rsidP="00D57826">
            <w:pPr>
              <w:tabs>
                <w:tab w:val="left" w:pos="709"/>
              </w:tabs>
              <w:suppressAutoHyphens/>
              <w:jc w:val="both"/>
              <w:rPr>
                <w:color w:val="000000"/>
                <w:lang w:val="ky-KG" w:eastAsia="ar-SA"/>
              </w:rPr>
            </w:pPr>
            <w:r w:rsidRPr="00A045B4">
              <w:rPr>
                <w:color w:val="000000"/>
                <w:lang w:val="ky-KG" w:eastAsia="ar-SA"/>
              </w:rPr>
              <w:t xml:space="preserve">Целью </w:t>
            </w:r>
            <w:r w:rsidR="0047446E" w:rsidRPr="00A045B4">
              <w:rPr>
                <w:color w:val="000000"/>
                <w:lang w:val="ky-KG" w:eastAsia="ar-SA"/>
              </w:rPr>
              <w:t>ПВТ</w:t>
            </w:r>
            <w:r w:rsidRPr="00A045B4">
              <w:rPr>
                <w:color w:val="000000"/>
                <w:lang w:val="ky-KG" w:eastAsia="ar-SA"/>
              </w:rPr>
              <w:t xml:space="preserve"> является излечение ВГС, </w:t>
            </w:r>
            <w:r w:rsidR="00D57826" w:rsidRPr="00A045B4">
              <w:rPr>
                <w:color w:val="000000"/>
                <w:lang w:val="ky-KG" w:eastAsia="ar-SA"/>
              </w:rPr>
              <w:t xml:space="preserve">для того </w:t>
            </w:r>
            <w:r w:rsidRPr="00A045B4">
              <w:rPr>
                <w:color w:val="000000"/>
                <w:lang w:val="ky-KG" w:eastAsia="ar-SA"/>
              </w:rPr>
              <w:t xml:space="preserve">чтобы: </w:t>
            </w:r>
          </w:p>
          <w:p w14:paraId="335C603C" w14:textId="1E79E046" w:rsidR="00D57826" w:rsidRPr="00A045B4" w:rsidRDefault="003E510D" w:rsidP="00C52A57">
            <w:pPr>
              <w:pStyle w:val="aff1"/>
              <w:numPr>
                <w:ilvl w:val="0"/>
                <w:numId w:val="74"/>
              </w:numPr>
              <w:suppressAutoHyphens/>
              <w:ind w:left="318" w:hanging="318"/>
              <w:jc w:val="both"/>
              <w:rPr>
                <w:color w:val="000000"/>
                <w:lang w:val="ky-KG" w:eastAsia="ar-SA"/>
              </w:rPr>
            </w:pPr>
            <w:r w:rsidRPr="00A045B4">
              <w:rPr>
                <w:color w:val="000000"/>
                <w:lang w:val="ky-KG" w:eastAsia="ar-SA"/>
              </w:rPr>
              <w:lastRenderedPageBreak/>
              <w:t xml:space="preserve">предотвратить осложнения ВГС-ассоциированных заболеваний печени и внепеченочных заболеваний, включая некровоспаление печени, фиброз, </w:t>
            </w:r>
            <w:r w:rsidR="00FD71EB" w:rsidRPr="00A045B4">
              <w:rPr>
                <w:color w:val="000000"/>
                <w:lang w:val="ky-KG" w:eastAsia="ar-SA"/>
              </w:rPr>
              <w:t>ЦП</w:t>
            </w:r>
            <w:r w:rsidRPr="00A045B4">
              <w:rPr>
                <w:color w:val="000000"/>
                <w:lang w:val="ky-KG" w:eastAsia="ar-SA"/>
              </w:rPr>
              <w:t xml:space="preserve">, ГЦК, тяжелые внепеченочные проявления и смерть; </w:t>
            </w:r>
          </w:p>
          <w:p w14:paraId="526667ED" w14:textId="77777777" w:rsidR="00D57826" w:rsidRPr="00A045B4" w:rsidRDefault="003E510D" w:rsidP="00C52A57">
            <w:pPr>
              <w:pStyle w:val="aff1"/>
              <w:numPr>
                <w:ilvl w:val="0"/>
                <w:numId w:val="74"/>
              </w:numPr>
              <w:suppressAutoHyphens/>
              <w:ind w:left="318" w:hanging="318"/>
              <w:jc w:val="both"/>
              <w:rPr>
                <w:color w:val="000000"/>
                <w:lang w:val="ky-KG" w:eastAsia="ar-SA"/>
              </w:rPr>
            </w:pPr>
            <w:r w:rsidRPr="00A045B4">
              <w:rPr>
                <w:color w:val="000000"/>
                <w:lang w:val="ky-KG" w:eastAsia="ar-SA"/>
              </w:rPr>
              <w:t xml:space="preserve">улучшить качество жизни и устранить стигму; </w:t>
            </w:r>
          </w:p>
          <w:p w14:paraId="303E41AB" w14:textId="449DACEE" w:rsidR="003E510D" w:rsidRPr="00A045B4" w:rsidRDefault="003E510D" w:rsidP="00C52A57">
            <w:pPr>
              <w:pStyle w:val="aff1"/>
              <w:numPr>
                <w:ilvl w:val="0"/>
                <w:numId w:val="74"/>
              </w:numPr>
              <w:suppressAutoHyphens/>
              <w:ind w:left="318" w:hanging="318"/>
              <w:jc w:val="both"/>
              <w:rPr>
                <w:color w:val="000000"/>
                <w:lang w:val="ky-KG" w:eastAsia="ar-SA"/>
              </w:rPr>
            </w:pPr>
            <w:r w:rsidRPr="00A045B4">
              <w:rPr>
                <w:color w:val="000000"/>
                <w:lang w:val="ky-KG" w:eastAsia="ar-SA"/>
              </w:rPr>
              <w:t xml:space="preserve">предотвратить дальнейшую передачу </w:t>
            </w:r>
            <w:r w:rsidR="00556077" w:rsidRPr="00A045B4">
              <w:rPr>
                <w:lang w:val="en-US" w:eastAsia="ar-SA"/>
              </w:rPr>
              <w:t>HCV</w:t>
            </w:r>
            <w:r w:rsidRPr="00A045B4">
              <w:rPr>
                <w:color w:val="000000"/>
                <w:lang w:val="ky-KG" w:eastAsia="ar-SA"/>
              </w:rPr>
              <w:t xml:space="preserve"> посредством лечения в качестве профилактики.</w:t>
            </w:r>
          </w:p>
        </w:tc>
      </w:tr>
    </w:tbl>
    <w:p w14:paraId="330F3919" w14:textId="60430403" w:rsidR="00692F4D" w:rsidRPr="00A045B4" w:rsidRDefault="00692F4D" w:rsidP="00692F4D">
      <w:pPr>
        <w:keepNext/>
        <w:suppressAutoHyphens/>
        <w:snapToGrid w:val="0"/>
        <w:jc w:val="both"/>
        <w:outlineLvl w:val="5"/>
        <w:rPr>
          <w:b/>
          <w:color w:val="000000"/>
          <w:lang w:val="ky-KG" w:eastAsia="ar-SA"/>
        </w:rPr>
      </w:pPr>
    </w:p>
    <w:p w14:paraId="5211E9D6" w14:textId="7DEC95BE" w:rsidR="00023FEF" w:rsidRPr="00A045B4" w:rsidRDefault="00023FEF" w:rsidP="009E66CB">
      <w:pPr>
        <w:ind w:firstLine="708"/>
        <w:jc w:val="both"/>
        <w:rPr>
          <w:color w:val="000000"/>
        </w:rPr>
      </w:pPr>
      <w:r w:rsidRPr="00A045B4">
        <w:rPr>
          <w:color w:val="000000"/>
        </w:rPr>
        <w:t xml:space="preserve">При наличии современного арсенала высокоэффективных и безопасных ПППД излечение от </w:t>
      </w:r>
      <w:r w:rsidR="00556077" w:rsidRPr="00A045B4">
        <w:rPr>
          <w:color w:val="000000"/>
          <w:lang w:val="ky-KG"/>
        </w:rPr>
        <w:t>ХГС</w:t>
      </w:r>
      <w:r w:rsidRPr="00A045B4">
        <w:rPr>
          <w:color w:val="000000"/>
        </w:rPr>
        <w:t xml:space="preserve"> ожидается у более 95% лиц, получающих </w:t>
      </w:r>
      <w:r w:rsidR="00556077" w:rsidRPr="00A045B4">
        <w:rPr>
          <w:color w:val="000000"/>
          <w:lang w:val="ky-KG"/>
        </w:rPr>
        <w:t>ПВТ</w:t>
      </w:r>
      <w:r w:rsidRPr="00A045B4">
        <w:rPr>
          <w:color w:val="000000"/>
        </w:rPr>
        <w:t xml:space="preserve">, независимо от генотипа </w:t>
      </w:r>
      <w:r w:rsidR="00556077" w:rsidRPr="00A045B4">
        <w:rPr>
          <w:lang w:val="en-US" w:eastAsia="ar-SA"/>
        </w:rPr>
        <w:t>HCV</w:t>
      </w:r>
      <w:r w:rsidRPr="00A045B4">
        <w:rPr>
          <w:color w:val="000000"/>
        </w:rPr>
        <w:t xml:space="preserve">, исходного уровня РНК </w:t>
      </w:r>
      <w:r w:rsidR="00556077" w:rsidRPr="00A045B4">
        <w:rPr>
          <w:lang w:val="en-US" w:eastAsia="ar-SA"/>
        </w:rPr>
        <w:t>HCV</w:t>
      </w:r>
      <w:r w:rsidRPr="00A045B4">
        <w:rPr>
          <w:color w:val="000000"/>
        </w:rPr>
        <w:t xml:space="preserve">, расы, ВИЧ-статуса, или тяжести фиброза печени. Польза для здоровья после успешного лечения многочисленна и включает снижение распространенности фиброза печени, снижение риска развития печеночной недостаточности, снижение частоты возникновения ГЦК, улучшение выживаемости и уменьшение некоторых внепеченочных проявлений, связанных с </w:t>
      </w:r>
      <w:r w:rsidR="00D75B83" w:rsidRPr="00A045B4">
        <w:rPr>
          <w:lang w:val="en-US" w:eastAsia="ar-SA"/>
        </w:rPr>
        <w:t>HCV</w:t>
      </w:r>
      <w:r w:rsidRPr="00A045B4">
        <w:rPr>
          <w:color w:val="000000"/>
        </w:rPr>
        <w:t xml:space="preserve">. При широком охвате лечением, резко сократится передача инфекции, что может оказать серьезное влияние на заболеваемость и общую эпидемию ВГС. </w:t>
      </w:r>
    </w:p>
    <w:p w14:paraId="077E6046" w14:textId="77777777" w:rsidR="00210F20" w:rsidRPr="00A045B4" w:rsidRDefault="00210F20" w:rsidP="009E66CB">
      <w:pPr>
        <w:ind w:firstLine="708"/>
        <w:jc w:val="both"/>
        <w:rPr>
          <w:b/>
          <w:color w:val="000000"/>
          <w:lang w:val="ky-KG"/>
        </w:rPr>
      </w:pPr>
    </w:p>
    <w:p w14:paraId="1B29BB04" w14:textId="67AA3349" w:rsidR="005F003C" w:rsidRPr="00A045B4" w:rsidRDefault="005F003C" w:rsidP="009E66CB">
      <w:pPr>
        <w:ind w:firstLine="708"/>
        <w:jc w:val="both"/>
        <w:rPr>
          <w:b/>
          <w:color w:val="000000"/>
          <w:lang w:val="ky-KG"/>
        </w:rPr>
      </w:pPr>
      <w:r w:rsidRPr="00A045B4">
        <w:rPr>
          <w:b/>
          <w:color w:val="000000"/>
          <w:lang w:val="ky-KG"/>
        </w:rPr>
        <w:t>Показания к противовирусной терапии: кого следует лечить?</w:t>
      </w:r>
    </w:p>
    <w:p w14:paraId="1175FBBF" w14:textId="764789BA" w:rsidR="005F003C" w:rsidRPr="00A045B4" w:rsidRDefault="005F003C" w:rsidP="009E66CB">
      <w:pPr>
        <w:ind w:firstLine="708"/>
        <w:jc w:val="both"/>
        <w:rPr>
          <w:color w:val="000000"/>
          <w:lang w:val="ky-KG"/>
        </w:rPr>
      </w:pPr>
    </w:p>
    <w:tbl>
      <w:tblPr>
        <w:tblStyle w:val="afa"/>
        <w:tblW w:w="0" w:type="auto"/>
        <w:tblLook w:val="04A0" w:firstRow="1" w:lastRow="0" w:firstColumn="1" w:lastColumn="0" w:noHBand="0" w:noVBand="1"/>
      </w:tblPr>
      <w:tblGrid>
        <w:gridCol w:w="1271"/>
        <w:gridCol w:w="8073"/>
      </w:tblGrid>
      <w:tr w:rsidR="00F7394D" w:rsidRPr="00A045B4" w14:paraId="1E13B5AF" w14:textId="77777777" w:rsidTr="00F7394D">
        <w:tc>
          <w:tcPr>
            <w:tcW w:w="1271" w:type="dxa"/>
            <w:vAlign w:val="center"/>
          </w:tcPr>
          <w:p w14:paraId="01A580BB" w14:textId="77777777" w:rsidR="00F7394D" w:rsidRPr="00A045B4" w:rsidRDefault="00F7394D" w:rsidP="00F7394D">
            <w:pPr>
              <w:tabs>
                <w:tab w:val="left" w:pos="709"/>
              </w:tabs>
              <w:suppressAutoHyphens/>
              <w:jc w:val="center"/>
              <w:rPr>
                <w:b/>
                <w:color w:val="000000"/>
                <w:lang w:val="ky-KG" w:eastAsia="ar-SA"/>
              </w:rPr>
            </w:pPr>
            <w:r w:rsidRPr="00A045B4">
              <w:rPr>
                <w:b/>
                <w:lang w:val="en-US"/>
              </w:rPr>
              <w:t>A</w:t>
            </w:r>
            <w:r w:rsidRPr="00A045B4">
              <w:rPr>
                <w:b/>
              </w:rPr>
              <w:t>1</w:t>
            </w:r>
          </w:p>
        </w:tc>
        <w:tc>
          <w:tcPr>
            <w:tcW w:w="8073" w:type="dxa"/>
          </w:tcPr>
          <w:p w14:paraId="384083F9" w14:textId="3568AB8D" w:rsidR="00F7394D" w:rsidRPr="00A045B4" w:rsidRDefault="00F7394D" w:rsidP="00F7394D">
            <w:pPr>
              <w:pStyle w:val="aff1"/>
              <w:suppressAutoHyphens/>
              <w:ind w:left="35"/>
              <w:jc w:val="both"/>
              <w:rPr>
                <w:color w:val="000000"/>
                <w:lang w:val="ky-KG" w:eastAsia="ar-SA"/>
              </w:rPr>
            </w:pPr>
            <w:r w:rsidRPr="00A045B4">
              <w:rPr>
                <w:color w:val="000000"/>
                <w:lang w:val="ky-KG" w:eastAsia="ar-SA"/>
              </w:rPr>
              <w:t xml:space="preserve">РЕКОМЕНДУЕТСЯ противовирусная терапия без промедления всем пациентам с </w:t>
            </w:r>
            <w:r w:rsidR="00F11F11" w:rsidRPr="00A045B4">
              <w:rPr>
                <w:color w:val="000000"/>
                <w:lang w:eastAsia="ar-SA"/>
              </w:rPr>
              <w:t>остр</w:t>
            </w:r>
            <w:r w:rsidR="00FF1590" w:rsidRPr="00A045B4">
              <w:rPr>
                <w:color w:val="000000"/>
                <w:lang w:eastAsia="ar-SA"/>
              </w:rPr>
              <w:t>ым</w:t>
            </w:r>
            <w:r w:rsidRPr="00A045B4">
              <w:rPr>
                <w:color w:val="000000"/>
                <w:lang w:val="ky-KG" w:eastAsia="ar-SA"/>
              </w:rPr>
              <w:t xml:space="preserve"> или хроническ</w:t>
            </w:r>
            <w:r w:rsidR="00FF1590" w:rsidRPr="00A045B4">
              <w:rPr>
                <w:color w:val="000000"/>
                <w:lang w:val="ky-KG" w:eastAsia="ar-SA"/>
              </w:rPr>
              <w:t>им</w:t>
            </w:r>
            <w:r w:rsidRPr="00A045B4">
              <w:rPr>
                <w:color w:val="000000"/>
                <w:lang w:val="ky-KG" w:eastAsia="ar-SA"/>
              </w:rPr>
              <w:t xml:space="preserve"> ВГС, ранее не получавшим и/или ранее </w:t>
            </w:r>
            <w:r w:rsidR="00FF1590" w:rsidRPr="00A045B4">
              <w:rPr>
                <w:color w:val="000000"/>
                <w:lang w:val="ky-KG" w:eastAsia="ar-SA"/>
              </w:rPr>
              <w:t>получавшим ПВТ</w:t>
            </w:r>
            <w:r w:rsidRPr="00A045B4">
              <w:rPr>
                <w:color w:val="000000"/>
                <w:lang w:val="ky-KG" w:eastAsia="ar-SA"/>
              </w:rPr>
              <w:t xml:space="preserve"> </w:t>
            </w:r>
          </w:p>
        </w:tc>
      </w:tr>
    </w:tbl>
    <w:p w14:paraId="4FDC87DA" w14:textId="77777777" w:rsidR="00562620" w:rsidRPr="00A045B4" w:rsidRDefault="00562620" w:rsidP="009E66CB">
      <w:pPr>
        <w:ind w:firstLine="708"/>
        <w:jc w:val="both"/>
        <w:rPr>
          <w:color w:val="000000"/>
          <w:lang w:val="ky-KG"/>
        </w:rPr>
      </w:pPr>
    </w:p>
    <w:tbl>
      <w:tblPr>
        <w:tblStyle w:val="afa"/>
        <w:tblW w:w="0" w:type="auto"/>
        <w:tblLook w:val="04A0" w:firstRow="1" w:lastRow="0" w:firstColumn="1" w:lastColumn="0" w:noHBand="0" w:noVBand="1"/>
      </w:tblPr>
      <w:tblGrid>
        <w:gridCol w:w="1271"/>
        <w:gridCol w:w="8073"/>
      </w:tblGrid>
      <w:tr w:rsidR="007E6EA9" w:rsidRPr="00A045B4" w14:paraId="2694474C" w14:textId="77777777" w:rsidTr="00364C82">
        <w:tc>
          <w:tcPr>
            <w:tcW w:w="1271" w:type="dxa"/>
            <w:vAlign w:val="center"/>
          </w:tcPr>
          <w:p w14:paraId="453A9544" w14:textId="77777777" w:rsidR="007E6EA9" w:rsidRPr="00A045B4" w:rsidRDefault="007E6EA9" w:rsidP="00364C82">
            <w:pPr>
              <w:tabs>
                <w:tab w:val="left" w:pos="709"/>
              </w:tabs>
              <w:suppressAutoHyphens/>
              <w:jc w:val="center"/>
              <w:rPr>
                <w:b/>
                <w:color w:val="000000"/>
                <w:lang w:val="ky-KG" w:eastAsia="ar-SA"/>
              </w:rPr>
            </w:pPr>
            <w:r w:rsidRPr="00A045B4">
              <w:rPr>
                <w:b/>
                <w:lang w:val="en-US"/>
              </w:rPr>
              <w:t>A</w:t>
            </w:r>
            <w:r w:rsidRPr="00A045B4">
              <w:rPr>
                <w:b/>
              </w:rPr>
              <w:t>1</w:t>
            </w:r>
          </w:p>
        </w:tc>
        <w:tc>
          <w:tcPr>
            <w:tcW w:w="8073" w:type="dxa"/>
          </w:tcPr>
          <w:p w14:paraId="3509F492" w14:textId="77777777" w:rsidR="00775E2D" w:rsidRPr="00A045B4" w:rsidRDefault="007E6EA9" w:rsidP="00364C82">
            <w:pPr>
              <w:pStyle w:val="aff1"/>
              <w:suppressAutoHyphens/>
              <w:ind w:left="35"/>
              <w:jc w:val="both"/>
              <w:rPr>
                <w:color w:val="000000"/>
                <w:lang w:val="ky-KG" w:eastAsia="ar-SA"/>
              </w:rPr>
            </w:pPr>
            <w:r w:rsidRPr="00A045B4">
              <w:rPr>
                <w:color w:val="000000"/>
                <w:lang w:val="ky-KG" w:eastAsia="ar-SA"/>
              </w:rPr>
              <w:t xml:space="preserve">РЕКОМЕНДУЕТСЯ </w:t>
            </w:r>
            <w:r w:rsidR="00FF1590" w:rsidRPr="00A045B4">
              <w:rPr>
                <w:b/>
                <w:color w:val="000000"/>
                <w:lang w:val="ky-KG" w:eastAsia="ar-SA"/>
              </w:rPr>
              <w:t>безотлагательно назначить</w:t>
            </w:r>
            <w:r w:rsidR="00FF1590" w:rsidRPr="00A045B4">
              <w:rPr>
                <w:color w:val="000000"/>
                <w:lang w:val="ky-KG" w:eastAsia="ar-SA"/>
              </w:rPr>
              <w:t xml:space="preserve"> ПВТ</w:t>
            </w:r>
            <w:r w:rsidR="000351AE" w:rsidRPr="00A045B4">
              <w:rPr>
                <w:color w:val="000000"/>
                <w:lang w:val="ky-KG" w:eastAsia="ar-SA"/>
              </w:rPr>
              <w:t xml:space="preserve"> </w:t>
            </w:r>
          </w:p>
          <w:p w14:paraId="0A369103" w14:textId="01BC6F64" w:rsidR="00073348" w:rsidRPr="00A045B4" w:rsidRDefault="000351AE" w:rsidP="00152762">
            <w:pPr>
              <w:pStyle w:val="aff1"/>
              <w:numPr>
                <w:ilvl w:val="0"/>
                <w:numId w:val="99"/>
              </w:numPr>
              <w:suppressAutoHyphens/>
              <w:jc w:val="both"/>
              <w:rPr>
                <w:color w:val="000000"/>
                <w:lang w:val="ky-KG" w:eastAsia="ar-SA"/>
              </w:rPr>
            </w:pPr>
            <w:r w:rsidRPr="00A045B4">
              <w:rPr>
                <w:color w:val="000000"/>
                <w:lang w:val="ky-KG" w:eastAsia="ar-SA"/>
              </w:rPr>
              <w:t>пациентам с</w:t>
            </w:r>
            <w:r w:rsidR="00562620" w:rsidRPr="00A045B4">
              <w:rPr>
                <w:color w:val="000000"/>
                <w:lang w:val="ky-KG" w:eastAsia="ar-SA"/>
              </w:rPr>
              <w:t xml:space="preserve">: </w:t>
            </w:r>
          </w:p>
          <w:p w14:paraId="57A5BF2F" w14:textId="3ADBAC08" w:rsidR="00073348" w:rsidRPr="00A045B4" w:rsidRDefault="00562620" w:rsidP="00C52A57">
            <w:pPr>
              <w:pStyle w:val="aff1"/>
              <w:numPr>
                <w:ilvl w:val="0"/>
                <w:numId w:val="72"/>
              </w:numPr>
              <w:suppressAutoHyphens/>
              <w:ind w:left="318" w:hanging="283"/>
              <w:jc w:val="both"/>
              <w:rPr>
                <w:color w:val="000000"/>
                <w:lang w:val="ky-KG" w:eastAsia="ar-SA"/>
              </w:rPr>
            </w:pPr>
            <w:r w:rsidRPr="00A045B4">
              <w:rPr>
                <w:color w:val="000000"/>
                <w:lang w:val="ky-KG" w:eastAsia="ar-SA"/>
              </w:rPr>
              <w:t xml:space="preserve">выраженным фиброзом или </w:t>
            </w:r>
            <w:r w:rsidR="00D75B83" w:rsidRPr="00A045B4">
              <w:rPr>
                <w:color w:val="000000"/>
                <w:lang w:val="ky-KG" w:eastAsia="ar-SA"/>
              </w:rPr>
              <w:t>ЦП</w:t>
            </w:r>
            <w:r w:rsidRPr="00A045B4">
              <w:rPr>
                <w:color w:val="000000"/>
                <w:lang w:val="ky-KG" w:eastAsia="ar-SA"/>
              </w:rPr>
              <w:t xml:space="preserve"> (F2, F3 или F4), включая компенсированный (А по Чайлд-Пью) и декомпенсированный (В или С по Чайлд-Пью) цирроз; </w:t>
            </w:r>
          </w:p>
          <w:p w14:paraId="3D096999" w14:textId="13C7C35F" w:rsidR="00073348" w:rsidRPr="00A045B4" w:rsidRDefault="00562620" w:rsidP="00C52A57">
            <w:pPr>
              <w:pStyle w:val="aff1"/>
              <w:numPr>
                <w:ilvl w:val="0"/>
                <w:numId w:val="72"/>
              </w:numPr>
              <w:suppressAutoHyphens/>
              <w:ind w:left="318" w:hanging="283"/>
              <w:jc w:val="both"/>
              <w:rPr>
                <w:color w:val="000000"/>
                <w:lang w:val="ky-KG" w:eastAsia="ar-SA"/>
              </w:rPr>
            </w:pPr>
            <w:r w:rsidRPr="00A045B4">
              <w:rPr>
                <w:color w:val="000000"/>
                <w:lang w:val="ky-KG" w:eastAsia="ar-SA"/>
              </w:rPr>
              <w:t xml:space="preserve">клинически значимыми внепеченочными проявлениями (например, симптоматическим васкулитом, связанным со смешанной криоглобулинемией, нефропатией, связанной с </w:t>
            </w:r>
            <w:r w:rsidR="00D75B83" w:rsidRPr="00A045B4">
              <w:rPr>
                <w:lang w:val="en-US" w:eastAsia="ar-SA"/>
              </w:rPr>
              <w:t>HCV</w:t>
            </w:r>
            <w:r w:rsidR="00D75B83" w:rsidRPr="00A045B4">
              <w:rPr>
                <w:color w:val="000000"/>
                <w:lang w:val="ky-KG" w:eastAsia="ar-SA"/>
              </w:rPr>
              <w:t xml:space="preserve"> </w:t>
            </w:r>
            <w:r w:rsidRPr="00A045B4">
              <w:rPr>
                <w:color w:val="000000"/>
                <w:lang w:val="ky-KG" w:eastAsia="ar-SA"/>
              </w:rPr>
              <w:t xml:space="preserve"> и неходжкинской В-клеточной лимфомой);</w:t>
            </w:r>
          </w:p>
          <w:p w14:paraId="7B07CE7E" w14:textId="57B09087" w:rsidR="00073348" w:rsidRPr="00A045B4" w:rsidRDefault="00562620" w:rsidP="00C52A57">
            <w:pPr>
              <w:pStyle w:val="aff1"/>
              <w:numPr>
                <w:ilvl w:val="0"/>
                <w:numId w:val="72"/>
              </w:numPr>
              <w:suppressAutoHyphens/>
              <w:ind w:left="318" w:hanging="283"/>
              <w:jc w:val="both"/>
              <w:rPr>
                <w:color w:val="000000"/>
                <w:lang w:val="ky-KG" w:eastAsia="ar-SA"/>
              </w:rPr>
            </w:pPr>
            <w:r w:rsidRPr="00A045B4">
              <w:rPr>
                <w:color w:val="000000"/>
                <w:lang w:val="ky-KG" w:eastAsia="ar-SA"/>
              </w:rPr>
              <w:t xml:space="preserve">рецидивом ВГС после трансплантации печени; </w:t>
            </w:r>
          </w:p>
          <w:p w14:paraId="53DC858F" w14:textId="2BA56449" w:rsidR="00AF31AE" w:rsidRPr="00A045B4" w:rsidRDefault="00562620" w:rsidP="00C52A57">
            <w:pPr>
              <w:pStyle w:val="aff1"/>
              <w:numPr>
                <w:ilvl w:val="0"/>
                <w:numId w:val="72"/>
              </w:numPr>
              <w:suppressAutoHyphens/>
              <w:ind w:left="318" w:hanging="283"/>
              <w:jc w:val="both"/>
              <w:rPr>
                <w:color w:val="000000"/>
                <w:lang w:val="ky-KG" w:eastAsia="ar-SA"/>
              </w:rPr>
            </w:pPr>
            <w:r w:rsidRPr="00A045B4">
              <w:rPr>
                <w:color w:val="000000"/>
                <w:lang w:val="ky-KG" w:eastAsia="ar-SA"/>
              </w:rPr>
              <w:t xml:space="preserve">риском быстрого развития заболевания печени из-за сопутствующих заболеваний (реципиенты трансплантатов непеченочных паренхиматозных органов или стволовых клеток, коинфекция ВГВ и ВИЧ, диабет); </w:t>
            </w:r>
          </w:p>
          <w:p w14:paraId="3D139E35" w14:textId="5284C262" w:rsidR="00073348" w:rsidRPr="00A045B4" w:rsidRDefault="006B7435" w:rsidP="00C52A57">
            <w:pPr>
              <w:pStyle w:val="aff1"/>
              <w:numPr>
                <w:ilvl w:val="0"/>
                <w:numId w:val="72"/>
              </w:numPr>
              <w:suppressAutoHyphens/>
              <w:ind w:left="318" w:hanging="283"/>
              <w:jc w:val="both"/>
              <w:rPr>
                <w:color w:val="000000"/>
                <w:lang w:val="ky-KG" w:eastAsia="ar-SA"/>
              </w:rPr>
            </w:pPr>
            <w:r w:rsidRPr="00A045B4">
              <w:rPr>
                <w:color w:val="000000"/>
                <w:lang w:val="ky-KG" w:eastAsia="ar-SA"/>
              </w:rPr>
              <w:t>хронической болезнью почек</w:t>
            </w:r>
            <w:r w:rsidR="00AF31AE" w:rsidRPr="00A045B4">
              <w:rPr>
                <w:color w:val="000000"/>
                <w:lang w:val="ky-KG" w:eastAsia="ar-SA"/>
              </w:rPr>
              <w:t>, находящи</w:t>
            </w:r>
            <w:r w:rsidRPr="00A045B4">
              <w:rPr>
                <w:color w:val="000000"/>
                <w:lang w:val="ky-KG" w:eastAsia="ar-SA"/>
              </w:rPr>
              <w:t>х</w:t>
            </w:r>
            <w:r w:rsidR="00AF31AE" w:rsidRPr="00A045B4">
              <w:rPr>
                <w:color w:val="000000"/>
                <w:lang w:val="ky-KG" w:eastAsia="ar-SA"/>
              </w:rPr>
              <w:t>ся на гемодиализе</w:t>
            </w:r>
          </w:p>
          <w:p w14:paraId="737D3CD9" w14:textId="5A1DE6E2" w:rsidR="007E6EA9" w:rsidRPr="00A045B4" w:rsidRDefault="00775E2D" w:rsidP="00152762">
            <w:pPr>
              <w:pStyle w:val="aff1"/>
              <w:numPr>
                <w:ilvl w:val="0"/>
                <w:numId w:val="99"/>
              </w:numPr>
              <w:suppressAutoHyphens/>
              <w:jc w:val="both"/>
              <w:rPr>
                <w:color w:val="000000"/>
                <w:lang w:val="ky-KG" w:eastAsia="ar-SA"/>
              </w:rPr>
            </w:pPr>
            <w:r w:rsidRPr="00A045B4">
              <w:rPr>
                <w:color w:val="000000"/>
                <w:lang w:val="ky-KG" w:eastAsia="ar-SA"/>
              </w:rPr>
              <w:t>лицам</w:t>
            </w:r>
            <w:r w:rsidR="00562620" w:rsidRPr="00A045B4">
              <w:rPr>
                <w:color w:val="000000"/>
                <w:lang w:val="ky-KG" w:eastAsia="ar-SA"/>
              </w:rPr>
              <w:t xml:space="preserve">, </w:t>
            </w:r>
            <w:r w:rsidRPr="00A045B4">
              <w:rPr>
                <w:color w:val="000000"/>
                <w:lang w:val="ky-KG" w:eastAsia="ar-SA"/>
              </w:rPr>
              <w:t xml:space="preserve">подверженным </w:t>
            </w:r>
            <w:r w:rsidR="00562620" w:rsidRPr="00A045B4">
              <w:rPr>
                <w:color w:val="000000"/>
                <w:lang w:val="ky-KG" w:eastAsia="ar-SA"/>
              </w:rPr>
              <w:t xml:space="preserve">риску передачи </w:t>
            </w:r>
            <w:r w:rsidR="00D75B83" w:rsidRPr="00A045B4">
              <w:rPr>
                <w:lang w:val="en-US" w:eastAsia="ar-SA"/>
              </w:rPr>
              <w:t>HCV</w:t>
            </w:r>
            <w:r w:rsidR="00D75B83" w:rsidRPr="00A045B4" w:rsidDel="00D75B83">
              <w:rPr>
                <w:color w:val="000000"/>
                <w:lang w:val="ky-KG" w:eastAsia="ar-SA"/>
              </w:rPr>
              <w:t xml:space="preserve"> </w:t>
            </w:r>
            <w:r w:rsidR="00562620" w:rsidRPr="00A045B4">
              <w:rPr>
                <w:color w:val="000000"/>
                <w:lang w:val="ky-KG" w:eastAsia="ar-SA"/>
              </w:rPr>
              <w:t>(ЛУИН, мужчины, практикующие секс с мужчинами, женщины детородного возраста, желающие забеременеть, находящиеся в местах лишения свободы)</w:t>
            </w:r>
            <w:r w:rsidR="007E6EA9" w:rsidRPr="00A045B4">
              <w:rPr>
                <w:color w:val="000000"/>
                <w:lang w:val="ky-KG" w:eastAsia="ar-SA"/>
              </w:rPr>
              <w:t xml:space="preserve"> </w:t>
            </w:r>
          </w:p>
        </w:tc>
      </w:tr>
    </w:tbl>
    <w:p w14:paraId="427E3214" w14:textId="217FE8D5" w:rsidR="005F003C" w:rsidRPr="00A045B4" w:rsidRDefault="005F003C" w:rsidP="009E66CB">
      <w:pPr>
        <w:ind w:firstLine="708"/>
        <w:jc w:val="both"/>
        <w:rPr>
          <w:color w:val="000000"/>
          <w:lang w:val="ky-KG"/>
        </w:rPr>
      </w:pPr>
    </w:p>
    <w:tbl>
      <w:tblPr>
        <w:tblStyle w:val="afa"/>
        <w:tblW w:w="0" w:type="auto"/>
        <w:tblLook w:val="04A0" w:firstRow="1" w:lastRow="0" w:firstColumn="1" w:lastColumn="0" w:noHBand="0" w:noVBand="1"/>
      </w:tblPr>
      <w:tblGrid>
        <w:gridCol w:w="1271"/>
        <w:gridCol w:w="8073"/>
      </w:tblGrid>
      <w:tr w:rsidR="007E6EA9" w:rsidRPr="00A045B4" w14:paraId="1FFE7405" w14:textId="77777777" w:rsidTr="00364C82">
        <w:tc>
          <w:tcPr>
            <w:tcW w:w="1271" w:type="dxa"/>
            <w:vAlign w:val="center"/>
          </w:tcPr>
          <w:p w14:paraId="6E52884E" w14:textId="56B1F374" w:rsidR="007E6EA9" w:rsidRPr="00A045B4" w:rsidRDefault="007E6EA9" w:rsidP="00364C82">
            <w:pPr>
              <w:tabs>
                <w:tab w:val="left" w:pos="709"/>
              </w:tabs>
              <w:suppressAutoHyphens/>
              <w:jc w:val="center"/>
              <w:rPr>
                <w:b/>
                <w:color w:val="000000"/>
                <w:lang w:val="ky-KG" w:eastAsia="ar-SA"/>
              </w:rPr>
            </w:pPr>
            <w:r w:rsidRPr="00A045B4">
              <w:rPr>
                <w:b/>
              </w:rPr>
              <w:t>В</w:t>
            </w:r>
            <w:r w:rsidR="00562620" w:rsidRPr="00A045B4">
              <w:rPr>
                <w:b/>
              </w:rPr>
              <w:t>2</w:t>
            </w:r>
          </w:p>
        </w:tc>
        <w:tc>
          <w:tcPr>
            <w:tcW w:w="8073" w:type="dxa"/>
          </w:tcPr>
          <w:p w14:paraId="6F440847" w14:textId="2FBD8B3C" w:rsidR="007E6EA9" w:rsidRPr="00A045B4" w:rsidRDefault="003555CE" w:rsidP="00364C82">
            <w:pPr>
              <w:pStyle w:val="aff1"/>
              <w:suppressAutoHyphens/>
              <w:ind w:left="35"/>
              <w:jc w:val="both"/>
              <w:rPr>
                <w:color w:val="000000"/>
                <w:lang w:val="ky-KG" w:eastAsia="ar-SA"/>
              </w:rPr>
            </w:pPr>
            <w:r w:rsidRPr="00A045B4">
              <w:rPr>
                <w:color w:val="000000"/>
                <w:lang w:val="ky-KG" w:eastAsia="ar-SA"/>
              </w:rPr>
              <w:t>НЕ рекомендуется</w:t>
            </w:r>
            <w:r w:rsidR="007E6EA9" w:rsidRPr="00A045B4">
              <w:rPr>
                <w:color w:val="000000"/>
                <w:lang w:val="ky-KG" w:eastAsia="ar-SA"/>
              </w:rPr>
              <w:t xml:space="preserve"> </w:t>
            </w:r>
            <w:r w:rsidR="00FF1590" w:rsidRPr="00A045B4">
              <w:rPr>
                <w:color w:val="000000"/>
                <w:lang w:val="ky-KG" w:eastAsia="ar-SA"/>
              </w:rPr>
              <w:t>ПВТ</w:t>
            </w:r>
            <w:r w:rsidRPr="00A045B4">
              <w:rPr>
                <w:color w:val="000000"/>
                <w:lang w:val="ky-KG" w:eastAsia="ar-SA"/>
              </w:rPr>
              <w:t>, как правило, пациентам с ограниченной продолжительностью жизни из-за сопутствующих заболеваний</w:t>
            </w:r>
            <w:r w:rsidR="004020CA" w:rsidRPr="00A045B4">
              <w:rPr>
                <w:color w:val="000000"/>
                <w:lang w:val="ky-KG" w:eastAsia="ar-SA"/>
              </w:rPr>
              <w:t xml:space="preserve"> </w:t>
            </w:r>
          </w:p>
        </w:tc>
      </w:tr>
    </w:tbl>
    <w:p w14:paraId="7766FBB8" w14:textId="656AE8DC" w:rsidR="005F003C" w:rsidRPr="00A045B4" w:rsidRDefault="007C06F6" w:rsidP="009E66CB">
      <w:pPr>
        <w:ind w:firstLine="708"/>
        <w:jc w:val="both"/>
        <w:rPr>
          <w:b/>
          <w:color w:val="000000"/>
          <w:lang w:val="ky-KG"/>
        </w:rPr>
      </w:pPr>
      <w:r w:rsidRPr="00A045B4">
        <w:rPr>
          <w:b/>
          <w:color w:val="000000"/>
          <w:lang w:val="ky-KG"/>
        </w:rPr>
        <w:t>Противопоказания к противовирусной терапии</w:t>
      </w:r>
    </w:p>
    <w:p w14:paraId="736B21B1" w14:textId="044D1028" w:rsidR="007C06F6" w:rsidRPr="00A045B4" w:rsidRDefault="007C06F6" w:rsidP="006B2FF7">
      <w:pPr>
        <w:jc w:val="both"/>
        <w:rPr>
          <w:color w:val="000000"/>
          <w:lang w:val="ky-KG"/>
        </w:rPr>
      </w:pPr>
    </w:p>
    <w:tbl>
      <w:tblPr>
        <w:tblStyle w:val="afa"/>
        <w:tblW w:w="0" w:type="auto"/>
        <w:tblLook w:val="04A0" w:firstRow="1" w:lastRow="0" w:firstColumn="1" w:lastColumn="0" w:noHBand="0" w:noVBand="1"/>
      </w:tblPr>
      <w:tblGrid>
        <w:gridCol w:w="1271"/>
        <w:gridCol w:w="8073"/>
      </w:tblGrid>
      <w:tr w:rsidR="007C06F6" w:rsidRPr="00A045B4" w14:paraId="48DB0631" w14:textId="77777777" w:rsidTr="00364C82">
        <w:tc>
          <w:tcPr>
            <w:tcW w:w="1271" w:type="dxa"/>
            <w:vAlign w:val="center"/>
          </w:tcPr>
          <w:p w14:paraId="69F4B6A9" w14:textId="77777777" w:rsidR="007C06F6" w:rsidRPr="00A045B4" w:rsidRDefault="007C06F6" w:rsidP="00364C82">
            <w:pPr>
              <w:tabs>
                <w:tab w:val="left" w:pos="709"/>
              </w:tabs>
              <w:suppressAutoHyphens/>
              <w:jc w:val="center"/>
              <w:rPr>
                <w:b/>
                <w:color w:val="000000"/>
                <w:lang w:val="ky-KG" w:eastAsia="ar-SA"/>
              </w:rPr>
            </w:pPr>
            <w:r w:rsidRPr="00A045B4">
              <w:rPr>
                <w:b/>
              </w:rPr>
              <w:t>А1</w:t>
            </w:r>
          </w:p>
        </w:tc>
        <w:tc>
          <w:tcPr>
            <w:tcW w:w="8073" w:type="dxa"/>
          </w:tcPr>
          <w:p w14:paraId="6C105007" w14:textId="40340F84" w:rsidR="00333638" w:rsidRPr="00A045B4" w:rsidRDefault="007C06F6" w:rsidP="00333638">
            <w:pPr>
              <w:pStyle w:val="aff1"/>
              <w:suppressAutoHyphens/>
              <w:ind w:left="35"/>
              <w:jc w:val="both"/>
              <w:rPr>
                <w:color w:val="000000"/>
                <w:lang w:val="ky-KG" w:eastAsia="ar-SA"/>
              </w:rPr>
            </w:pPr>
            <w:r w:rsidRPr="00A045B4">
              <w:rPr>
                <w:color w:val="000000"/>
                <w:lang w:val="ky-KG" w:eastAsia="ar-SA"/>
              </w:rPr>
              <w:t>ПРОТИВОП</w:t>
            </w:r>
            <w:r w:rsidR="00D320A3" w:rsidRPr="00A045B4">
              <w:rPr>
                <w:color w:val="000000"/>
                <w:lang w:val="ky-KG" w:eastAsia="ar-SA"/>
              </w:rPr>
              <w:t>ОК</w:t>
            </w:r>
            <w:r w:rsidRPr="00A045B4">
              <w:rPr>
                <w:color w:val="000000"/>
                <w:lang w:val="ky-KG" w:eastAsia="ar-SA"/>
              </w:rPr>
              <w:t xml:space="preserve">АЗАНО для всех схем лечения ПППД ВГС использование </w:t>
            </w:r>
            <w:r w:rsidR="00ED5AED" w:rsidRPr="00A045B4">
              <w:rPr>
                <w:color w:val="000000"/>
                <w:lang w:val="ky-KG" w:eastAsia="ar-SA"/>
              </w:rPr>
              <w:t>карбамазепина, фенитоина и фенобарбитала (</w:t>
            </w:r>
            <w:r w:rsidR="006B2FF7" w:rsidRPr="00A045B4">
              <w:rPr>
                <w:color w:val="000000"/>
                <w:lang w:val="ky-KG" w:eastAsia="ar-SA"/>
              </w:rPr>
              <w:t>препаратов</w:t>
            </w:r>
            <w:r w:rsidRPr="00A045B4">
              <w:rPr>
                <w:color w:val="000000"/>
                <w:lang w:val="ky-KG" w:eastAsia="ar-SA"/>
              </w:rPr>
              <w:t xml:space="preserve"> индуцирующих цитохром P450</w:t>
            </w:r>
            <w:r w:rsidR="00152762" w:rsidRPr="00A045B4">
              <w:rPr>
                <w:color w:val="000000"/>
                <w:lang w:val="ky-KG" w:eastAsia="ar-SA"/>
              </w:rPr>
              <w:t>/P-gp</w:t>
            </w:r>
            <w:r w:rsidRPr="00A045B4">
              <w:rPr>
                <w:color w:val="000000"/>
                <w:lang w:val="ky-KG" w:eastAsia="ar-SA"/>
              </w:rPr>
              <w:t xml:space="preserve">), </w:t>
            </w:r>
            <w:r w:rsidRPr="00A045B4">
              <w:rPr>
                <w:b/>
                <w:color w:val="000000"/>
                <w:lang w:val="ky-KG" w:eastAsia="ar-SA"/>
              </w:rPr>
              <w:t>если их нельзя заменить</w:t>
            </w:r>
            <w:r w:rsidRPr="00A045B4">
              <w:rPr>
                <w:color w:val="000000"/>
                <w:lang w:val="ky-KG" w:eastAsia="ar-SA"/>
              </w:rPr>
              <w:t xml:space="preserve"> на другие препараты из-за риска значительного снижения концентрации ПППД ВГС</w:t>
            </w:r>
            <w:r w:rsidR="00333638" w:rsidRPr="00A045B4">
              <w:rPr>
                <w:color w:val="000000"/>
                <w:lang w:val="ky-KG" w:eastAsia="ar-SA"/>
              </w:rPr>
              <w:t>.</w:t>
            </w:r>
          </w:p>
        </w:tc>
      </w:tr>
    </w:tbl>
    <w:p w14:paraId="1B71707A" w14:textId="6437F034" w:rsidR="007C06F6" w:rsidRPr="00A045B4" w:rsidRDefault="007C06F6" w:rsidP="009E66CB">
      <w:pPr>
        <w:ind w:firstLine="708"/>
        <w:jc w:val="both"/>
        <w:rPr>
          <w:color w:val="000000"/>
          <w:lang w:val="ky-KG"/>
        </w:rPr>
      </w:pPr>
    </w:p>
    <w:tbl>
      <w:tblPr>
        <w:tblStyle w:val="afa"/>
        <w:tblW w:w="0" w:type="auto"/>
        <w:tblLook w:val="04A0" w:firstRow="1" w:lastRow="0" w:firstColumn="1" w:lastColumn="0" w:noHBand="0" w:noVBand="1"/>
      </w:tblPr>
      <w:tblGrid>
        <w:gridCol w:w="1271"/>
        <w:gridCol w:w="8073"/>
      </w:tblGrid>
      <w:tr w:rsidR="009D420F" w:rsidRPr="00A045B4" w14:paraId="40E9884E" w14:textId="77777777" w:rsidTr="00364C82">
        <w:tc>
          <w:tcPr>
            <w:tcW w:w="1271" w:type="dxa"/>
            <w:vAlign w:val="center"/>
          </w:tcPr>
          <w:p w14:paraId="12602A77" w14:textId="77777777" w:rsidR="009D420F" w:rsidRPr="00A045B4" w:rsidRDefault="009D420F" w:rsidP="00364C82">
            <w:pPr>
              <w:tabs>
                <w:tab w:val="left" w:pos="709"/>
              </w:tabs>
              <w:suppressAutoHyphens/>
              <w:jc w:val="center"/>
              <w:rPr>
                <w:b/>
                <w:color w:val="000000"/>
                <w:lang w:val="ky-KG" w:eastAsia="ar-SA"/>
              </w:rPr>
            </w:pPr>
            <w:r w:rsidRPr="00A045B4">
              <w:rPr>
                <w:b/>
              </w:rPr>
              <w:t>А1</w:t>
            </w:r>
          </w:p>
        </w:tc>
        <w:tc>
          <w:tcPr>
            <w:tcW w:w="8073" w:type="dxa"/>
          </w:tcPr>
          <w:p w14:paraId="0E49D127" w14:textId="66AEA9DD" w:rsidR="009D420F" w:rsidRPr="00A045B4" w:rsidRDefault="00ED5AED">
            <w:pPr>
              <w:pStyle w:val="aff1"/>
              <w:suppressAutoHyphens/>
              <w:ind w:left="35"/>
              <w:jc w:val="both"/>
              <w:rPr>
                <w:color w:val="000000"/>
                <w:lang w:val="ky-KG" w:eastAsia="ar-SA"/>
              </w:rPr>
            </w:pPr>
            <w:r w:rsidRPr="00A045B4">
              <w:rPr>
                <w:color w:val="000000"/>
                <w:lang w:val="ky-KG" w:eastAsia="ar-SA"/>
              </w:rPr>
              <w:t xml:space="preserve">ПРОТИВОПОКАЗАНО </w:t>
            </w:r>
            <w:r w:rsidR="009D420F" w:rsidRPr="00A045B4">
              <w:rPr>
                <w:color w:val="000000"/>
                <w:lang w:val="ky-KG" w:eastAsia="ar-SA"/>
              </w:rPr>
              <w:t xml:space="preserve">пациентам с декомпенсированным циррозом печени (класс B или C по Чайлд-Пью) и пациентам с предшествующими эпизодами декомпенсации схемы лечения, включающие ингибиторы протеазы, такие как </w:t>
            </w:r>
            <w:r w:rsidR="009D420F" w:rsidRPr="00A045B4">
              <w:rPr>
                <w:b/>
                <w:color w:val="000000"/>
                <w:lang w:val="ky-KG" w:eastAsia="ar-SA"/>
              </w:rPr>
              <w:t>гразопревир, глекапревир или воксилапревир</w:t>
            </w:r>
            <w:r w:rsidR="009D420F" w:rsidRPr="00A045B4">
              <w:rPr>
                <w:color w:val="000000"/>
                <w:lang w:val="ky-KG" w:eastAsia="ar-SA"/>
              </w:rPr>
              <w:t xml:space="preserve"> </w:t>
            </w:r>
          </w:p>
        </w:tc>
      </w:tr>
    </w:tbl>
    <w:p w14:paraId="5106F134" w14:textId="2E3116CD" w:rsidR="009D420F" w:rsidRPr="00A045B4" w:rsidRDefault="009D420F" w:rsidP="009E66CB">
      <w:pPr>
        <w:ind w:firstLine="708"/>
        <w:jc w:val="both"/>
        <w:rPr>
          <w:color w:val="000000"/>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C51B0D" w:rsidRPr="00A045B4" w14:paraId="497BF114" w14:textId="77777777" w:rsidTr="00E5412C">
        <w:trPr>
          <w:jc w:val="center"/>
        </w:trPr>
        <w:tc>
          <w:tcPr>
            <w:tcW w:w="1134" w:type="dxa"/>
            <w:shd w:val="clear" w:color="auto" w:fill="auto"/>
          </w:tcPr>
          <w:p w14:paraId="14461CAD" w14:textId="596A99A8" w:rsidR="00C51B0D" w:rsidRPr="00A045B4" w:rsidRDefault="0074370D" w:rsidP="00E5412C">
            <w:pPr>
              <w:suppressAutoHyphens/>
              <w:autoSpaceDE w:val="0"/>
              <w:jc w:val="center"/>
              <w:rPr>
                <w:b/>
                <w:color w:val="000000"/>
                <w:lang w:val="ky-KG" w:eastAsia="ar-SA"/>
              </w:rPr>
            </w:pPr>
            <w:r w:rsidRPr="00A045B4">
              <w:rPr>
                <w:b/>
                <w:color w:val="000000"/>
                <w:lang w:val="ky-KG" w:eastAsia="ar-SA"/>
              </w:rPr>
              <w:t>С2</w:t>
            </w:r>
          </w:p>
        </w:tc>
        <w:tc>
          <w:tcPr>
            <w:tcW w:w="8134" w:type="dxa"/>
            <w:shd w:val="clear" w:color="auto" w:fill="auto"/>
          </w:tcPr>
          <w:p w14:paraId="60C6E63F" w14:textId="10E57E2B" w:rsidR="00C51B0D" w:rsidRPr="00A045B4" w:rsidRDefault="00C51B0D" w:rsidP="0074370D">
            <w:pPr>
              <w:suppressAutoHyphens/>
              <w:autoSpaceDE w:val="0"/>
              <w:jc w:val="both"/>
              <w:rPr>
                <w:bCs/>
                <w:color w:val="000000"/>
                <w:lang w:eastAsia="ar-SA"/>
              </w:rPr>
            </w:pPr>
            <w:r w:rsidRPr="00A045B4">
              <w:rPr>
                <w:color w:val="000000"/>
              </w:rPr>
              <w:t xml:space="preserve">НЕ РЕКОМЕНДУЕТСЯ использовать ПППД во время беременности и лактации из-за </w:t>
            </w:r>
            <w:r w:rsidR="0074370D" w:rsidRPr="00A045B4">
              <w:rPr>
                <w:color w:val="000000"/>
              </w:rPr>
              <w:t>отсутствия данных о безопасности и эффективности</w:t>
            </w:r>
            <w:r w:rsidR="0074370D" w:rsidRPr="00A045B4">
              <w:rPr>
                <w:color w:val="202124"/>
                <w:sz w:val="20"/>
                <w:szCs w:val="20"/>
                <w:shd w:val="clear" w:color="auto" w:fill="FFFFFF"/>
              </w:rPr>
              <w:t xml:space="preserve"> </w:t>
            </w:r>
          </w:p>
        </w:tc>
      </w:tr>
    </w:tbl>
    <w:p w14:paraId="2C447078" w14:textId="77777777" w:rsidR="00C51B0D" w:rsidRPr="00A045B4" w:rsidRDefault="00C51B0D" w:rsidP="009E66CB">
      <w:pPr>
        <w:ind w:firstLine="708"/>
        <w:jc w:val="both"/>
        <w:rPr>
          <w:color w:val="000000"/>
        </w:rPr>
      </w:pPr>
    </w:p>
    <w:p w14:paraId="243201E1" w14:textId="6A53F193" w:rsidR="00CE69DA" w:rsidRPr="00A045B4" w:rsidRDefault="00CE69DA" w:rsidP="00C51B0D">
      <w:pPr>
        <w:tabs>
          <w:tab w:val="left" w:pos="2915"/>
        </w:tabs>
        <w:jc w:val="center"/>
        <w:rPr>
          <w:b/>
          <w:lang w:val="ky-KG"/>
        </w:rPr>
      </w:pPr>
      <w:r w:rsidRPr="00A045B4">
        <w:rPr>
          <w:b/>
          <w:lang w:val="ky-KG"/>
        </w:rPr>
        <w:t xml:space="preserve">Рекомендации перед началом </w:t>
      </w:r>
      <w:r w:rsidR="00D320A3" w:rsidRPr="00A045B4">
        <w:rPr>
          <w:b/>
          <w:color w:val="000000"/>
          <w:lang w:val="ky-KG"/>
        </w:rPr>
        <w:t>противовирусной терапии</w:t>
      </w:r>
    </w:p>
    <w:p w14:paraId="2D7EDAB9" w14:textId="77777777" w:rsidR="00CE69DA" w:rsidRPr="00A045B4" w:rsidRDefault="00CE69DA" w:rsidP="00CE69DA">
      <w:pPr>
        <w:ind w:firstLine="708"/>
        <w:jc w:val="both"/>
        <w:rPr>
          <w:color w:val="000000"/>
          <w:shd w:val="clear" w:color="auto" w:fill="FFFFFF"/>
        </w:rPr>
      </w:pPr>
      <w:r w:rsidRPr="00A045B4">
        <w:rPr>
          <w:color w:val="000000"/>
          <w:shd w:val="clear" w:color="auto" w:fill="FFFFFF"/>
        </w:rPr>
        <w:t xml:space="preserve">Выбор режима должен определяться на основе данных о конкретном пациенте, включая лекарственные взаимодействия. </w:t>
      </w:r>
    </w:p>
    <w:p w14:paraId="7699B7B5" w14:textId="77777777" w:rsidR="00CE69DA" w:rsidRPr="00A045B4" w:rsidRDefault="00CE69DA" w:rsidP="00CE69DA">
      <w:pPr>
        <w:jc w:val="both"/>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CE69DA" w:rsidRPr="00A045B4" w14:paraId="3DFCDD33" w14:textId="77777777" w:rsidTr="00364C82">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0229860E" w14:textId="23C7CF33" w:rsidR="00CE69DA" w:rsidRPr="00A045B4" w:rsidRDefault="00CE69DA" w:rsidP="00364C82">
            <w:pPr>
              <w:suppressAutoHyphens/>
              <w:snapToGrid w:val="0"/>
              <w:jc w:val="center"/>
              <w:rPr>
                <w:b/>
                <w:lang w:val="ky-KG" w:eastAsia="ar-SA"/>
              </w:rPr>
            </w:pPr>
            <w:r w:rsidRPr="00A045B4">
              <w:rPr>
                <w:b/>
                <w:color w:val="000000"/>
                <w:lang w:val="ky-KG" w:eastAsia="ar-SA"/>
              </w:rPr>
              <w:t>А</w:t>
            </w:r>
            <w:r w:rsidR="00656C56" w:rsidRPr="00A045B4">
              <w:rPr>
                <w:b/>
                <w:color w:val="000000"/>
                <w:lang w:val="ky-KG" w:eastAsia="ar-SA"/>
              </w:rPr>
              <w:t>1</w:t>
            </w:r>
          </w:p>
        </w:tc>
        <w:tc>
          <w:tcPr>
            <w:tcW w:w="8363" w:type="dxa"/>
            <w:tcBorders>
              <w:top w:val="single" w:sz="2" w:space="0" w:color="000000"/>
              <w:left w:val="single" w:sz="2" w:space="0" w:color="000000"/>
              <w:bottom w:val="single" w:sz="4" w:space="0" w:color="auto"/>
              <w:right w:val="single" w:sz="2" w:space="0" w:color="000000"/>
            </w:tcBorders>
          </w:tcPr>
          <w:p w14:paraId="0E087EC3" w14:textId="7B191B03" w:rsidR="00CE69DA" w:rsidRPr="00A045B4" w:rsidRDefault="00CE69DA" w:rsidP="00364C82">
            <w:pPr>
              <w:keepNext/>
              <w:suppressAutoHyphens/>
              <w:snapToGrid w:val="0"/>
              <w:jc w:val="both"/>
              <w:outlineLvl w:val="5"/>
              <w:rPr>
                <w:bCs/>
                <w:color w:val="000000"/>
                <w:lang w:eastAsia="ar-SA"/>
              </w:rPr>
            </w:pPr>
            <w:r w:rsidRPr="00A045B4">
              <w:rPr>
                <w:bCs/>
                <w:color w:val="000000"/>
                <w:lang w:val="ky-KG" w:eastAsia="ar-SA"/>
              </w:rPr>
              <w:t xml:space="preserve">РЕКОМЕНДУЕТСЯ </w:t>
            </w:r>
            <w:r w:rsidRPr="00A045B4">
              <w:rPr>
                <w:b/>
                <w:bCs/>
                <w:color w:val="000000"/>
                <w:lang w:val="ky-KG" w:eastAsia="ar-SA"/>
              </w:rPr>
              <w:t>оценить</w:t>
            </w:r>
            <w:r w:rsidRPr="00A045B4">
              <w:rPr>
                <w:bCs/>
                <w:color w:val="000000"/>
                <w:lang w:val="ky-KG" w:eastAsia="ar-SA"/>
              </w:rPr>
              <w:t xml:space="preserve"> состояние пациента до начала </w:t>
            </w:r>
            <w:r w:rsidR="00D320A3" w:rsidRPr="00A045B4">
              <w:rPr>
                <w:bCs/>
                <w:color w:val="000000"/>
                <w:lang w:val="ky-KG" w:eastAsia="ar-SA"/>
              </w:rPr>
              <w:t>ПВТ</w:t>
            </w:r>
            <w:r w:rsidRPr="00A045B4">
              <w:rPr>
                <w:bCs/>
                <w:color w:val="000000"/>
                <w:lang w:eastAsia="ar-SA"/>
              </w:rPr>
              <w:t>:</w:t>
            </w:r>
          </w:p>
          <w:p w14:paraId="0C4E2DBC" w14:textId="77777777" w:rsidR="00656C56" w:rsidRPr="00A045B4" w:rsidRDefault="00656C56"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 xml:space="preserve">сопутствующие заболевания; </w:t>
            </w:r>
          </w:p>
          <w:p w14:paraId="76F3B0BE" w14:textId="77777777" w:rsidR="00CE69DA" w:rsidRPr="00A045B4" w:rsidRDefault="00CE69DA"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данные о беременности (</w:t>
            </w:r>
            <w:r w:rsidRPr="00A045B4">
              <w:rPr>
                <w:bCs/>
                <w:color w:val="000000"/>
                <w:lang w:eastAsia="ar-SA"/>
              </w:rPr>
              <w:t>тест на беременность женщинам репродуктивного возраста)</w:t>
            </w:r>
            <w:r w:rsidRPr="00A045B4">
              <w:rPr>
                <w:bCs/>
                <w:color w:val="000000"/>
                <w:lang w:val="ky-KG" w:eastAsia="ar-SA"/>
              </w:rPr>
              <w:t>;</w:t>
            </w:r>
          </w:p>
          <w:p w14:paraId="7DD058D0" w14:textId="650AD4DA" w:rsidR="00CE69DA" w:rsidRPr="00A045B4" w:rsidRDefault="00656C56"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потребление алкоголя и злоупотребление психоактивными веществами</w:t>
            </w:r>
            <w:r w:rsidR="00CE69DA" w:rsidRPr="00A045B4">
              <w:rPr>
                <w:bCs/>
                <w:color w:val="000000"/>
                <w:lang w:val="ky-KG" w:eastAsia="ar-SA"/>
              </w:rPr>
              <w:t>;</w:t>
            </w:r>
          </w:p>
          <w:p w14:paraId="0FC14B06" w14:textId="55B78330" w:rsidR="00CD6124" w:rsidRPr="00A045B4" w:rsidRDefault="00CD6124" w:rsidP="00B928FE">
            <w:pPr>
              <w:keepNext/>
              <w:numPr>
                <w:ilvl w:val="0"/>
                <w:numId w:val="35"/>
              </w:numPr>
              <w:suppressAutoHyphens/>
              <w:snapToGrid w:val="0"/>
              <w:ind w:left="247" w:hanging="247"/>
              <w:jc w:val="both"/>
              <w:outlineLvl w:val="5"/>
              <w:rPr>
                <w:bCs/>
                <w:color w:val="FF0000"/>
                <w:lang w:eastAsia="ar-SA"/>
              </w:rPr>
            </w:pPr>
            <w:r w:rsidRPr="00A045B4">
              <w:rPr>
                <w:bCs/>
                <w:color w:val="000000"/>
                <w:lang w:val="ky-KG" w:eastAsia="ar-SA"/>
              </w:rPr>
              <w:t>функцию печени (АЛТ)</w:t>
            </w:r>
          </w:p>
          <w:p w14:paraId="3558943E" w14:textId="77777777" w:rsidR="00656C56" w:rsidRPr="00A045B4" w:rsidRDefault="00656C56" w:rsidP="00B928FE">
            <w:pPr>
              <w:keepNext/>
              <w:numPr>
                <w:ilvl w:val="0"/>
                <w:numId w:val="35"/>
              </w:numPr>
              <w:suppressAutoHyphens/>
              <w:snapToGrid w:val="0"/>
              <w:ind w:left="247" w:hanging="247"/>
              <w:jc w:val="both"/>
              <w:outlineLvl w:val="5"/>
              <w:rPr>
                <w:bCs/>
                <w:color w:val="FF0000"/>
                <w:lang w:eastAsia="ar-SA"/>
              </w:rPr>
            </w:pPr>
            <w:r w:rsidRPr="00A045B4">
              <w:rPr>
                <w:bCs/>
                <w:color w:val="000000"/>
                <w:lang w:eastAsia="ar-SA"/>
              </w:rPr>
              <w:t xml:space="preserve">функцию почек, </w:t>
            </w:r>
            <w:proofErr w:type="spellStart"/>
            <w:r w:rsidR="00B928FE" w:rsidRPr="00A045B4">
              <w:rPr>
                <w:bCs/>
                <w:color w:val="000000"/>
                <w:lang w:eastAsia="ar-SA"/>
              </w:rPr>
              <w:t>вк</w:t>
            </w:r>
            <w:proofErr w:type="spellEnd"/>
            <w:r w:rsidR="00B928FE" w:rsidRPr="00A045B4">
              <w:rPr>
                <w:bCs/>
                <w:color w:val="000000"/>
                <w:lang w:val="ky-KG" w:eastAsia="ar-SA"/>
              </w:rPr>
              <w:t>л</w:t>
            </w:r>
            <w:proofErr w:type="spellStart"/>
            <w:r w:rsidR="00B928FE" w:rsidRPr="00A045B4">
              <w:rPr>
                <w:bCs/>
                <w:color w:val="000000"/>
                <w:lang w:eastAsia="ar-SA"/>
              </w:rPr>
              <w:t>ючая</w:t>
            </w:r>
            <w:proofErr w:type="spellEnd"/>
            <w:r w:rsidR="00B928FE" w:rsidRPr="00A045B4">
              <w:rPr>
                <w:bCs/>
                <w:color w:val="000000"/>
                <w:lang w:eastAsia="ar-SA"/>
              </w:rPr>
              <w:t xml:space="preserve"> </w:t>
            </w:r>
            <w:r w:rsidRPr="00A045B4">
              <w:rPr>
                <w:bCs/>
                <w:color w:val="000000"/>
                <w:lang w:eastAsia="ar-SA"/>
              </w:rPr>
              <w:t xml:space="preserve">креатинин и </w:t>
            </w:r>
            <w:proofErr w:type="spellStart"/>
            <w:r w:rsidRPr="00A045B4">
              <w:rPr>
                <w:bCs/>
                <w:color w:val="000000"/>
                <w:lang w:eastAsia="ar-SA"/>
              </w:rPr>
              <w:t>рСКФ</w:t>
            </w:r>
            <w:proofErr w:type="spellEnd"/>
            <w:r w:rsidRPr="00A045B4">
              <w:rPr>
                <w:bCs/>
                <w:color w:val="000000"/>
                <w:lang w:eastAsia="ar-SA"/>
              </w:rPr>
              <w:t>.</w:t>
            </w:r>
          </w:p>
          <w:p w14:paraId="2F917768" w14:textId="77777777" w:rsidR="007C7CCC" w:rsidRPr="00A045B4" w:rsidRDefault="007C7CCC" w:rsidP="00B928FE">
            <w:pPr>
              <w:keepNext/>
              <w:numPr>
                <w:ilvl w:val="0"/>
                <w:numId w:val="35"/>
              </w:numPr>
              <w:suppressAutoHyphens/>
              <w:snapToGrid w:val="0"/>
              <w:ind w:left="247" w:hanging="247"/>
              <w:jc w:val="both"/>
              <w:outlineLvl w:val="5"/>
              <w:rPr>
                <w:bCs/>
                <w:color w:val="FF0000"/>
                <w:lang w:eastAsia="ar-SA"/>
              </w:rPr>
            </w:pPr>
            <w:r w:rsidRPr="00A045B4">
              <w:rPr>
                <w:bCs/>
                <w:color w:val="000000"/>
                <w:lang w:val="ky-KG" w:eastAsia="ar-SA"/>
              </w:rPr>
              <w:t xml:space="preserve">виремию </w:t>
            </w:r>
            <w:r w:rsidRPr="00A045B4">
              <w:rPr>
                <w:bCs/>
                <w:color w:val="000000"/>
                <w:lang w:val="en-US" w:eastAsia="ar-SA"/>
              </w:rPr>
              <w:t>HCV</w:t>
            </w:r>
          </w:p>
          <w:p w14:paraId="4A30676F" w14:textId="39F33EBE" w:rsidR="00E802F5" w:rsidRPr="00A045B4" w:rsidRDefault="00E802F5" w:rsidP="00B928FE">
            <w:pPr>
              <w:keepNext/>
              <w:numPr>
                <w:ilvl w:val="0"/>
                <w:numId w:val="35"/>
              </w:numPr>
              <w:suppressAutoHyphens/>
              <w:snapToGrid w:val="0"/>
              <w:ind w:left="247" w:hanging="247"/>
              <w:jc w:val="both"/>
              <w:outlineLvl w:val="5"/>
              <w:rPr>
                <w:bCs/>
                <w:color w:val="FF0000"/>
                <w:lang w:eastAsia="ar-SA"/>
              </w:rPr>
            </w:pPr>
            <w:r w:rsidRPr="00A045B4">
              <w:rPr>
                <w:bCs/>
                <w:color w:val="000000"/>
                <w:lang w:val="ky-KG" w:eastAsia="ar-SA"/>
              </w:rPr>
              <w:t>плотность печени</w:t>
            </w:r>
          </w:p>
        </w:tc>
      </w:tr>
    </w:tbl>
    <w:p w14:paraId="666034AB" w14:textId="77777777" w:rsidR="00BA2E5A" w:rsidRPr="00A045B4" w:rsidRDefault="00BA2E5A" w:rsidP="00CE69DA">
      <w:pPr>
        <w:jc w:val="both"/>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CE69DA" w:rsidRPr="00A045B4" w14:paraId="26453929" w14:textId="77777777" w:rsidTr="00364C82">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4AE322F3" w14:textId="44D7AF42" w:rsidR="00CE69DA" w:rsidRPr="00A045B4" w:rsidRDefault="00CE69DA" w:rsidP="00364C82">
            <w:pPr>
              <w:suppressAutoHyphens/>
              <w:snapToGrid w:val="0"/>
              <w:jc w:val="center"/>
              <w:rPr>
                <w:b/>
                <w:lang w:val="ky-KG" w:eastAsia="ar-SA"/>
              </w:rPr>
            </w:pPr>
            <w:r w:rsidRPr="00A045B4">
              <w:rPr>
                <w:b/>
                <w:color w:val="000000"/>
                <w:lang w:val="ky-KG" w:eastAsia="ar-SA"/>
              </w:rPr>
              <w:t>А</w:t>
            </w:r>
            <w:r w:rsidR="003C7EAD" w:rsidRPr="00A045B4">
              <w:rPr>
                <w:b/>
                <w:color w:val="000000"/>
                <w:lang w:val="ky-KG" w:eastAsia="ar-SA"/>
              </w:rPr>
              <w:t>1</w:t>
            </w:r>
          </w:p>
        </w:tc>
        <w:tc>
          <w:tcPr>
            <w:tcW w:w="8363" w:type="dxa"/>
            <w:tcBorders>
              <w:top w:val="single" w:sz="2" w:space="0" w:color="000000"/>
              <w:left w:val="single" w:sz="2" w:space="0" w:color="000000"/>
              <w:bottom w:val="single" w:sz="4" w:space="0" w:color="auto"/>
              <w:right w:val="single" w:sz="2" w:space="0" w:color="000000"/>
            </w:tcBorders>
          </w:tcPr>
          <w:p w14:paraId="06C09C9F" w14:textId="71276B74" w:rsidR="003C7EAD" w:rsidRPr="00A045B4" w:rsidRDefault="00CE69DA">
            <w:pPr>
              <w:keepNext/>
              <w:suppressAutoHyphens/>
              <w:snapToGrid w:val="0"/>
              <w:jc w:val="both"/>
              <w:outlineLvl w:val="5"/>
              <w:rPr>
                <w:bCs/>
                <w:color w:val="000000"/>
                <w:lang w:val="ky-KG" w:eastAsia="ar-SA"/>
              </w:rPr>
            </w:pPr>
            <w:r w:rsidRPr="00A045B4">
              <w:rPr>
                <w:bCs/>
                <w:color w:val="000000"/>
                <w:lang w:val="ky-KG" w:eastAsia="ar-SA"/>
              </w:rPr>
              <w:t xml:space="preserve">РЕКОМЕНДУЕТСЯ </w:t>
            </w:r>
            <w:r w:rsidR="003C7EAD" w:rsidRPr="00A045B4">
              <w:rPr>
                <w:b/>
                <w:bCs/>
                <w:color w:val="000000"/>
                <w:lang w:val="ky-KG" w:eastAsia="ar-SA"/>
              </w:rPr>
              <w:t>оценить</w:t>
            </w:r>
            <w:r w:rsidR="003C7EAD" w:rsidRPr="00A045B4">
              <w:rPr>
                <w:bCs/>
                <w:color w:val="000000"/>
                <w:lang w:val="ky-KG" w:eastAsia="ar-SA"/>
              </w:rPr>
              <w:t xml:space="preserve"> тяжесть заболевания печени</w:t>
            </w:r>
            <w:r w:rsidR="007F455F" w:rsidRPr="00A045B4">
              <w:rPr>
                <w:bCs/>
                <w:color w:val="000000"/>
                <w:lang w:val="ky-KG" w:eastAsia="ar-SA"/>
              </w:rPr>
              <w:t xml:space="preserve">, </w:t>
            </w:r>
            <w:r w:rsidR="00354FBA" w:rsidRPr="00A045B4">
              <w:rPr>
                <w:bCs/>
                <w:color w:val="000000"/>
                <w:lang w:val="ky-KG" w:eastAsia="ar-SA"/>
              </w:rPr>
              <w:t>исключить</w:t>
            </w:r>
            <w:r w:rsidR="00354FBA" w:rsidRPr="00A045B4">
              <w:rPr>
                <w:bCs/>
                <w:color w:val="000000"/>
                <w:lang w:eastAsia="ar-SA"/>
              </w:rPr>
              <w:t xml:space="preserve"> </w:t>
            </w:r>
            <w:r w:rsidR="007C7CCC" w:rsidRPr="00A045B4">
              <w:rPr>
                <w:bCs/>
                <w:color w:val="000000"/>
                <w:lang w:val="ky-KG" w:eastAsia="ar-SA"/>
              </w:rPr>
              <w:t>ЦП</w:t>
            </w:r>
            <w:r w:rsidR="003C7EAD" w:rsidRPr="00A045B4">
              <w:rPr>
                <w:bCs/>
                <w:color w:val="000000"/>
                <w:lang w:eastAsia="ar-SA"/>
              </w:rPr>
              <w:t xml:space="preserve">, поскольку некоторые схемы </w:t>
            </w:r>
            <w:r w:rsidR="004C46AE" w:rsidRPr="00A045B4">
              <w:rPr>
                <w:bCs/>
                <w:color w:val="000000"/>
                <w:lang w:eastAsia="ar-SA"/>
              </w:rPr>
              <w:t>ПВТ</w:t>
            </w:r>
            <w:r w:rsidR="0002211D" w:rsidRPr="00A045B4">
              <w:rPr>
                <w:bCs/>
                <w:color w:val="000000"/>
                <w:lang w:eastAsia="ar-SA"/>
              </w:rPr>
              <w:t xml:space="preserve"> необходимо корректировать</w:t>
            </w:r>
            <w:r w:rsidR="00354FBA" w:rsidRPr="00A045B4">
              <w:rPr>
                <w:bCs/>
                <w:color w:val="000000"/>
                <w:lang w:val="ky-KG" w:eastAsia="ar-SA"/>
              </w:rPr>
              <w:t xml:space="preserve"> при ЦП</w:t>
            </w:r>
          </w:p>
        </w:tc>
      </w:tr>
    </w:tbl>
    <w:p w14:paraId="4514B5F5" w14:textId="6D1D11B7" w:rsidR="00CE69DA" w:rsidRPr="00A045B4" w:rsidRDefault="00CE69DA" w:rsidP="00CE69DA">
      <w:pPr>
        <w:jc w:val="both"/>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86502D" w:rsidRPr="00A045B4" w14:paraId="472094F2" w14:textId="77777777" w:rsidTr="00364C82">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2D339B36" w14:textId="1F2003B3" w:rsidR="0086502D" w:rsidRPr="00A045B4" w:rsidRDefault="0086502D" w:rsidP="00364C82">
            <w:pPr>
              <w:suppressAutoHyphens/>
              <w:snapToGrid w:val="0"/>
              <w:jc w:val="center"/>
              <w:rPr>
                <w:b/>
                <w:lang w:val="ky-KG" w:eastAsia="ar-SA"/>
              </w:rPr>
            </w:pPr>
            <w:r w:rsidRPr="00A045B4">
              <w:rPr>
                <w:b/>
                <w:color w:val="000000"/>
                <w:lang w:val="ky-KG" w:eastAsia="ar-SA"/>
              </w:rPr>
              <w:t>А1</w:t>
            </w:r>
          </w:p>
        </w:tc>
        <w:tc>
          <w:tcPr>
            <w:tcW w:w="8363" w:type="dxa"/>
            <w:tcBorders>
              <w:top w:val="single" w:sz="2" w:space="0" w:color="000000"/>
              <w:left w:val="single" w:sz="2" w:space="0" w:color="000000"/>
              <w:bottom w:val="single" w:sz="4" w:space="0" w:color="auto"/>
              <w:right w:val="single" w:sz="2" w:space="0" w:color="000000"/>
            </w:tcBorders>
          </w:tcPr>
          <w:p w14:paraId="2FD630F3" w14:textId="2AC0F599" w:rsidR="0086502D" w:rsidRPr="00A045B4" w:rsidRDefault="0086502D" w:rsidP="00364C82">
            <w:pPr>
              <w:keepNext/>
              <w:suppressAutoHyphens/>
              <w:snapToGrid w:val="0"/>
              <w:jc w:val="both"/>
              <w:outlineLvl w:val="5"/>
              <w:rPr>
                <w:bCs/>
                <w:color w:val="000000"/>
                <w:lang w:eastAsia="ar-SA"/>
              </w:rPr>
            </w:pPr>
            <w:r w:rsidRPr="00A045B4">
              <w:rPr>
                <w:bCs/>
                <w:color w:val="000000"/>
                <w:lang w:val="ky-KG" w:eastAsia="ar-SA"/>
              </w:rPr>
              <w:t xml:space="preserve">РЕКОМЕНДУЕТСЯ </w:t>
            </w:r>
            <w:r w:rsidRPr="00A045B4">
              <w:rPr>
                <w:b/>
                <w:bCs/>
                <w:color w:val="000000"/>
                <w:lang w:val="ky-KG" w:eastAsia="ar-SA"/>
              </w:rPr>
              <w:t>собрать</w:t>
            </w:r>
            <w:r w:rsidRPr="00A045B4">
              <w:rPr>
                <w:bCs/>
                <w:color w:val="000000"/>
                <w:lang w:val="ky-KG" w:eastAsia="ar-SA"/>
              </w:rPr>
              <w:t xml:space="preserve"> фармакологический анамнез – какие текущие лекарства пациент принимает, в том числе травяные/пищевые добавки для оценки потенциального лекарственного взаимодействия </w:t>
            </w:r>
          </w:p>
        </w:tc>
      </w:tr>
    </w:tbl>
    <w:p w14:paraId="47FEEA5F" w14:textId="77777777" w:rsidR="0086502D" w:rsidRPr="00A045B4" w:rsidRDefault="0086502D" w:rsidP="0086502D">
      <w:pPr>
        <w:jc w:val="both"/>
        <w:rPr>
          <w:lang w:val="ky-KG"/>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86502D" w:rsidRPr="00A045B4" w14:paraId="77E173AF" w14:textId="77777777" w:rsidTr="00364C82">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19720BEA" w14:textId="2A3ABF13" w:rsidR="0086502D" w:rsidRPr="00A045B4" w:rsidRDefault="0086502D" w:rsidP="00364C82">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473FDBD6" w14:textId="3F4BBA9F" w:rsidR="0086502D" w:rsidRPr="00A045B4" w:rsidRDefault="0086502D" w:rsidP="003410F3">
            <w:pPr>
              <w:keepNext/>
              <w:suppressAutoHyphens/>
              <w:snapToGrid w:val="0"/>
              <w:jc w:val="both"/>
              <w:outlineLvl w:val="5"/>
              <w:rPr>
                <w:bCs/>
                <w:color w:val="000000"/>
                <w:lang w:eastAsia="ar-SA"/>
              </w:rPr>
            </w:pPr>
            <w:r w:rsidRPr="00A045B4">
              <w:rPr>
                <w:bCs/>
                <w:color w:val="000000"/>
                <w:lang w:eastAsia="ar-SA"/>
              </w:rPr>
              <w:t xml:space="preserve">РЕКОМЕНДУЕТСЯ </w:t>
            </w:r>
            <w:r w:rsidR="00333638" w:rsidRPr="00A045B4">
              <w:rPr>
                <w:b/>
                <w:bCs/>
                <w:color w:val="000000"/>
                <w:lang w:eastAsia="ar-SA"/>
              </w:rPr>
              <w:t>заменить</w:t>
            </w:r>
            <w:r w:rsidR="00333638" w:rsidRPr="00A045B4">
              <w:rPr>
                <w:bCs/>
                <w:color w:val="000000"/>
                <w:lang w:eastAsia="ar-SA"/>
              </w:rPr>
              <w:t xml:space="preserve"> </w:t>
            </w:r>
            <w:r w:rsidRPr="00A045B4">
              <w:rPr>
                <w:bCs/>
                <w:color w:val="000000"/>
                <w:lang w:eastAsia="ar-SA"/>
              </w:rPr>
              <w:t xml:space="preserve">прием </w:t>
            </w:r>
            <w:r w:rsidR="003410F3" w:rsidRPr="00A045B4">
              <w:rPr>
                <w:color w:val="000000"/>
                <w:lang w:val="ky-KG"/>
              </w:rPr>
              <w:t>карбамазепина, фенитоина и фенобарбитала</w:t>
            </w:r>
            <w:r w:rsidR="003410F3" w:rsidRPr="00A045B4">
              <w:rPr>
                <w:bCs/>
                <w:color w:val="000000"/>
                <w:lang w:eastAsia="ar-SA"/>
              </w:rPr>
              <w:t xml:space="preserve"> (</w:t>
            </w:r>
            <w:r w:rsidRPr="00A045B4">
              <w:rPr>
                <w:bCs/>
                <w:color w:val="000000"/>
                <w:lang w:eastAsia="ar-SA"/>
              </w:rPr>
              <w:t xml:space="preserve">лекарственных средств, </w:t>
            </w:r>
            <w:r w:rsidRPr="00A045B4">
              <w:rPr>
                <w:color w:val="000000"/>
                <w:lang w:val="ky-KG"/>
              </w:rPr>
              <w:t>индуцирующих цитохром P450/P-</w:t>
            </w:r>
            <w:proofErr w:type="gramStart"/>
            <w:r w:rsidRPr="00A045B4">
              <w:rPr>
                <w:color w:val="000000"/>
                <w:lang w:val="ky-KG"/>
              </w:rPr>
              <w:t>gp )</w:t>
            </w:r>
            <w:proofErr w:type="gramEnd"/>
            <w:r w:rsidRPr="00A045B4">
              <w:rPr>
                <w:color w:val="000000"/>
                <w:lang w:val="ky-KG"/>
              </w:rPr>
              <w:t xml:space="preserve"> перед </w:t>
            </w:r>
            <w:r w:rsidRPr="00A045B4">
              <w:rPr>
                <w:bCs/>
                <w:color w:val="000000"/>
                <w:lang w:eastAsia="ar-SA"/>
              </w:rPr>
              <w:t xml:space="preserve">назначением ПППД из-за риска </w:t>
            </w:r>
            <w:proofErr w:type="spellStart"/>
            <w:r w:rsidRPr="00A045B4">
              <w:rPr>
                <w:bCs/>
                <w:color w:val="000000"/>
                <w:lang w:eastAsia="ar-SA"/>
              </w:rPr>
              <w:t>межлекарственных</w:t>
            </w:r>
            <w:proofErr w:type="spellEnd"/>
            <w:r w:rsidRPr="00A045B4">
              <w:rPr>
                <w:bCs/>
                <w:color w:val="000000"/>
                <w:lang w:eastAsia="ar-SA"/>
              </w:rPr>
              <w:t xml:space="preserve"> взаимодействий </w:t>
            </w:r>
          </w:p>
        </w:tc>
      </w:tr>
    </w:tbl>
    <w:p w14:paraId="1F76D770" w14:textId="0BA4A589" w:rsidR="0086502D" w:rsidRPr="00A045B4" w:rsidRDefault="0086502D" w:rsidP="00CE69DA">
      <w:pPr>
        <w:jc w:val="both"/>
      </w:pPr>
    </w:p>
    <w:p w14:paraId="46954F4C" w14:textId="0750F76B" w:rsidR="00CE69DA" w:rsidRPr="00A045B4" w:rsidRDefault="00CE69DA" w:rsidP="00CE69DA">
      <w:pPr>
        <w:jc w:val="both"/>
      </w:pPr>
      <w:r w:rsidRPr="00A045B4">
        <w:rPr>
          <w:lang w:val="ky-KG"/>
        </w:rPr>
        <w:tab/>
      </w:r>
      <w:r w:rsidRPr="00A045B4">
        <w:rPr>
          <w:color w:val="000000"/>
          <w:lang w:val="ky-KG"/>
        </w:rPr>
        <w:t>Для оценки межлекарственных взаимодействий можно использовать бесплатные платформы для проверки</w:t>
      </w:r>
      <w:r w:rsidR="00C20741" w:rsidRPr="00A045B4">
        <w:rPr>
          <w:rStyle w:val="aff6"/>
          <w:color w:val="000000"/>
          <w:lang w:val="ky-KG"/>
        </w:rPr>
        <w:footnoteReference w:id="12"/>
      </w:r>
      <w:r w:rsidRPr="00A045B4">
        <w:rPr>
          <w:lang w:val="ky-KG"/>
        </w:rPr>
        <w:t xml:space="preserve"> </w:t>
      </w:r>
    </w:p>
    <w:p w14:paraId="7877AD71" w14:textId="0681CDE4" w:rsidR="00364C82" w:rsidRPr="00A045B4" w:rsidRDefault="00364C82" w:rsidP="004C46AE">
      <w:pPr>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FF1B2A" w:rsidRPr="00A045B4" w14:paraId="24A497FC" w14:textId="77777777" w:rsidTr="00A5006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0E077517" w14:textId="77777777" w:rsidR="00FF1B2A" w:rsidRPr="00A045B4" w:rsidRDefault="00FF1B2A" w:rsidP="00A5006A">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4F239F56" w14:textId="152176D5" w:rsidR="00FF1B2A" w:rsidRPr="00A045B4" w:rsidRDefault="00FF1B2A" w:rsidP="00840B10">
            <w:pPr>
              <w:keepNext/>
              <w:suppressAutoHyphens/>
              <w:snapToGrid w:val="0"/>
              <w:jc w:val="both"/>
              <w:outlineLvl w:val="5"/>
              <w:rPr>
                <w:bCs/>
                <w:color w:val="000000"/>
                <w:lang w:eastAsia="ar-SA"/>
              </w:rPr>
            </w:pPr>
            <w:r w:rsidRPr="00A045B4">
              <w:rPr>
                <w:bCs/>
                <w:color w:val="000000"/>
                <w:lang w:eastAsia="ar-SA"/>
              </w:rPr>
              <w:t xml:space="preserve">РЕКОМЕНДУЕТСЯ начать ПВТ </w:t>
            </w:r>
            <w:proofErr w:type="spellStart"/>
            <w:r w:rsidRPr="00A045B4">
              <w:rPr>
                <w:bCs/>
                <w:color w:val="000000"/>
                <w:lang w:eastAsia="ar-SA"/>
              </w:rPr>
              <w:t>пангенотипическими</w:t>
            </w:r>
            <w:proofErr w:type="spellEnd"/>
            <w:r w:rsidRPr="00A045B4">
              <w:rPr>
                <w:bCs/>
                <w:color w:val="000000"/>
                <w:lang w:eastAsia="ar-SA"/>
              </w:rPr>
              <w:t xml:space="preserve"> схемами</w:t>
            </w:r>
            <w:r w:rsidR="00F3551D" w:rsidRPr="00A045B4">
              <w:rPr>
                <w:rStyle w:val="aff6"/>
                <w:bCs/>
                <w:color w:val="000000"/>
                <w:lang w:eastAsia="ar-SA"/>
              </w:rPr>
              <w:footnoteReference w:id="13"/>
            </w:r>
            <w:r w:rsidRPr="00A045B4">
              <w:rPr>
                <w:bCs/>
                <w:color w:val="000000"/>
                <w:lang w:eastAsia="ar-SA"/>
              </w:rPr>
              <w:t xml:space="preserve">, включая </w:t>
            </w:r>
            <w:proofErr w:type="spellStart"/>
            <w:r w:rsidRPr="00A045B4">
              <w:rPr>
                <w:bCs/>
                <w:color w:val="000000"/>
                <w:lang w:eastAsia="ar-SA"/>
              </w:rPr>
              <w:t>софосбувир</w:t>
            </w:r>
            <w:proofErr w:type="spellEnd"/>
            <w:r w:rsidRPr="00A045B4">
              <w:rPr>
                <w:bCs/>
                <w:color w:val="000000"/>
                <w:lang w:eastAsia="ar-SA"/>
              </w:rPr>
              <w:t>/</w:t>
            </w:r>
            <w:proofErr w:type="spellStart"/>
            <w:r w:rsidRPr="00A045B4">
              <w:rPr>
                <w:bCs/>
                <w:color w:val="000000"/>
                <w:lang w:eastAsia="ar-SA"/>
              </w:rPr>
              <w:t>велпатасвир</w:t>
            </w:r>
            <w:proofErr w:type="spellEnd"/>
            <w:r w:rsidRPr="00A045B4">
              <w:rPr>
                <w:bCs/>
                <w:color w:val="000000"/>
                <w:lang w:eastAsia="ar-SA"/>
              </w:rPr>
              <w:t xml:space="preserve"> или </w:t>
            </w:r>
            <w:proofErr w:type="spellStart"/>
            <w:r w:rsidRPr="00A045B4">
              <w:rPr>
                <w:bCs/>
                <w:color w:val="000000"/>
                <w:lang w:eastAsia="ar-SA"/>
              </w:rPr>
              <w:t>глекапревир</w:t>
            </w:r>
            <w:proofErr w:type="spellEnd"/>
            <w:r w:rsidRPr="00A045B4">
              <w:rPr>
                <w:bCs/>
                <w:color w:val="000000"/>
                <w:lang w:eastAsia="ar-SA"/>
              </w:rPr>
              <w:t>/</w:t>
            </w:r>
            <w:proofErr w:type="spellStart"/>
            <w:r w:rsidRPr="00A045B4">
              <w:rPr>
                <w:bCs/>
                <w:color w:val="000000"/>
                <w:lang w:eastAsia="ar-SA"/>
              </w:rPr>
              <w:t>пибрентасвир</w:t>
            </w:r>
            <w:proofErr w:type="spellEnd"/>
            <w:r w:rsidRPr="00A045B4">
              <w:rPr>
                <w:bCs/>
                <w:color w:val="000000"/>
                <w:lang w:eastAsia="ar-SA"/>
              </w:rPr>
              <w:t xml:space="preserve">, </w:t>
            </w:r>
            <w:r w:rsidR="00840B10" w:rsidRPr="00A045B4">
              <w:rPr>
                <w:bCs/>
                <w:color w:val="000000"/>
                <w:lang w:val="ky-KG" w:eastAsia="ar-SA"/>
              </w:rPr>
              <w:t>без проведения</w:t>
            </w:r>
            <w:r w:rsidR="002F3274" w:rsidRPr="00A045B4">
              <w:rPr>
                <w:bCs/>
                <w:color w:val="000000"/>
                <w:lang w:val="ky-KG" w:eastAsia="ar-SA"/>
              </w:rPr>
              <w:t xml:space="preserve"> </w:t>
            </w:r>
            <w:r w:rsidR="00A7221D" w:rsidRPr="00A045B4">
              <w:rPr>
                <w:bCs/>
                <w:color w:val="000000"/>
                <w:lang w:val="ky-KG" w:eastAsia="ar-SA"/>
              </w:rPr>
              <w:t xml:space="preserve">исследования </w:t>
            </w:r>
            <w:proofErr w:type="gramStart"/>
            <w:r w:rsidR="00A7221D" w:rsidRPr="00A045B4">
              <w:rPr>
                <w:bCs/>
                <w:color w:val="000000"/>
                <w:lang w:val="ky-KG" w:eastAsia="ar-SA"/>
              </w:rPr>
              <w:t xml:space="preserve">на </w:t>
            </w:r>
            <w:r w:rsidRPr="00A045B4">
              <w:rPr>
                <w:bCs/>
                <w:color w:val="000000"/>
                <w:lang w:eastAsia="ar-SA"/>
              </w:rPr>
              <w:t xml:space="preserve"> генотип</w:t>
            </w:r>
            <w:proofErr w:type="gramEnd"/>
            <w:r w:rsidRPr="00A045B4">
              <w:rPr>
                <w:bCs/>
                <w:color w:val="000000"/>
                <w:lang w:eastAsia="ar-SA"/>
              </w:rPr>
              <w:t xml:space="preserve"> и подтип</w:t>
            </w:r>
            <w:r w:rsidR="00840B10" w:rsidRPr="00A045B4">
              <w:rPr>
                <w:bCs/>
                <w:color w:val="000000"/>
                <w:lang w:val="ky-KG" w:eastAsia="ar-SA"/>
              </w:rPr>
              <w:t xml:space="preserve"> </w:t>
            </w:r>
          </w:p>
        </w:tc>
      </w:tr>
    </w:tbl>
    <w:p w14:paraId="17BF5B90" w14:textId="2441BD3C" w:rsidR="00FF1B2A" w:rsidRPr="00A045B4" w:rsidRDefault="00FF1B2A" w:rsidP="004C46AE">
      <w:pPr>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3640DB" w:rsidRPr="00A045B4" w14:paraId="56601E2D" w14:textId="77777777" w:rsidTr="00364C82">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7E761604" w14:textId="025A34E2" w:rsidR="003640DB" w:rsidRPr="00A045B4" w:rsidRDefault="003640DB" w:rsidP="00364C82">
            <w:pPr>
              <w:suppressAutoHyphens/>
              <w:snapToGrid w:val="0"/>
              <w:jc w:val="center"/>
              <w:rPr>
                <w:b/>
                <w:lang w:eastAsia="ar-SA"/>
              </w:rPr>
            </w:pPr>
            <w:r w:rsidRPr="00A045B4">
              <w:rPr>
                <w:b/>
                <w:color w:val="000000"/>
                <w:lang w:val="ky-KG" w:eastAsia="ar-SA"/>
              </w:rPr>
              <w:lastRenderedPageBreak/>
              <w:t>В1</w:t>
            </w:r>
          </w:p>
        </w:tc>
        <w:tc>
          <w:tcPr>
            <w:tcW w:w="8291" w:type="dxa"/>
            <w:tcBorders>
              <w:top w:val="single" w:sz="2" w:space="0" w:color="000000"/>
              <w:left w:val="single" w:sz="2" w:space="0" w:color="000000"/>
              <w:bottom w:val="single" w:sz="2" w:space="0" w:color="000000"/>
              <w:right w:val="single" w:sz="2" w:space="0" w:color="000000"/>
            </w:tcBorders>
          </w:tcPr>
          <w:p w14:paraId="1337951C" w14:textId="16C528EE" w:rsidR="003640DB" w:rsidRPr="00A045B4" w:rsidRDefault="003640DB">
            <w:pPr>
              <w:keepNext/>
              <w:suppressAutoHyphens/>
              <w:snapToGrid w:val="0"/>
              <w:jc w:val="both"/>
              <w:outlineLvl w:val="5"/>
              <w:rPr>
                <w:bCs/>
                <w:color w:val="000000"/>
                <w:lang w:eastAsia="ar-SA"/>
              </w:rPr>
            </w:pPr>
            <w:r w:rsidRPr="00A045B4">
              <w:rPr>
                <w:bCs/>
                <w:color w:val="000000"/>
                <w:lang w:eastAsia="ar-SA"/>
              </w:rPr>
              <w:t xml:space="preserve">РЕКОМЕНДУЕТСЯ мигрантам из стран, где известно преобладание  отдельных, менее восприимчивых к лечению подтипов вируса, определять генотип и подтип ВГС посредством популяционного или глубокого секвенирования NS5B или </w:t>
            </w:r>
            <w:proofErr w:type="spellStart"/>
            <w:r w:rsidR="0026671C" w:rsidRPr="00A045B4">
              <w:rPr>
                <w:bCs/>
                <w:color w:val="000000"/>
                <w:lang w:eastAsia="ar-SA"/>
              </w:rPr>
              <w:t>друго</w:t>
            </w:r>
            <w:proofErr w:type="spellEnd"/>
            <w:r w:rsidR="0026671C" w:rsidRPr="00A045B4">
              <w:rPr>
                <w:bCs/>
                <w:color w:val="000000"/>
                <w:lang w:val="ky-KG" w:eastAsia="ar-SA"/>
              </w:rPr>
              <w:t>го анализа</w:t>
            </w:r>
            <w:r w:rsidR="0026671C" w:rsidRPr="00A045B4">
              <w:rPr>
                <w:bCs/>
                <w:color w:val="000000"/>
                <w:lang w:eastAsia="ar-SA"/>
              </w:rPr>
              <w:t xml:space="preserve"> </w:t>
            </w:r>
            <w:proofErr w:type="spellStart"/>
            <w:r w:rsidR="0026671C" w:rsidRPr="00A045B4">
              <w:rPr>
                <w:bCs/>
                <w:color w:val="000000"/>
                <w:lang w:eastAsia="ar-SA"/>
              </w:rPr>
              <w:t>кодирующе</w:t>
            </w:r>
            <w:proofErr w:type="spellEnd"/>
            <w:r w:rsidR="0026671C" w:rsidRPr="00A045B4">
              <w:rPr>
                <w:bCs/>
                <w:color w:val="000000"/>
                <w:lang w:val="ky-KG" w:eastAsia="ar-SA"/>
              </w:rPr>
              <w:t>го</w:t>
            </w:r>
            <w:r w:rsidR="0026671C" w:rsidRPr="00A045B4">
              <w:rPr>
                <w:bCs/>
                <w:color w:val="000000"/>
                <w:lang w:eastAsia="ar-SA"/>
              </w:rPr>
              <w:t xml:space="preserve"> </w:t>
            </w:r>
            <w:r w:rsidRPr="00A045B4">
              <w:rPr>
                <w:bCs/>
                <w:color w:val="000000"/>
                <w:lang w:eastAsia="ar-SA"/>
              </w:rPr>
              <w:t>области с последующим филогенетическим анализом с целью  выявления подтипов ВГС, устойчивых по своей природе к ингибиторам NS5A (таким как подтипы 1l, 4r, 3b, 3g, 6u, 6v и другие неопределенные подтипы) во избежание неэффективности лечения</w:t>
            </w:r>
          </w:p>
        </w:tc>
      </w:tr>
    </w:tbl>
    <w:p w14:paraId="1861E40A" w14:textId="77777777" w:rsidR="003640DB" w:rsidRPr="00A045B4" w:rsidRDefault="003640DB" w:rsidP="009E66CB">
      <w:pPr>
        <w:ind w:firstLine="708"/>
        <w:jc w:val="both"/>
        <w:rPr>
          <w:color w:val="000000"/>
        </w:rPr>
      </w:pPr>
    </w:p>
    <w:p w14:paraId="63B901B2" w14:textId="396FA8A3" w:rsidR="009E66CB" w:rsidRPr="00A045B4" w:rsidRDefault="004C46AE" w:rsidP="00813A13">
      <w:pPr>
        <w:keepNext/>
        <w:suppressAutoHyphens/>
        <w:snapToGrid w:val="0"/>
        <w:jc w:val="center"/>
        <w:outlineLvl w:val="5"/>
        <w:rPr>
          <w:b/>
          <w:color w:val="000000"/>
          <w:lang w:eastAsia="ar-SA"/>
        </w:rPr>
      </w:pPr>
      <w:r w:rsidRPr="00A045B4">
        <w:rPr>
          <w:b/>
          <w:color w:val="000000"/>
          <w:lang w:eastAsia="ar-SA"/>
        </w:rPr>
        <w:t>Противовирусная терапия</w:t>
      </w:r>
      <w:r w:rsidR="00D52ABD" w:rsidRPr="00A045B4">
        <w:rPr>
          <w:b/>
          <w:color w:val="000000"/>
          <w:lang w:eastAsia="ar-SA"/>
        </w:rPr>
        <w:t xml:space="preserve"> </w:t>
      </w:r>
      <w:r w:rsidR="008602C7" w:rsidRPr="00A045B4">
        <w:rPr>
          <w:b/>
          <w:color w:val="000000"/>
          <w:lang w:val="ky-KG" w:eastAsia="ar-SA"/>
        </w:rPr>
        <w:t>О</w:t>
      </w:r>
      <w:r w:rsidR="00865BA6" w:rsidRPr="00A045B4">
        <w:rPr>
          <w:b/>
          <w:color w:val="000000"/>
          <w:lang w:val="ky-KG" w:eastAsia="ar-SA"/>
        </w:rPr>
        <w:t>ГС</w:t>
      </w:r>
      <w:r w:rsidR="00865BA6" w:rsidRPr="00A045B4">
        <w:rPr>
          <w:b/>
          <w:color w:val="000000"/>
          <w:lang w:eastAsia="ar-SA"/>
        </w:rPr>
        <w:t xml:space="preserve"> </w:t>
      </w:r>
      <w:r w:rsidR="008602C7" w:rsidRPr="00A045B4">
        <w:rPr>
          <w:b/>
          <w:color w:val="000000"/>
          <w:lang w:val="ky-KG" w:eastAsia="ar-SA"/>
        </w:rPr>
        <w:t xml:space="preserve">или ХГС </w:t>
      </w:r>
      <w:r w:rsidR="00D52ABD" w:rsidRPr="00A045B4">
        <w:rPr>
          <w:b/>
          <w:color w:val="000000"/>
          <w:lang w:eastAsia="ar-SA"/>
        </w:rPr>
        <w:t xml:space="preserve">без </w:t>
      </w:r>
      <w:r w:rsidR="008602C7" w:rsidRPr="00A045B4">
        <w:rPr>
          <w:b/>
          <w:color w:val="000000"/>
          <w:lang w:val="ky-KG" w:eastAsia="ar-SA"/>
        </w:rPr>
        <w:t>ЦП</w:t>
      </w:r>
    </w:p>
    <w:p w14:paraId="7FE2D058" w14:textId="79FFE96E" w:rsidR="00E50736" w:rsidRPr="00A045B4" w:rsidRDefault="00E50736" w:rsidP="00E50736">
      <w:pPr>
        <w:rPr>
          <w:lang w:val="ky-KG"/>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364C82" w:rsidRPr="00A045B4" w14:paraId="432FE7AB" w14:textId="77777777" w:rsidTr="00364C82">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63B70A5A" w14:textId="28D8CF17" w:rsidR="00364C82" w:rsidRPr="00A045B4" w:rsidRDefault="00364C82" w:rsidP="00364C82">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001510BE" w14:textId="757CD8EE" w:rsidR="00364C82" w:rsidRPr="00A045B4" w:rsidRDefault="00364C82">
            <w:pPr>
              <w:keepNext/>
              <w:suppressAutoHyphens/>
              <w:snapToGrid w:val="0"/>
              <w:jc w:val="both"/>
              <w:outlineLvl w:val="5"/>
              <w:rPr>
                <w:bCs/>
                <w:color w:val="000000"/>
                <w:lang w:eastAsia="ar-SA"/>
              </w:rPr>
            </w:pPr>
            <w:r w:rsidRPr="00A045B4">
              <w:rPr>
                <w:bCs/>
                <w:color w:val="000000"/>
                <w:lang w:eastAsia="ar-SA"/>
              </w:rPr>
              <w:t xml:space="preserve">РЕКОМЕНДУЕТСЯ </w:t>
            </w:r>
            <w:r w:rsidR="009701EA" w:rsidRPr="00A045B4">
              <w:rPr>
                <w:bCs/>
                <w:color w:val="000000"/>
                <w:lang w:eastAsia="ar-SA"/>
              </w:rPr>
              <w:t xml:space="preserve">назначить </w:t>
            </w:r>
            <w:r w:rsidR="009701EA" w:rsidRPr="00A045B4">
              <w:rPr>
                <w:color w:val="000000"/>
              </w:rPr>
              <w:t xml:space="preserve">ПВТ при </w:t>
            </w:r>
            <w:proofErr w:type="spellStart"/>
            <w:r w:rsidR="009701EA" w:rsidRPr="00A045B4">
              <w:rPr>
                <w:color w:val="000000"/>
              </w:rPr>
              <w:t>виремии</w:t>
            </w:r>
            <w:proofErr w:type="spellEnd"/>
            <w:r w:rsidR="009701EA" w:rsidRPr="00A045B4">
              <w:rPr>
                <w:color w:val="000000"/>
              </w:rPr>
              <w:t xml:space="preserve"> ВГС (наличие РНК </w:t>
            </w:r>
            <w:r w:rsidR="008602C7" w:rsidRPr="00A045B4">
              <w:rPr>
                <w:color w:val="000000"/>
                <w:lang w:val="en-US"/>
              </w:rPr>
              <w:t>HCV</w:t>
            </w:r>
            <w:r w:rsidR="009701EA" w:rsidRPr="00A045B4">
              <w:rPr>
                <w:color w:val="000000"/>
              </w:rPr>
              <w:t xml:space="preserve"> или </w:t>
            </w:r>
            <w:proofErr w:type="spellStart"/>
            <w:r w:rsidR="009701EA" w:rsidRPr="00A045B4">
              <w:rPr>
                <w:color w:val="000000"/>
                <w:lang w:val="en-US"/>
              </w:rPr>
              <w:t>cAg</w:t>
            </w:r>
            <w:proofErr w:type="spellEnd"/>
            <w:r w:rsidR="009701EA" w:rsidRPr="00A045B4">
              <w:rPr>
                <w:color w:val="000000"/>
              </w:rPr>
              <w:t xml:space="preserve">-ВГС) </w:t>
            </w:r>
            <w:r w:rsidRPr="00A045B4">
              <w:rPr>
                <w:color w:val="000000"/>
              </w:rPr>
              <w:t>и определ</w:t>
            </w:r>
            <w:r w:rsidR="009701EA" w:rsidRPr="00A045B4">
              <w:rPr>
                <w:color w:val="000000"/>
              </w:rPr>
              <w:t xml:space="preserve">ить длительность </w:t>
            </w:r>
            <w:r w:rsidR="00057FE2" w:rsidRPr="00A045B4">
              <w:rPr>
                <w:color w:val="000000"/>
              </w:rPr>
              <w:t>терапии</w:t>
            </w:r>
            <w:r w:rsidR="009701EA" w:rsidRPr="00A045B4">
              <w:rPr>
                <w:color w:val="000000"/>
              </w:rPr>
              <w:t xml:space="preserve"> в зависимости от стадии</w:t>
            </w:r>
            <w:r w:rsidRPr="00A045B4">
              <w:rPr>
                <w:color w:val="000000"/>
              </w:rPr>
              <w:t xml:space="preserve"> </w:t>
            </w:r>
            <w:r w:rsidR="008602C7" w:rsidRPr="00A045B4">
              <w:rPr>
                <w:color w:val="000000"/>
                <w:lang w:val="ky-KG"/>
              </w:rPr>
              <w:t>ЦП</w:t>
            </w:r>
            <w:r w:rsidR="009701EA" w:rsidRPr="00A045B4">
              <w:rPr>
                <w:color w:val="000000"/>
              </w:rPr>
              <w:t xml:space="preserve"> (класс по Чайлд-Пью)</w:t>
            </w:r>
            <w:r w:rsidRPr="00A045B4">
              <w:rPr>
                <w:color w:val="000000"/>
              </w:rPr>
              <w:t xml:space="preserve"> </w:t>
            </w:r>
          </w:p>
        </w:tc>
      </w:tr>
    </w:tbl>
    <w:p w14:paraId="669CE213" w14:textId="77777777" w:rsidR="00D22E17" w:rsidRPr="00A045B4" w:rsidRDefault="00D22E17" w:rsidP="00DA588B">
      <w:pPr>
        <w:tabs>
          <w:tab w:val="left" w:pos="3808"/>
        </w:tabs>
        <w:suppressAutoHyphens/>
        <w:rPr>
          <w:b/>
          <w:color w:val="000000"/>
          <w:lang w:val="ky-KG" w:eastAsia="ar-SA"/>
        </w:rPr>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692F4D" w:rsidRPr="00A045B4" w14:paraId="07E33D72" w14:textId="77777777" w:rsidTr="00247707">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5198DB50" w14:textId="47FE61CE" w:rsidR="00692F4D" w:rsidRPr="00A045B4" w:rsidRDefault="00692F4D" w:rsidP="00247707">
            <w:pPr>
              <w:suppressAutoHyphens/>
              <w:snapToGrid w:val="0"/>
              <w:jc w:val="center"/>
              <w:rPr>
                <w:b/>
                <w:color w:val="000000"/>
                <w:lang w:val="ky-KG" w:eastAsia="ar-SA"/>
              </w:rPr>
            </w:pPr>
            <w:r w:rsidRPr="00A045B4">
              <w:rPr>
                <w:b/>
                <w:color w:val="000000"/>
                <w:lang w:val="ky-KG" w:eastAsia="ar-SA"/>
              </w:rPr>
              <w:t>А</w:t>
            </w:r>
            <w:r w:rsidR="00D52ABD" w:rsidRPr="00A045B4">
              <w:rPr>
                <w:b/>
                <w:color w:val="000000"/>
                <w:lang w:val="ky-KG" w:eastAsia="ar-SA"/>
              </w:rPr>
              <w:t>1</w:t>
            </w:r>
          </w:p>
        </w:tc>
        <w:tc>
          <w:tcPr>
            <w:tcW w:w="8363" w:type="dxa"/>
            <w:tcBorders>
              <w:top w:val="single" w:sz="2" w:space="0" w:color="000000"/>
              <w:left w:val="single" w:sz="2" w:space="0" w:color="000000"/>
              <w:bottom w:val="single" w:sz="4" w:space="0" w:color="auto"/>
              <w:right w:val="single" w:sz="2" w:space="0" w:color="000000"/>
            </w:tcBorders>
          </w:tcPr>
          <w:p w14:paraId="187A51AC" w14:textId="0F4AE62D" w:rsidR="00D52ABD" w:rsidRPr="00A045B4" w:rsidRDefault="00692F4D" w:rsidP="00D52ABD">
            <w:pPr>
              <w:keepNext/>
              <w:suppressAutoHyphens/>
              <w:snapToGrid w:val="0"/>
              <w:jc w:val="both"/>
              <w:outlineLvl w:val="5"/>
              <w:rPr>
                <w:bCs/>
                <w:color w:val="000000"/>
                <w:lang w:val="ky-KG" w:eastAsia="ar-SA"/>
              </w:rPr>
            </w:pPr>
            <w:r w:rsidRPr="00A045B4">
              <w:rPr>
                <w:bCs/>
                <w:color w:val="000000"/>
                <w:lang w:val="ky-KG" w:eastAsia="ar-SA"/>
              </w:rPr>
              <w:t xml:space="preserve">РЕКОМЕНДУЕТСЯ </w:t>
            </w:r>
            <w:r w:rsidR="00D52ABD" w:rsidRPr="00A045B4">
              <w:rPr>
                <w:bCs/>
                <w:color w:val="000000"/>
                <w:lang w:val="ky-KG" w:eastAsia="ar-SA"/>
              </w:rPr>
              <w:t xml:space="preserve">для </w:t>
            </w:r>
            <w:r w:rsidR="001610D8" w:rsidRPr="00A045B4">
              <w:rPr>
                <w:bCs/>
                <w:color w:val="000000"/>
                <w:lang w:val="ky-KG" w:eastAsia="ar-SA"/>
              </w:rPr>
              <w:t>ПВТ ВГС</w:t>
            </w:r>
            <w:r w:rsidR="00D52ABD" w:rsidRPr="00A045B4">
              <w:rPr>
                <w:bCs/>
                <w:color w:val="000000"/>
                <w:lang w:val="ky-KG" w:eastAsia="ar-SA"/>
              </w:rPr>
              <w:t xml:space="preserve"> следующие </w:t>
            </w:r>
            <w:r w:rsidR="00165775" w:rsidRPr="00A045B4">
              <w:rPr>
                <w:bCs/>
                <w:color w:val="000000"/>
                <w:lang w:val="ky-KG" w:eastAsia="ar-SA"/>
              </w:rPr>
              <w:t xml:space="preserve">комбинации фиксированных доз </w:t>
            </w:r>
            <w:r w:rsidR="00D52ABD" w:rsidRPr="00A045B4">
              <w:rPr>
                <w:bCs/>
                <w:color w:val="000000"/>
                <w:lang w:val="ky-KG" w:eastAsia="ar-SA"/>
              </w:rPr>
              <w:t>пангенотипически</w:t>
            </w:r>
            <w:r w:rsidR="00165775" w:rsidRPr="00A045B4">
              <w:rPr>
                <w:bCs/>
                <w:color w:val="000000"/>
                <w:lang w:val="ky-KG" w:eastAsia="ar-SA"/>
              </w:rPr>
              <w:t>х</w:t>
            </w:r>
            <w:r w:rsidR="00D52ABD" w:rsidRPr="00A045B4">
              <w:rPr>
                <w:bCs/>
                <w:color w:val="000000"/>
                <w:lang w:val="ky-KG" w:eastAsia="ar-SA"/>
              </w:rPr>
              <w:t xml:space="preserve"> схем лечения:</w:t>
            </w:r>
          </w:p>
          <w:p w14:paraId="7D4B32A4" w14:textId="519B1819" w:rsidR="00D52ABD" w:rsidRPr="00A045B4" w:rsidRDefault="00D30688" w:rsidP="00C52A57">
            <w:pPr>
              <w:pStyle w:val="aff1"/>
              <w:keepNext/>
              <w:numPr>
                <w:ilvl w:val="0"/>
                <w:numId w:val="75"/>
              </w:numPr>
              <w:suppressAutoHyphens/>
              <w:snapToGrid w:val="0"/>
              <w:ind w:left="317" w:hanging="317"/>
              <w:jc w:val="both"/>
              <w:outlineLvl w:val="5"/>
              <w:rPr>
                <w:bCs/>
                <w:color w:val="000000"/>
                <w:lang w:val="ky-KG" w:eastAsia="ar-SA"/>
              </w:rPr>
            </w:pPr>
            <w:r w:rsidRPr="00A045B4">
              <w:rPr>
                <w:bCs/>
                <w:color w:val="000000"/>
                <w:lang w:val="ky-KG" w:eastAsia="ar-SA"/>
              </w:rPr>
              <w:t>С</w:t>
            </w:r>
            <w:r w:rsidR="00D52ABD" w:rsidRPr="00A045B4">
              <w:rPr>
                <w:bCs/>
                <w:color w:val="000000"/>
                <w:lang w:val="ky-KG" w:eastAsia="ar-SA"/>
              </w:rPr>
              <w:t>офосбувир</w:t>
            </w:r>
            <w:r w:rsidR="00BA7D3B" w:rsidRPr="00A045B4">
              <w:rPr>
                <w:bCs/>
                <w:color w:val="000000"/>
                <w:lang w:val="ky-KG" w:eastAsia="ar-SA"/>
              </w:rPr>
              <w:t>а</w:t>
            </w:r>
            <w:r w:rsidR="00165775" w:rsidRPr="00A045B4">
              <w:rPr>
                <w:bCs/>
                <w:color w:val="000000"/>
                <w:lang w:val="ky-KG" w:eastAsia="ar-SA"/>
              </w:rPr>
              <w:t>/велпатасвир</w:t>
            </w:r>
            <w:r w:rsidR="00D52ABD" w:rsidRPr="00A045B4">
              <w:rPr>
                <w:bCs/>
                <w:color w:val="000000"/>
                <w:lang w:val="ky-KG" w:eastAsia="ar-SA"/>
              </w:rPr>
              <w:t xml:space="preserve"> (400мг</w:t>
            </w:r>
            <w:r w:rsidR="00165775" w:rsidRPr="00A045B4">
              <w:rPr>
                <w:bCs/>
                <w:color w:val="000000"/>
                <w:lang w:val="ky-KG" w:eastAsia="ar-SA"/>
              </w:rPr>
              <w:t>/</w:t>
            </w:r>
            <w:r w:rsidR="00D52ABD" w:rsidRPr="00A045B4">
              <w:rPr>
                <w:bCs/>
                <w:color w:val="000000"/>
                <w:lang w:val="ky-KG" w:eastAsia="ar-SA"/>
              </w:rPr>
              <w:t xml:space="preserve">100мг) </w:t>
            </w:r>
            <w:r w:rsidR="00F3551D" w:rsidRPr="00A045B4">
              <w:rPr>
                <w:bCs/>
                <w:color w:val="000000"/>
                <w:lang w:val="ky-KG" w:eastAsia="ar-SA"/>
              </w:rPr>
              <w:t xml:space="preserve">по </w:t>
            </w:r>
            <w:r w:rsidR="00D52ABD" w:rsidRPr="00A045B4">
              <w:rPr>
                <w:bCs/>
                <w:color w:val="000000"/>
                <w:lang w:val="ky-KG" w:eastAsia="ar-SA"/>
              </w:rPr>
              <w:t xml:space="preserve">одной таблетке </w:t>
            </w:r>
            <w:r w:rsidR="00F3551D" w:rsidRPr="00A045B4">
              <w:rPr>
                <w:bCs/>
                <w:color w:val="000000"/>
                <w:lang w:val="ky-KG" w:eastAsia="ar-SA"/>
              </w:rPr>
              <w:t xml:space="preserve">один </w:t>
            </w:r>
            <w:r w:rsidR="00D52ABD" w:rsidRPr="00A045B4">
              <w:rPr>
                <w:bCs/>
                <w:color w:val="000000"/>
                <w:lang w:val="ky-KG" w:eastAsia="ar-SA"/>
              </w:rPr>
              <w:t>раз в день;</w:t>
            </w:r>
            <w:r w:rsidR="00833865" w:rsidRPr="00A045B4">
              <w:rPr>
                <w:bCs/>
                <w:color w:val="000000"/>
                <w:lang w:val="ky-KG" w:eastAsia="ar-SA"/>
              </w:rPr>
              <w:t xml:space="preserve"> или</w:t>
            </w:r>
          </w:p>
          <w:p w14:paraId="73188BBD" w14:textId="040CFD91" w:rsidR="00D52ABD" w:rsidRPr="00A045B4" w:rsidRDefault="00D30688" w:rsidP="00C52A57">
            <w:pPr>
              <w:pStyle w:val="aff1"/>
              <w:keepNext/>
              <w:numPr>
                <w:ilvl w:val="0"/>
                <w:numId w:val="75"/>
              </w:numPr>
              <w:tabs>
                <w:tab w:val="left" w:pos="317"/>
              </w:tabs>
              <w:suppressAutoHyphens/>
              <w:snapToGrid w:val="0"/>
              <w:ind w:left="34" w:hanging="34"/>
              <w:jc w:val="both"/>
              <w:outlineLvl w:val="5"/>
              <w:rPr>
                <w:bCs/>
                <w:color w:val="000000"/>
                <w:lang w:val="ky-KG" w:eastAsia="ar-SA"/>
              </w:rPr>
            </w:pPr>
            <w:r w:rsidRPr="00A045B4">
              <w:rPr>
                <w:bCs/>
                <w:color w:val="000000"/>
                <w:lang w:val="ky-KG" w:eastAsia="ar-SA"/>
              </w:rPr>
              <w:t>Г</w:t>
            </w:r>
            <w:r w:rsidR="00D52ABD" w:rsidRPr="00A045B4">
              <w:rPr>
                <w:bCs/>
                <w:color w:val="000000"/>
                <w:lang w:val="ky-KG" w:eastAsia="ar-SA"/>
              </w:rPr>
              <w:t>лекапревир</w:t>
            </w:r>
            <w:r w:rsidR="00BA7D3B" w:rsidRPr="00A045B4">
              <w:rPr>
                <w:bCs/>
                <w:color w:val="000000"/>
                <w:lang w:val="ky-KG" w:eastAsia="ar-SA"/>
              </w:rPr>
              <w:t>а</w:t>
            </w:r>
            <w:r w:rsidR="00165775" w:rsidRPr="00A045B4">
              <w:rPr>
                <w:bCs/>
                <w:color w:val="000000"/>
                <w:lang w:val="ky-KG" w:eastAsia="ar-SA"/>
              </w:rPr>
              <w:t xml:space="preserve">/пибрентасвир </w:t>
            </w:r>
            <w:r w:rsidR="00D52ABD" w:rsidRPr="00A045B4">
              <w:rPr>
                <w:bCs/>
                <w:color w:val="000000"/>
                <w:lang w:val="ky-KG" w:eastAsia="ar-SA"/>
              </w:rPr>
              <w:t>(</w:t>
            </w:r>
            <w:r w:rsidR="00F3551D" w:rsidRPr="00A045B4">
              <w:rPr>
                <w:bCs/>
                <w:color w:val="000000"/>
                <w:lang w:val="ky-KG" w:eastAsia="ar-SA"/>
              </w:rPr>
              <w:t>100мг</w:t>
            </w:r>
            <w:r w:rsidR="00165775" w:rsidRPr="00A045B4">
              <w:rPr>
                <w:bCs/>
                <w:color w:val="000000"/>
                <w:lang w:val="ky-KG" w:eastAsia="ar-SA"/>
              </w:rPr>
              <w:t>/</w:t>
            </w:r>
            <w:r w:rsidR="00F3551D" w:rsidRPr="00A045B4">
              <w:rPr>
                <w:bCs/>
                <w:color w:val="000000"/>
                <w:lang w:val="ky-KG" w:eastAsia="ar-SA"/>
              </w:rPr>
              <w:t>40мг</w:t>
            </w:r>
            <w:r w:rsidR="00D52ABD" w:rsidRPr="00A045B4">
              <w:rPr>
                <w:bCs/>
                <w:color w:val="000000"/>
                <w:lang w:val="ky-KG" w:eastAsia="ar-SA"/>
              </w:rPr>
              <w:t>) по 3 таблетки</w:t>
            </w:r>
            <w:r w:rsidR="00F3551D" w:rsidRPr="00A045B4">
              <w:rPr>
                <w:bCs/>
                <w:color w:val="000000"/>
                <w:lang w:val="ky-KG" w:eastAsia="ar-SA"/>
              </w:rPr>
              <w:t xml:space="preserve"> </w:t>
            </w:r>
            <w:r w:rsidR="00D52ABD" w:rsidRPr="00A045B4">
              <w:rPr>
                <w:bCs/>
                <w:color w:val="000000"/>
                <w:lang w:val="ky-KG" w:eastAsia="ar-SA"/>
              </w:rPr>
              <w:t xml:space="preserve"> один раз в день во время еды;</w:t>
            </w:r>
            <w:r w:rsidR="00833865" w:rsidRPr="00A045B4">
              <w:rPr>
                <w:bCs/>
                <w:color w:val="000000"/>
                <w:lang w:val="ky-KG" w:eastAsia="ar-SA"/>
              </w:rPr>
              <w:t xml:space="preserve"> или</w:t>
            </w:r>
          </w:p>
          <w:p w14:paraId="4F059505" w14:textId="50D1DD8A" w:rsidR="00692F4D" w:rsidRPr="00A045B4" w:rsidRDefault="00D30688"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С</w:t>
            </w:r>
            <w:r w:rsidR="00D52ABD" w:rsidRPr="00A045B4">
              <w:rPr>
                <w:bCs/>
                <w:color w:val="000000"/>
                <w:lang w:val="ky-KG" w:eastAsia="ar-SA"/>
              </w:rPr>
              <w:t>офосбувир</w:t>
            </w:r>
            <w:r w:rsidR="00BA7D3B" w:rsidRPr="00A045B4">
              <w:rPr>
                <w:bCs/>
                <w:color w:val="000000"/>
                <w:lang w:val="ky-KG" w:eastAsia="ar-SA"/>
              </w:rPr>
              <w:t>а</w:t>
            </w:r>
            <w:r w:rsidR="00165775" w:rsidRPr="00A045B4">
              <w:rPr>
                <w:bCs/>
                <w:color w:val="000000"/>
                <w:lang w:val="ky-KG" w:eastAsia="ar-SA"/>
              </w:rPr>
              <w:t>/велпатасвир</w:t>
            </w:r>
            <w:r w:rsidR="00BA7D3B" w:rsidRPr="00A045B4">
              <w:rPr>
                <w:bCs/>
                <w:color w:val="000000"/>
                <w:lang w:val="ky-KG" w:eastAsia="ar-SA"/>
              </w:rPr>
              <w:t>а</w:t>
            </w:r>
            <w:r w:rsidR="00165775" w:rsidRPr="00A045B4">
              <w:rPr>
                <w:bCs/>
                <w:color w:val="000000"/>
                <w:lang w:val="ky-KG" w:eastAsia="ar-SA"/>
              </w:rPr>
              <w:t>/воксилапревир</w:t>
            </w:r>
            <w:r w:rsidR="00BA7D3B" w:rsidRPr="00A045B4">
              <w:rPr>
                <w:bCs/>
                <w:color w:val="000000"/>
                <w:lang w:val="ky-KG" w:eastAsia="ar-SA"/>
              </w:rPr>
              <w:t>а</w:t>
            </w:r>
            <w:r w:rsidR="00D52ABD" w:rsidRPr="00A045B4">
              <w:rPr>
                <w:bCs/>
                <w:color w:val="000000"/>
                <w:lang w:val="ky-KG" w:eastAsia="ar-SA"/>
              </w:rPr>
              <w:t xml:space="preserve"> (400мг</w:t>
            </w:r>
            <w:r w:rsidR="00165775" w:rsidRPr="00A045B4">
              <w:rPr>
                <w:bCs/>
                <w:color w:val="000000"/>
                <w:lang w:val="ky-KG" w:eastAsia="ar-SA"/>
              </w:rPr>
              <w:t>/</w:t>
            </w:r>
            <w:r w:rsidR="00D52ABD" w:rsidRPr="00A045B4">
              <w:rPr>
                <w:bCs/>
                <w:color w:val="000000"/>
                <w:lang w:val="ky-KG" w:eastAsia="ar-SA"/>
              </w:rPr>
              <w:t>100мг</w:t>
            </w:r>
            <w:r w:rsidR="00165775" w:rsidRPr="00A045B4">
              <w:rPr>
                <w:bCs/>
                <w:color w:val="000000"/>
                <w:lang w:val="ky-KG" w:eastAsia="ar-SA"/>
              </w:rPr>
              <w:t>/</w:t>
            </w:r>
            <w:r w:rsidR="00D52ABD" w:rsidRPr="00A045B4">
              <w:rPr>
                <w:bCs/>
                <w:color w:val="000000"/>
                <w:lang w:val="ky-KG" w:eastAsia="ar-SA"/>
              </w:rPr>
              <w:t xml:space="preserve">100мг) </w:t>
            </w:r>
            <w:r w:rsidR="00F3551D" w:rsidRPr="00A045B4">
              <w:rPr>
                <w:bCs/>
                <w:color w:val="000000"/>
                <w:lang w:val="ky-KG" w:eastAsia="ar-SA"/>
              </w:rPr>
              <w:t xml:space="preserve">по </w:t>
            </w:r>
            <w:r w:rsidR="00D52ABD" w:rsidRPr="00A045B4">
              <w:rPr>
                <w:bCs/>
                <w:color w:val="000000"/>
                <w:lang w:val="ky-KG" w:eastAsia="ar-SA"/>
              </w:rPr>
              <w:t>одной таблетке</w:t>
            </w:r>
            <w:r w:rsidR="00F3551D" w:rsidRPr="00A045B4">
              <w:rPr>
                <w:bCs/>
                <w:color w:val="000000"/>
                <w:lang w:val="ky-KG" w:eastAsia="ar-SA"/>
              </w:rPr>
              <w:t xml:space="preserve"> </w:t>
            </w:r>
            <w:r w:rsidR="00D52ABD" w:rsidRPr="00A045B4">
              <w:rPr>
                <w:bCs/>
                <w:color w:val="000000"/>
                <w:lang w:val="ky-KG" w:eastAsia="ar-SA"/>
              </w:rPr>
              <w:t>один раз в день во время еды</w:t>
            </w:r>
            <w:r w:rsidR="00C33E53" w:rsidRPr="00A045B4">
              <w:rPr>
                <w:bCs/>
                <w:color w:val="000000"/>
                <w:lang w:val="ky-KG" w:eastAsia="ar-SA"/>
              </w:rPr>
              <w:t>;</w:t>
            </w:r>
            <w:r w:rsidR="00833865" w:rsidRPr="00A045B4">
              <w:rPr>
                <w:bCs/>
                <w:color w:val="000000"/>
                <w:lang w:val="ky-KG" w:eastAsia="ar-SA"/>
              </w:rPr>
              <w:t xml:space="preserve"> или</w:t>
            </w:r>
          </w:p>
          <w:p w14:paraId="5F74335C" w14:textId="1E2CCC7B" w:rsidR="00C33E53" w:rsidRPr="00A045B4" w:rsidRDefault="00D30688" w:rsidP="00C52A57">
            <w:pPr>
              <w:keepNext/>
              <w:numPr>
                <w:ilvl w:val="0"/>
                <w:numId w:val="35"/>
              </w:numPr>
              <w:suppressAutoHyphens/>
              <w:snapToGrid w:val="0"/>
              <w:ind w:left="247" w:hanging="247"/>
              <w:jc w:val="both"/>
              <w:outlineLvl w:val="5"/>
              <w:rPr>
                <w:bCs/>
                <w:color w:val="000000"/>
                <w:lang w:eastAsia="ar-SA"/>
              </w:rPr>
            </w:pPr>
            <w:proofErr w:type="spellStart"/>
            <w:r w:rsidRPr="00A045B4">
              <w:rPr>
                <w:bCs/>
                <w:color w:val="000000"/>
                <w:lang w:eastAsia="ar-SA"/>
              </w:rPr>
              <w:t>С</w:t>
            </w:r>
            <w:r w:rsidR="00C33E53" w:rsidRPr="00A045B4">
              <w:rPr>
                <w:bCs/>
                <w:color w:val="000000"/>
                <w:lang w:eastAsia="ar-SA"/>
              </w:rPr>
              <w:t>офосбувир</w:t>
            </w:r>
            <w:r w:rsidR="00BA7D3B" w:rsidRPr="00A045B4">
              <w:rPr>
                <w:bCs/>
                <w:color w:val="000000"/>
                <w:lang w:eastAsia="ar-SA"/>
              </w:rPr>
              <w:t>а</w:t>
            </w:r>
            <w:proofErr w:type="spellEnd"/>
            <w:r w:rsidR="00C33E53" w:rsidRPr="00A045B4">
              <w:rPr>
                <w:bCs/>
                <w:color w:val="000000"/>
                <w:lang w:eastAsia="ar-SA"/>
              </w:rPr>
              <w:t>/</w:t>
            </w:r>
            <w:proofErr w:type="spellStart"/>
            <w:r w:rsidR="00C33E53" w:rsidRPr="00A045B4">
              <w:rPr>
                <w:bCs/>
                <w:color w:val="000000"/>
                <w:lang w:eastAsia="ar-SA"/>
              </w:rPr>
              <w:t>даклатасвир</w:t>
            </w:r>
            <w:r w:rsidR="00BA7D3B" w:rsidRPr="00A045B4">
              <w:rPr>
                <w:bCs/>
                <w:color w:val="000000"/>
                <w:lang w:eastAsia="ar-SA"/>
              </w:rPr>
              <w:t>а</w:t>
            </w:r>
            <w:proofErr w:type="spellEnd"/>
            <w:r w:rsidR="00C33E53" w:rsidRPr="00A045B4">
              <w:rPr>
                <w:bCs/>
                <w:color w:val="000000"/>
                <w:lang w:eastAsia="ar-SA"/>
              </w:rPr>
              <w:t xml:space="preserve"> (</w:t>
            </w:r>
            <w:r w:rsidR="000D5430" w:rsidRPr="00A045B4">
              <w:rPr>
                <w:bCs/>
                <w:color w:val="000000"/>
                <w:lang w:eastAsia="ar-SA"/>
              </w:rPr>
              <w:t>400мг/</w:t>
            </w:r>
            <w:r w:rsidR="00171046" w:rsidRPr="00A045B4">
              <w:rPr>
                <w:bCs/>
                <w:color w:val="000000"/>
                <w:lang w:eastAsia="ar-SA"/>
              </w:rPr>
              <w:t xml:space="preserve">60мг) </w:t>
            </w:r>
            <w:r w:rsidR="00F3551D" w:rsidRPr="00A045B4">
              <w:rPr>
                <w:bCs/>
                <w:color w:val="000000"/>
                <w:lang w:val="ky-KG" w:eastAsia="ar-SA"/>
              </w:rPr>
              <w:t xml:space="preserve">по </w:t>
            </w:r>
            <w:r w:rsidR="00171046" w:rsidRPr="00A045B4">
              <w:rPr>
                <w:bCs/>
                <w:color w:val="000000"/>
                <w:lang w:val="ky-KG" w:eastAsia="ar-SA"/>
              </w:rPr>
              <w:t xml:space="preserve">одной таблетке </w:t>
            </w:r>
            <w:r w:rsidR="00F3551D" w:rsidRPr="00A045B4">
              <w:rPr>
                <w:bCs/>
                <w:color w:val="000000"/>
                <w:lang w:val="ky-KG" w:eastAsia="ar-SA"/>
              </w:rPr>
              <w:t xml:space="preserve">один </w:t>
            </w:r>
            <w:r w:rsidR="00171046" w:rsidRPr="00A045B4">
              <w:rPr>
                <w:bCs/>
                <w:color w:val="000000"/>
                <w:lang w:val="ky-KG" w:eastAsia="ar-SA"/>
              </w:rPr>
              <w:t>раз в день.</w:t>
            </w:r>
          </w:p>
        </w:tc>
      </w:tr>
    </w:tbl>
    <w:p w14:paraId="33B8FCE8" w14:textId="58CFD8F7" w:rsidR="00692F4D" w:rsidRPr="00A045B4" w:rsidRDefault="00692F4D" w:rsidP="00692F4D">
      <w:pPr>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692F4D" w:rsidRPr="00A045B4" w14:paraId="05CA3E38" w14:textId="77777777" w:rsidTr="00247707">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5ACB167D" w14:textId="5E4481CF" w:rsidR="00692F4D" w:rsidRPr="00A045B4" w:rsidRDefault="00692F4D" w:rsidP="00247707">
            <w:pPr>
              <w:suppressAutoHyphens/>
              <w:snapToGrid w:val="0"/>
              <w:jc w:val="center"/>
              <w:rPr>
                <w:b/>
                <w:color w:val="000000"/>
                <w:lang w:val="ky-KG" w:eastAsia="ar-SA"/>
              </w:rPr>
            </w:pPr>
            <w:r w:rsidRPr="00A045B4">
              <w:rPr>
                <w:b/>
                <w:color w:val="000000"/>
                <w:lang w:val="ky-KG" w:eastAsia="ar-SA"/>
              </w:rPr>
              <w:t>А</w:t>
            </w:r>
            <w:r w:rsidR="001B3578" w:rsidRPr="00A045B4">
              <w:rPr>
                <w:b/>
                <w:color w:val="000000"/>
                <w:lang w:val="ky-KG" w:eastAsia="ar-SA"/>
              </w:rPr>
              <w:t>1</w:t>
            </w:r>
          </w:p>
        </w:tc>
        <w:tc>
          <w:tcPr>
            <w:tcW w:w="8363" w:type="dxa"/>
            <w:tcBorders>
              <w:top w:val="single" w:sz="2" w:space="0" w:color="000000"/>
              <w:left w:val="single" w:sz="2" w:space="0" w:color="000000"/>
              <w:bottom w:val="single" w:sz="4" w:space="0" w:color="auto"/>
              <w:right w:val="single" w:sz="2" w:space="0" w:color="000000"/>
            </w:tcBorders>
          </w:tcPr>
          <w:p w14:paraId="78EE5C6B" w14:textId="737B9AEA" w:rsidR="00D30688" w:rsidRPr="00A045B4" w:rsidRDefault="00692F4D" w:rsidP="005260CD">
            <w:pPr>
              <w:keepNext/>
              <w:suppressAutoHyphens/>
              <w:snapToGrid w:val="0"/>
              <w:jc w:val="both"/>
              <w:outlineLvl w:val="5"/>
              <w:rPr>
                <w:bCs/>
                <w:color w:val="000000"/>
                <w:lang w:eastAsia="ar-SA"/>
              </w:rPr>
            </w:pPr>
            <w:r w:rsidRPr="00A045B4">
              <w:rPr>
                <w:bCs/>
                <w:color w:val="000000"/>
                <w:lang w:val="ky-KG" w:eastAsia="ar-SA"/>
              </w:rPr>
              <w:t>РЕКОМЕНДУЕТСЯ</w:t>
            </w:r>
            <w:r w:rsidR="00D30688" w:rsidRPr="00A045B4">
              <w:rPr>
                <w:bCs/>
                <w:color w:val="000000"/>
                <w:lang w:val="ky-KG" w:eastAsia="ar-SA"/>
              </w:rPr>
              <w:t xml:space="preserve"> </w:t>
            </w:r>
            <w:r w:rsidR="00355DB0" w:rsidRPr="00A045B4">
              <w:rPr>
                <w:bCs/>
                <w:color w:val="000000"/>
                <w:lang w:val="ky-KG" w:eastAsia="ar-SA"/>
              </w:rPr>
              <w:t xml:space="preserve">пациентам ВГС при генотипах </w:t>
            </w:r>
            <w:r w:rsidR="00355DB0" w:rsidRPr="00A045B4">
              <w:rPr>
                <w:bCs/>
                <w:color w:val="000000"/>
                <w:lang w:val="ky-KG"/>
              </w:rPr>
              <w:t xml:space="preserve">1a, 1b, 2, 4, 5 </w:t>
            </w:r>
            <w:r w:rsidR="00F8333F" w:rsidRPr="00A045B4">
              <w:rPr>
                <w:bCs/>
                <w:color w:val="000000"/>
                <w:lang w:val="ky-KG"/>
              </w:rPr>
              <w:t xml:space="preserve">или </w:t>
            </w:r>
            <w:r w:rsidR="00355DB0" w:rsidRPr="00A045B4">
              <w:rPr>
                <w:bCs/>
                <w:color w:val="000000"/>
                <w:lang w:val="ky-KG"/>
              </w:rPr>
              <w:t>6</w:t>
            </w:r>
            <w:r w:rsidR="00355DB0" w:rsidRPr="00A045B4">
              <w:rPr>
                <w:bCs/>
                <w:color w:val="000000"/>
                <w:lang w:val="ky-KG" w:eastAsia="ar-SA"/>
              </w:rPr>
              <w:t xml:space="preserve"> </w:t>
            </w:r>
            <w:r w:rsidR="0049487E" w:rsidRPr="00A045B4">
              <w:rPr>
                <w:bCs/>
                <w:color w:val="000000"/>
                <w:lang w:val="ky-KG"/>
              </w:rPr>
              <w:t>н</w:t>
            </w:r>
            <w:r w:rsidR="007631D0" w:rsidRPr="00A045B4">
              <w:rPr>
                <w:bCs/>
                <w:color w:val="000000"/>
                <w:lang w:val="ky-KG"/>
              </w:rPr>
              <w:t xml:space="preserve">езависимо от того, получали ли ранее ПВТ ПППД </w:t>
            </w:r>
            <w:r w:rsidR="00D30688" w:rsidRPr="00A045B4">
              <w:rPr>
                <w:bCs/>
                <w:color w:val="000000"/>
                <w:lang w:val="ky-KG"/>
              </w:rPr>
              <w:t xml:space="preserve">назначить комбинацию фиксированных доз: </w:t>
            </w:r>
          </w:p>
          <w:p w14:paraId="0F7CA95D" w14:textId="77777777" w:rsidR="00F8333F" w:rsidRPr="00A045B4" w:rsidRDefault="00D30688" w:rsidP="00C52A57">
            <w:pPr>
              <w:pStyle w:val="aff1"/>
              <w:keepNext/>
              <w:numPr>
                <w:ilvl w:val="0"/>
                <w:numId w:val="76"/>
              </w:numPr>
              <w:suppressAutoHyphens/>
              <w:snapToGrid w:val="0"/>
              <w:ind w:left="175" w:hanging="175"/>
              <w:jc w:val="both"/>
              <w:outlineLvl w:val="5"/>
              <w:rPr>
                <w:bCs/>
                <w:color w:val="000000"/>
                <w:lang w:eastAsia="ar-SA"/>
              </w:rPr>
            </w:pPr>
            <w:r w:rsidRPr="00A045B4">
              <w:rPr>
                <w:bCs/>
                <w:color w:val="000000"/>
                <w:lang w:val="ky-KG" w:eastAsia="ar-SA"/>
              </w:rPr>
              <w:t xml:space="preserve">Софосбувира/велпатасвира в течение 12 недель, </w:t>
            </w:r>
          </w:p>
          <w:p w14:paraId="70BFFD09" w14:textId="38682C6A" w:rsidR="00D30688" w:rsidRPr="00A045B4" w:rsidRDefault="00D30688" w:rsidP="00F8333F">
            <w:pPr>
              <w:pStyle w:val="aff1"/>
              <w:keepNext/>
              <w:suppressAutoHyphens/>
              <w:snapToGrid w:val="0"/>
              <w:ind w:left="175"/>
              <w:jc w:val="both"/>
              <w:outlineLvl w:val="5"/>
              <w:rPr>
                <w:bCs/>
                <w:color w:val="000000"/>
                <w:lang w:eastAsia="ar-SA"/>
              </w:rPr>
            </w:pPr>
            <w:r w:rsidRPr="00A045B4">
              <w:rPr>
                <w:bCs/>
                <w:color w:val="000000"/>
                <w:lang w:val="ky-KG" w:eastAsia="ar-SA"/>
              </w:rPr>
              <w:t>или</w:t>
            </w:r>
          </w:p>
          <w:p w14:paraId="70E7C054" w14:textId="25757795" w:rsidR="00692F4D" w:rsidRPr="00A045B4" w:rsidRDefault="00D30688" w:rsidP="00C52A57">
            <w:pPr>
              <w:pStyle w:val="aff1"/>
              <w:keepNext/>
              <w:numPr>
                <w:ilvl w:val="0"/>
                <w:numId w:val="76"/>
              </w:numPr>
              <w:suppressAutoHyphens/>
              <w:snapToGrid w:val="0"/>
              <w:ind w:left="175" w:hanging="175"/>
              <w:jc w:val="both"/>
              <w:outlineLvl w:val="5"/>
              <w:rPr>
                <w:bCs/>
                <w:color w:val="000000"/>
                <w:lang w:eastAsia="ar-SA"/>
              </w:rPr>
            </w:pPr>
            <w:r w:rsidRPr="00A045B4">
              <w:rPr>
                <w:bCs/>
                <w:color w:val="000000"/>
                <w:lang w:eastAsia="ar-SA"/>
              </w:rPr>
              <w:t>Г</w:t>
            </w:r>
            <w:r w:rsidRPr="00A045B4">
              <w:rPr>
                <w:bCs/>
                <w:color w:val="000000"/>
                <w:lang w:val="ky-KG" w:eastAsia="ar-SA"/>
              </w:rPr>
              <w:t>лекапревира/пибрентасвира в течение 8 недель</w:t>
            </w:r>
          </w:p>
        </w:tc>
      </w:tr>
    </w:tbl>
    <w:p w14:paraId="1D36E657" w14:textId="688D748C" w:rsidR="00437AE7" w:rsidRPr="00A045B4" w:rsidRDefault="00437AE7" w:rsidP="00CE69DA">
      <w:pPr>
        <w:tabs>
          <w:tab w:val="left" w:pos="2915"/>
        </w:tabs>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5260CD" w:rsidRPr="00A045B4" w14:paraId="53C4C5E5" w14:textId="77777777" w:rsidTr="0017505B">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74972590" w14:textId="77777777" w:rsidR="005260CD" w:rsidRPr="00A045B4" w:rsidRDefault="005260CD" w:rsidP="0017505B">
            <w:pPr>
              <w:suppressAutoHyphens/>
              <w:snapToGrid w:val="0"/>
              <w:jc w:val="center"/>
              <w:rPr>
                <w:b/>
                <w:color w:val="000000"/>
                <w:lang w:val="ky-KG" w:eastAsia="ar-SA"/>
              </w:rPr>
            </w:pPr>
            <w:r w:rsidRPr="00A045B4">
              <w:rPr>
                <w:b/>
                <w:color w:val="000000"/>
                <w:lang w:val="ky-KG" w:eastAsia="ar-SA"/>
              </w:rPr>
              <w:t>А1</w:t>
            </w:r>
          </w:p>
        </w:tc>
        <w:tc>
          <w:tcPr>
            <w:tcW w:w="8363" w:type="dxa"/>
            <w:tcBorders>
              <w:top w:val="single" w:sz="2" w:space="0" w:color="000000"/>
              <w:left w:val="single" w:sz="2" w:space="0" w:color="000000"/>
              <w:bottom w:val="single" w:sz="4" w:space="0" w:color="auto"/>
              <w:right w:val="single" w:sz="2" w:space="0" w:color="000000"/>
            </w:tcBorders>
          </w:tcPr>
          <w:p w14:paraId="6588FE79" w14:textId="52819937" w:rsidR="005260CD" w:rsidRPr="00A045B4" w:rsidRDefault="005260CD" w:rsidP="0017505B">
            <w:pPr>
              <w:keepNext/>
              <w:suppressAutoHyphens/>
              <w:snapToGrid w:val="0"/>
              <w:jc w:val="both"/>
              <w:outlineLvl w:val="5"/>
              <w:rPr>
                <w:bCs/>
                <w:color w:val="000000"/>
                <w:lang w:val="ky-KG" w:eastAsia="ar-SA"/>
              </w:rPr>
            </w:pPr>
            <w:r w:rsidRPr="00A045B4">
              <w:rPr>
                <w:bCs/>
                <w:color w:val="000000"/>
                <w:lang w:val="ky-KG" w:eastAsia="ar-SA"/>
              </w:rPr>
              <w:t xml:space="preserve">РЕКОМЕНДУЕТСЯ пациентам ВГС с генотипом 3, </w:t>
            </w:r>
          </w:p>
          <w:p w14:paraId="53974265" w14:textId="3871A9F8" w:rsidR="005260CD" w:rsidRPr="00A045B4" w:rsidRDefault="005260CD" w:rsidP="0017505B">
            <w:pPr>
              <w:keepNext/>
              <w:suppressAutoHyphens/>
              <w:snapToGrid w:val="0"/>
              <w:jc w:val="both"/>
              <w:outlineLvl w:val="5"/>
              <w:rPr>
                <w:b/>
                <w:bCs/>
                <w:i/>
                <w:color w:val="000000"/>
                <w:lang w:val="ky-KG" w:eastAsia="ar-SA"/>
              </w:rPr>
            </w:pPr>
            <w:r w:rsidRPr="00A045B4">
              <w:rPr>
                <w:b/>
                <w:bCs/>
                <w:i/>
                <w:color w:val="000000"/>
                <w:lang w:val="ky-KG" w:eastAsia="ar-SA"/>
              </w:rPr>
              <w:t>ранее не получавшим ПВТ</w:t>
            </w:r>
            <w:r w:rsidR="009A3AE1" w:rsidRPr="00A045B4">
              <w:rPr>
                <w:b/>
                <w:bCs/>
                <w:i/>
                <w:color w:val="000000"/>
                <w:lang w:val="ky-KG" w:eastAsia="ar-SA"/>
              </w:rPr>
              <w:t xml:space="preserve"> ПППД,</w:t>
            </w:r>
            <w:r w:rsidRPr="00A045B4">
              <w:rPr>
                <w:b/>
                <w:bCs/>
                <w:i/>
                <w:color w:val="000000"/>
                <w:lang w:val="ky-KG" w:eastAsia="ar-SA"/>
              </w:rPr>
              <w:t>, назначить комбинацию фиксированных доз:</w:t>
            </w:r>
          </w:p>
          <w:p w14:paraId="6CDAFFBF" w14:textId="77777777" w:rsidR="005260CD" w:rsidRPr="00A045B4" w:rsidRDefault="005260CD" w:rsidP="00C52A57">
            <w:pPr>
              <w:pStyle w:val="aff1"/>
              <w:keepNext/>
              <w:numPr>
                <w:ilvl w:val="0"/>
                <w:numId w:val="77"/>
              </w:numPr>
              <w:suppressAutoHyphens/>
              <w:snapToGrid w:val="0"/>
              <w:ind w:left="317" w:hanging="283"/>
              <w:jc w:val="both"/>
              <w:outlineLvl w:val="5"/>
              <w:rPr>
                <w:bCs/>
                <w:color w:val="000000"/>
                <w:lang w:eastAsia="ar-SA"/>
              </w:rPr>
            </w:pPr>
            <w:r w:rsidRPr="00A045B4">
              <w:rPr>
                <w:bCs/>
                <w:color w:val="000000"/>
                <w:lang w:val="ky-KG" w:eastAsia="ar-SA"/>
              </w:rPr>
              <w:t xml:space="preserve">Софосбувира/велпатасвира в течение 12 недель или </w:t>
            </w:r>
          </w:p>
          <w:p w14:paraId="2892212C" w14:textId="77777777" w:rsidR="005260CD" w:rsidRPr="00A045B4" w:rsidRDefault="005260CD" w:rsidP="00C52A57">
            <w:pPr>
              <w:pStyle w:val="aff1"/>
              <w:keepNext/>
              <w:numPr>
                <w:ilvl w:val="0"/>
                <w:numId w:val="77"/>
              </w:numPr>
              <w:suppressAutoHyphens/>
              <w:snapToGrid w:val="0"/>
              <w:ind w:left="317" w:hanging="283"/>
              <w:jc w:val="both"/>
              <w:outlineLvl w:val="5"/>
              <w:rPr>
                <w:bCs/>
                <w:color w:val="000000"/>
                <w:lang w:eastAsia="ar-SA"/>
              </w:rPr>
            </w:pPr>
            <w:r w:rsidRPr="00A045B4">
              <w:rPr>
                <w:bCs/>
                <w:color w:val="000000"/>
                <w:lang w:val="ky-KG" w:eastAsia="ar-SA"/>
              </w:rPr>
              <w:t>Глекапревира/пибрентасвира в течение 8 недель.</w:t>
            </w:r>
          </w:p>
          <w:p w14:paraId="090F6649" w14:textId="3ED9B566" w:rsidR="005260CD" w:rsidRPr="00A045B4" w:rsidRDefault="005260CD" w:rsidP="0017505B">
            <w:pPr>
              <w:keepNext/>
              <w:suppressAutoHyphens/>
              <w:snapToGrid w:val="0"/>
              <w:jc w:val="both"/>
              <w:outlineLvl w:val="5"/>
              <w:rPr>
                <w:b/>
                <w:bCs/>
                <w:i/>
                <w:color w:val="000000"/>
                <w:lang w:val="ky-KG" w:eastAsia="ar-SA"/>
              </w:rPr>
            </w:pPr>
            <w:r w:rsidRPr="00A045B4">
              <w:rPr>
                <w:b/>
                <w:bCs/>
                <w:i/>
                <w:color w:val="000000"/>
                <w:lang w:val="ky-KG" w:eastAsia="ar-SA"/>
              </w:rPr>
              <w:t>ранее получавшим ПВТ</w:t>
            </w:r>
            <w:r w:rsidR="007631D0" w:rsidRPr="00A045B4">
              <w:rPr>
                <w:b/>
                <w:bCs/>
                <w:i/>
                <w:color w:val="000000"/>
                <w:lang w:val="ky-KG" w:eastAsia="ar-SA"/>
              </w:rPr>
              <w:t xml:space="preserve"> ПППД</w:t>
            </w:r>
            <w:r w:rsidRPr="00A045B4">
              <w:rPr>
                <w:b/>
                <w:bCs/>
                <w:i/>
                <w:color w:val="000000"/>
                <w:lang w:val="ky-KG" w:eastAsia="ar-SA"/>
              </w:rPr>
              <w:t>, назначить комбинацию фиксированных доз:</w:t>
            </w:r>
          </w:p>
          <w:p w14:paraId="2ED3B512" w14:textId="77777777" w:rsidR="005260CD" w:rsidRPr="00A045B4" w:rsidRDefault="005260CD" w:rsidP="00C52A57">
            <w:pPr>
              <w:pStyle w:val="aff1"/>
              <w:keepNext/>
              <w:numPr>
                <w:ilvl w:val="0"/>
                <w:numId w:val="77"/>
              </w:numPr>
              <w:suppressAutoHyphens/>
              <w:snapToGrid w:val="0"/>
              <w:ind w:left="317" w:hanging="283"/>
              <w:jc w:val="both"/>
              <w:outlineLvl w:val="5"/>
              <w:rPr>
                <w:bCs/>
                <w:color w:val="000000"/>
                <w:lang w:eastAsia="ar-SA"/>
              </w:rPr>
            </w:pPr>
            <w:r w:rsidRPr="00A045B4">
              <w:rPr>
                <w:bCs/>
                <w:color w:val="000000"/>
                <w:lang w:val="ky-KG" w:eastAsia="ar-SA"/>
              </w:rPr>
              <w:t xml:space="preserve">Софосбувира/велпатасвира в течение 12 недель </w:t>
            </w:r>
          </w:p>
          <w:p w14:paraId="0AD63003" w14:textId="77777777" w:rsidR="005260CD" w:rsidRPr="00A045B4" w:rsidRDefault="005260CD" w:rsidP="0017505B">
            <w:pPr>
              <w:pStyle w:val="aff1"/>
              <w:keepNext/>
              <w:suppressAutoHyphens/>
              <w:snapToGrid w:val="0"/>
              <w:ind w:left="317"/>
              <w:jc w:val="both"/>
              <w:outlineLvl w:val="5"/>
              <w:rPr>
                <w:bCs/>
                <w:color w:val="000000"/>
                <w:lang w:val="ky-KG" w:eastAsia="ar-SA"/>
              </w:rPr>
            </w:pPr>
            <w:r w:rsidRPr="00A045B4">
              <w:rPr>
                <w:bCs/>
                <w:color w:val="000000"/>
                <w:lang w:val="ky-KG" w:eastAsia="ar-SA"/>
              </w:rPr>
              <w:t xml:space="preserve">или </w:t>
            </w:r>
          </w:p>
          <w:p w14:paraId="55FC869B" w14:textId="77777777" w:rsidR="005260CD" w:rsidRPr="00A045B4" w:rsidRDefault="005260CD" w:rsidP="00C52A57">
            <w:pPr>
              <w:pStyle w:val="aff1"/>
              <w:keepNext/>
              <w:numPr>
                <w:ilvl w:val="0"/>
                <w:numId w:val="91"/>
              </w:numPr>
              <w:suppressAutoHyphens/>
              <w:snapToGrid w:val="0"/>
              <w:ind w:left="317" w:hanging="283"/>
              <w:jc w:val="both"/>
              <w:outlineLvl w:val="5"/>
              <w:rPr>
                <w:bCs/>
                <w:color w:val="000000"/>
                <w:lang w:eastAsia="ar-SA"/>
              </w:rPr>
            </w:pPr>
            <w:r w:rsidRPr="00A045B4">
              <w:rPr>
                <w:bCs/>
                <w:color w:val="000000"/>
                <w:lang w:val="ky-KG" w:eastAsia="ar-SA"/>
              </w:rPr>
              <w:t>Глекапревира/пибрентасвира в течение 12 недель.</w:t>
            </w:r>
          </w:p>
        </w:tc>
      </w:tr>
    </w:tbl>
    <w:p w14:paraId="38F08D4A" w14:textId="77777777" w:rsidR="005260CD" w:rsidRPr="00A045B4" w:rsidRDefault="005260CD" w:rsidP="005701FD">
      <w:pPr>
        <w:keepNext/>
        <w:suppressAutoHyphens/>
        <w:snapToGrid w:val="0"/>
        <w:jc w:val="both"/>
        <w:outlineLvl w:val="5"/>
        <w:rPr>
          <w:b/>
          <w:color w:val="000000"/>
          <w:lang w:eastAsia="ar-SA"/>
        </w:rPr>
      </w:pPr>
    </w:p>
    <w:p w14:paraId="2BF13600" w14:textId="30EC9ED8" w:rsidR="005701FD" w:rsidRPr="00A045B4" w:rsidRDefault="005701FD" w:rsidP="005701FD">
      <w:pPr>
        <w:keepNext/>
        <w:suppressAutoHyphens/>
        <w:snapToGrid w:val="0"/>
        <w:jc w:val="both"/>
        <w:outlineLvl w:val="5"/>
        <w:rPr>
          <w:b/>
          <w:color w:val="000000"/>
          <w:lang w:eastAsia="ar-SA"/>
        </w:rPr>
      </w:pPr>
      <w:r w:rsidRPr="00A045B4">
        <w:rPr>
          <w:b/>
          <w:color w:val="000000"/>
          <w:lang w:eastAsia="ar-SA"/>
        </w:rPr>
        <w:t xml:space="preserve">Противовирусная терапия </w:t>
      </w:r>
      <w:r w:rsidR="00BD20B9" w:rsidRPr="00A045B4">
        <w:rPr>
          <w:b/>
          <w:color w:val="000000"/>
          <w:lang w:val="ky-KG" w:eastAsia="ar-SA"/>
        </w:rPr>
        <w:t>при</w:t>
      </w:r>
      <w:r w:rsidRPr="00A045B4">
        <w:rPr>
          <w:b/>
          <w:color w:val="000000"/>
          <w:lang w:eastAsia="ar-SA"/>
        </w:rPr>
        <w:t xml:space="preserve"> </w:t>
      </w:r>
      <w:proofErr w:type="spellStart"/>
      <w:r w:rsidR="00BD20B9" w:rsidRPr="00A045B4">
        <w:rPr>
          <w:b/>
          <w:color w:val="000000"/>
          <w:lang w:eastAsia="ar-SA"/>
        </w:rPr>
        <w:t>компенсированн</w:t>
      </w:r>
      <w:proofErr w:type="spellEnd"/>
      <w:r w:rsidR="00BD20B9" w:rsidRPr="00A045B4">
        <w:rPr>
          <w:b/>
          <w:color w:val="000000"/>
          <w:lang w:val="ky-KG" w:eastAsia="ar-SA"/>
        </w:rPr>
        <w:t>ом</w:t>
      </w:r>
      <w:r w:rsidR="00BD20B9" w:rsidRPr="00A045B4">
        <w:rPr>
          <w:b/>
          <w:color w:val="000000"/>
          <w:lang w:eastAsia="ar-SA"/>
        </w:rPr>
        <w:t xml:space="preserve"> </w:t>
      </w:r>
      <w:r w:rsidR="00BD20B9" w:rsidRPr="00A045B4">
        <w:rPr>
          <w:b/>
          <w:color w:val="000000"/>
          <w:lang w:val="ky-KG" w:eastAsia="ar-SA"/>
        </w:rPr>
        <w:t>ЦП в исходе ВГС</w:t>
      </w:r>
      <w:r w:rsidRPr="00A045B4">
        <w:rPr>
          <w:b/>
          <w:color w:val="000000"/>
          <w:lang w:eastAsia="ar-SA"/>
        </w:rPr>
        <w:t xml:space="preserve"> (класс А по Чайлд-Пью)</w:t>
      </w:r>
    </w:p>
    <w:p w14:paraId="15BD02D1" w14:textId="0F21CB3E" w:rsidR="00355DB0" w:rsidRPr="00A045B4" w:rsidRDefault="00355DB0" w:rsidP="00CE69DA">
      <w:pPr>
        <w:tabs>
          <w:tab w:val="left" w:pos="2915"/>
        </w:tabs>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355DB0" w:rsidRPr="00A045B4" w14:paraId="1ED8607D" w14:textId="77777777" w:rsidTr="0017505B">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24098AA3" w14:textId="77777777" w:rsidR="00355DB0" w:rsidRPr="00A045B4" w:rsidRDefault="00355DB0" w:rsidP="0017505B">
            <w:pPr>
              <w:suppressAutoHyphens/>
              <w:snapToGrid w:val="0"/>
              <w:jc w:val="center"/>
              <w:rPr>
                <w:b/>
                <w:color w:val="000000"/>
                <w:lang w:val="ky-KG" w:eastAsia="ar-SA"/>
              </w:rPr>
            </w:pPr>
            <w:r w:rsidRPr="00A045B4">
              <w:rPr>
                <w:b/>
                <w:color w:val="000000"/>
                <w:lang w:val="ky-KG" w:eastAsia="ar-SA"/>
              </w:rPr>
              <w:lastRenderedPageBreak/>
              <w:t>А1</w:t>
            </w:r>
          </w:p>
        </w:tc>
        <w:tc>
          <w:tcPr>
            <w:tcW w:w="8363" w:type="dxa"/>
            <w:tcBorders>
              <w:top w:val="single" w:sz="2" w:space="0" w:color="000000"/>
              <w:left w:val="single" w:sz="2" w:space="0" w:color="000000"/>
              <w:bottom w:val="single" w:sz="4" w:space="0" w:color="auto"/>
              <w:right w:val="single" w:sz="2" w:space="0" w:color="000000"/>
            </w:tcBorders>
          </w:tcPr>
          <w:p w14:paraId="011D4E8B" w14:textId="2C7DB74C" w:rsidR="00355DB0" w:rsidRPr="00A045B4" w:rsidRDefault="00355DB0" w:rsidP="00355DB0">
            <w:pPr>
              <w:keepNext/>
              <w:suppressAutoHyphens/>
              <w:snapToGrid w:val="0"/>
              <w:jc w:val="both"/>
              <w:outlineLvl w:val="5"/>
              <w:rPr>
                <w:bCs/>
                <w:color w:val="000000"/>
                <w:lang w:val="ky-KG" w:eastAsia="ar-SA"/>
              </w:rPr>
            </w:pPr>
            <w:r w:rsidRPr="00A045B4">
              <w:rPr>
                <w:bCs/>
                <w:color w:val="000000"/>
                <w:lang w:val="ky-KG" w:eastAsia="ar-SA"/>
              </w:rPr>
              <w:t xml:space="preserve">РЕКОМЕНДУЕТСЯ пациентам </w:t>
            </w:r>
            <w:r w:rsidR="009D44D3" w:rsidRPr="00A045B4">
              <w:rPr>
                <w:b/>
                <w:color w:val="000000"/>
                <w:lang w:eastAsia="ar-SA"/>
              </w:rPr>
              <w:t xml:space="preserve"> компенсированным </w:t>
            </w:r>
            <w:r w:rsidR="00057B16" w:rsidRPr="00A045B4">
              <w:rPr>
                <w:b/>
                <w:color w:val="000000"/>
                <w:lang w:val="ky-KG" w:eastAsia="ar-SA"/>
              </w:rPr>
              <w:t>ЦП</w:t>
            </w:r>
            <w:r w:rsidR="009D44D3" w:rsidRPr="00A045B4">
              <w:rPr>
                <w:b/>
                <w:color w:val="000000"/>
                <w:lang w:eastAsia="ar-SA"/>
              </w:rPr>
              <w:t xml:space="preserve"> (класс А по Чайлд-Пью)</w:t>
            </w:r>
            <w:r w:rsidR="009D44D3" w:rsidRPr="00A045B4">
              <w:rPr>
                <w:b/>
                <w:color w:val="000000"/>
                <w:lang w:val="ky-KG" w:eastAsia="ar-SA"/>
              </w:rPr>
              <w:t xml:space="preserve"> в исходе </w:t>
            </w:r>
            <w:r w:rsidR="005701FD" w:rsidRPr="00A045B4">
              <w:rPr>
                <w:b/>
                <w:bCs/>
                <w:color w:val="000000"/>
                <w:lang w:val="ky-KG" w:eastAsia="ar-SA"/>
              </w:rPr>
              <w:t>ВГС</w:t>
            </w:r>
            <w:r w:rsidR="0049487E" w:rsidRPr="00A045B4">
              <w:rPr>
                <w:b/>
                <w:bCs/>
                <w:color w:val="000000"/>
                <w:lang w:val="ky-KG" w:eastAsia="ar-SA"/>
              </w:rPr>
              <w:t xml:space="preserve"> </w:t>
            </w:r>
            <w:r w:rsidR="00F8333F" w:rsidRPr="00A045B4">
              <w:rPr>
                <w:b/>
                <w:bCs/>
                <w:color w:val="000000"/>
                <w:lang w:val="ky-KG" w:eastAsia="ar-SA"/>
              </w:rPr>
              <w:t xml:space="preserve">при генотипах </w:t>
            </w:r>
            <w:r w:rsidR="00F8333F" w:rsidRPr="00A045B4">
              <w:rPr>
                <w:b/>
                <w:bCs/>
                <w:color w:val="000000"/>
                <w:lang w:val="ky-KG"/>
              </w:rPr>
              <w:t>1a, 1b, 2, 4, 5 или 6</w:t>
            </w:r>
            <w:r w:rsidRPr="00A045B4">
              <w:rPr>
                <w:b/>
                <w:bCs/>
                <w:color w:val="000000"/>
                <w:lang w:val="ky-KG" w:eastAsia="ar-SA"/>
              </w:rPr>
              <w:t>:</w:t>
            </w:r>
            <w:r w:rsidRPr="00A045B4">
              <w:rPr>
                <w:bCs/>
                <w:color w:val="000000"/>
                <w:lang w:val="ky-KG" w:eastAsia="ar-SA"/>
              </w:rPr>
              <w:t xml:space="preserve"> </w:t>
            </w:r>
          </w:p>
          <w:p w14:paraId="5C5AEADC" w14:textId="4F508581" w:rsidR="00355DB0" w:rsidRPr="00A045B4" w:rsidRDefault="00355DB0" w:rsidP="00355DB0">
            <w:pPr>
              <w:keepNext/>
              <w:suppressAutoHyphens/>
              <w:snapToGrid w:val="0"/>
              <w:jc w:val="both"/>
              <w:outlineLvl w:val="5"/>
              <w:rPr>
                <w:b/>
                <w:bCs/>
                <w:i/>
                <w:color w:val="000000"/>
                <w:lang w:val="ky-KG" w:eastAsia="ar-SA"/>
              </w:rPr>
            </w:pPr>
            <w:r w:rsidRPr="00A045B4">
              <w:rPr>
                <w:b/>
                <w:bCs/>
                <w:i/>
                <w:color w:val="000000"/>
                <w:lang w:val="ky-KG" w:eastAsia="ar-SA"/>
              </w:rPr>
              <w:t>ранее не получавши</w:t>
            </w:r>
            <w:r w:rsidR="005260CD" w:rsidRPr="00A045B4">
              <w:rPr>
                <w:b/>
                <w:bCs/>
                <w:i/>
                <w:color w:val="000000"/>
                <w:lang w:val="ky-KG" w:eastAsia="ar-SA"/>
              </w:rPr>
              <w:t>м</w:t>
            </w:r>
            <w:r w:rsidRPr="00A045B4">
              <w:rPr>
                <w:b/>
                <w:bCs/>
                <w:i/>
                <w:color w:val="000000"/>
                <w:lang w:val="ky-KG" w:eastAsia="ar-SA"/>
              </w:rPr>
              <w:t xml:space="preserve"> ПВТ</w:t>
            </w:r>
            <w:r w:rsidR="0049487E" w:rsidRPr="00A045B4">
              <w:rPr>
                <w:b/>
                <w:bCs/>
                <w:i/>
                <w:color w:val="000000"/>
                <w:lang w:val="ky-KG" w:eastAsia="ar-SA"/>
              </w:rPr>
              <w:t xml:space="preserve"> ПППД</w:t>
            </w:r>
            <w:r w:rsidRPr="00A045B4">
              <w:rPr>
                <w:b/>
                <w:bCs/>
                <w:i/>
                <w:color w:val="000000"/>
                <w:lang w:val="ky-KG" w:eastAsia="ar-SA"/>
              </w:rPr>
              <w:t>, назначить комбинацию фиксированных доз:</w:t>
            </w:r>
          </w:p>
          <w:p w14:paraId="58FDCD32" w14:textId="77777777" w:rsidR="00F8333F" w:rsidRPr="00A045B4" w:rsidRDefault="00355DB0" w:rsidP="00C52A57">
            <w:pPr>
              <w:pStyle w:val="aff1"/>
              <w:keepNext/>
              <w:numPr>
                <w:ilvl w:val="0"/>
                <w:numId w:val="35"/>
              </w:numPr>
              <w:suppressAutoHyphens/>
              <w:snapToGrid w:val="0"/>
              <w:jc w:val="both"/>
              <w:outlineLvl w:val="5"/>
              <w:rPr>
                <w:bCs/>
                <w:color w:val="000000"/>
                <w:lang w:eastAsia="ar-SA"/>
              </w:rPr>
            </w:pPr>
            <w:r w:rsidRPr="00A045B4">
              <w:rPr>
                <w:bCs/>
                <w:color w:val="000000"/>
                <w:lang w:val="ky-KG" w:eastAsia="ar-SA"/>
              </w:rPr>
              <w:t xml:space="preserve">Софосбувира/велпатасвира в течение 12 недель </w:t>
            </w:r>
          </w:p>
          <w:p w14:paraId="26F0D4E3" w14:textId="1E1CFC0A" w:rsidR="00355DB0" w:rsidRPr="00A045B4" w:rsidRDefault="00355DB0" w:rsidP="00F8333F">
            <w:pPr>
              <w:keepNext/>
              <w:suppressAutoHyphens/>
              <w:snapToGrid w:val="0"/>
              <w:ind w:left="420"/>
              <w:jc w:val="both"/>
              <w:outlineLvl w:val="5"/>
              <w:rPr>
                <w:bCs/>
                <w:color w:val="000000"/>
                <w:lang w:eastAsia="ar-SA"/>
              </w:rPr>
            </w:pPr>
            <w:r w:rsidRPr="00A045B4">
              <w:rPr>
                <w:bCs/>
                <w:color w:val="000000"/>
                <w:lang w:val="ky-KG" w:eastAsia="ar-SA"/>
              </w:rPr>
              <w:t xml:space="preserve">или </w:t>
            </w:r>
          </w:p>
          <w:p w14:paraId="0023DB0A" w14:textId="77777777" w:rsidR="00355DB0" w:rsidRPr="00A045B4" w:rsidRDefault="00355DB0" w:rsidP="00C52A57">
            <w:pPr>
              <w:pStyle w:val="aff1"/>
              <w:keepNext/>
              <w:numPr>
                <w:ilvl w:val="0"/>
                <w:numId w:val="35"/>
              </w:numPr>
              <w:suppressAutoHyphens/>
              <w:snapToGrid w:val="0"/>
              <w:jc w:val="both"/>
              <w:outlineLvl w:val="5"/>
              <w:rPr>
                <w:bCs/>
                <w:color w:val="000000"/>
                <w:lang w:eastAsia="ar-SA"/>
              </w:rPr>
            </w:pPr>
            <w:r w:rsidRPr="00A045B4">
              <w:rPr>
                <w:bCs/>
                <w:color w:val="000000"/>
                <w:lang w:val="ky-KG" w:eastAsia="ar-SA"/>
              </w:rPr>
              <w:t>Глекапревира/пибрентасвира в течение 8 недель.</w:t>
            </w:r>
          </w:p>
          <w:p w14:paraId="7A96C88D" w14:textId="626B45F2" w:rsidR="00355DB0" w:rsidRPr="00A045B4" w:rsidRDefault="00355DB0" w:rsidP="00355DB0">
            <w:pPr>
              <w:keepNext/>
              <w:suppressAutoHyphens/>
              <w:snapToGrid w:val="0"/>
              <w:jc w:val="both"/>
              <w:outlineLvl w:val="5"/>
              <w:rPr>
                <w:b/>
                <w:bCs/>
                <w:i/>
                <w:color w:val="000000"/>
                <w:lang w:val="ky-KG" w:eastAsia="ar-SA"/>
              </w:rPr>
            </w:pPr>
            <w:r w:rsidRPr="00A045B4">
              <w:rPr>
                <w:b/>
                <w:bCs/>
                <w:i/>
                <w:color w:val="000000"/>
                <w:lang w:val="ky-KG" w:eastAsia="ar-SA"/>
              </w:rPr>
              <w:t>ранее получавши</w:t>
            </w:r>
            <w:r w:rsidR="005260CD" w:rsidRPr="00A045B4">
              <w:rPr>
                <w:b/>
                <w:bCs/>
                <w:i/>
                <w:color w:val="000000"/>
                <w:lang w:val="ky-KG" w:eastAsia="ar-SA"/>
              </w:rPr>
              <w:t>м</w:t>
            </w:r>
            <w:r w:rsidRPr="00A045B4">
              <w:rPr>
                <w:b/>
                <w:bCs/>
                <w:i/>
                <w:color w:val="000000"/>
                <w:lang w:val="ky-KG" w:eastAsia="ar-SA"/>
              </w:rPr>
              <w:t xml:space="preserve"> ПВТ</w:t>
            </w:r>
            <w:r w:rsidR="0049487E" w:rsidRPr="00A045B4">
              <w:rPr>
                <w:b/>
                <w:bCs/>
                <w:i/>
                <w:color w:val="000000"/>
                <w:lang w:val="ky-KG" w:eastAsia="ar-SA"/>
              </w:rPr>
              <w:t xml:space="preserve"> ПППД</w:t>
            </w:r>
            <w:r w:rsidRPr="00A045B4">
              <w:rPr>
                <w:b/>
                <w:bCs/>
                <w:i/>
                <w:color w:val="000000"/>
                <w:lang w:val="ky-KG" w:eastAsia="ar-SA"/>
              </w:rPr>
              <w:t>, назначить комбинацию фиксированных доз:</w:t>
            </w:r>
          </w:p>
          <w:p w14:paraId="681B6EB9" w14:textId="624ACF26" w:rsidR="00F8333F" w:rsidRPr="00A045B4" w:rsidRDefault="00F8333F" w:rsidP="00C52A57">
            <w:pPr>
              <w:pStyle w:val="aff1"/>
              <w:keepNext/>
              <w:numPr>
                <w:ilvl w:val="0"/>
                <w:numId w:val="35"/>
              </w:numPr>
              <w:suppressAutoHyphens/>
              <w:snapToGrid w:val="0"/>
              <w:jc w:val="both"/>
              <w:outlineLvl w:val="5"/>
              <w:rPr>
                <w:bCs/>
                <w:color w:val="000000"/>
                <w:lang w:eastAsia="ar-SA"/>
              </w:rPr>
            </w:pPr>
            <w:r w:rsidRPr="00A045B4">
              <w:rPr>
                <w:bCs/>
                <w:color w:val="000000"/>
                <w:lang w:val="ky-KG" w:eastAsia="ar-SA"/>
              </w:rPr>
              <w:t>С</w:t>
            </w:r>
            <w:r w:rsidR="00355DB0" w:rsidRPr="00A045B4">
              <w:rPr>
                <w:bCs/>
                <w:color w:val="000000"/>
                <w:lang w:val="ky-KG" w:eastAsia="ar-SA"/>
              </w:rPr>
              <w:t xml:space="preserve">офосбувира/велпатасвира в течение 12 недель </w:t>
            </w:r>
          </w:p>
          <w:p w14:paraId="0598B2BA" w14:textId="37D45707" w:rsidR="00355DB0" w:rsidRPr="00A045B4" w:rsidRDefault="00355DB0" w:rsidP="00F8333F">
            <w:pPr>
              <w:keepNext/>
              <w:suppressAutoHyphens/>
              <w:snapToGrid w:val="0"/>
              <w:ind w:left="420"/>
              <w:jc w:val="both"/>
              <w:outlineLvl w:val="5"/>
              <w:rPr>
                <w:bCs/>
                <w:color w:val="000000"/>
                <w:lang w:eastAsia="ar-SA"/>
              </w:rPr>
            </w:pPr>
            <w:r w:rsidRPr="00A045B4">
              <w:rPr>
                <w:bCs/>
                <w:color w:val="000000"/>
                <w:lang w:val="ky-KG" w:eastAsia="ar-SA"/>
              </w:rPr>
              <w:t xml:space="preserve">или </w:t>
            </w:r>
          </w:p>
          <w:p w14:paraId="12CEB3E7" w14:textId="0C9A5485" w:rsidR="00355DB0" w:rsidRPr="00A045B4" w:rsidRDefault="00F8333F" w:rsidP="00C52A57">
            <w:pPr>
              <w:keepNext/>
              <w:numPr>
                <w:ilvl w:val="0"/>
                <w:numId w:val="35"/>
              </w:numPr>
              <w:suppressAutoHyphens/>
              <w:snapToGrid w:val="0"/>
              <w:jc w:val="both"/>
              <w:outlineLvl w:val="5"/>
              <w:rPr>
                <w:bCs/>
                <w:color w:val="000000"/>
                <w:lang w:eastAsia="ar-SA"/>
              </w:rPr>
            </w:pPr>
            <w:r w:rsidRPr="00A045B4">
              <w:rPr>
                <w:bCs/>
                <w:color w:val="000000"/>
                <w:lang w:val="ky-KG" w:eastAsia="ar-SA"/>
              </w:rPr>
              <w:t>Г</w:t>
            </w:r>
            <w:r w:rsidR="00355DB0" w:rsidRPr="00A045B4">
              <w:rPr>
                <w:bCs/>
                <w:color w:val="000000"/>
                <w:lang w:val="ky-KG" w:eastAsia="ar-SA"/>
              </w:rPr>
              <w:t>лекапревира/пибрентасвира в течение 12 недель.</w:t>
            </w:r>
          </w:p>
        </w:tc>
      </w:tr>
    </w:tbl>
    <w:p w14:paraId="4EB72458" w14:textId="333F459F" w:rsidR="00620379" w:rsidRPr="00A045B4" w:rsidRDefault="00620379" w:rsidP="00F8333F">
      <w:pPr>
        <w:tabs>
          <w:tab w:val="left" w:pos="2915"/>
        </w:tabs>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1B3578" w:rsidRPr="00A045B4" w14:paraId="21CBDD66" w14:textId="77777777" w:rsidTr="00FF193C">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154C7E96" w14:textId="77777777" w:rsidR="001B3578" w:rsidRPr="00A045B4" w:rsidRDefault="001B3578" w:rsidP="00FF193C">
            <w:pPr>
              <w:suppressAutoHyphens/>
              <w:snapToGrid w:val="0"/>
              <w:jc w:val="center"/>
              <w:rPr>
                <w:b/>
                <w:color w:val="000000"/>
                <w:lang w:val="ky-KG" w:eastAsia="ar-SA"/>
              </w:rPr>
            </w:pPr>
            <w:r w:rsidRPr="00A045B4">
              <w:rPr>
                <w:b/>
                <w:color w:val="000000"/>
                <w:lang w:val="ky-KG" w:eastAsia="ar-SA"/>
              </w:rPr>
              <w:t>А1</w:t>
            </w:r>
          </w:p>
        </w:tc>
        <w:tc>
          <w:tcPr>
            <w:tcW w:w="8363" w:type="dxa"/>
            <w:tcBorders>
              <w:top w:val="single" w:sz="2" w:space="0" w:color="000000"/>
              <w:left w:val="single" w:sz="2" w:space="0" w:color="000000"/>
              <w:bottom w:val="single" w:sz="4" w:space="0" w:color="auto"/>
              <w:right w:val="single" w:sz="2" w:space="0" w:color="000000"/>
            </w:tcBorders>
          </w:tcPr>
          <w:p w14:paraId="47861C47" w14:textId="6DEDA172" w:rsidR="00F8333F" w:rsidRPr="00A045B4" w:rsidRDefault="001B3578" w:rsidP="002217BC">
            <w:pPr>
              <w:keepNext/>
              <w:suppressAutoHyphens/>
              <w:snapToGrid w:val="0"/>
              <w:jc w:val="both"/>
              <w:outlineLvl w:val="5"/>
              <w:rPr>
                <w:bCs/>
                <w:color w:val="000000"/>
                <w:lang w:val="ky-KG" w:eastAsia="ar-SA"/>
              </w:rPr>
            </w:pPr>
            <w:r w:rsidRPr="00A045B4">
              <w:rPr>
                <w:bCs/>
                <w:color w:val="000000"/>
                <w:lang w:val="ky-KG" w:eastAsia="ar-SA"/>
              </w:rPr>
              <w:t>РЕКОМЕНДУЕТСЯ пациент</w:t>
            </w:r>
            <w:r w:rsidR="00EF7729" w:rsidRPr="00A045B4">
              <w:rPr>
                <w:bCs/>
                <w:color w:val="000000"/>
                <w:lang w:val="ky-KG" w:eastAsia="ar-SA"/>
              </w:rPr>
              <w:t>ам</w:t>
            </w:r>
            <w:r w:rsidR="006D2BA5" w:rsidRPr="00A045B4">
              <w:rPr>
                <w:bCs/>
                <w:color w:val="000000"/>
                <w:lang w:val="ky-KG" w:eastAsia="ar-SA"/>
              </w:rPr>
              <w:t xml:space="preserve"> с</w:t>
            </w:r>
            <w:r w:rsidR="00CE0DB7" w:rsidRPr="00A045B4">
              <w:rPr>
                <w:bCs/>
                <w:color w:val="000000"/>
                <w:lang w:val="ky-KG" w:eastAsia="ar-SA"/>
              </w:rPr>
              <w:t xml:space="preserve"> </w:t>
            </w:r>
            <w:r w:rsidR="009D44D3" w:rsidRPr="00A045B4">
              <w:rPr>
                <w:b/>
                <w:color w:val="000000"/>
                <w:lang w:eastAsia="ar-SA"/>
              </w:rPr>
              <w:t xml:space="preserve">компенсированным </w:t>
            </w:r>
            <w:r w:rsidR="00057B16" w:rsidRPr="00A045B4">
              <w:rPr>
                <w:b/>
                <w:color w:val="000000"/>
                <w:lang w:val="ky-KG" w:eastAsia="ar-SA"/>
              </w:rPr>
              <w:t>ЦП</w:t>
            </w:r>
            <w:r w:rsidR="009D44D3" w:rsidRPr="00A045B4">
              <w:rPr>
                <w:b/>
                <w:color w:val="000000"/>
                <w:lang w:eastAsia="ar-SA"/>
              </w:rPr>
              <w:t xml:space="preserve"> (класс А по Чайлд-Пью)</w:t>
            </w:r>
            <w:r w:rsidR="009D44D3" w:rsidRPr="00A045B4">
              <w:rPr>
                <w:b/>
                <w:color w:val="000000"/>
                <w:lang w:val="ky-KG" w:eastAsia="ar-SA"/>
              </w:rPr>
              <w:t xml:space="preserve"> в исходе</w:t>
            </w:r>
            <w:r w:rsidR="009D44D3" w:rsidRPr="00A045B4">
              <w:rPr>
                <w:bCs/>
                <w:color w:val="000000"/>
                <w:lang w:val="ky-KG" w:eastAsia="ar-SA"/>
              </w:rPr>
              <w:t xml:space="preserve"> </w:t>
            </w:r>
            <w:r w:rsidR="005260CD" w:rsidRPr="00A045B4">
              <w:rPr>
                <w:b/>
                <w:bCs/>
                <w:color w:val="000000"/>
                <w:lang w:val="ky-KG" w:eastAsia="ar-SA"/>
              </w:rPr>
              <w:t xml:space="preserve">ВГС </w:t>
            </w:r>
            <w:r w:rsidR="00F8333F" w:rsidRPr="00A045B4">
              <w:rPr>
                <w:b/>
                <w:bCs/>
                <w:color w:val="000000"/>
                <w:lang w:val="ky-KG" w:eastAsia="ar-SA"/>
              </w:rPr>
              <w:t xml:space="preserve">с </w:t>
            </w:r>
            <w:r w:rsidR="00CE0DB7" w:rsidRPr="00A045B4">
              <w:rPr>
                <w:b/>
                <w:bCs/>
                <w:color w:val="000000"/>
                <w:lang w:val="ky-KG" w:eastAsia="ar-SA"/>
              </w:rPr>
              <w:t>генотипом 3</w:t>
            </w:r>
            <w:r w:rsidR="005260CD" w:rsidRPr="00A045B4">
              <w:rPr>
                <w:bCs/>
                <w:color w:val="000000"/>
                <w:lang w:val="ky-KG" w:eastAsia="ar-SA"/>
              </w:rPr>
              <w:t>:</w:t>
            </w:r>
          </w:p>
          <w:p w14:paraId="35BDF9D3" w14:textId="7926DF13" w:rsidR="002217BC" w:rsidRPr="00A045B4" w:rsidRDefault="001B3578" w:rsidP="002217BC">
            <w:pPr>
              <w:keepNext/>
              <w:suppressAutoHyphens/>
              <w:snapToGrid w:val="0"/>
              <w:jc w:val="both"/>
              <w:outlineLvl w:val="5"/>
              <w:rPr>
                <w:b/>
                <w:bCs/>
                <w:i/>
                <w:color w:val="000000"/>
                <w:lang w:eastAsia="ar-SA"/>
              </w:rPr>
            </w:pPr>
            <w:r w:rsidRPr="00A045B4">
              <w:rPr>
                <w:b/>
                <w:bCs/>
                <w:i/>
                <w:color w:val="000000"/>
                <w:lang w:val="ky-KG" w:eastAsia="ar-SA"/>
              </w:rPr>
              <w:t xml:space="preserve">ранее </w:t>
            </w:r>
            <w:r w:rsidR="0030590D" w:rsidRPr="00A045B4">
              <w:rPr>
                <w:b/>
                <w:bCs/>
                <w:i/>
                <w:color w:val="000000"/>
                <w:lang w:val="ky-KG" w:eastAsia="ar-SA"/>
              </w:rPr>
              <w:t xml:space="preserve">не </w:t>
            </w:r>
            <w:r w:rsidR="00CE0DB7" w:rsidRPr="00A045B4">
              <w:rPr>
                <w:b/>
                <w:bCs/>
                <w:i/>
                <w:color w:val="000000"/>
                <w:lang w:val="ky-KG" w:eastAsia="ar-SA"/>
              </w:rPr>
              <w:t>получавши</w:t>
            </w:r>
            <w:r w:rsidR="005260CD" w:rsidRPr="00A045B4">
              <w:rPr>
                <w:b/>
                <w:bCs/>
                <w:i/>
                <w:color w:val="000000"/>
                <w:lang w:val="ky-KG" w:eastAsia="ar-SA"/>
              </w:rPr>
              <w:t>м</w:t>
            </w:r>
            <w:r w:rsidR="00CE0DB7" w:rsidRPr="00A045B4">
              <w:rPr>
                <w:b/>
                <w:bCs/>
                <w:i/>
                <w:color w:val="000000"/>
                <w:lang w:val="ky-KG" w:eastAsia="ar-SA"/>
              </w:rPr>
              <w:t xml:space="preserve"> ПВТ</w:t>
            </w:r>
            <w:r w:rsidR="0049487E" w:rsidRPr="00A045B4">
              <w:rPr>
                <w:b/>
                <w:bCs/>
                <w:i/>
                <w:color w:val="000000"/>
                <w:lang w:val="ky-KG" w:eastAsia="ar-SA"/>
              </w:rPr>
              <w:t xml:space="preserve"> ПППД</w:t>
            </w:r>
            <w:r w:rsidRPr="00A045B4">
              <w:rPr>
                <w:b/>
                <w:bCs/>
                <w:i/>
                <w:color w:val="000000"/>
                <w:lang w:val="ky-KG" w:eastAsia="ar-SA"/>
              </w:rPr>
              <w:t xml:space="preserve">, </w:t>
            </w:r>
            <w:r w:rsidR="00EF7729" w:rsidRPr="00A045B4">
              <w:rPr>
                <w:b/>
                <w:bCs/>
                <w:i/>
                <w:color w:val="000000"/>
                <w:lang w:val="ky-KG" w:eastAsia="ar-SA"/>
              </w:rPr>
              <w:t xml:space="preserve">назначить </w:t>
            </w:r>
            <w:r w:rsidR="002217BC" w:rsidRPr="00A045B4">
              <w:rPr>
                <w:b/>
                <w:bCs/>
                <w:i/>
                <w:color w:val="000000"/>
                <w:lang w:val="ky-KG" w:eastAsia="ar-SA"/>
              </w:rPr>
              <w:t>комбинаци</w:t>
            </w:r>
            <w:r w:rsidR="00EF7729" w:rsidRPr="00A045B4">
              <w:rPr>
                <w:b/>
                <w:bCs/>
                <w:i/>
                <w:color w:val="000000"/>
                <w:lang w:val="ky-KG" w:eastAsia="ar-SA"/>
              </w:rPr>
              <w:t>ю</w:t>
            </w:r>
            <w:r w:rsidR="002217BC" w:rsidRPr="00A045B4">
              <w:rPr>
                <w:b/>
                <w:bCs/>
                <w:i/>
                <w:color w:val="000000"/>
                <w:lang w:val="ky-KG" w:eastAsia="ar-SA"/>
              </w:rPr>
              <w:t xml:space="preserve"> фиксированных доз</w:t>
            </w:r>
            <w:r w:rsidRPr="00A045B4">
              <w:rPr>
                <w:b/>
                <w:bCs/>
                <w:i/>
                <w:color w:val="000000"/>
                <w:lang w:val="ky-KG" w:eastAsia="ar-SA"/>
              </w:rPr>
              <w:t xml:space="preserve">: </w:t>
            </w:r>
          </w:p>
          <w:p w14:paraId="1C350EC3" w14:textId="570763B4" w:rsidR="00CE0DB7" w:rsidRPr="00A045B4" w:rsidRDefault="00CE0DB7"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С</w:t>
            </w:r>
            <w:r w:rsidR="001B3578" w:rsidRPr="00A045B4">
              <w:rPr>
                <w:bCs/>
                <w:color w:val="000000"/>
                <w:lang w:val="ky-KG" w:eastAsia="ar-SA"/>
              </w:rPr>
              <w:t>офосбувир</w:t>
            </w:r>
            <w:r w:rsidR="00BA7D3B" w:rsidRPr="00A045B4">
              <w:rPr>
                <w:bCs/>
                <w:color w:val="000000"/>
                <w:lang w:val="ky-KG" w:eastAsia="ar-SA"/>
              </w:rPr>
              <w:t>а</w:t>
            </w:r>
            <w:r w:rsidR="002217BC" w:rsidRPr="00A045B4">
              <w:rPr>
                <w:bCs/>
                <w:color w:val="000000"/>
                <w:lang w:val="ky-KG" w:eastAsia="ar-SA"/>
              </w:rPr>
              <w:t>/</w:t>
            </w:r>
            <w:r w:rsidR="001B3578" w:rsidRPr="00A045B4">
              <w:rPr>
                <w:bCs/>
                <w:color w:val="000000"/>
                <w:lang w:val="ky-KG" w:eastAsia="ar-SA"/>
              </w:rPr>
              <w:t>велпатасвир</w:t>
            </w:r>
            <w:r w:rsidR="00BA7D3B" w:rsidRPr="00A045B4">
              <w:rPr>
                <w:bCs/>
                <w:color w:val="000000"/>
                <w:lang w:val="ky-KG" w:eastAsia="ar-SA"/>
              </w:rPr>
              <w:t>а</w:t>
            </w:r>
            <w:r w:rsidR="002217BC" w:rsidRPr="00A045B4">
              <w:rPr>
                <w:bCs/>
                <w:color w:val="000000"/>
                <w:lang w:val="ky-KG" w:eastAsia="ar-SA"/>
              </w:rPr>
              <w:t>/</w:t>
            </w:r>
            <w:r w:rsidR="001B3578" w:rsidRPr="00A045B4">
              <w:rPr>
                <w:bCs/>
                <w:color w:val="000000"/>
                <w:lang w:val="ky-KG" w:eastAsia="ar-SA"/>
              </w:rPr>
              <w:t xml:space="preserve">воксилапревира в течение 12 недель, </w:t>
            </w:r>
          </w:p>
          <w:p w14:paraId="3E5A7825" w14:textId="793909AC" w:rsidR="002217BC" w:rsidRPr="00A045B4" w:rsidRDefault="001B3578" w:rsidP="00CE0DB7">
            <w:pPr>
              <w:keepNext/>
              <w:suppressAutoHyphens/>
              <w:snapToGrid w:val="0"/>
              <w:ind w:left="247"/>
              <w:jc w:val="both"/>
              <w:outlineLvl w:val="5"/>
              <w:rPr>
                <w:bCs/>
                <w:color w:val="000000"/>
                <w:lang w:eastAsia="ar-SA"/>
              </w:rPr>
            </w:pPr>
            <w:r w:rsidRPr="00A045B4">
              <w:rPr>
                <w:bCs/>
                <w:color w:val="000000"/>
                <w:lang w:val="ky-KG" w:eastAsia="ar-SA"/>
              </w:rPr>
              <w:t>или</w:t>
            </w:r>
          </w:p>
          <w:p w14:paraId="5E722EB6" w14:textId="77777777" w:rsidR="001B3578" w:rsidRPr="00A045B4" w:rsidRDefault="00CE0DB7"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Г</w:t>
            </w:r>
            <w:r w:rsidR="001B3578" w:rsidRPr="00A045B4">
              <w:rPr>
                <w:bCs/>
                <w:color w:val="000000"/>
                <w:lang w:val="ky-KG" w:eastAsia="ar-SA"/>
              </w:rPr>
              <w:t>лекапревир</w:t>
            </w:r>
            <w:r w:rsidR="00BA7D3B" w:rsidRPr="00A045B4">
              <w:rPr>
                <w:bCs/>
                <w:color w:val="000000"/>
                <w:lang w:val="ky-KG" w:eastAsia="ar-SA"/>
              </w:rPr>
              <w:t>а</w:t>
            </w:r>
            <w:r w:rsidR="002217BC" w:rsidRPr="00A045B4">
              <w:rPr>
                <w:bCs/>
                <w:color w:val="000000"/>
                <w:lang w:val="ky-KG" w:eastAsia="ar-SA"/>
              </w:rPr>
              <w:t>/</w:t>
            </w:r>
            <w:r w:rsidR="001B3578" w:rsidRPr="00A045B4">
              <w:rPr>
                <w:bCs/>
                <w:color w:val="000000"/>
                <w:lang w:val="ky-KG" w:eastAsia="ar-SA"/>
              </w:rPr>
              <w:t>пибрентасвира в течение 1</w:t>
            </w:r>
            <w:r w:rsidR="008E4410" w:rsidRPr="00A045B4">
              <w:rPr>
                <w:bCs/>
                <w:color w:val="000000"/>
                <w:lang w:val="ky-KG" w:eastAsia="ar-SA"/>
              </w:rPr>
              <w:t>2</w:t>
            </w:r>
            <w:r w:rsidR="001B3578" w:rsidRPr="00A045B4">
              <w:rPr>
                <w:bCs/>
                <w:color w:val="000000"/>
                <w:lang w:val="ky-KG" w:eastAsia="ar-SA"/>
              </w:rPr>
              <w:t xml:space="preserve"> недель.</w:t>
            </w:r>
          </w:p>
          <w:p w14:paraId="5D76F606" w14:textId="3BF22DAA" w:rsidR="00F8333F" w:rsidRPr="00A045B4" w:rsidRDefault="00F8333F" w:rsidP="00F8333F">
            <w:pPr>
              <w:keepNext/>
              <w:suppressAutoHyphens/>
              <w:snapToGrid w:val="0"/>
              <w:jc w:val="both"/>
              <w:outlineLvl w:val="5"/>
              <w:rPr>
                <w:b/>
                <w:bCs/>
                <w:i/>
                <w:color w:val="000000"/>
                <w:lang w:val="ky-KG" w:eastAsia="ar-SA"/>
              </w:rPr>
            </w:pPr>
            <w:r w:rsidRPr="00A045B4">
              <w:rPr>
                <w:b/>
                <w:bCs/>
                <w:i/>
                <w:color w:val="000000"/>
                <w:lang w:val="ky-KG" w:eastAsia="ar-SA"/>
              </w:rPr>
              <w:t>ранее получавши</w:t>
            </w:r>
            <w:r w:rsidR="005260CD" w:rsidRPr="00A045B4">
              <w:rPr>
                <w:b/>
                <w:bCs/>
                <w:i/>
                <w:color w:val="000000"/>
                <w:lang w:val="ky-KG" w:eastAsia="ar-SA"/>
              </w:rPr>
              <w:t>м</w:t>
            </w:r>
            <w:r w:rsidRPr="00A045B4">
              <w:rPr>
                <w:b/>
                <w:bCs/>
                <w:i/>
                <w:color w:val="000000"/>
                <w:lang w:val="ky-KG" w:eastAsia="ar-SA"/>
              </w:rPr>
              <w:t xml:space="preserve"> ПВТ</w:t>
            </w:r>
            <w:r w:rsidR="007861B0" w:rsidRPr="00A045B4">
              <w:rPr>
                <w:b/>
                <w:bCs/>
                <w:i/>
                <w:color w:val="000000"/>
                <w:lang w:val="ky-KG" w:eastAsia="ar-SA"/>
              </w:rPr>
              <w:t xml:space="preserve"> ПППД</w:t>
            </w:r>
            <w:r w:rsidRPr="00A045B4">
              <w:rPr>
                <w:b/>
                <w:bCs/>
                <w:i/>
                <w:color w:val="000000"/>
                <w:lang w:val="ky-KG" w:eastAsia="ar-SA"/>
              </w:rPr>
              <w:t>, назначить комбинацию фиксированных доз:</w:t>
            </w:r>
          </w:p>
          <w:p w14:paraId="07804E1D" w14:textId="77777777" w:rsidR="00F8333F" w:rsidRPr="00A045B4" w:rsidRDefault="00F8333F"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 xml:space="preserve">Софосбувира/велпатасвира/воксилапревира в течение 12 недель, </w:t>
            </w:r>
          </w:p>
          <w:p w14:paraId="1593E041" w14:textId="650EE551" w:rsidR="00F8333F" w:rsidRPr="00A045B4" w:rsidRDefault="00F8333F" w:rsidP="00F8333F">
            <w:pPr>
              <w:keepNext/>
              <w:suppressAutoHyphens/>
              <w:snapToGrid w:val="0"/>
              <w:jc w:val="both"/>
              <w:outlineLvl w:val="5"/>
              <w:rPr>
                <w:bCs/>
                <w:color w:val="000000"/>
                <w:lang w:eastAsia="ar-SA"/>
              </w:rPr>
            </w:pPr>
            <w:r w:rsidRPr="00A045B4">
              <w:rPr>
                <w:bCs/>
                <w:color w:val="000000"/>
                <w:lang w:val="ky-KG" w:eastAsia="ar-SA"/>
              </w:rPr>
              <w:t>или</w:t>
            </w:r>
          </w:p>
          <w:p w14:paraId="71DF6252" w14:textId="1022794B" w:rsidR="00F8333F" w:rsidRPr="00A045B4" w:rsidRDefault="00F8333F" w:rsidP="00C52A57">
            <w:pPr>
              <w:keepNext/>
              <w:numPr>
                <w:ilvl w:val="0"/>
                <w:numId w:val="35"/>
              </w:numPr>
              <w:suppressAutoHyphens/>
              <w:snapToGrid w:val="0"/>
              <w:ind w:left="247" w:hanging="247"/>
              <w:jc w:val="both"/>
              <w:outlineLvl w:val="5"/>
              <w:rPr>
                <w:bCs/>
                <w:color w:val="000000"/>
                <w:lang w:eastAsia="ar-SA"/>
              </w:rPr>
            </w:pPr>
            <w:r w:rsidRPr="00A045B4">
              <w:rPr>
                <w:bCs/>
                <w:color w:val="000000"/>
                <w:lang w:val="ky-KG" w:eastAsia="ar-SA"/>
              </w:rPr>
              <w:t>Глекапревира/пибрентасвира в течение 16 недель.</w:t>
            </w:r>
          </w:p>
        </w:tc>
      </w:tr>
    </w:tbl>
    <w:p w14:paraId="5AA41607" w14:textId="77777777" w:rsidR="00DB0A34" w:rsidRPr="00A045B4" w:rsidRDefault="00DB0A34" w:rsidP="00956C6C">
      <w:pPr>
        <w:ind w:right="-144"/>
        <w:rPr>
          <w:b/>
          <w:lang w:val="ky-KG"/>
        </w:rPr>
      </w:pPr>
    </w:p>
    <w:p w14:paraId="3D8AAF92" w14:textId="505778A7" w:rsidR="001B3578" w:rsidRPr="00A045B4" w:rsidRDefault="00F8333F" w:rsidP="00956C6C">
      <w:pPr>
        <w:ind w:right="-144"/>
        <w:rPr>
          <w:b/>
          <w:lang w:val="ky-KG"/>
        </w:rPr>
      </w:pPr>
      <w:r w:rsidRPr="00A045B4">
        <w:rPr>
          <w:b/>
          <w:lang w:val="ky-KG"/>
        </w:rPr>
        <w:t>Противовирусная терапия ВГ</w:t>
      </w:r>
      <w:r w:rsidR="00956C6C" w:rsidRPr="00A045B4">
        <w:rPr>
          <w:b/>
          <w:lang w:val="ky-KG"/>
        </w:rPr>
        <w:t xml:space="preserve">С у пациентов с декомпенсированным </w:t>
      </w:r>
      <w:r w:rsidR="00C255C3" w:rsidRPr="00A045B4">
        <w:rPr>
          <w:b/>
          <w:lang w:val="ky-KG"/>
        </w:rPr>
        <w:t>ЦП</w:t>
      </w:r>
      <w:r w:rsidR="00956C6C" w:rsidRPr="00A045B4">
        <w:rPr>
          <w:b/>
          <w:lang w:val="ky-KG"/>
        </w:rPr>
        <w:t xml:space="preserve"> (В или С по Чайлд-Пью) с показаниями к трансплантации печени или без них</w:t>
      </w:r>
    </w:p>
    <w:p w14:paraId="6422868C" w14:textId="77777777" w:rsidR="001B3578" w:rsidRPr="00A045B4" w:rsidRDefault="001B3578" w:rsidP="004D0222">
      <w:pPr>
        <w:jc w:val="center"/>
        <w:rPr>
          <w:b/>
          <w:lang w:val="ky-KG"/>
        </w:rPr>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956C6C" w:rsidRPr="00A045B4" w14:paraId="35E91151" w14:textId="77777777" w:rsidTr="00FF193C">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79E10B89" w14:textId="77777777" w:rsidR="00956C6C" w:rsidRPr="00A045B4" w:rsidRDefault="00956C6C" w:rsidP="00FF193C">
            <w:pPr>
              <w:suppressAutoHyphens/>
              <w:snapToGrid w:val="0"/>
              <w:jc w:val="center"/>
              <w:rPr>
                <w:b/>
                <w:color w:val="000000"/>
                <w:lang w:val="ky-KG" w:eastAsia="ar-SA"/>
              </w:rPr>
            </w:pPr>
            <w:r w:rsidRPr="00A045B4">
              <w:rPr>
                <w:b/>
                <w:color w:val="000000"/>
                <w:lang w:val="ky-KG" w:eastAsia="ar-SA"/>
              </w:rPr>
              <w:t>А1</w:t>
            </w:r>
          </w:p>
        </w:tc>
        <w:tc>
          <w:tcPr>
            <w:tcW w:w="8363" w:type="dxa"/>
            <w:tcBorders>
              <w:top w:val="single" w:sz="2" w:space="0" w:color="000000"/>
              <w:left w:val="single" w:sz="2" w:space="0" w:color="000000"/>
              <w:bottom w:val="single" w:sz="4" w:space="0" w:color="auto"/>
              <w:right w:val="single" w:sz="2" w:space="0" w:color="000000"/>
            </w:tcBorders>
          </w:tcPr>
          <w:p w14:paraId="0FA92C0C" w14:textId="46BC85FE" w:rsidR="00A85423" w:rsidRPr="00A045B4" w:rsidRDefault="00956C6C" w:rsidP="00A85423">
            <w:r w:rsidRPr="00A045B4">
              <w:rPr>
                <w:bCs/>
                <w:color w:val="000000"/>
                <w:lang w:val="ky-KG" w:eastAsia="ar-SA"/>
              </w:rPr>
              <w:t xml:space="preserve">РЕКОМЕНДУЕТСЯ </w:t>
            </w:r>
            <w:r w:rsidR="00A85423" w:rsidRPr="00A045B4">
              <w:t xml:space="preserve">пациентов с декомпенсированным </w:t>
            </w:r>
            <w:r w:rsidR="00C255C3" w:rsidRPr="00A045B4">
              <w:rPr>
                <w:lang w:val="ky-KG"/>
              </w:rPr>
              <w:t>ЦП</w:t>
            </w:r>
            <w:r w:rsidR="00A85423" w:rsidRPr="00A045B4">
              <w:t xml:space="preserve"> (класс B или C по Чайлд-Пью):</w:t>
            </w:r>
          </w:p>
          <w:p w14:paraId="6DBA9F2F" w14:textId="18A18545" w:rsidR="00A85423" w:rsidRPr="00A045B4" w:rsidRDefault="00A85423" w:rsidP="00A85423">
            <w:pPr>
              <w:ind w:right="-102"/>
            </w:pPr>
            <w:r w:rsidRPr="00A045B4">
              <w:t xml:space="preserve">- тщательно наблюдать во время </w:t>
            </w:r>
            <w:r w:rsidR="00F8333F" w:rsidRPr="00A045B4">
              <w:t>ПВТ</w:t>
            </w:r>
            <w:r w:rsidRPr="00A045B4">
              <w:t xml:space="preserve"> с возможностью </w:t>
            </w:r>
            <w:r w:rsidR="00F8333F" w:rsidRPr="00A045B4">
              <w:t xml:space="preserve">ее </w:t>
            </w:r>
            <w:r w:rsidRPr="00A045B4">
              <w:t>прекращения при наличии признаков усугубления декомпенсации во время лечения;</w:t>
            </w:r>
          </w:p>
          <w:p w14:paraId="306BE2D0" w14:textId="32CF8AA3" w:rsidR="00956C6C" w:rsidRPr="00A045B4" w:rsidRDefault="00B04F9B">
            <w:pPr>
              <w:ind w:right="-102"/>
            </w:pPr>
            <w:r w:rsidRPr="00A045B4">
              <w:t xml:space="preserve">- </w:t>
            </w:r>
            <w:r w:rsidR="00CB73A3" w:rsidRPr="00A045B4">
              <w:t>н</w:t>
            </w:r>
            <w:r w:rsidRPr="00A045B4">
              <w:t xml:space="preserve">е </w:t>
            </w:r>
            <w:r w:rsidR="00C255C3" w:rsidRPr="00A045B4">
              <w:rPr>
                <w:lang w:val="ky-KG"/>
              </w:rPr>
              <w:t>использовать</w:t>
            </w:r>
            <w:r w:rsidR="00C255C3" w:rsidRPr="00A045B4">
              <w:t xml:space="preserve"> схем</w:t>
            </w:r>
            <w:r w:rsidR="00C255C3" w:rsidRPr="00A045B4">
              <w:rPr>
                <w:lang w:val="ky-KG"/>
              </w:rPr>
              <w:t>ы</w:t>
            </w:r>
            <w:r w:rsidRPr="00A045B4">
              <w:t xml:space="preserve">, </w:t>
            </w:r>
            <w:proofErr w:type="spellStart"/>
            <w:r w:rsidR="00C255C3" w:rsidRPr="00A045B4">
              <w:t>содержащи</w:t>
            </w:r>
            <w:proofErr w:type="spellEnd"/>
            <w:r w:rsidR="00C255C3" w:rsidRPr="00A045B4">
              <w:rPr>
                <w:lang w:val="ky-KG"/>
              </w:rPr>
              <w:t>е</w:t>
            </w:r>
            <w:r w:rsidR="00C255C3" w:rsidRPr="00A045B4">
              <w:t xml:space="preserve"> </w:t>
            </w:r>
            <w:r w:rsidRPr="00A045B4">
              <w:t>ингибиторы протеазы</w:t>
            </w:r>
            <w:r w:rsidR="00CB73A3" w:rsidRPr="00A045B4">
              <w:t xml:space="preserve">, </w:t>
            </w:r>
            <w:r w:rsidR="00CB73A3" w:rsidRPr="00A045B4">
              <w:rPr>
                <w:color w:val="000000"/>
                <w:lang w:val="ky-KG" w:eastAsia="ar-SA"/>
              </w:rPr>
              <w:t xml:space="preserve">такие как </w:t>
            </w:r>
            <w:r w:rsidR="00CB73A3" w:rsidRPr="00A045B4">
              <w:rPr>
                <w:b/>
                <w:color w:val="000000"/>
                <w:lang w:val="ky-KG" w:eastAsia="ar-SA"/>
              </w:rPr>
              <w:t>гразопревир, глекапревир или воксилапревир</w:t>
            </w:r>
            <w:r w:rsidRPr="00A045B4">
              <w:rPr>
                <w:b/>
              </w:rPr>
              <w:t>.</w:t>
            </w:r>
          </w:p>
        </w:tc>
      </w:tr>
    </w:tbl>
    <w:p w14:paraId="3B307C4D" w14:textId="09FBAB36" w:rsidR="00956C6C" w:rsidRPr="00A045B4" w:rsidRDefault="00956C6C" w:rsidP="004D0222">
      <w:pPr>
        <w:jc w:val="center"/>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C12963" w:rsidRPr="00A045B4" w14:paraId="28BB1030" w14:textId="77777777" w:rsidTr="00FF193C">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6C771B41" w14:textId="77777777" w:rsidR="00C12963" w:rsidRPr="00A045B4" w:rsidRDefault="00C12963" w:rsidP="00FF193C">
            <w:pPr>
              <w:suppressAutoHyphens/>
              <w:snapToGrid w:val="0"/>
              <w:jc w:val="center"/>
              <w:rPr>
                <w:b/>
                <w:color w:val="000000"/>
                <w:lang w:val="ky-KG" w:eastAsia="ar-SA"/>
              </w:rPr>
            </w:pPr>
            <w:r w:rsidRPr="00A045B4">
              <w:rPr>
                <w:b/>
                <w:color w:val="000000"/>
                <w:lang w:val="ky-KG" w:eastAsia="ar-SA"/>
              </w:rPr>
              <w:t>А1</w:t>
            </w:r>
          </w:p>
        </w:tc>
        <w:tc>
          <w:tcPr>
            <w:tcW w:w="8363" w:type="dxa"/>
            <w:tcBorders>
              <w:top w:val="single" w:sz="2" w:space="0" w:color="000000"/>
              <w:left w:val="single" w:sz="2" w:space="0" w:color="000000"/>
              <w:bottom w:val="single" w:sz="4" w:space="0" w:color="auto"/>
              <w:right w:val="single" w:sz="2" w:space="0" w:color="000000"/>
            </w:tcBorders>
          </w:tcPr>
          <w:p w14:paraId="0B2286CC" w14:textId="75FEC4DA" w:rsidR="007861B0" w:rsidRPr="00A045B4" w:rsidRDefault="00C12963" w:rsidP="00C12963">
            <w:pPr>
              <w:ind w:right="-102"/>
              <w:jc w:val="both"/>
            </w:pPr>
            <w:r w:rsidRPr="00A045B4">
              <w:rPr>
                <w:bCs/>
                <w:color w:val="000000"/>
                <w:lang w:val="ky-KG" w:eastAsia="ar-SA"/>
              </w:rPr>
              <w:t xml:space="preserve">РЕКОМЕНДУЕТСЯ </w:t>
            </w:r>
            <w:r w:rsidRPr="00A045B4">
              <w:t>пациентам с декомпенсированным (класс B или C по Чайлд-Пью) и</w:t>
            </w:r>
            <w:r w:rsidR="00663588" w:rsidRPr="00A045B4">
              <w:rPr>
                <w:lang w:val="ky-KG"/>
              </w:rPr>
              <w:t>ли</w:t>
            </w:r>
            <w:r w:rsidRPr="00A045B4">
              <w:t xml:space="preserve"> с компенсированным </w:t>
            </w:r>
            <w:r w:rsidR="00C255C3" w:rsidRPr="00A045B4">
              <w:rPr>
                <w:lang w:val="ky-KG"/>
              </w:rPr>
              <w:t>ЦП</w:t>
            </w:r>
            <w:r w:rsidRPr="00A045B4">
              <w:t xml:space="preserve"> (класс А по Чайлд-Пью) с предшествующими эпизодами декомпенсации назначить комбинацию фиксированных доз </w:t>
            </w:r>
          </w:p>
          <w:p w14:paraId="3DF2DAA7" w14:textId="0048FD1A" w:rsidR="00C12963" w:rsidRPr="00A045B4" w:rsidRDefault="00F8333F" w:rsidP="00C12963">
            <w:pPr>
              <w:ind w:right="-102"/>
              <w:jc w:val="both"/>
            </w:pPr>
            <w:proofErr w:type="spellStart"/>
            <w:r w:rsidRPr="00A045B4">
              <w:rPr>
                <w:b/>
              </w:rPr>
              <w:t>С</w:t>
            </w:r>
            <w:r w:rsidR="00C12963" w:rsidRPr="00A045B4">
              <w:rPr>
                <w:b/>
              </w:rPr>
              <w:t>офосбувира</w:t>
            </w:r>
            <w:proofErr w:type="spellEnd"/>
            <w:r w:rsidR="00C12963" w:rsidRPr="00A045B4">
              <w:rPr>
                <w:b/>
              </w:rPr>
              <w:t>/</w:t>
            </w:r>
            <w:proofErr w:type="spellStart"/>
            <w:r w:rsidR="00C12963" w:rsidRPr="00A045B4">
              <w:rPr>
                <w:b/>
              </w:rPr>
              <w:t>велпатасвира</w:t>
            </w:r>
            <w:proofErr w:type="spellEnd"/>
            <w:r w:rsidR="00C12963" w:rsidRPr="00A045B4">
              <w:rPr>
                <w:b/>
              </w:rPr>
              <w:t xml:space="preserve"> в течение 24 недель</w:t>
            </w:r>
          </w:p>
        </w:tc>
      </w:tr>
    </w:tbl>
    <w:p w14:paraId="544A3823" w14:textId="77777777" w:rsidR="00FC7B5B" w:rsidRPr="00A045B4" w:rsidRDefault="00FC7B5B" w:rsidP="00D27D0E">
      <w:pPr>
        <w:tabs>
          <w:tab w:val="left" w:pos="3436"/>
        </w:tabs>
        <w:jc w:val="center"/>
        <w:rPr>
          <w:b/>
          <w:color w:val="000000"/>
        </w:rPr>
      </w:pPr>
    </w:p>
    <w:p w14:paraId="2E8A2EF3" w14:textId="77777777" w:rsidR="00663588" w:rsidRPr="00A045B4" w:rsidRDefault="00FC7B5B" w:rsidP="00D27D0E">
      <w:pPr>
        <w:tabs>
          <w:tab w:val="left" w:pos="3436"/>
        </w:tabs>
        <w:jc w:val="center"/>
        <w:rPr>
          <w:b/>
          <w:bCs/>
          <w:i/>
          <w:iCs/>
          <w:caps/>
        </w:rPr>
      </w:pPr>
      <w:r w:rsidRPr="00A045B4">
        <w:rPr>
          <w:b/>
          <w:bCs/>
          <w:i/>
          <w:iCs/>
          <w:caps/>
        </w:rPr>
        <w:t>РЕКОМЕНДАЦИИ ПО ДИАГНОСТИКЕ И</w:t>
      </w:r>
    </w:p>
    <w:p w14:paraId="17534F48" w14:textId="41E5F8E5" w:rsidR="00F30A24" w:rsidRPr="00A045B4" w:rsidRDefault="00FC7B5B" w:rsidP="00D27D0E">
      <w:pPr>
        <w:tabs>
          <w:tab w:val="left" w:pos="3436"/>
        </w:tabs>
        <w:jc w:val="center"/>
        <w:rPr>
          <w:b/>
        </w:rPr>
      </w:pPr>
      <w:r w:rsidRPr="00A045B4">
        <w:rPr>
          <w:b/>
          <w:bCs/>
          <w:i/>
          <w:iCs/>
          <w:caps/>
        </w:rPr>
        <w:t xml:space="preserve"> ПРОТИВОВИРУСНОЙ ТЕРАПИИ ВГС У ДЕТЕЙ</w:t>
      </w:r>
      <w:r w:rsidRPr="00A045B4">
        <w:rPr>
          <w:b/>
        </w:rPr>
        <w:t xml:space="preserve"> </w:t>
      </w:r>
      <w:r w:rsidR="00A76BDD" w:rsidRPr="00A045B4">
        <w:rPr>
          <w:b/>
        </w:rPr>
        <w:t>[5,6, 27]</w:t>
      </w:r>
    </w:p>
    <w:p w14:paraId="72152D42" w14:textId="77777777" w:rsidR="00E67E6C" w:rsidRPr="00A045B4" w:rsidRDefault="00E67E6C" w:rsidP="00E67E6C">
      <w:pPr>
        <w:tabs>
          <w:tab w:val="left" w:pos="3436"/>
        </w:tabs>
        <w:jc w:val="center"/>
        <w:rPr>
          <w:b/>
        </w:rPr>
      </w:pPr>
    </w:p>
    <w:p w14:paraId="37B48583" w14:textId="25E5CF9C" w:rsidR="00E67E6C" w:rsidRPr="00A045B4" w:rsidRDefault="00A76BDD" w:rsidP="00E67E6C">
      <w:pPr>
        <w:ind w:firstLine="708"/>
        <w:jc w:val="both"/>
        <w:rPr>
          <w:lang w:val="ky-KG"/>
        </w:rPr>
      </w:pPr>
      <w:r w:rsidRPr="00A045B4">
        <w:t xml:space="preserve">Считается, что примерно 3,5 миллиона (0,15%) подростков и детей во всем мире в возрасте от 1 до </w:t>
      </w:r>
      <w:r w:rsidR="00D170BB" w:rsidRPr="00A045B4">
        <w:rPr>
          <w:lang w:val="ky-KG"/>
        </w:rPr>
        <w:t>18</w:t>
      </w:r>
      <w:r w:rsidR="00D6167F" w:rsidRPr="00A045B4">
        <w:rPr>
          <w:lang w:val="ky-KG"/>
        </w:rPr>
        <w:t xml:space="preserve"> </w:t>
      </w:r>
      <w:r w:rsidRPr="00A045B4">
        <w:t xml:space="preserve">лет инфицированы </w:t>
      </w:r>
      <w:r w:rsidR="00663588" w:rsidRPr="00A045B4">
        <w:rPr>
          <w:lang w:val="en-US"/>
        </w:rPr>
        <w:t>HCV</w:t>
      </w:r>
      <w:r w:rsidRPr="00A045B4">
        <w:t xml:space="preserve">. Передача инфекции от матери ребенку является основным путем заражения с предполагаемой частотой передачи 4 – 8%. Показатели передачи выше от матерей, инфицированных </w:t>
      </w:r>
      <w:r w:rsidR="00663588" w:rsidRPr="00A045B4">
        <w:rPr>
          <w:lang w:val="en-US"/>
        </w:rPr>
        <w:t>HIV</w:t>
      </w:r>
      <w:r w:rsidRPr="00A045B4">
        <w:t>/</w:t>
      </w:r>
      <w:r w:rsidR="00663588" w:rsidRPr="00A045B4">
        <w:rPr>
          <w:lang w:val="en-US"/>
        </w:rPr>
        <w:t>HCV</w:t>
      </w:r>
      <w:r w:rsidRPr="00A045B4">
        <w:t>, при этом предполагаемый уровень перинатальной передачи составляет 8–15%.</w:t>
      </w:r>
    </w:p>
    <w:p w14:paraId="052D0576" w14:textId="77777777" w:rsidR="00A76BDD" w:rsidRPr="00A045B4" w:rsidRDefault="00A76BDD" w:rsidP="00E67E6C">
      <w:pPr>
        <w:ind w:firstLine="708"/>
        <w:jc w:val="both"/>
      </w:pPr>
    </w:p>
    <w:p w14:paraId="2372BF3E" w14:textId="30E391E6" w:rsidR="00B00627" w:rsidRPr="00A045B4" w:rsidRDefault="00E67E6C" w:rsidP="00E67E6C">
      <w:pPr>
        <w:suppressAutoHyphens/>
        <w:autoSpaceDE w:val="0"/>
        <w:jc w:val="center"/>
        <w:rPr>
          <w:b/>
          <w:color w:val="000000"/>
          <w:lang w:eastAsia="ar-SA"/>
        </w:rPr>
      </w:pPr>
      <w:r w:rsidRPr="00A045B4">
        <w:rPr>
          <w:b/>
          <w:lang w:eastAsia="ar-SA"/>
        </w:rPr>
        <w:lastRenderedPageBreak/>
        <w:t xml:space="preserve">Рекомендации </w:t>
      </w:r>
      <w:r w:rsidRPr="00A045B4">
        <w:rPr>
          <w:b/>
          <w:color w:val="000000"/>
          <w:lang w:eastAsia="ar-SA"/>
        </w:rPr>
        <w:t>по лабораторной диагностике</w:t>
      </w:r>
      <w:r w:rsidR="003655F8" w:rsidRPr="00A045B4">
        <w:rPr>
          <w:b/>
          <w:color w:val="000000"/>
          <w:lang w:eastAsia="ar-SA"/>
        </w:rPr>
        <w:t xml:space="preserve"> </w:t>
      </w:r>
      <w:r w:rsidR="00CC169A" w:rsidRPr="00A045B4">
        <w:rPr>
          <w:b/>
          <w:color w:val="000000"/>
          <w:lang w:val="en-US" w:eastAsia="ar-SA"/>
        </w:rPr>
        <w:t>HCV</w:t>
      </w:r>
      <w:r w:rsidR="00CC169A" w:rsidRPr="00A045B4">
        <w:rPr>
          <w:b/>
          <w:color w:val="000000"/>
          <w:lang w:eastAsia="ar-SA"/>
        </w:rPr>
        <w:t xml:space="preserve"> </w:t>
      </w:r>
      <w:r w:rsidRPr="00A045B4">
        <w:rPr>
          <w:b/>
          <w:color w:val="000000"/>
          <w:lang w:eastAsia="ar-SA"/>
        </w:rPr>
        <w:t xml:space="preserve">у детей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3"/>
        <w:gridCol w:w="8211"/>
      </w:tblGrid>
      <w:tr w:rsidR="00CB76D3" w:rsidRPr="00A045B4" w14:paraId="297DE566" w14:textId="77777777" w:rsidTr="00A17F3D">
        <w:trPr>
          <w:jc w:val="center"/>
        </w:trPr>
        <w:tc>
          <w:tcPr>
            <w:tcW w:w="1134" w:type="dxa"/>
            <w:shd w:val="clear" w:color="auto" w:fill="auto"/>
          </w:tcPr>
          <w:p w14:paraId="268E2CF2" w14:textId="77777777" w:rsidR="00CB76D3" w:rsidRPr="00A045B4" w:rsidRDefault="00CB76D3" w:rsidP="003B0072">
            <w:pPr>
              <w:pStyle w:val="a4"/>
              <w:spacing w:before="0" w:after="0"/>
              <w:rPr>
                <w:color w:val="000000"/>
              </w:rPr>
            </w:pPr>
            <w:r w:rsidRPr="00A045B4">
              <w:rPr>
                <w:color w:val="000000"/>
              </w:rPr>
              <w:t>А1</w:t>
            </w:r>
          </w:p>
        </w:tc>
        <w:tc>
          <w:tcPr>
            <w:tcW w:w="8222" w:type="dxa"/>
            <w:shd w:val="clear" w:color="auto" w:fill="auto"/>
          </w:tcPr>
          <w:p w14:paraId="52D3FC2B" w14:textId="0D02F419" w:rsidR="00CB76D3" w:rsidRPr="00A045B4" w:rsidRDefault="00CB76D3" w:rsidP="001E6B91">
            <w:pPr>
              <w:pStyle w:val="a4"/>
              <w:spacing w:before="0" w:after="0"/>
              <w:rPr>
                <w:color w:val="000000"/>
              </w:rPr>
            </w:pPr>
            <w:r w:rsidRPr="00A045B4">
              <w:rPr>
                <w:color w:val="000000"/>
              </w:rPr>
              <w:t xml:space="preserve">РЕКОМЕНДУЕТСЯ проводить </w:t>
            </w:r>
            <w:r w:rsidR="00060F6A" w:rsidRPr="00A045B4">
              <w:rPr>
                <w:color w:val="000000"/>
              </w:rPr>
              <w:t xml:space="preserve">тестирование </w:t>
            </w:r>
            <w:r w:rsidR="001E6B91" w:rsidRPr="00A045B4">
              <w:rPr>
                <w:color w:val="000000"/>
              </w:rPr>
              <w:t xml:space="preserve">всех </w:t>
            </w:r>
            <w:proofErr w:type="spellStart"/>
            <w:r w:rsidR="001E6B91" w:rsidRPr="00A045B4">
              <w:rPr>
                <w:color w:val="000000"/>
              </w:rPr>
              <w:t>детеи</w:t>
            </w:r>
            <w:proofErr w:type="spellEnd"/>
            <w:r w:rsidR="001E6B91" w:rsidRPr="00A045B4">
              <w:rPr>
                <w:color w:val="000000"/>
              </w:rPr>
              <w:t xml:space="preserve">̆, рожденных от </w:t>
            </w:r>
            <w:proofErr w:type="spellStart"/>
            <w:r w:rsidR="001E6B91" w:rsidRPr="00A045B4">
              <w:rPr>
                <w:color w:val="000000"/>
              </w:rPr>
              <w:t>матереи</w:t>
            </w:r>
            <w:proofErr w:type="spellEnd"/>
            <w:r w:rsidR="001E6B91" w:rsidRPr="00A045B4">
              <w:rPr>
                <w:color w:val="000000"/>
              </w:rPr>
              <w:t xml:space="preserve">̆ с ВГС с 18 месяцев жизни </w:t>
            </w:r>
            <w:r w:rsidR="00060F6A" w:rsidRPr="00A045B4">
              <w:rPr>
                <w:color w:val="000000"/>
              </w:rPr>
              <w:t>на суммарные антитела к HCV</w:t>
            </w:r>
            <w:r w:rsidR="001E6B91" w:rsidRPr="00A045B4">
              <w:rPr>
                <w:color w:val="000000"/>
              </w:rPr>
              <w:t xml:space="preserve"> </w:t>
            </w:r>
            <w:r w:rsidR="00A31199" w:rsidRPr="00A045B4">
              <w:rPr>
                <w:color w:val="000000"/>
              </w:rPr>
              <w:t xml:space="preserve">методом </w:t>
            </w:r>
            <w:r w:rsidR="001E6B91" w:rsidRPr="00A045B4">
              <w:rPr>
                <w:color w:val="000000"/>
              </w:rPr>
              <w:t>ИФА</w:t>
            </w:r>
            <w:r w:rsidRPr="00A045B4">
              <w:rPr>
                <w:color w:val="000000"/>
              </w:rPr>
              <w:t xml:space="preserve">. </w:t>
            </w:r>
          </w:p>
        </w:tc>
      </w:tr>
    </w:tbl>
    <w:p w14:paraId="31503FDC" w14:textId="77777777" w:rsidR="00CB76D3" w:rsidRPr="00A045B4" w:rsidRDefault="00CB76D3" w:rsidP="003B0072">
      <w:pPr>
        <w:pStyle w:val="a4"/>
        <w:spacing w:before="0" w:after="0"/>
        <w:rPr>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3"/>
        <w:gridCol w:w="8211"/>
      </w:tblGrid>
      <w:tr w:rsidR="00D42AC2" w:rsidRPr="00A045B4" w14:paraId="45092066" w14:textId="77777777" w:rsidTr="005B388C">
        <w:trPr>
          <w:jc w:val="center"/>
        </w:trPr>
        <w:tc>
          <w:tcPr>
            <w:tcW w:w="1133" w:type="dxa"/>
            <w:shd w:val="clear" w:color="auto" w:fill="auto"/>
          </w:tcPr>
          <w:p w14:paraId="2891408A" w14:textId="77777777" w:rsidR="00D42AC2" w:rsidRPr="00A045B4" w:rsidRDefault="00D42AC2" w:rsidP="00A17F3D">
            <w:pPr>
              <w:pStyle w:val="a4"/>
              <w:spacing w:before="0" w:after="0"/>
              <w:rPr>
                <w:color w:val="000000"/>
              </w:rPr>
            </w:pPr>
            <w:r w:rsidRPr="00A045B4">
              <w:rPr>
                <w:color w:val="000000"/>
              </w:rPr>
              <w:t>А1</w:t>
            </w:r>
          </w:p>
        </w:tc>
        <w:tc>
          <w:tcPr>
            <w:tcW w:w="8211" w:type="dxa"/>
            <w:shd w:val="clear" w:color="auto" w:fill="auto"/>
          </w:tcPr>
          <w:p w14:paraId="6765BCCE" w14:textId="7F64C383" w:rsidR="00D42AC2" w:rsidRPr="00A045B4" w:rsidRDefault="00D42AC2" w:rsidP="00A17F3D">
            <w:pPr>
              <w:pStyle w:val="a4"/>
              <w:spacing w:before="0" w:after="0"/>
              <w:rPr>
                <w:color w:val="000000"/>
              </w:rPr>
            </w:pPr>
            <w:r w:rsidRPr="00A045B4">
              <w:rPr>
                <w:color w:val="000000"/>
              </w:rPr>
              <w:t xml:space="preserve">РЕКОМЕНДУЕТСЯ проводить первоочередное тестирование всех </w:t>
            </w:r>
            <w:proofErr w:type="spellStart"/>
            <w:r w:rsidRPr="00A045B4">
              <w:rPr>
                <w:color w:val="000000"/>
              </w:rPr>
              <w:t>детеи</w:t>
            </w:r>
            <w:proofErr w:type="spellEnd"/>
            <w:r w:rsidRPr="00A045B4">
              <w:rPr>
                <w:color w:val="000000"/>
              </w:rPr>
              <w:t xml:space="preserve">̆, рожденных от </w:t>
            </w:r>
            <w:proofErr w:type="spellStart"/>
            <w:r w:rsidRPr="00A045B4">
              <w:rPr>
                <w:color w:val="000000"/>
              </w:rPr>
              <w:t>матереи</w:t>
            </w:r>
            <w:proofErr w:type="spellEnd"/>
            <w:r w:rsidRPr="00A045B4">
              <w:rPr>
                <w:color w:val="000000"/>
              </w:rPr>
              <w:t>̆ с ВГС или ко-инфекцией ВГС/ВИЧ методом качественного анализа ПЦР-тестирования до 18 месяцев жизни, особенно при наличии признаков гепатита</w:t>
            </w:r>
          </w:p>
        </w:tc>
      </w:tr>
    </w:tbl>
    <w:p w14:paraId="515C2E15" w14:textId="77777777" w:rsidR="00D42AC2" w:rsidRPr="00A045B4" w:rsidRDefault="00D42AC2" w:rsidP="00E67E6C">
      <w:pPr>
        <w:suppressAutoHyphens/>
        <w:autoSpaceDE w:val="0"/>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4"/>
        <w:gridCol w:w="8270"/>
      </w:tblGrid>
      <w:tr w:rsidR="00E67E6C" w:rsidRPr="00A045B4" w14:paraId="66CBB049" w14:textId="77777777" w:rsidTr="00E67E6C">
        <w:trPr>
          <w:jc w:val="center"/>
        </w:trPr>
        <w:tc>
          <w:tcPr>
            <w:tcW w:w="1080" w:type="dxa"/>
            <w:shd w:val="clear" w:color="auto" w:fill="auto"/>
            <w:vAlign w:val="center"/>
          </w:tcPr>
          <w:p w14:paraId="6EC85CDF" w14:textId="6E34B219" w:rsidR="00B00627" w:rsidRPr="00A045B4" w:rsidRDefault="00BA6585" w:rsidP="00E67E6C">
            <w:pPr>
              <w:suppressAutoHyphens/>
              <w:autoSpaceDE w:val="0"/>
              <w:jc w:val="center"/>
              <w:rPr>
                <w:b/>
                <w:lang w:eastAsia="ar-SA"/>
              </w:rPr>
            </w:pPr>
            <w:r w:rsidRPr="00A045B4">
              <w:rPr>
                <w:b/>
                <w:lang w:val="ky-KG" w:eastAsia="ar-SA"/>
              </w:rPr>
              <w:t>А</w:t>
            </w:r>
            <w:r w:rsidR="00492BDF" w:rsidRPr="00A045B4">
              <w:rPr>
                <w:b/>
                <w:lang w:val="ky-KG" w:eastAsia="ar-SA"/>
              </w:rPr>
              <w:t>1</w:t>
            </w:r>
          </w:p>
        </w:tc>
        <w:tc>
          <w:tcPr>
            <w:tcW w:w="8328" w:type="dxa"/>
            <w:shd w:val="clear" w:color="auto" w:fill="auto"/>
          </w:tcPr>
          <w:p w14:paraId="179FC16A" w14:textId="633179B8" w:rsidR="00B00627" w:rsidRPr="00A045B4" w:rsidRDefault="003873FB">
            <w:pPr>
              <w:suppressAutoHyphens/>
              <w:autoSpaceDE w:val="0"/>
              <w:jc w:val="both"/>
              <w:rPr>
                <w:rFonts w:eastAsia="Arial"/>
                <w:b/>
                <w:color w:val="000000"/>
                <w:lang w:eastAsia="ar-SA"/>
              </w:rPr>
            </w:pPr>
            <w:r w:rsidRPr="00A045B4">
              <w:rPr>
                <w:color w:val="000000"/>
              </w:rPr>
              <w:t xml:space="preserve">РЕКОМЕНДУЕТСЯ </w:t>
            </w:r>
            <w:r w:rsidR="00B93DFA" w:rsidRPr="00A045B4">
              <w:rPr>
                <w:color w:val="000000"/>
              </w:rPr>
              <w:t>всем детям</w:t>
            </w:r>
            <w:r w:rsidR="00DD0E6C" w:rsidRPr="00A045B4">
              <w:rPr>
                <w:color w:val="000000"/>
              </w:rPr>
              <w:t xml:space="preserve"> </w:t>
            </w:r>
            <w:r w:rsidR="00DD0E6C" w:rsidRPr="00A045B4">
              <w:rPr>
                <w:color w:val="000000"/>
                <w:lang w:val="ky-KG"/>
              </w:rPr>
              <w:t>старше 18 месяцев</w:t>
            </w:r>
            <w:r w:rsidR="00B93DFA" w:rsidRPr="00A045B4">
              <w:rPr>
                <w:color w:val="000000"/>
              </w:rPr>
              <w:t xml:space="preserve"> и подросткам</w:t>
            </w:r>
            <w:r w:rsidR="00DD0E6C" w:rsidRPr="00A045B4">
              <w:rPr>
                <w:color w:val="000000"/>
              </w:rPr>
              <w:t>,</w:t>
            </w:r>
            <w:r w:rsidR="00DD0E6C" w:rsidRPr="00A045B4">
              <w:rPr>
                <w:color w:val="000000"/>
                <w:lang w:val="ky-KG"/>
              </w:rPr>
              <w:t xml:space="preserve"> включая лиц, получающих медицинскую </w:t>
            </w:r>
            <w:proofErr w:type="spellStart"/>
            <w:r w:rsidR="00DD0E6C" w:rsidRPr="00A045B4">
              <w:rPr>
                <w:color w:val="000000"/>
              </w:rPr>
              <w:t>помощ</w:t>
            </w:r>
            <w:proofErr w:type="spellEnd"/>
            <w:r w:rsidR="00DD0E6C" w:rsidRPr="00A045B4">
              <w:rPr>
                <w:color w:val="000000"/>
                <w:lang w:val="ky-KG"/>
              </w:rPr>
              <w:t>ь</w:t>
            </w:r>
            <w:r w:rsidR="00DD0E6C" w:rsidRPr="00A045B4">
              <w:rPr>
                <w:color w:val="000000"/>
              </w:rPr>
              <w:t xml:space="preserve"> в связи с ТБ, ВИЧ и ИППП, </w:t>
            </w:r>
            <w:r w:rsidR="00B93DFA" w:rsidRPr="00A045B4">
              <w:rPr>
                <w:color w:val="000000"/>
              </w:rPr>
              <w:t xml:space="preserve">проводить </w:t>
            </w:r>
            <w:r w:rsidR="0003365D" w:rsidRPr="00A045B4">
              <w:rPr>
                <w:color w:val="000000"/>
              </w:rPr>
              <w:t xml:space="preserve">тестирование на </w:t>
            </w:r>
            <w:r w:rsidR="00854D21" w:rsidRPr="00A045B4">
              <w:rPr>
                <w:color w:val="000000"/>
                <w:lang w:val="ky-KG"/>
              </w:rPr>
              <w:t>анти</w:t>
            </w:r>
            <w:r w:rsidR="00344E27" w:rsidRPr="00A045B4">
              <w:rPr>
                <w:color w:val="000000"/>
                <w:lang w:val="ky-KG"/>
              </w:rPr>
              <w:t xml:space="preserve">тела </w:t>
            </w:r>
            <w:r w:rsidR="00CC169A" w:rsidRPr="00A045B4">
              <w:rPr>
                <w:color w:val="000000"/>
                <w:lang w:val="en-US"/>
              </w:rPr>
              <w:t>HCV</w:t>
            </w:r>
            <w:r w:rsidR="005B388C" w:rsidRPr="00A045B4">
              <w:rPr>
                <w:color w:val="000000"/>
              </w:rPr>
              <w:t xml:space="preserve"> </w:t>
            </w:r>
            <w:r w:rsidR="00B93DFA" w:rsidRPr="00A045B4">
              <w:rPr>
                <w:color w:val="000000"/>
              </w:rPr>
              <w:t xml:space="preserve">при подозрении </w:t>
            </w:r>
            <w:r w:rsidR="0003365D" w:rsidRPr="00A045B4">
              <w:rPr>
                <w:color w:val="000000"/>
              </w:rPr>
              <w:t xml:space="preserve">на </w:t>
            </w:r>
            <w:r w:rsidR="00B93DFA" w:rsidRPr="00A045B4">
              <w:rPr>
                <w:color w:val="000000"/>
              </w:rPr>
              <w:t>ОГ</w:t>
            </w:r>
            <w:r w:rsidR="00854D21" w:rsidRPr="00A045B4">
              <w:rPr>
                <w:color w:val="000000"/>
                <w:lang w:val="ky-KG"/>
              </w:rPr>
              <w:t>С</w:t>
            </w:r>
            <w:r w:rsidR="00DD0E6C" w:rsidRPr="00A045B4">
              <w:rPr>
                <w:color w:val="000000"/>
                <w:lang w:val="ky-KG"/>
              </w:rPr>
              <w:t xml:space="preserve"> </w:t>
            </w:r>
          </w:p>
        </w:tc>
      </w:tr>
    </w:tbl>
    <w:p w14:paraId="2F36C3E0" w14:textId="77777777" w:rsidR="00B00627" w:rsidRPr="00A045B4" w:rsidRDefault="00B00627" w:rsidP="00E67E6C">
      <w:pPr>
        <w:suppressAutoHyphens/>
        <w:autoSpaceDE w:val="0"/>
        <w:rPr>
          <w:b/>
          <w:lang w:eastAsia="ar-SA"/>
        </w:rPr>
      </w:pPr>
    </w:p>
    <w:p w14:paraId="35253D4C" w14:textId="282DC6B2" w:rsidR="003655F8" w:rsidRPr="00A045B4" w:rsidRDefault="003873FB" w:rsidP="003873FB">
      <w:pPr>
        <w:tabs>
          <w:tab w:val="left" w:pos="3436"/>
        </w:tabs>
        <w:jc w:val="center"/>
        <w:rPr>
          <w:b/>
          <w:color w:val="000000"/>
        </w:rPr>
      </w:pPr>
      <w:r w:rsidRPr="00A045B4">
        <w:rPr>
          <w:b/>
          <w:color w:val="000000"/>
        </w:rPr>
        <w:t xml:space="preserve">Рекомендации по </w:t>
      </w:r>
      <w:r w:rsidR="00CC169A" w:rsidRPr="00A045B4">
        <w:rPr>
          <w:b/>
          <w:color w:val="000000"/>
          <w:lang w:val="ky-KG"/>
        </w:rPr>
        <w:t>ПВТ</w:t>
      </w:r>
      <w:r w:rsidRPr="00A045B4">
        <w:rPr>
          <w:b/>
          <w:color w:val="000000"/>
        </w:rPr>
        <w:t xml:space="preserve"> </w:t>
      </w:r>
      <w:r w:rsidR="005C7E07" w:rsidRPr="00A045B4">
        <w:rPr>
          <w:b/>
          <w:color w:val="000000"/>
        </w:rPr>
        <w:t xml:space="preserve">ВГС у </w:t>
      </w:r>
      <w:r w:rsidRPr="00A045B4">
        <w:rPr>
          <w:b/>
          <w:color w:val="000000"/>
        </w:rPr>
        <w:t xml:space="preserve">детей </w:t>
      </w:r>
      <w:r w:rsidR="00014DC8" w:rsidRPr="00A045B4">
        <w:rPr>
          <w:b/>
          <w:color w:val="000000"/>
          <w:lang w:val="ky-KG"/>
        </w:rPr>
        <w:t xml:space="preserve">и подростков </w:t>
      </w:r>
    </w:p>
    <w:p w14:paraId="70AD4ED8" w14:textId="77777777" w:rsidR="003873FB" w:rsidRPr="00A045B4" w:rsidRDefault="003873FB" w:rsidP="003873FB">
      <w:pPr>
        <w:tabs>
          <w:tab w:val="left" w:pos="3436"/>
        </w:tabs>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3"/>
        <w:gridCol w:w="8221"/>
      </w:tblGrid>
      <w:tr w:rsidR="0018306D" w:rsidRPr="00A045B4" w14:paraId="477F43D8" w14:textId="77777777" w:rsidTr="00EC0C91">
        <w:trPr>
          <w:jc w:val="center"/>
        </w:trPr>
        <w:tc>
          <w:tcPr>
            <w:tcW w:w="1134" w:type="dxa"/>
            <w:shd w:val="clear" w:color="auto" w:fill="auto"/>
            <w:vAlign w:val="center"/>
          </w:tcPr>
          <w:p w14:paraId="43B6A430" w14:textId="2E1EA52E" w:rsidR="0018306D" w:rsidRPr="00A045B4" w:rsidRDefault="00492BDF" w:rsidP="00EC0C91">
            <w:pPr>
              <w:suppressAutoHyphens/>
              <w:autoSpaceDE w:val="0"/>
              <w:jc w:val="center"/>
              <w:rPr>
                <w:b/>
                <w:lang w:val="ky-KG" w:eastAsia="ar-SA"/>
              </w:rPr>
            </w:pPr>
            <w:r w:rsidRPr="00A045B4">
              <w:rPr>
                <w:b/>
                <w:lang w:eastAsia="ar-SA"/>
              </w:rPr>
              <w:t>А1</w:t>
            </w:r>
          </w:p>
        </w:tc>
        <w:tc>
          <w:tcPr>
            <w:tcW w:w="8328" w:type="dxa"/>
            <w:shd w:val="clear" w:color="auto" w:fill="auto"/>
          </w:tcPr>
          <w:p w14:paraId="50C598AF" w14:textId="6D3A4B75" w:rsidR="0018306D" w:rsidRPr="00A045B4" w:rsidRDefault="0018306D" w:rsidP="00813A13">
            <w:pPr>
              <w:suppressAutoHyphens/>
              <w:autoSpaceDE w:val="0"/>
              <w:jc w:val="both"/>
              <w:rPr>
                <w:rFonts w:eastAsia="Arial"/>
                <w:b/>
                <w:lang w:eastAsia="ar-SA"/>
              </w:rPr>
            </w:pPr>
            <w:r w:rsidRPr="00A045B4">
              <w:rPr>
                <w:b/>
                <w:color w:val="000000"/>
              </w:rPr>
              <w:t xml:space="preserve">РЕКОМЕНДУЕТСЯ </w:t>
            </w:r>
            <w:r w:rsidR="00492BDF" w:rsidRPr="00A045B4">
              <w:rPr>
                <w:b/>
                <w:color w:val="000000"/>
              </w:rPr>
              <w:t>подростк</w:t>
            </w:r>
            <w:r w:rsidR="00FB438F" w:rsidRPr="00A045B4">
              <w:rPr>
                <w:b/>
                <w:color w:val="000000"/>
              </w:rPr>
              <w:t>ам</w:t>
            </w:r>
            <w:r w:rsidR="00492BDF" w:rsidRPr="00A045B4">
              <w:rPr>
                <w:b/>
                <w:color w:val="000000"/>
              </w:rPr>
              <w:t xml:space="preserve"> в возрасте 12–17 лет</w:t>
            </w:r>
            <w:r w:rsidR="00492BDF" w:rsidRPr="00A045B4">
              <w:rPr>
                <w:color w:val="000000"/>
              </w:rPr>
              <w:t xml:space="preserve">, ранее </w:t>
            </w:r>
            <w:r w:rsidR="005C7E07" w:rsidRPr="00A045B4">
              <w:rPr>
                <w:color w:val="000000"/>
              </w:rPr>
              <w:t>не получавших</w:t>
            </w:r>
            <w:r w:rsidR="00492BDF" w:rsidRPr="00A045B4">
              <w:rPr>
                <w:color w:val="000000"/>
              </w:rPr>
              <w:t xml:space="preserve"> или </w:t>
            </w:r>
            <w:r w:rsidR="005C7E07" w:rsidRPr="00A045B4">
              <w:rPr>
                <w:color w:val="000000"/>
              </w:rPr>
              <w:t>получавших</w:t>
            </w:r>
            <w:r w:rsidR="00492BDF" w:rsidRPr="00A045B4">
              <w:rPr>
                <w:color w:val="000000"/>
              </w:rPr>
              <w:t xml:space="preserve"> </w:t>
            </w:r>
            <w:r w:rsidR="001470E6" w:rsidRPr="00A045B4">
              <w:rPr>
                <w:color w:val="000000"/>
              </w:rPr>
              <w:t>ПВТ</w:t>
            </w:r>
            <w:r w:rsidR="00EA5F53" w:rsidRPr="00A045B4">
              <w:rPr>
                <w:color w:val="000000"/>
                <w:lang w:val="ky-KG"/>
              </w:rPr>
              <w:t xml:space="preserve"> ПППД</w:t>
            </w:r>
            <w:r w:rsidR="00492BDF" w:rsidRPr="00A045B4">
              <w:rPr>
                <w:color w:val="000000"/>
              </w:rPr>
              <w:t xml:space="preserve">, без цирроза или с компенсированным </w:t>
            </w:r>
            <w:r w:rsidR="00025E39" w:rsidRPr="00A045B4">
              <w:rPr>
                <w:color w:val="000000"/>
                <w:lang w:val="ky-KG"/>
              </w:rPr>
              <w:t>ЦП</w:t>
            </w:r>
            <w:r w:rsidR="001470E6" w:rsidRPr="00A045B4">
              <w:rPr>
                <w:color w:val="000000"/>
              </w:rPr>
              <w:t xml:space="preserve"> </w:t>
            </w:r>
            <w:r w:rsidR="00492BDF" w:rsidRPr="00A045B4">
              <w:rPr>
                <w:color w:val="000000"/>
              </w:rPr>
              <w:t xml:space="preserve">(класс А по Чайлд-Пью) </w:t>
            </w:r>
            <w:r w:rsidR="00FB438F" w:rsidRPr="00A045B4">
              <w:rPr>
                <w:color w:val="000000"/>
              </w:rPr>
              <w:t>назначить</w:t>
            </w:r>
            <w:r w:rsidR="00492BDF" w:rsidRPr="00A045B4">
              <w:rPr>
                <w:color w:val="000000"/>
              </w:rPr>
              <w:t xml:space="preserve"> </w:t>
            </w:r>
            <w:r w:rsidR="00B67D00" w:rsidRPr="00A045B4">
              <w:rPr>
                <w:color w:val="000000"/>
              </w:rPr>
              <w:t xml:space="preserve">комбинацию фиксированных доз </w:t>
            </w:r>
            <w:r w:rsidR="00EF3CE8" w:rsidRPr="00A045B4">
              <w:rPr>
                <w:color w:val="000000"/>
              </w:rPr>
              <w:t xml:space="preserve">с учетом массы </w:t>
            </w:r>
            <w:proofErr w:type="gramStart"/>
            <w:r w:rsidR="00EF3CE8" w:rsidRPr="00A045B4">
              <w:rPr>
                <w:color w:val="000000"/>
              </w:rPr>
              <w:t>тела</w:t>
            </w:r>
            <w:r w:rsidR="00025E39" w:rsidRPr="00A045B4">
              <w:rPr>
                <w:color w:val="000000"/>
              </w:rPr>
              <w:t>(</w:t>
            </w:r>
            <w:proofErr w:type="gramEnd"/>
            <w:r w:rsidR="00025E39" w:rsidRPr="00A045B4">
              <w:rPr>
                <w:color w:val="000000"/>
              </w:rPr>
              <w:t>см. таблицу ниже)</w:t>
            </w:r>
            <w:r w:rsidR="00025E39" w:rsidRPr="00A045B4">
              <w:rPr>
                <w:color w:val="000000"/>
                <w:lang w:val="ky-KG"/>
              </w:rPr>
              <w:t xml:space="preserve"> </w:t>
            </w:r>
          </w:p>
        </w:tc>
      </w:tr>
    </w:tbl>
    <w:p w14:paraId="19A325F7" w14:textId="22F43AA4" w:rsidR="00FB438F" w:rsidRPr="00A045B4" w:rsidRDefault="00FB438F" w:rsidP="00392063">
      <w:pPr>
        <w:suppressAutoHyphens/>
        <w:autoSpaceDE w:val="0"/>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3"/>
        <w:gridCol w:w="8221"/>
      </w:tblGrid>
      <w:tr w:rsidR="00FB438F" w:rsidRPr="00A045B4" w14:paraId="0232912A" w14:textId="77777777" w:rsidTr="003717DA">
        <w:trPr>
          <w:jc w:val="center"/>
        </w:trPr>
        <w:tc>
          <w:tcPr>
            <w:tcW w:w="1134" w:type="dxa"/>
            <w:shd w:val="clear" w:color="auto" w:fill="auto"/>
            <w:vAlign w:val="center"/>
          </w:tcPr>
          <w:p w14:paraId="0E39CFDA" w14:textId="1859162C" w:rsidR="00FB438F" w:rsidRPr="00A045B4" w:rsidRDefault="00FC5AEF" w:rsidP="003717DA">
            <w:pPr>
              <w:suppressAutoHyphens/>
              <w:autoSpaceDE w:val="0"/>
              <w:jc w:val="center"/>
              <w:rPr>
                <w:b/>
                <w:lang w:val="ky-KG" w:eastAsia="ar-SA"/>
              </w:rPr>
            </w:pPr>
            <w:r w:rsidRPr="00A045B4">
              <w:rPr>
                <w:b/>
                <w:lang w:eastAsia="ar-SA"/>
              </w:rPr>
              <w:t>В2</w:t>
            </w:r>
          </w:p>
        </w:tc>
        <w:tc>
          <w:tcPr>
            <w:tcW w:w="8328" w:type="dxa"/>
            <w:shd w:val="clear" w:color="auto" w:fill="auto"/>
          </w:tcPr>
          <w:p w14:paraId="3F21792D" w14:textId="7B45E6B6" w:rsidR="00D261F9" w:rsidRPr="00A045B4" w:rsidRDefault="00FB438F" w:rsidP="00813A13">
            <w:pPr>
              <w:suppressAutoHyphens/>
              <w:autoSpaceDE w:val="0"/>
              <w:jc w:val="both"/>
            </w:pPr>
            <w:r w:rsidRPr="00A045B4">
              <w:rPr>
                <w:color w:val="000000"/>
              </w:rPr>
              <w:t xml:space="preserve">РЕКОМЕНДУЕТСЯ </w:t>
            </w:r>
            <w:r w:rsidR="00FC5AEF" w:rsidRPr="00A045B4">
              <w:rPr>
                <w:color w:val="000000"/>
              </w:rPr>
              <w:t xml:space="preserve">детям в возрасте </w:t>
            </w:r>
            <w:r w:rsidR="00FC5AEF" w:rsidRPr="00A045B4">
              <w:rPr>
                <w:b/>
                <w:color w:val="000000"/>
              </w:rPr>
              <w:t>3–11 лет</w:t>
            </w:r>
            <w:r w:rsidR="00FC5AEF" w:rsidRPr="00A045B4">
              <w:rPr>
                <w:color w:val="000000"/>
              </w:rPr>
              <w:t xml:space="preserve">, ранее не получавшим или </w:t>
            </w:r>
            <w:r w:rsidR="0021393E" w:rsidRPr="00A045B4">
              <w:rPr>
                <w:color w:val="000000"/>
              </w:rPr>
              <w:t>получавших ПВТ</w:t>
            </w:r>
            <w:r w:rsidR="00FC5AEF" w:rsidRPr="00A045B4">
              <w:rPr>
                <w:color w:val="000000"/>
              </w:rPr>
              <w:t xml:space="preserve">, без цирроза или с компенсированным </w:t>
            </w:r>
            <w:r w:rsidR="00025E39" w:rsidRPr="00A045B4">
              <w:rPr>
                <w:color w:val="000000"/>
                <w:lang w:val="ky-KG"/>
              </w:rPr>
              <w:t>ЦП</w:t>
            </w:r>
            <w:r w:rsidR="00FC5AEF" w:rsidRPr="00A045B4">
              <w:rPr>
                <w:color w:val="000000"/>
              </w:rPr>
              <w:t xml:space="preserve"> (класс А по Чайлд-Пью) назначить комбинацию фиксированных доз</w:t>
            </w:r>
            <w:r w:rsidR="006F7963" w:rsidRPr="00A045B4">
              <w:rPr>
                <w:b/>
                <w:color w:val="000000"/>
              </w:rPr>
              <w:t xml:space="preserve"> в виде гранул</w:t>
            </w:r>
            <w:r w:rsidR="006F7963" w:rsidRPr="00A045B4">
              <w:rPr>
                <w:color w:val="000000"/>
              </w:rPr>
              <w:t xml:space="preserve"> в зависимости от массы тела (см. таблицу ниже)</w:t>
            </w:r>
          </w:p>
        </w:tc>
      </w:tr>
    </w:tbl>
    <w:p w14:paraId="2D6C79BB" w14:textId="77777777" w:rsidR="00EE7848" w:rsidRPr="00A045B4" w:rsidRDefault="00EE7848" w:rsidP="0047117C">
      <w:pPr>
        <w:jc w:val="center"/>
        <w:rPr>
          <w:b/>
        </w:rPr>
      </w:pPr>
    </w:p>
    <w:p w14:paraId="51D5CC42" w14:textId="42F4339A" w:rsidR="00460D06" w:rsidRPr="00A045B4" w:rsidRDefault="0047117C" w:rsidP="0047117C">
      <w:pPr>
        <w:jc w:val="center"/>
        <w:rPr>
          <w:b/>
        </w:rPr>
      </w:pPr>
      <w:r w:rsidRPr="00A045B4">
        <w:rPr>
          <w:b/>
        </w:rPr>
        <w:t xml:space="preserve">Рекомендуемые </w:t>
      </w:r>
      <w:r w:rsidRPr="00A045B4">
        <w:rPr>
          <w:b/>
          <w:lang w:val="ky-KG"/>
        </w:rPr>
        <w:t xml:space="preserve">дозировки </w:t>
      </w:r>
      <w:proofErr w:type="gramStart"/>
      <w:r w:rsidRPr="00A045B4">
        <w:rPr>
          <w:b/>
        </w:rPr>
        <w:t xml:space="preserve">ПППД </w:t>
      </w:r>
      <w:r w:rsidRPr="00A045B4">
        <w:rPr>
          <w:color w:val="000000"/>
          <w:lang w:val="ky-KG"/>
        </w:rPr>
        <w:t xml:space="preserve"> </w:t>
      </w:r>
      <w:r w:rsidRPr="00A045B4">
        <w:rPr>
          <w:b/>
          <w:color w:val="000000"/>
          <w:lang w:val="ky-KG"/>
        </w:rPr>
        <w:t>для</w:t>
      </w:r>
      <w:proofErr w:type="gramEnd"/>
      <w:r w:rsidRPr="00A045B4">
        <w:rPr>
          <w:color w:val="000000"/>
        </w:rPr>
        <w:t xml:space="preserve"> </w:t>
      </w:r>
      <w:r w:rsidRPr="00A045B4">
        <w:rPr>
          <w:b/>
          <w:color w:val="000000"/>
        </w:rPr>
        <w:t>детей</w:t>
      </w:r>
      <w:r w:rsidR="006F7963" w:rsidRPr="00A045B4">
        <w:rPr>
          <w:b/>
          <w:color w:val="000000"/>
        </w:rPr>
        <w:t xml:space="preserve"> и подростков</w:t>
      </w:r>
      <w:r w:rsidRPr="00A045B4">
        <w:rPr>
          <w:b/>
          <w:color w:val="000000"/>
        </w:rPr>
        <w:t xml:space="preserve"> </w:t>
      </w:r>
    </w:p>
    <w:tbl>
      <w:tblPr>
        <w:tblpPr w:leftFromText="180" w:rightFromText="180" w:vertAnchor="text" w:horzAnchor="margin" w:tblpY="87"/>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7"/>
        <w:gridCol w:w="6804"/>
      </w:tblGrid>
      <w:tr w:rsidR="006E4370" w:rsidRPr="00A045B4" w14:paraId="31E8454F" w14:textId="77777777" w:rsidTr="00EE7848">
        <w:trPr>
          <w:trHeight w:val="274"/>
        </w:trPr>
        <w:tc>
          <w:tcPr>
            <w:tcW w:w="2547" w:type="dxa"/>
            <w:tcBorders>
              <w:top w:val="single" w:sz="4" w:space="0" w:color="auto"/>
              <w:left w:val="single" w:sz="4" w:space="0" w:color="auto"/>
              <w:bottom w:val="single" w:sz="4" w:space="0" w:color="auto"/>
              <w:right w:val="single" w:sz="4" w:space="0" w:color="auto"/>
            </w:tcBorders>
            <w:shd w:val="clear" w:color="auto" w:fill="auto"/>
            <w:hideMark/>
          </w:tcPr>
          <w:p w14:paraId="448FFF57" w14:textId="77777777" w:rsidR="006E4370" w:rsidRPr="00A045B4" w:rsidRDefault="006E4370" w:rsidP="00C42AEB">
            <w:pPr>
              <w:jc w:val="center"/>
              <w:rPr>
                <w:b/>
              </w:rPr>
            </w:pPr>
            <w:proofErr w:type="spellStart"/>
            <w:r w:rsidRPr="00A045B4">
              <w:t>Софосбувир</w:t>
            </w:r>
            <w:proofErr w:type="spellEnd"/>
            <w:r w:rsidRPr="00A045B4">
              <w:t xml:space="preserve">/ </w:t>
            </w:r>
            <w:proofErr w:type="spellStart"/>
            <w:r w:rsidRPr="00A045B4">
              <w:t>велпатасвир</w:t>
            </w:r>
            <w:proofErr w:type="spellEnd"/>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63438F95" w14:textId="77777777" w:rsidR="006E4370" w:rsidRPr="00A045B4" w:rsidRDefault="006E4370" w:rsidP="00C42AEB">
            <w:pPr>
              <w:jc w:val="center"/>
              <w:rPr>
                <w:b/>
              </w:rPr>
            </w:pPr>
            <w:proofErr w:type="spellStart"/>
            <w:r w:rsidRPr="00A045B4">
              <w:t>Глекапревир</w:t>
            </w:r>
            <w:proofErr w:type="spellEnd"/>
            <w:r w:rsidRPr="00A045B4">
              <w:t xml:space="preserve">/ </w:t>
            </w:r>
            <w:proofErr w:type="spellStart"/>
            <w:r w:rsidRPr="00A045B4">
              <w:t>пибрентасвир</w:t>
            </w:r>
            <w:proofErr w:type="spellEnd"/>
            <w:r w:rsidRPr="00A045B4">
              <w:rPr>
                <w:rStyle w:val="aff6"/>
              </w:rPr>
              <w:footnoteReference w:id="14"/>
            </w:r>
          </w:p>
        </w:tc>
      </w:tr>
      <w:tr w:rsidR="006E4370" w:rsidRPr="00A045B4" w14:paraId="2DD30722" w14:textId="77777777" w:rsidTr="00EE7848">
        <w:trPr>
          <w:trHeight w:val="278"/>
        </w:trPr>
        <w:tc>
          <w:tcPr>
            <w:tcW w:w="2547" w:type="dxa"/>
            <w:tcBorders>
              <w:top w:val="single" w:sz="4" w:space="0" w:color="auto"/>
              <w:left w:val="single" w:sz="4" w:space="0" w:color="auto"/>
              <w:bottom w:val="single" w:sz="4" w:space="0" w:color="auto"/>
              <w:right w:val="single" w:sz="4" w:space="0" w:color="auto"/>
            </w:tcBorders>
            <w:shd w:val="clear" w:color="auto" w:fill="auto"/>
          </w:tcPr>
          <w:p w14:paraId="41DC2490" w14:textId="1712F226" w:rsidR="006E4370" w:rsidRPr="00A045B4" w:rsidRDefault="006E4370" w:rsidP="00C42AEB">
            <w:pPr>
              <w:jc w:val="center"/>
              <w:rPr>
                <w:b/>
              </w:rPr>
            </w:pPr>
            <w:r w:rsidRPr="00A045B4">
              <w:rPr>
                <w:b/>
              </w:rPr>
              <w:t>≥30 кг</w:t>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357392C9" w14:textId="4CC3EB4A" w:rsidR="006E4370" w:rsidRPr="00A045B4" w:rsidRDefault="006E4370" w:rsidP="00B7147C">
            <w:pPr>
              <w:jc w:val="center"/>
              <w:rPr>
                <w:b/>
              </w:rPr>
            </w:pPr>
            <w:r w:rsidRPr="00A045B4">
              <w:rPr>
                <w:b/>
              </w:rPr>
              <w:t>≥45 кг</w:t>
            </w:r>
          </w:p>
        </w:tc>
      </w:tr>
      <w:tr w:rsidR="006E4370" w:rsidRPr="00A045B4" w14:paraId="53101C57" w14:textId="77777777" w:rsidTr="00EE7848">
        <w:trPr>
          <w:trHeight w:val="560"/>
        </w:trPr>
        <w:tc>
          <w:tcPr>
            <w:tcW w:w="2547" w:type="dxa"/>
            <w:tcBorders>
              <w:top w:val="single" w:sz="4" w:space="0" w:color="auto"/>
              <w:left w:val="single" w:sz="4" w:space="0" w:color="auto"/>
              <w:bottom w:val="single" w:sz="4" w:space="0" w:color="auto"/>
              <w:right w:val="single" w:sz="4" w:space="0" w:color="auto"/>
            </w:tcBorders>
            <w:shd w:val="clear" w:color="auto" w:fill="auto"/>
            <w:hideMark/>
          </w:tcPr>
          <w:p w14:paraId="156FCB61" w14:textId="77777777" w:rsidR="006E4370" w:rsidRPr="00A045B4" w:rsidRDefault="006E4370" w:rsidP="00C42AEB">
            <w:r w:rsidRPr="00A045B4">
              <w:t>400/100 мг 1 раз в сутки (таблетка КПФД)</w:t>
            </w: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7CDA0574" w14:textId="01552E45" w:rsidR="006E4370" w:rsidRPr="00A045B4" w:rsidRDefault="0064696E" w:rsidP="00C42AEB">
            <w:pPr>
              <w:ind w:right="-14"/>
            </w:pPr>
            <w:r w:rsidRPr="00A045B4">
              <w:t>100</w:t>
            </w:r>
            <w:r w:rsidR="006E4370" w:rsidRPr="00A045B4">
              <w:t>/</w:t>
            </w:r>
            <w:r w:rsidRPr="00A045B4">
              <w:t xml:space="preserve">40 </w:t>
            </w:r>
            <w:r w:rsidR="006E4370" w:rsidRPr="00A045B4">
              <w:t>мг</w:t>
            </w:r>
            <w:r w:rsidRPr="00A045B4">
              <w:t xml:space="preserve"> (таблетка </w:t>
            </w:r>
            <w:proofErr w:type="gramStart"/>
            <w:r w:rsidRPr="00A045B4">
              <w:t xml:space="preserve">КПФД) </w:t>
            </w:r>
            <w:r w:rsidR="006E4370" w:rsidRPr="00A045B4">
              <w:t xml:space="preserve"> </w:t>
            </w:r>
            <w:r w:rsidRPr="00A045B4">
              <w:t>по</w:t>
            </w:r>
            <w:proofErr w:type="gramEnd"/>
            <w:r w:rsidRPr="00A045B4">
              <w:t xml:space="preserve"> 3 таблетке </w:t>
            </w:r>
            <w:r w:rsidR="006E4370" w:rsidRPr="00A045B4">
              <w:t xml:space="preserve">или </w:t>
            </w:r>
            <w:r w:rsidRPr="00A045B4">
              <w:t xml:space="preserve">пероральных  гранул  (50мг/20мг)  по </w:t>
            </w:r>
            <w:r w:rsidR="006E4370" w:rsidRPr="00A045B4">
              <w:t xml:space="preserve">6 пакетов </w:t>
            </w:r>
            <w:r w:rsidRPr="00A045B4">
              <w:t xml:space="preserve"> один раз в сутки </w:t>
            </w:r>
            <w:r w:rsidR="009B348B" w:rsidRPr="00A045B4">
              <w:t>во время еды</w:t>
            </w:r>
          </w:p>
        </w:tc>
      </w:tr>
      <w:tr w:rsidR="006E4370" w:rsidRPr="00A045B4" w14:paraId="59545B42" w14:textId="77777777" w:rsidTr="00EE7848">
        <w:trPr>
          <w:trHeight w:val="278"/>
        </w:trPr>
        <w:tc>
          <w:tcPr>
            <w:tcW w:w="2547" w:type="dxa"/>
            <w:tcBorders>
              <w:top w:val="single" w:sz="4" w:space="0" w:color="auto"/>
              <w:left w:val="single" w:sz="4" w:space="0" w:color="auto"/>
              <w:bottom w:val="single" w:sz="4" w:space="0" w:color="auto"/>
              <w:right w:val="single" w:sz="4" w:space="0" w:color="auto"/>
            </w:tcBorders>
            <w:shd w:val="clear" w:color="auto" w:fill="auto"/>
          </w:tcPr>
          <w:p w14:paraId="4BABD889" w14:textId="77777777" w:rsidR="006E4370" w:rsidRPr="00A045B4" w:rsidRDefault="006E4370" w:rsidP="00C42AEB">
            <w:pPr>
              <w:jc w:val="center"/>
              <w:rPr>
                <w:b/>
              </w:rPr>
            </w:pPr>
            <w:r w:rsidRPr="00A045B4">
              <w:rPr>
                <w:b/>
              </w:rPr>
              <w:t>17–29 кг</w:t>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1A9ECE12" w14:textId="7EE6E4D9" w:rsidR="006E4370" w:rsidRPr="00A045B4" w:rsidRDefault="006E4370" w:rsidP="00B7147C">
            <w:pPr>
              <w:jc w:val="center"/>
              <w:rPr>
                <w:b/>
              </w:rPr>
            </w:pPr>
            <w:r w:rsidRPr="00A045B4">
              <w:rPr>
                <w:b/>
              </w:rPr>
              <w:t>30–44 кг</w:t>
            </w:r>
          </w:p>
        </w:tc>
      </w:tr>
      <w:tr w:rsidR="006E4370" w:rsidRPr="00A045B4" w14:paraId="375E34A3" w14:textId="77777777" w:rsidTr="00EE7848">
        <w:trPr>
          <w:trHeight w:val="1551"/>
        </w:trPr>
        <w:tc>
          <w:tcPr>
            <w:tcW w:w="2547" w:type="dxa"/>
            <w:tcBorders>
              <w:top w:val="single" w:sz="4" w:space="0" w:color="auto"/>
              <w:left w:val="single" w:sz="4" w:space="0" w:color="auto"/>
              <w:bottom w:val="single" w:sz="4" w:space="0" w:color="auto"/>
              <w:right w:val="single" w:sz="4" w:space="0" w:color="auto"/>
            </w:tcBorders>
            <w:shd w:val="clear" w:color="auto" w:fill="auto"/>
            <w:hideMark/>
          </w:tcPr>
          <w:p w14:paraId="20BDBAD6" w14:textId="5931CD70" w:rsidR="006E4370" w:rsidRPr="00A045B4" w:rsidRDefault="006E4370" w:rsidP="00C42AEB">
            <w:r w:rsidRPr="00A045B4">
              <w:t xml:space="preserve">200/50 мг </w:t>
            </w:r>
            <w:r w:rsidR="00B67CE9" w:rsidRPr="00A045B4">
              <w:t>(таблетка КПФД)</w:t>
            </w:r>
            <w:r w:rsidRPr="00A045B4">
              <w:t xml:space="preserve"> или </w:t>
            </w:r>
            <w:r w:rsidRPr="00815E66">
              <w:rPr>
                <w:color w:val="000000" w:themeColor="text1"/>
              </w:rPr>
              <w:t xml:space="preserve">4 </w:t>
            </w:r>
            <w:proofErr w:type="gramStart"/>
            <w:r w:rsidRPr="00815E66">
              <w:rPr>
                <w:color w:val="000000" w:themeColor="text1"/>
              </w:rPr>
              <w:t xml:space="preserve">гранулы  </w:t>
            </w:r>
            <w:r w:rsidRPr="00A045B4">
              <w:t>с</w:t>
            </w:r>
            <w:proofErr w:type="gramEnd"/>
            <w:r w:rsidRPr="00A045B4">
              <w:t xml:space="preserve"> покрытием </w:t>
            </w:r>
            <w:r w:rsidRPr="00A045B4">
              <w:rPr>
                <w:color w:val="000000"/>
              </w:rPr>
              <w:t>(50мг/12,5мг)</w:t>
            </w:r>
            <w:r w:rsidR="00B67CE9" w:rsidRPr="00A045B4">
              <w:rPr>
                <w:color w:val="000000"/>
              </w:rPr>
              <w:t xml:space="preserve"> </w:t>
            </w:r>
            <w:r w:rsidR="00B67CE9" w:rsidRPr="00A045B4">
              <w:t>один раз в сутки</w:t>
            </w: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5BE1B1A0" w14:textId="66A33812" w:rsidR="007E3B1A" w:rsidRPr="00A045B4" w:rsidRDefault="006E4370" w:rsidP="00C42AEB">
            <w:pPr>
              <w:ind w:right="-156"/>
            </w:pPr>
            <w:r w:rsidRPr="00A045B4">
              <w:t>250/100 мг</w:t>
            </w:r>
            <w:r w:rsidR="007E3B1A" w:rsidRPr="00A045B4">
              <w:t xml:space="preserve"> (таблетка </w:t>
            </w:r>
            <w:proofErr w:type="gramStart"/>
            <w:r w:rsidR="007E3B1A" w:rsidRPr="00A045B4">
              <w:t xml:space="preserve">КПФД)  </w:t>
            </w:r>
            <w:r w:rsidRPr="00A045B4">
              <w:t xml:space="preserve"> </w:t>
            </w:r>
            <w:proofErr w:type="gramEnd"/>
            <w:r w:rsidR="007E3B1A" w:rsidRPr="00A045B4">
              <w:t xml:space="preserve"> или пероральных  гранул  (50мг/20мг)  по 5 пакетов один</w:t>
            </w:r>
            <w:r w:rsidRPr="00A045B4">
              <w:t xml:space="preserve"> раз в сут</w:t>
            </w:r>
            <w:r w:rsidR="007E3B1A" w:rsidRPr="00A045B4">
              <w:t>ки во время еды</w:t>
            </w:r>
            <w:r w:rsidRPr="00A045B4">
              <w:t xml:space="preserve"> </w:t>
            </w:r>
          </w:p>
          <w:p w14:paraId="29B570B2" w14:textId="22BC6D37" w:rsidR="006E4370" w:rsidRPr="00A045B4" w:rsidRDefault="006E4370" w:rsidP="00C42AEB">
            <w:pPr>
              <w:ind w:right="-156"/>
            </w:pPr>
          </w:p>
          <w:p w14:paraId="30B1250C" w14:textId="6EB98B22" w:rsidR="006E4370" w:rsidRPr="00A045B4" w:rsidRDefault="006E4370" w:rsidP="00C42AEB">
            <w:pPr>
              <w:jc w:val="center"/>
              <w:rPr>
                <w:b/>
              </w:rPr>
            </w:pPr>
            <w:r w:rsidRPr="00A045B4">
              <w:rPr>
                <w:b/>
              </w:rPr>
              <w:t>20–29 кг</w:t>
            </w:r>
          </w:p>
          <w:p w14:paraId="16E702AC" w14:textId="31B69A7E" w:rsidR="006E4370" w:rsidRPr="00A045B4" w:rsidRDefault="006E4370" w:rsidP="00C42AEB">
            <w:pPr>
              <w:ind w:right="-156"/>
            </w:pPr>
            <w:r w:rsidRPr="00A045B4">
              <w:t xml:space="preserve">200/80 мг </w:t>
            </w:r>
            <w:r w:rsidR="00236E7E" w:rsidRPr="00A045B4">
              <w:t xml:space="preserve">(таблетка) </w:t>
            </w:r>
            <w:proofErr w:type="gramStart"/>
            <w:r w:rsidR="00236E7E" w:rsidRPr="00A045B4">
              <w:t xml:space="preserve">или </w:t>
            </w:r>
            <w:r w:rsidRPr="00A045B4">
              <w:t xml:space="preserve"> пероральных</w:t>
            </w:r>
            <w:proofErr w:type="gramEnd"/>
            <w:r w:rsidRPr="00A045B4">
              <w:t xml:space="preserve"> гранул (50мг/20мг)</w:t>
            </w:r>
            <w:r w:rsidR="00236E7E" w:rsidRPr="00A045B4">
              <w:t xml:space="preserve"> по 4 пакета  один раз в сутки во время еды</w:t>
            </w:r>
          </w:p>
        </w:tc>
      </w:tr>
      <w:tr w:rsidR="006E4370" w:rsidRPr="00A045B4" w14:paraId="008C46DC" w14:textId="77777777" w:rsidTr="00EE7848">
        <w:trPr>
          <w:trHeight w:val="146"/>
        </w:trPr>
        <w:tc>
          <w:tcPr>
            <w:tcW w:w="2547" w:type="dxa"/>
            <w:tcBorders>
              <w:top w:val="single" w:sz="4" w:space="0" w:color="auto"/>
              <w:left w:val="single" w:sz="4" w:space="0" w:color="auto"/>
              <w:bottom w:val="single" w:sz="4" w:space="0" w:color="auto"/>
              <w:right w:val="single" w:sz="4" w:space="0" w:color="auto"/>
            </w:tcBorders>
            <w:shd w:val="clear" w:color="auto" w:fill="auto"/>
          </w:tcPr>
          <w:p w14:paraId="4E2BB00A" w14:textId="77777777" w:rsidR="006E4370" w:rsidRPr="00A045B4" w:rsidRDefault="006E4370" w:rsidP="00C42AEB">
            <w:pPr>
              <w:jc w:val="center"/>
              <w:rPr>
                <w:b/>
              </w:rPr>
            </w:pPr>
            <w:r w:rsidRPr="00A045B4">
              <w:rPr>
                <w:b/>
              </w:rPr>
              <w:t>&lt;17 кг</w:t>
            </w:r>
          </w:p>
        </w:tc>
        <w:tc>
          <w:tcPr>
            <w:tcW w:w="6804" w:type="dxa"/>
            <w:tcBorders>
              <w:top w:val="single" w:sz="4" w:space="0" w:color="auto"/>
              <w:left w:val="single" w:sz="4" w:space="0" w:color="auto"/>
              <w:bottom w:val="single" w:sz="4" w:space="0" w:color="auto"/>
              <w:right w:val="single" w:sz="4" w:space="0" w:color="auto"/>
            </w:tcBorders>
            <w:shd w:val="clear" w:color="auto" w:fill="auto"/>
          </w:tcPr>
          <w:p w14:paraId="7D0D413A" w14:textId="3FD5F903" w:rsidR="006E4370" w:rsidRPr="00A045B4" w:rsidRDefault="006E4370" w:rsidP="00C42AEB">
            <w:pPr>
              <w:jc w:val="center"/>
              <w:rPr>
                <w:b/>
              </w:rPr>
            </w:pPr>
            <w:r w:rsidRPr="00A045B4">
              <w:rPr>
                <w:b/>
              </w:rPr>
              <w:t>12-19 кг</w:t>
            </w:r>
          </w:p>
        </w:tc>
      </w:tr>
      <w:tr w:rsidR="006E4370" w:rsidRPr="00A045B4" w14:paraId="73A45293" w14:textId="77777777" w:rsidTr="00EE7848">
        <w:trPr>
          <w:trHeight w:val="146"/>
        </w:trPr>
        <w:tc>
          <w:tcPr>
            <w:tcW w:w="2547" w:type="dxa"/>
            <w:tcBorders>
              <w:top w:val="single" w:sz="4" w:space="0" w:color="auto"/>
              <w:left w:val="single" w:sz="4" w:space="0" w:color="auto"/>
              <w:bottom w:val="single" w:sz="4" w:space="0" w:color="auto"/>
              <w:right w:val="single" w:sz="4" w:space="0" w:color="auto"/>
            </w:tcBorders>
            <w:shd w:val="clear" w:color="auto" w:fill="auto"/>
            <w:hideMark/>
          </w:tcPr>
          <w:p w14:paraId="78C6BCA8" w14:textId="47236347" w:rsidR="006E4370" w:rsidRPr="00A045B4" w:rsidRDefault="006E4370" w:rsidP="00C42AEB">
            <w:r w:rsidRPr="00A045B4">
              <w:t>150/37,5 мг</w:t>
            </w:r>
            <w:r w:rsidR="00B67CE9" w:rsidRPr="00A045B4">
              <w:t xml:space="preserve"> (</w:t>
            </w:r>
            <w:proofErr w:type="gramStart"/>
            <w:r w:rsidR="00B67CE9" w:rsidRPr="00A045B4">
              <w:t>таблетка</w:t>
            </w:r>
            <w:r w:rsidR="003261FB" w:rsidRPr="00A045B4">
              <w:t xml:space="preserve">  КПФД</w:t>
            </w:r>
            <w:proofErr w:type="gramEnd"/>
            <w:r w:rsidR="00B67CE9" w:rsidRPr="00A045B4">
              <w:t>)</w:t>
            </w:r>
            <w:r w:rsidRPr="00A045B4">
              <w:t xml:space="preserve"> </w:t>
            </w:r>
            <w:r w:rsidR="00B67CE9" w:rsidRPr="00A045B4">
              <w:t xml:space="preserve">или </w:t>
            </w:r>
            <w:r w:rsidRPr="00815E66">
              <w:rPr>
                <w:color w:val="000000" w:themeColor="text1"/>
              </w:rPr>
              <w:t xml:space="preserve">3 гранулы </w:t>
            </w:r>
            <w:r w:rsidRPr="00A045B4">
              <w:t xml:space="preserve">с покрытием </w:t>
            </w:r>
            <w:r w:rsidRPr="00A045B4">
              <w:rPr>
                <w:color w:val="000000"/>
              </w:rPr>
              <w:t>(50мг/12,5мг)</w:t>
            </w:r>
            <w:r w:rsidR="00B67CE9" w:rsidRPr="00A045B4">
              <w:rPr>
                <w:color w:val="000000"/>
              </w:rPr>
              <w:t xml:space="preserve"> </w:t>
            </w:r>
            <w:r w:rsidR="00B67CE9" w:rsidRPr="00A045B4">
              <w:t>один раз в сутки</w:t>
            </w: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7B407A64" w14:textId="4709FD4D" w:rsidR="006E4370" w:rsidRPr="00A045B4" w:rsidRDefault="006E4370" w:rsidP="00C42AEB">
            <w:r w:rsidRPr="00A045B4">
              <w:t>150/60 мг</w:t>
            </w:r>
            <w:r w:rsidR="00236E7E" w:rsidRPr="00A045B4">
              <w:t xml:space="preserve"> (</w:t>
            </w:r>
            <w:proofErr w:type="gramStart"/>
            <w:r w:rsidR="00236E7E" w:rsidRPr="00A045B4">
              <w:t>таблетка)</w:t>
            </w:r>
            <w:r w:rsidRPr="00A045B4">
              <w:t xml:space="preserve"> </w:t>
            </w:r>
            <w:r w:rsidR="00236E7E" w:rsidRPr="00A045B4">
              <w:t xml:space="preserve"> или</w:t>
            </w:r>
            <w:proofErr w:type="gramEnd"/>
            <w:r w:rsidR="00236E7E" w:rsidRPr="00A045B4">
              <w:t xml:space="preserve">  пероральных гранул (50мг/20мг) по </w:t>
            </w:r>
            <w:r w:rsidRPr="00A045B4">
              <w:t xml:space="preserve">3 пакета </w:t>
            </w:r>
            <w:r w:rsidR="000D5EF4" w:rsidRPr="00A045B4">
              <w:t xml:space="preserve"> один раз в сутки во время еды</w:t>
            </w:r>
          </w:p>
        </w:tc>
      </w:tr>
    </w:tbl>
    <w:p w14:paraId="1C085CE0" w14:textId="2B4EFD3F" w:rsidR="00997285" w:rsidRPr="00A045B4" w:rsidRDefault="00FC7B5B" w:rsidP="007F3921">
      <w:pPr>
        <w:pStyle w:val="7"/>
        <w:jc w:val="center"/>
        <w:rPr>
          <w:rFonts w:ascii="Times New Roman" w:hAnsi="Times New Roman"/>
          <w:bCs w:val="0"/>
          <w:i w:val="0"/>
          <w:iCs w:val="0"/>
          <w:caps/>
          <w:lang w:val="ru-RU"/>
        </w:rPr>
      </w:pPr>
      <w:r w:rsidRPr="00A045B4">
        <w:rPr>
          <w:rFonts w:ascii="Times New Roman" w:hAnsi="Times New Roman"/>
          <w:bCs w:val="0"/>
          <w:i w:val="0"/>
          <w:iCs w:val="0"/>
          <w:caps/>
          <w:lang w:val="ru-RU"/>
        </w:rPr>
        <w:lastRenderedPageBreak/>
        <w:t>РЕКОМЕНДАЦИИ ПО ПРОТИВОВИРУСНОЙ ТЕРАПИИ ВГС В ОСОБЫХ ГРУППАХ</w:t>
      </w:r>
    </w:p>
    <w:p w14:paraId="601E482F" w14:textId="77777777" w:rsidR="007F3921" w:rsidRPr="00A045B4" w:rsidRDefault="007F3921" w:rsidP="007F3921">
      <w:pPr>
        <w:rPr>
          <w:lang w:eastAsia="ar-SA"/>
        </w:rPr>
      </w:pPr>
    </w:p>
    <w:p w14:paraId="0754DBC8" w14:textId="7AF8DD61" w:rsidR="00997285" w:rsidRPr="00A045B4" w:rsidRDefault="00BA66DE" w:rsidP="00553571">
      <w:pPr>
        <w:rPr>
          <w:b/>
        </w:rPr>
      </w:pPr>
      <w:r w:rsidRPr="00A045B4">
        <w:rPr>
          <w:b/>
        </w:rPr>
        <w:t>Противовирусная терапия</w:t>
      </w:r>
      <w:r w:rsidR="00553571" w:rsidRPr="00A045B4">
        <w:rPr>
          <w:b/>
        </w:rPr>
        <w:t xml:space="preserve"> </w:t>
      </w:r>
      <w:r w:rsidRPr="00A045B4">
        <w:rPr>
          <w:b/>
        </w:rPr>
        <w:t>ВГ</w:t>
      </w:r>
      <w:r w:rsidR="00553571" w:rsidRPr="00A045B4">
        <w:rPr>
          <w:b/>
        </w:rPr>
        <w:t>С у беременных</w:t>
      </w:r>
    </w:p>
    <w:p w14:paraId="3851D943" w14:textId="77777777" w:rsidR="006E4370" w:rsidRPr="00A045B4" w:rsidRDefault="006E4370" w:rsidP="00553571">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97285" w:rsidRPr="00A045B4" w14:paraId="19793F91" w14:textId="77777777" w:rsidTr="003717DA">
        <w:trPr>
          <w:jc w:val="center"/>
        </w:trPr>
        <w:tc>
          <w:tcPr>
            <w:tcW w:w="1134" w:type="dxa"/>
            <w:shd w:val="clear" w:color="auto" w:fill="auto"/>
          </w:tcPr>
          <w:p w14:paraId="5D804DA3" w14:textId="26F5F034" w:rsidR="00997285" w:rsidRPr="00A045B4" w:rsidRDefault="007F3921" w:rsidP="003717DA">
            <w:pPr>
              <w:suppressAutoHyphens/>
              <w:autoSpaceDE w:val="0"/>
              <w:jc w:val="center"/>
              <w:rPr>
                <w:b/>
                <w:color w:val="000000"/>
                <w:lang w:val="ky-KG" w:eastAsia="ar-SA"/>
              </w:rPr>
            </w:pPr>
            <w:r w:rsidRPr="00A045B4">
              <w:rPr>
                <w:b/>
                <w:color w:val="000000"/>
                <w:lang w:val="ky-KG" w:eastAsia="ar-SA"/>
              </w:rPr>
              <w:t>В</w:t>
            </w:r>
            <w:r w:rsidR="00B7147C" w:rsidRPr="00A045B4">
              <w:rPr>
                <w:b/>
                <w:color w:val="000000"/>
                <w:lang w:val="ky-KG" w:eastAsia="ar-SA"/>
              </w:rPr>
              <w:t>1</w:t>
            </w:r>
          </w:p>
        </w:tc>
        <w:tc>
          <w:tcPr>
            <w:tcW w:w="8134" w:type="dxa"/>
            <w:shd w:val="clear" w:color="auto" w:fill="auto"/>
          </w:tcPr>
          <w:p w14:paraId="1E2F5915" w14:textId="6558548F" w:rsidR="00997285" w:rsidRPr="00A045B4" w:rsidRDefault="00997285" w:rsidP="003717DA">
            <w:pPr>
              <w:suppressAutoHyphens/>
              <w:autoSpaceDE w:val="0"/>
              <w:jc w:val="both"/>
              <w:rPr>
                <w:bCs/>
                <w:color w:val="000000"/>
                <w:lang w:eastAsia="ar-SA"/>
              </w:rPr>
            </w:pPr>
            <w:r w:rsidRPr="00A045B4">
              <w:rPr>
                <w:color w:val="000000"/>
              </w:rPr>
              <w:t>НЕ РЕКОМЕНДУЕТСЯ использовать ПППД во время беременности и лактации</w:t>
            </w:r>
            <w:r w:rsidR="008F63AA" w:rsidRPr="00A045B4">
              <w:rPr>
                <w:color w:val="000000"/>
              </w:rPr>
              <w:t xml:space="preserve"> из-за профиля безопасности</w:t>
            </w:r>
            <w:r w:rsidR="00B0630A" w:rsidRPr="00A045B4">
              <w:rPr>
                <w:color w:val="000000"/>
              </w:rPr>
              <w:t>.</w:t>
            </w:r>
            <w:r w:rsidRPr="00A045B4">
              <w:rPr>
                <w:color w:val="000000"/>
              </w:rPr>
              <w:t xml:space="preserve"> </w:t>
            </w:r>
          </w:p>
        </w:tc>
      </w:tr>
    </w:tbl>
    <w:p w14:paraId="5B885559" w14:textId="77777777" w:rsidR="00997285" w:rsidRPr="00A045B4" w:rsidRDefault="00997285" w:rsidP="00997285">
      <w:pPr>
        <w:suppressAutoHyphens/>
        <w:autoSpaceDE w:val="0"/>
        <w:rPr>
          <w:b/>
          <w:color w:val="000000"/>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97285" w:rsidRPr="00A045B4" w14:paraId="0F13D4B8" w14:textId="77777777" w:rsidTr="003717DA">
        <w:trPr>
          <w:jc w:val="center"/>
        </w:trPr>
        <w:tc>
          <w:tcPr>
            <w:tcW w:w="1134" w:type="dxa"/>
            <w:shd w:val="clear" w:color="auto" w:fill="auto"/>
          </w:tcPr>
          <w:p w14:paraId="183F0F9A" w14:textId="039C55E5" w:rsidR="00997285" w:rsidRPr="00A045B4" w:rsidRDefault="007F3921" w:rsidP="007F3921">
            <w:pPr>
              <w:suppressAutoHyphens/>
              <w:autoSpaceDE w:val="0"/>
              <w:jc w:val="center"/>
              <w:rPr>
                <w:b/>
                <w:color w:val="000000"/>
                <w:lang w:eastAsia="ar-SA"/>
              </w:rPr>
            </w:pPr>
            <w:r w:rsidRPr="00A045B4">
              <w:rPr>
                <w:b/>
                <w:color w:val="000000"/>
                <w:lang w:val="ky-KG" w:eastAsia="ar-SA"/>
              </w:rPr>
              <w:t>В1</w:t>
            </w:r>
          </w:p>
        </w:tc>
        <w:tc>
          <w:tcPr>
            <w:tcW w:w="8134" w:type="dxa"/>
            <w:shd w:val="clear" w:color="auto" w:fill="auto"/>
          </w:tcPr>
          <w:p w14:paraId="4646395F" w14:textId="0C9D5940" w:rsidR="00997285" w:rsidRPr="00A045B4" w:rsidRDefault="00997285" w:rsidP="003717DA">
            <w:pPr>
              <w:suppressAutoHyphens/>
              <w:autoSpaceDE w:val="0"/>
              <w:jc w:val="both"/>
              <w:rPr>
                <w:bCs/>
                <w:color w:val="000000"/>
                <w:lang w:eastAsia="ar-SA"/>
              </w:rPr>
            </w:pPr>
            <w:r w:rsidRPr="00A045B4">
              <w:rPr>
                <w:color w:val="000000"/>
              </w:rPr>
              <w:t xml:space="preserve">РЕКОМЕНДУЕТСЯ прекратить грудное вскармливание при использовании схем ПППД во время лактации </w:t>
            </w:r>
          </w:p>
        </w:tc>
      </w:tr>
    </w:tbl>
    <w:p w14:paraId="138DB93B" w14:textId="2E1739E4" w:rsidR="005E4658" w:rsidRPr="00A045B4" w:rsidRDefault="005E4658" w:rsidP="005E465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5E4658" w:rsidRPr="00A045B4" w14:paraId="0419754C" w14:textId="77777777" w:rsidTr="003717DA">
        <w:trPr>
          <w:jc w:val="center"/>
        </w:trPr>
        <w:tc>
          <w:tcPr>
            <w:tcW w:w="1134" w:type="dxa"/>
            <w:shd w:val="clear" w:color="auto" w:fill="auto"/>
          </w:tcPr>
          <w:p w14:paraId="3F07CF58" w14:textId="310F78B1" w:rsidR="005E4658" w:rsidRPr="00A045B4" w:rsidRDefault="00B0630A" w:rsidP="003717DA">
            <w:pPr>
              <w:suppressAutoHyphens/>
              <w:autoSpaceDE w:val="0"/>
              <w:jc w:val="center"/>
              <w:rPr>
                <w:b/>
                <w:color w:val="000000"/>
                <w:lang w:eastAsia="ar-SA"/>
              </w:rPr>
            </w:pPr>
            <w:r w:rsidRPr="00A045B4">
              <w:rPr>
                <w:b/>
                <w:color w:val="000000"/>
                <w:lang w:eastAsia="ar-SA"/>
              </w:rPr>
              <w:t>В</w:t>
            </w:r>
            <w:r w:rsidR="005E4658" w:rsidRPr="00A045B4">
              <w:rPr>
                <w:b/>
                <w:color w:val="000000"/>
                <w:lang w:eastAsia="ar-SA"/>
              </w:rPr>
              <w:t>1</w:t>
            </w:r>
          </w:p>
        </w:tc>
        <w:tc>
          <w:tcPr>
            <w:tcW w:w="8134" w:type="dxa"/>
            <w:shd w:val="clear" w:color="auto" w:fill="auto"/>
          </w:tcPr>
          <w:p w14:paraId="29AA44AD" w14:textId="22E9C106" w:rsidR="005E4658" w:rsidRPr="00A045B4" w:rsidRDefault="00B0630A" w:rsidP="008B77C2">
            <w:pPr>
              <w:jc w:val="both"/>
            </w:pPr>
            <w:r w:rsidRPr="00A045B4">
              <w:t xml:space="preserve">НЕ </w:t>
            </w:r>
            <w:r w:rsidR="00A9363C" w:rsidRPr="00A045B4">
              <w:t xml:space="preserve">ПРОТИВОПОКАЗАНО </w:t>
            </w:r>
            <w:r w:rsidRPr="00A045B4">
              <w:t>г</w:t>
            </w:r>
            <w:r w:rsidR="005E4658" w:rsidRPr="00A045B4">
              <w:t>рудное вскармливание женщинам с ВГС, за исключением случаев кровотечения или трещин сосков, при которых следует обратиться за консультацией к специалисту.</w:t>
            </w:r>
          </w:p>
        </w:tc>
      </w:tr>
    </w:tbl>
    <w:p w14:paraId="34E287B5" w14:textId="4F7A9542" w:rsidR="005E4658" w:rsidRPr="00A045B4" w:rsidRDefault="005E4658" w:rsidP="005E465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3E3E11" w:rsidRPr="00A045B4" w14:paraId="067099B4" w14:textId="77777777" w:rsidTr="003E3E11">
        <w:trPr>
          <w:jc w:val="center"/>
        </w:trPr>
        <w:tc>
          <w:tcPr>
            <w:tcW w:w="1134" w:type="dxa"/>
            <w:shd w:val="clear" w:color="auto" w:fill="auto"/>
            <w:vAlign w:val="center"/>
          </w:tcPr>
          <w:p w14:paraId="680FA351" w14:textId="77777777" w:rsidR="003E3E11" w:rsidRPr="00A045B4" w:rsidRDefault="003E3E11" w:rsidP="003E3E11">
            <w:pPr>
              <w:suppressAutoHyphens/>
              <w:autoSpaceDE w:val="0"/>
              <w:jc w:val="center"/>
              <w:rPr>
                <w:b/>
                <w:color w:val="000000"/>
                <w:lang w:eastAsia="ar-SA"/>
              </w:rPr>
            </w:pPr>
            <w:r w:rsidRPr="00A045B4">
              <w:rPr>
                <w:b/>
                <w:color w:val="000000"/>
                <w:lang w:eastAsia="ar-SA"/>
              </w:rPr>
              <w:t>С2</w:t>
            </w:r>
          </w:p>
        </w:tc>
        <w:tc>
          <w:tcPr>
            <w:tcW w:w="8134" w:type="dxa"/>
            <w:shd w:val="clear" w:color="auto" w:fill="auto"/>
          </w:tcPr>
          <w:p w14:paraId="3AF93B9C" w14:textId="23566B03" w:rsidR="003E3E11" w:rsidRPr="00A045B4" w:rsidRDefault="00BA66DE" w:rsidP="00A9363C">
            <w:pPr>
              <w:suppressAutoHyphens/>
              <w:autoSpaceDE w:val="0"/>
              <w:jc w:val="both"/>
              <w:rPr>
                <w:bCs/>
                <w:color w:val="000000"/>
                <w:lang w:eastAsia="ar-SA"/>
              </w:rPr>
            </w:pPr>
            <w:r w:rsidRPr="00A045B4">
              <w:t>ПВТ</w:t>
            </w:r>
            <w:r w:rsidR="003E3E11" w:rsidRPr="00A045B4">
              <w:t xml:space="preserve"> может рассматриваться во время беременности или в случае случайного зачатия во время </w:t>
            </w:r>
            <w:r w:rsidRPr="00A045B4">
              <w:t>ПВТ</w:t>
            </w:r>
            <w:r w:rsidR="008F63AA" w:rsidRPr="00A045B4">
              <w:t>,</w:t>
            </w:r>
            <w:r w:rsidR="003E3E11" w:rsidRPr="00A045B4">
              <w:t xml:space="preserve"> только в индивидуальном порядке после тщательного обсуждения с пациенткой </w:t>
            </w:r>
            <w:r w:rsidR="008F63AA" w:rsidRPr="00A045B4">
              <w:t xml:space="preserve">о </w:t>
            </w:r>
            <w:r w:rsidR="003E3E11" w:rsidRPr="00A045B4">
              <w:t>потенциальных риск</w:t>
            </w:r>
            <w:r w:rsidR="008F63AA" w:rsidRPr="00A045B4">
              <w:t>ах</w:t>
            </w:r>
            <w:r w:rsidRPr="00A045B4">
              <w:t xml:space="preserve"> ПППД</w:t>
            </w:r>
            <w:r w:rsidR="008F63AA" w:rsidRPr="00A045B4">
              <w:t>,</w:t>
            </w:r>
            <w:r w:rsidR="003E3E11" w:rsidRPr="00A045B4">
              <w:t xml:space="preserve"> и </w:t>
            </w:r>
            <w:r w:rsidR="008F63AA" w:rsidRPr="00A045B4">
              <w:t>при</w:t>
            </w:r>
            <w:r w:rsidR="003E3E11" w:rsidRPr="00A045B4">
              <w:t xml:space="preserve"> </w:t>
            </w:r>
            <w:r w:rsidR="003E1510" w:rsidRPr="00A045B4">
              <w:t xml:space="preserve">совместном ведении </w:t>
            </w:r>
            <w:r w:rsidR="00410442" w:rsidRPr="00A045B4">
              <w:t>с</w:t>
            </w:r>
            <w:r w:rsidR="003E3E11" w:rsidRPr="00A045B4">
              <w:t xml:space="preserve"> </w:t>
            </w:r>
            <w:r w:rsidR="00A9363C" w:rsidRPr="00A045B4">
              <w:t>акушер</w:t>
            </w:r>
            <w:r w:rsidR="00A9363C" w:rsidRPr="00A045B4">
              <w:rPr>
                <w:lang w:val="ky-KG"/>
              </w:rPr>
              <w:t>-гинекологом</w:t>
            </w:r>
            <w:r w:rsidR="00A9363C" w:rsidRPr="00A045B4">
              <w:t xml:space="preserve"> </w:t>
            </w:r>
            <w:r w:rsidR="00E04B6A" w:rsidRPr="00A045B4">
              <w:t xml:space="preserve">при </w:t>
            </w:r>
            <w:r w:rsidRPr="00A045B4">
              <w:t xml:space="preserve">обязательном </w:t>
            </w:r>
            <w:r w:rsidR="00E04B6A" w:rsidRPr="00A045B4">
              <w:t>наличии информированного согласия пациентки на лечение ПППД</w:t>
            </w:r>
            <w:r w:rsidR="003E1510" w:rsidRPr="00A045B4">
              <w:t>.</w:t>
            </w:r>
            <w:r w:rsidR="003E3E11" w:rsidRPr="00A045B4">
              <w:t xml:space="preserve"> </w:t>
            </w:r>
          </w:p>
        </w:tc>
      </w:tr>
    </w:tbl>
    <w:p w14:paraId="3D2CEFF1" w14:textId="77777777" w:rsidR="00753E20" w:rsidRPr="00A045B4" w:rsidRDefault="00753E20" w:rsidP="005E4658">
      <w:pPr>
        <w:rPr>
          <w:b/>
        </w:rPr>
      </w:pPr>
    </w:p>
    <w:p w14:paraId="240F0452" w14:textId="369CB1CD" w:rsidR="00F21CBB" w:rsidRPr="00A045B4" w:rsidRDefault="00753E20" w:rsidP="005E4658">
      <w:pPr>
        <w:rPr>
          <w:b/>
        </w:rPr>
      </w:pPr>
      <w:r w:rsidRPr="00A045B4">
        <w:rPr>
          <w:b/>
        </w:rPr>
        <w:t xml:space="preserve">Противовирусная терапия ВГС </w:t>
      </w:r>
      <w:r w:rsidR="00F21CBB" w:rsidRPr="00A045B4">
        <w:rPr>
          <w:b/>
        </w:rPr>
        <w:t>у больных с почечной недостаточностью, в том числе у пациентов, находящихся на гемодиализе</w:t>
      </w:r>
    </w:p>
    <w:p w14:paraId="52675726" w14:textId="77777777" w:rsidR="00F21CBB" w:rsidRPr="00A045B4" w:rsidRDefault="00F21CBB" w:rsidP="005E4658">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21CBB" w:rsidRPr="00A045B4" w14:paraId="6703F248" w14:textId="77777777" w:rsidTr="008B77C2">
        <w:trPr>
          <w:jc w:val="center"/>
        </w:trPr>
        <w:tc>
          <w:tcPr>
            <w:tcW w:w="1134" w:type="dxa"/>
            <w:shd w:val="clear" w:color="auto" w:fill="auto"/>
            <w:vAlign w:val="center"/>
          </w:tcPr>
          <w:p w14:paraId="487F994F" w14:textId="77777777" w:rsidR="00F21CBB" w:rsidRPr="00A045B4" w:rsidRDefault="00F21CBB" w:rsidP="008B77C2">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62295738" w14:textId="30D5EAD2" w:rsidR="00F21CBB" w:rsidRPr="00A045B4" w:rsidRDefault="00F21CBB" w:rsidP="008B77C2">
            <w:pPr>
              <w:jc w:val="both"/>
            </w:pPr>
            <w:r w:rsidRPr="00A045B4">
              <w:t xml:space="preserve">РЕКОМЕНДУЕТСЯ проводить </w:t>
            </w:r>
            <w:r w:rsidR="00753E20" w:rsidRPr="00A045B4">
              <w:t>ПВТ</w:t>
            </w:r>
            <w:r w:rsidRPr="00A045B4">
              <w:t xml:space="preserve"> ВГС </w:t>
            </w:r>
            <w:r w:rsidR="00AD4810" w:rsidRPr="00A045B4">
              <w:t xml:space="preserve">в соответствии с общими рекомендациями без коррекции дозы </w:t>
            </w:r>
            <w:proofErr w:type="spellStart"/>
            <w:r w:rsidR="00476EEF" w:rsidRPr="00A045B4">
              <w:rPr>
                <w:b/>
              </w:rPr>
              <w:t>Софосбувира</w:t>
            </w:r>
            <w:proofErr w:type="spellEnd"/>
            <w:r w:rsidR="00476EEF" w:rsidRPr="00A045B4">
              <w:rPr>
                <w:b/>
              </w:rPr>
              <w:t>/</w:t>
            </w:r>
            <w:proofErr w:type="spellStart"/>
            <w:r w:rsidR="00476EEF" w:rsidRPr="00A045B4">
              <w:rPr>
                <w:b/>
              </w:rPr>
              <w:t>велпатасвира</w:t>
            </w:r>
            <w:proofErr w:type="spellEnd"/>
            <w:r w:rsidR="00AD4810" w:rsidRPr="00A045B4">
              <w:t xml:space="preserve"> пациентам </w:t>
            </w:r>
            <w:r w:rsidR="00476EEF" w:rsidRPr="00A045B4">
              <w:t xml:space="preserve">с </w:t>
            </w:r>
            <w:r w:rsidR="00AD4810" w:rsidRPr="00A045B4">
              <w:t>почечной недостаточностью,</w:t>
            </w:r>
            <w:r w:rsidR="00476EEF" w:rsidRPr="00A045B4">
              <w:t xml:space="preserve"> независимо от </w:t>
            </w:r>
            <w:proofErr w:type="spellStart"/>
            <w:r w:rsidR="00446984" w:rsidRPr="00A045B4">
              <w:t>р</w:t>
            </w:r>
            <w:r w:rsidR="00476EEF" w:rsidRPr="00A045B4">
              <w:t>СКФ</w:t>
            </w:r>
            <w:proofErr w:type="spellEnd"/>
            <w:r w:rsidR="00476EEF" w:rsidRPr="00A045B4">
              <w:t>,</w:t>
            </w:r>
            <w:r w:rsidR="00AD4810" w:rsidRPr="00A045B4">
              <w:t xml:space="preserve"> включая пациентов с терминальной стадией почечной недостаточности, находящихся на гемодиализе</w:t>
            </w:r>
          </w:p>
        </w:tc>
      </w:tr>
    </w:tbl>
    <w:p w14:paraId="0AB08CCB" w14:textId="4C32E099" w:rsidR="00F21CBB" w:rsidRPr="00A045B4" w:rsidRDefault="00F21CBB" w:rsidP="005E465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8B77C2" w:rsidRPr="00A045B4" w14:paraId="5ACFEF4F" w14:textId="77777777" w:rsidTr="008B77C2">
        <w:trPr>
          <w:jc w:val="center"/>
        </w:trPr>
        <w:tc>
          <w:tcPr>
            <w:tcW w:w="1134" w:type="dxa"/>
            <w:shd w:val="clear" w:color="auto" w:fill="auto"/>
            <w:vAlign w:val="center"/>
          </w:tcPr>
          <w:p w14:paraId="4AC72298" w14:textId="3F119541" w:rsidR="008B77C2" w:rsidRPr="00A045B4" w:rsidRDefault="008B77C2" w:rsidP="008B77C2">
            <w:pPr>
              <w:suppressAutoHyphens/>
              <w:autoSpaceDE w:val="0"/>
              <w:jc w:val="center"/>
              <w:rPr>
                <w:b/>
                <w:color w:val="000000"/>
                <w:lang w:eastAsia="ar-SA"/>
              </w:rPr>
            </w:pPr>
            <w:r w:rsidRPr="00A045B4">
              <w:rPr>
                <w:b/>
                <w:color w:val="000000"/>
                <w:lang w:eastAsia="ar-SA"/>
              </w:rPr>
              <w:t>В1</w:t>
            </w:r>
          </w:p>
        </w:tc>
        <w:tc>
          <w:tcPr>
            <w:tcW w:w="8134" w:type="dxa"/>
            <w:shd w:val="clear" w:color="auto" w:fill="auto"/>
          </w:tcPr>
          <w:p w14:paraId="548704CC" w14:textId="24A00C1E" w:rsidR="008B77C2" w:rsidRPr="00A045B4" w:rsidRDefault="006556E7" w:rsidP="008B77C2">
            <w:pPr>
              <w:jc w:val="both"/>
            </w:pPr>
            <w:r w:rsidRPr="00A045B4">
              <w:t xml:space="preserve">РЕКОМЕНДУЕТСЯ </w:t>
            </w:r>
            <w:r w:rsidR="00753E20" w:rsidRPr="00A045B4">
              <w:t xml:space="preserve">в </w:t>
            </w:r>
            <w:proofErr w:type="gramStart"/>
            <w:r w:rsidR="00753E20" w:rsidRPr="00A045B4">
              <w:t>качестве</w:t>
            </w:r>
            <w:r w:rsidR="00753E20" w:rsidRPr="00A045B4">
              <w:rPr>
                <w:b/>
              </w:rPr>
              <w:t xml:space="preserve"> </w:t>
            </w:r>
            <w:r w:rsidR="00753E20" w:rsidRPr="00A045B4">
              <w:t xml:space="preserve"> предпочтительной</w:t>
            </w:r>
            <w:proofErr w:type="gramEnd"/>
            <w:r w:rsidR="00753E20" w:rsidRPr="00A045B4">
              <w:t xml:space="preserve"> схемы </w:t>
            </w:r>
            <w:proofErr w:type="spellStart"/>
            <w:r w:rsidR="00753E20" w:rsidRPr="00A045B4">
              <w:rPr>
                <w:b/>
              </w:rPr>
              <w:t>Глекапревир</w:t>
            </w:r>
            <w:proofErr w:type="spellEnd"/>
            <w:r w:rsidR="00753E20" w:rsidRPr="00A045B4">
              <w:rPr>
                <w:b/>
              </w:rPr>
              <w:t>/</w:t>
            </w:r>
            <w:proofErr w:type="spellStart"/>
            <w:r w:rsidR="00753E20" w:rsidRPr="00A045B4">
              <w:rPr>
                <w:b/>
              </w:rPr>
              <w:t>пибрентасвир</w:t>
            </w:r>
            <w:proofErr w:type="spellEnd"/>
            <w:r w:rsidR="00753E20" w:rsidRPr="00A045B4">
              <w:rPr>
                <w:b/>
              </w:rPr>
              <w:t xml:space="preserve"> </w:t>
            </w:r>
            <w:r w:rsidR="00446984" w:rsidRPr="00A045B4">
              <w:t>пациентам с тяжелым нарушением функции почек (</w:t>
            </w:r>
            <w:proofErr w:type="spellStart"/>
            <w:r w:rsidR="00446984" w:rsidRPr="00A045B4">
              <w:t>рСКФ</w:t>
            </w:r>
            <w:proofErr w:type="spellEnd"/>
            <w:r w:rsidR="00446984" w:rsidRPr="00A045B4">
              <w:t xml:space="preserve"> &lt;30 мл/мин/мин/1,73 м2) и пациентам с терминальной стадией почечной недостаточности, требующей гемодиализа</w:t>
            </w:r>
            <w:r w:rsidRPr="00A045B4">
              <w:t xml:space="preserve"> </w:t>
            </w:r>
          </w:p>
        </w:tc>
      </w:tr>
    </w:tbl>
    <w:p w14:paraId="44EEAF03" w14:textId="77777777" w:rsidR="006556E7" w:rsidRPr="00A045B4" w:rsidRDefault="006556E7" w:rsidP="005E465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C217FD" w:rsidRPr="00A045B4" w14:paraId="756D5639" w14:textId="77777777" w:rsidTr="003717DA">
        <w:trPr>
          <w:jc w:val="center"/>
        </w:trPr>
        <w:tc>
          <w:tcPr>
            <w:tcW w:w="1134" w:type="dxa"/>
            <w:shd w:val="clear" w:color="auto" w:fill="auto"/>
            <w:vAlign w:val="center"/>
          </w:tcPr>
          <w:p w14:paraId="3A280129" w14:textId="77777777" w:rsidR="00C217FD" w:rsidRPr="00A045B4" w:rsidRDefault="00C217FD" w:rsidP="003717DA">
            <w:pPr>
              <w:suppressAutoHyphens/>
              <w:autoSpaceDE w:val="0"/>
              <w:jc w:val="center"/>
              <w:rPr>
                <w:b/>
                <w:color w:val="000000"/>
                <w:lang w:eastAsia="ar-SA"/>
              </w:rPr>
            </w:pPr>
            <w:r w:rsidRPr="00A045B4">
              <w:rPr>
                <w:b/>
                <w:color w:val="000000"/>
                <w:lang w:eastAsia="ar-SA"/>
              </w:rPr>
              <w:t>В1</w:t>
            </w:r>
          </w:p>
        </w:tc>
        <w:tc>
          <w:tcPr>
            <w:tcW w:w="8134" w:type="dxa"/>
            <w:shd w:val="clear" w:color="auto" w:fill="auto"/>
          </w:tcPr>
          <w:p w14:paraId="319327DF" w14:textId="178E1D7A" w:rsidR="00C217FD" w:rsidRPr="00A045B4" w:rsidRDefault="00C217FD" w:rsidP="003717DA">
            <w:pPr>
              <w:jc w:val="both"/>
            </w:pPr>
            <w:r w:rsidRPr="00A045B4">
              <w:t xml:space="preserve">РЕКОМЕНДУЕТСЯ назначить пациентам с декомпенсированным циррозом печени (класс B или C по Чайлд-Пью) </w:t>
            </w:r>
            <w:proofErr w:type="gramStart"/>
            <w:r w:rsidRPr="00A045B4">
              <w:t>и  тяжелой</w:t>
            </w:r>
            <w:proofErr w:type="gramEnd"/>
            <w:r w:rsidRPr="00A045B4">
              <w:t xml:space="preserve"> почечной недостаточностью (</w:t>
            </w:r>
            <w:proofErr w:type="spellStart"/>
            <w:r w:rsidRPr="00A045B4">
              <w:t>рСКФ</w:t>
            </w:r>
            <w:proofErr w:type="spellEnd"/>
            <w:r w:rsidRPr="00A045B4">
              <w:t xml:space="preserve"> &lt;30 мл/мин/1,73 м2) </w:t>
            </w:r>
            <w:proofErr w:type="spellStart"/>
            <w:r w:rsidR="00446984" w:rsidRPr="00A045B4">
              <w:rPr>
                <w:b/>
              </w:rPr>
              <w:t>С</w:t>
            </w:r>
            <w:r w:rsidRPr="00A045B4">
              <w:rPr>
                <w:b/>
              </w:rPr>
              <w:t>офосбувир</w:t>
            </w:r>
            <w:proofErr w:type="spellEnd"/>
            <w:r w:rsidRPr="00A045B4">
              <w:rPr>
                <w:b/>
              </w:rPr>
              <w:t>/</w:t>
            </w:r>
            <w:proofErr w:type="spellStart"/>
            <w:r w:rsidRPr="00A045B4">
              <w:rPr>
                <w:b/>
              </w:rPr>
              <w:t>велпатасвир</w:t>
            </w:r>
            <w:proofErr w:type="spellEnd"/>
            <w:r w:rsidRPr="00A045B4">
              <w:t xml:space="preserve"> в течение 24 недель</w:t>
            </w:r>
          </w:p>
        </w:tc>
      </w:tr>
    </w:tbl>
    <w:p w14:paraId="7A11AE5D" w14:textId="3A4149F5" w:rsidR="006556E7" w:rsidRPr="00A045B4" w:rsidRDefault="006556E7" w:rsidP="005E4658"/>
    <w:p w14:paraId="7B3B4593" w14:textId="77777777" w:rsidR="003D30F8" w:rsidRPr="00A045B4" w:rsidRDefault="005F4B8D" w:rsidP="005E4658">
      <w:pPr>
        <w:rPr>
          <w:b/>
        </w:rPr>
      </w:pPr>
      <w:r w:rsidRPr="00A045B4">
        <w:rPr>
          <w:b/>
        </w:rPr>
        <w:t>Противовирусная терапия ВГС у</w:t>
      </w:r>
      <w:r w:rsidR="003D30F8" w:rsidRPr="00A045B4">
        <w:rPr>
          <w:b/>
        </w:rPr>
        <w:t xml:space="preserve"> лиц, живущих с ВИЧ (</w:t>
      </w:r>
      <w:r w:rsidRPr="00A045B4">
        <w:rPr>
          <w:b/>
        </w:rPr>
        <w:t>ЛЖВ</w:t>
      </w:r>
      <w:r w:rsidR="003D30F8" w:rsidRPr="00A045B4">
        <w:rPr>
          <w:b/>
        </w:rPr>
        <w:t>)</w:t>
      </w:r>
    </w:p>
    <w:p w14:paraId="5A069F3F" w14:textId="77777777" w:rsidR="003D30F8" w:rsidRPr="00A045B4" w:rsidRDefault="003D30F8" w:rsidP="005E4658">
      <w:pPr>
        <w:rPr>
          <w:b/>
          <w:color w:val="FF0000"/>
        </w:rPr>
      </w:pPr>
    </w:p>
    <w:p w14:paraId="0EAF21A4" w14:textId="7F44712C" w:rsidR="003D30F8" w:rsidRPr="00A045B4" w:rsidRDefault="003D30F8" w:rsidP="00813A13">
      <w:pPr>
        <w:pStyle w:val="a4"/>
        <w:framePr w:hSpace="180" w:wrap="around" w:vAnchor="text" w:hAnchor="text" w:y="1"/>
        <w:spacing w:before="0" w:after="0"/>
        <w:suppressOverlap/>
        <w:jc w:val="both"/>
        <w:rPr>
          <w:lang w:eastAsia="ru-RU"/>
        </w:rPr>
      </w:pPr>
      <w:r w:rsidRPr="00A045B4">
        <w:rPr>
          <w:rFonts w:hint="eastAsia"/>
          <w:lang w:eastAsia="ru-RU"/>
        </w:rPr>
        <w:t>У</w:t>
      </w:r>
      <w:r w:rsidRPr="00A045B4">
        <w:rPr>
          <w:lang w:eastAsia="ru-RU"/>
        </w:rPr>
        <w:t xml:space="preserve"> </w:t>
      </w:r>
      <w:r w:rsidRPr="00A045B4">
        <w:rPr>
          <w:rFonts w:hint="eastAsia"/>
          <w:lang w:eastAsia="ru-RU"/>
        </w:rPr>
        <w:t>лиц</w:t>
      </w:r>
      <w:r w:rsidRPr="00A045B4">
        <w:rPr>
          <w:lang w:eastAsia="ru-RU"/>
        </w:rPr>
        <w:t xml:space="preserve"> </w:t>
      </w:r>
      <w:r w:rsidRPr="00A045B4">
        <w:rPr>
          <w:rFonts w:hint="eastAsia"/>
          <w:lang w:eastAsia="ru-RU"/>
        </w:rPr>
        <w:t>с</w:t>
      </w:r>
      <w:r w:rsidRPr="00A045B4">
        <w:rPr>
          <w:lang w:eastAsia="ru-RU"/>
        </w:rPr>
        <w:t xml:space="preserve"> </w:t>
      </w:r>
      <w:proofErr w:type="spellStart"/>
      <w:r w:rsidRPr="00A045B4">
        <w:rPr>
          <w:rFonts w:hint="eastAsia"/>
          <w:lang w:eastAsia="ru-RU"/>
        </w:rPr>
        <w:t>коинфекциеи</w:t>
      </w:r>
      <w:proofErr w:type="spellEnd"/>
      <w:r w:rsidRPr="00A045B4">
        <w:rPr>
          <w:rFonts w:hint="eastAsia"/>
          <w:lang w:eastAsia="ru-RU"/>
        </w:rPr>
        <w:t>̆</w:t>
      </w:r>
      <w:r w:rsidRPr="00A045B4">
        <w:rPr>
          <w:lang w:eastAsia="ru-RU"/>
        </w:rPr>
        <w:t xml:space="preserve"> </w:t>
      </w:r>
      <w:r w:rsidRPr="00A045B4">
        <w:rPr>
          <w:rFonts w:hint="eastAsia"/>
          <w:lang w:eastAsia="ru-RU"/>
        </w:rPr>
        <w:t>ВИЧ</w:t>
      </w:r>
      <w:r w:rsidRPr="00A045B4">
        <w:rPr>
          <w:lang w:eastAsia="ru-RU"/>
        </w:rPr>
        <w:t>/</w:t>
      </w:r>
      <w:r w:rsidRPr="00A045B4">
        <w:rPr>
          <w:rFonts w:hint="eastAsia"/>
          <w:lang w:eastAsia="ru-RU"/>
        </w:rPr>
        <w:t>ВГС</w:t>
      </w:r>
      <w:r w:rsidRPr="00A045B4">
        <w:rPr>
          <w:lang w:eastAsia="ru-RU"/>
        </w:rPr>
        <w:t xml:space="preserve"> </w:t>
      </w:r>
      <w:r w:rsidRPr="00A045B4">
        <w:rPr>
          <w:rFonts w:hint="eastAsia"/>
          <w:lang w:eastAsia="ru-RU"/>
        </w:rPr>
        <w:t>заболевание</w:t>
      </w:r>
      <w:r w:rsidRPr="00A045B4">
        <w:rPr>
          <w:lang w:eastAsia="ru-RU"/>
        </w:rPr>
        <w:t xml:space="preserve">, </w:t>
      </w:r>
      <w:r w:rsidRPr="00A045B4">
        <w:rPr>
          <w:rFonts w:hint="eastAsia"/>
          <w:lang w:eastAsia="ru-RU"/>
        </w:rPr>
        <w:t>как</w:t>
      </w:r>
      <w:r w:rsidRPr="00A045B4">
        <w:rPr>
          <w:lang w:eastAsia="ru-RU"/>
        </w:rPr>
        <w:t xml:space="preserve"> </w:t>
      </w:r>
      <w:r w:rsidRPr="00A045B4">
        <w:rPr>
          <w:rFonts w:hint="eastAsia"/>
          <w:lang w:eastAsia="ru-RU"/>
        </w:rPr>
        <w:t>правило</w:t>
      </w:r>
      <w:r w:rsidRPr="00A045B4">
        <w:rPr>
          <w:lang w:eastAsia="ru-RU"/>
        </w:rPr>
        <w:t xml:space="preserve">, </w:t>
      </w:r>
      <w:r w:rsidRPr="00A045B4">
        <w:rPr>
          <w:rFonts w:hint="eastAsia"/>
          <w:lang w:eastAsia="ru-RU"/>
        </w:rPr>
        <w:t>прогрессирует</w:t>
      </w:r>
      <w:r w:rsidRPr="00A045B4">
        <w:rPr>
          <w:lang w:eastAsia="ru-RU"/>
        </w:rPr>
        <w:t xml:space="preserve"> </w:t>
      </w:r>
      <w:r w:rsidRPr="00A045B4">
        <w:rPr>
          <w:rFonts w:hint="eastAsia"/>
          <w:lang w:eastAsia="ru-RU"/>
        </w:rPr>
        <w:t>более</w:t>
      </w:r>
      <w:r w:rsidRPr="00A045B4">
        <w:rPr>
          <w:lang w:eastAsia="ru-RU"/>
        </w:rPr>
        <w:t xml:space="preserve"> </w:t>
      </w:r>
      <w:r w:rsidRPr="00A045B4">
        <w:rPr>
          <w:rFonts w:hint="eastAsia"/>
          <w:lang w:eastAsia="ru-RU"/>
        </w:rPr>
        <w:t>высокими</w:t>
      </w:r>
      <w:r w:rsidRPr="00A045B4">
        <w:rPr>
          <w:lang w:eastAsia="ru-RU"/>
        </w:rPr>
        <w:t xml:space="preserve"> </w:t>
      </w:r>
      <w:r w:rsidRPr="00A045B4">
        <w:rPr>
          <w:rFonts w:hint="eastAsia"/>
          <w:lang w:eastAsia="ru-RU"/>
        </w:rPr>
        <w:t>темпами</w:t>
      </w:r>
      <w:r w:rsidRPr="00A045B4">
        <w:rPr>
          <w:lang w:eastAsia="ru-RU"/>
        </w:rPr>
        <w:t xml:space="preserve">, </w:t>
      </w:r>
      <w:r w:rsidRPr="00A045B4">
        <w:rPr>
          <w:rFonts w:hint="eastAsia"/>
          <w:lang w:eastAsia="ru-RU"/>
        </w:rPr>
        <w:t>чем</w:t>
      </w:r>
      <w:r w:rsidRPr="00A045B4">
        <w:rPr>
          <w:lang w:eastAsia="ru-RU"/>
        </w:rPr>
        <w:t xml:space="preserve"> </w:t>
      </w:r>
      <w:r w:rsidRPr="00A045B4">
        <w:rPr>
          <w:rFonts w:hint="eastAsia"/>
          <w:lang w:eastAsia="ru-RU"/>
        </w:rPr>
        <w:t>у</w:t>
      </w:r>
      <w:r w:rsidRPr="00A045B4">
        <w:rPr>
          <w:lang w:eastAsia="ru-RU"/>
        </w:rPr>
        <w:t xml:space="preserve"> </w:t>
      </w:r>
      <w:proofErr w:type="spellStart"/>
      <w:r w:rsidRPr="00A045B4">
        <w:rPr>
          <w:rFonts w:hint="eastAsia"/>
          <w:lang w:eastAsia="ru-RU"/>
        </w:rPr>
        <w:t>моноинфицированных</w:t>
      </w:r>
      <w:proofErr w:type="spellEnd"/>
      <w:r w:rsidRPr="00A045B4">
        <w:rPr>
          <w:lang w:eastAsia="ru-RU"/>
        </w:rPr>
        <w:t xml:space="preserve"> </w:t>
      </w:r>
      <w:r w:rsidRPr="00A045B4">
        <w:rPr>
          <w:rFonts w:hint="eastAsia"/>
          <w:lang w:eastAsia="ru-RU"/>
        </w:rPr>
        <w:t>лиц</w:t>
      </w:r>
      <w:r w:rsidRPr="00A045B4">
        <w:rPr>
          <w:lang w:eastAsia="ru-RU"/>
        </w:rPr>
        <w:t xml:space="preserve">. </w:t>
      </w:r>
      <w:r w:rsidRPr="00A045B4">
        <w:rPr>
          <w:rFonts w:hint="eastAsia"/>
          <w:lang w:eastAsia="ru-RU"/>
        </w:rPr>
        <w:t>Даже</w:t>
      </w:r>
      <w:r w:rsidRPr="00A045B4">
        <w:rPr>
          <w:lang w:eastAsia="ru-RU"/>
        </w:rPr>
        <w:t xml:space="preserve"> </w:t>
      </w:r>
      <w:r w:rsidRPr="00A045B4">
        <w:rPr>
          <w:rFonts w:hint="eastAsia"/>
          <w:lang w:eastAsia="ru-RU"/>
        </w:rPr>
        <w:t>у</w:t>
      </w:r>
      <w:r w:rsidRPr="00A045B4">
        <w:rPr>
          <w:lang w:eastAsia="ru-RU"/>
        </w:rPr>
        <w:t xml:space="preserve"> </w:t>
      </w:r>
      <w:r w:rsidRPr="00A045B4">
        <w:rPr>
          <w:rFonts w:hint="eastAsia"/>
          <w:lang w:eastAsia="ru-RU"/>
        </w:rPr>
        <w:t>пациентов</w:t>
      </w:r>
      <w:r w:rsidRPr="00A045B4">
        <w:rPr>
          <w:lang w:eastAsia="ru-RU"/>
        </w:rPr>
        <w:t xml:space="preserve"> </w:t>
      </w:r>
      <w:r w:rsidRPr="00A045B4">
        <w:rPr>
          <w:rFonts w:hint="eastAsia"/>
          <w:lang w:eastAsia="ru-RU"/>
        </w:rPr>
        <w:t>с</w:t>
      </w:r>
      <w:r w:rsidRPr="00A045B4">
        <w:rPr>
          <w:lang w:eastAsia="ru-RU"/>
        </w:rPr>
        <w:t xml:space="preserve"> </w:t>
      </w:r>
      <w:r w:rsidRPr="00A045B4">
        <w:rPr>
          <w:rFonts w:hint="eastAsia"/>
          <w:lang w:eastAsia="ru-RU"/>
        </w:rPr>
        <w:t>достижением</w:t>
      </w:r>
      <w:r w:rsidRPr="00A045B4">
        <w:rPr>
          <w:lang w:eastAsia="ru-RU"/>
        </w:rPr>
        <w:t xml:space="preserve"> </w:t>
      </w:r>
      <w:r w:rsidRPr="00A045B4">
        <w:rPr>
          <w:rFonts w:hint="eastAsia"/>
          <w:lang w:eastAsia="ru-RU"/>
        </w:rPr>
        <w:t>успешного</w:t>
      </w:r>
      <w:r w:rsidRPr="00A045B4">
        <w:rPr>
          <w:lang w:eastAsia="ru-RU"/>
        </w:rPr>
        <w:t xml:space="preserve"> </w:t>
      </w:r>
      <w:r w:rsidRPr="00A045B4">
        <w:rPr>
          <w:rFonts w:hint="eastAsia"/>
          <w:lang w:eastAsia="ru-RU"/>
        </w:rPr>
        <w:t>контроля</w:t>
      </w:r>
      <w:r w:rsidRPr="00A045B4">
        <w:rPr>
          <w:lang w:eastAsia="ru-RU"/>
        </w:rPr>
        <w:t xml:space="preserve"> </w:t>
      </w:r>
      <w:r w:rsidRPr="00A045B4">
        <w:rPr>
          <w:rFonts w:hint="eastAsia"/>
          <w:lang w:eastAsia="ru-RU"/>
        </w:rPr>
        <w:t>ВИЧ</w:t>
      </w:r>
      <w:r w:rsidRPr="00A045B4">
        <w:rPr>
          <w:lang w:eastAsia="ru-RU"/>
        </w:rPr>
        <w:t>-</w:t>
      </w:r>
      <w:r w:rsidRPr="00A045B4">
        <w:rPr>
          <w:rFonts w:hint="eastAsia"/>
          <w:lang w:eastAsia="ru-RU"/>
        </w:rPr>
        <w:t>инфекции</w:t>
      </w:r>
      <w:r w:rsidRPr="00A045B4">
        <w:rPr>
          <w:lang w:eastAsia="ru-RU"/>
        </w:rPr>
        <w:t xml:space="preserve"> </w:t>
      </w:r>
      <w:r w:rsidRPr="00A045B4">
        <w:rPr>
          <w:rFonts w:hint="eastAsia"/>
          <w:lang w:eastAsia="ru-RU"/>
        </w:rPr>
        <w:t>на</w:t>
      </w:r>
      <w:r w:rsidRPr="00A045B4">
        <w:rPr>
          <w:lang w:eastAsia="ru-RU"/>
        </w:rPr>
        <w:t xml:space="preserve"> </w:t>
      </w:r>
      <w:r w:rsidRPr="00A045B4">
        <w:rPr>
          <w:rFonts w:hint="eastAsia"/>
          <w:lang w:eastAsia="ru-RU"/>
        </w:rPr>
        <w:t>фоне</w:t>
      </w:r>
      <w:r w:rsidRPr="00A045B4">
        <w:rPr>
          <w:lang w:eastAsia="ru-RU"/>
        </w:rPr>
        <w:t xml:space="preserve"> </w:t>
      </w:r>
      <w:r w:rsidRPr="00A045B4">
        <w:rPr>
          <w:rFonts w:hint="eastAsia"/>
          <w:lang w:eastAsia="ru-RU"/>
        </w:rPr>
        <w:t>АРТ</w:t>
      </w:r>
      <w:r w:rsidRPr="00A045B4">
        <w:rPr>
          <w:lang w:eastAsia="ru-RU"/>
        </w:rPr>
        <w:t xml:space="preserve"> (</w:t>
      </w:r>
      <w:r w:rsidRPr="00A045B4">
        <w:rPr>
          <w:rFonts w:hint="eastAsia"/>
          <w:lang w:eastAsia="ru-RU"/>
        </w:rPr>
        <w:t>снижение</w:t>
      </w:r>
      <w:r w:rsidRPr="00A045B4">
        <w:rPr>
          <w:lang w:eastAsia="ru-RU"/>
        </w:rPr>
        <w:t xml:space="preserve"> </w:t>
      </w:r>
      <w:proofErr w:type="spellStart"/>
      <w:r w:rsidRPr="00A045B4">
        <w:rPr>
          <w:rFonts w:hint="eastAsia"/>
          <w:lang w:eastAsia="ru-RU"/>
        </w:rPr>
        <w:t>вируснои</w:t>
      </w:r>
      <w:proofErr w:type="spellEnd"/>
      <w:r w:rsidRPr="00A045B4">
        <w:rPr>
          <w:rFonts w:hint="eastAsia"/>
          <w:lang w:eastAsia="ru-RU"/>
        </w:rPr>
        <w:t>̆</w:t>
      </w:r>
      <w:r w:rsidRPr="00A045B4">
        <w:rPr>
          <w:lang w:eastAsia="ru-RU"/>
        </w:rPr>
        <w:t xml:space="preserve"> </w:t>
      </w:r>
      <w:r w:rsidRPr="00A045B4">
        <w:rPr>
          <w:rFonts w:hint="eastAsia"/>
          <w:lang w:eastAsia="ru-RU"/>
        </w:rPr>
        <w:t>нагрузки</w:t>
      </w:r>
      <w:r w:rsidRPr="00A045B4">
        <w:rPr>
          <w:lang w:eastAsia="ru-RU"/>
        </w:rPr>
        <w:t xml:space="preserve"> </w:t>
      </w:r>
      <w:r w:rsidRPr="00A045B4">
        <w:rPr>
          <w:rFonts w:hint="eastAsia"/>
          <w:lang w:eastAsia="ru-RU"/>
        </w:rPr>
        <w:t>в</w:t>
      </w:r>
      <w:r w:rsidRPr="00A045B4">
        <w:rPr>
          <w:lang w:eastAsia="ru-RU"/>
        </w:rPr>
        <w:t xml:space="preserve"> </w:t>
      </w:r>
      <w:r w:rsidRPr="00A045B4">
        <w:rPr>
          <w:rFonts w:hint="eastAsia"/>
          <w:lang w:eastAsia="ru-RU"/>
        </w:rPr>
        <w:t>крови</w:t>
      </w:r>
      <w:r w:rsidRPr="00A045B4">
        <w:rPr>
          <w:lang w:eastAsia="ru-RU"/>
        </w:rPr>
        <w:t xml:space="preserve"> </w:t>
      </w:r>
      <w:r w:rsidRPr="00A045B4">
        <w:rPr>
          <w:rFonts w:hint="eastAsia"/>
          <w:lang w:eastAsia="ru-RU"/>
        </w:rPr>
        <w:t>до</w:t>
      </w:r>
      <w:r w:rsidRPr="00A045B4">
        <w:rPr>
          <w:lang w:eastAsia="ru-RU"/>
        </w:rPr>
        <w:t xml:space="preserve"> </w:t>
      </w:r>
      <w:r w:rsidRPr="00A045B4">
        <w:rPr>
          <w:rFonts w:hint="eastAsia"/>
          <w:lang w:eastAsia="ru-RU"/>
        </w:rPr>
        <w:t>неопределяемого</w:t>
      </w:r>
      <w:r w:rsidRPr="00A045B4">
        <w:rPr>
          <w:lang w:eastAsia="ru-RU"/>
        </w:rPr>
        <w:t xml:space="preserve"> </w:t>
      </w:r>
      <w:r w:rsidRPr="00A045B4">
        <w:rPr>
          <w:rFonts w:hint="eastAsia"/>
          <w:lang w:eastAsia="ru-RU"/>
        </w:rPr>
        <w:t>уровня</w:t>
      </w:r>
      <w:r w:rsidRPr="00A045B4">
        <w:rPr>
          <w:lang w:eastAsia="ru-RU"/>
        </w:rPr>
        <w:t xml:space="preserve">) </w:t>
      </w:r>
      <w:r w:rsidRPr="00A045B4">
        <w:rPr>
          <w:rFonts w:hint="eastAsia"/>
          <w:lang w:eastAsia="ru-RU"/>
        </w:rPr>
        <w:t>сохраняется</w:t>
      </w:r>
      <w:r w:rsidRPr="00A045B4">
        <w:rPr>
          <w:lang w:eastAsia="ru-RU"/>
        </w:rPr>
        <w:t xml:space="preserve"> </w:t>
      </w:r>
      <w:proofErr w:type="spellStart"/>
      <w:r w:rsidRPr="00A045B4">
        <w:rPr>
          <w:rFonts w:hint="eastAsia"/>
          <w:lang w:eastAsia="ru-RU"/>
        </w:rPr>
        <w:t>повышенныи</w:t>
      </w:r>
      <w:proofErr w:type="spellEnd"/>
      <w:r w:rsidRPr="00A045B4">
        <w:rPr>
          <w:rFonts w:hint="eastAsia"/>
          <w:lang w:eastAsia="ru-RU"/>
        </w:rPr>
        <w:t>̆</w:t>
      </w:r>
      <w:r w:rsidRPr="00A045B4">
        <w:rPr>
          <w:lang w:eastAsia="ru-RU"/>
        </w:rPr>
        <w:t xml:space="preserve"> </w:t>
      </w:r>
      <w:r w:rsidRPr="00A045B4">
        <w:rPr>
          <w:rFonts w:hint="eastAsia"/>
          <w:lang w:eastAsia="ru-RU"/>
        </w:rPr>
        <w:t>риск</w:t>
      </w:r>
      <w:r w:rsidRPr="00A045B4">
        <w:rPr>
          <w:lang w:eastAsia="ru-RU"/>
        </w:rPr>
        <w:t xml:space="preserve"> </w:t>
      </w:r>
      <w:r w:rsidRPr="00A045B4">
        <w:rPr>
          <w:rFonts w:hint="eastAsia"/>
          <w:lang w:eastAsia="ru-RU"/>
        </w:rPr>
        <w:t>декомпенсации</w:t>
      </w:r>
      <w:r w:rsidRPr="00A045B4">
        <w:rPr>
          <w:lang w:eastAsia="ru-RU"/>
        </w:rPr>
        <w:t xml:space="preserve"> </w:t>
      </w:r>
      <w:r w:rsidRPr="00A045B4">
        <w:rPr>
          <w:rFonts w:hint="eastAsia"/>
          <w:lang w:eastAsia="ru-RU"/>
        </w:rPr>
        <w:t>поражения</w:t>
      </w:r>
      <w:r w:rsidRPr="00A045B4">
        <w:rPr>
          <w:lang w:eastAsia="ru-RU"/>
        </w:rPr>
        <w:t xml:space="preserve"> </w:t>
      </w:r>
      <w:r w:rsidRPr="00A045B4">
        <w:rPr>
          <w:rFonts w:hint="eastAsia"/>
          <w:lang w:eastAsia="ru-RU"/>
        </w:rPr>
        <w:t>печени</w:t>
      </w:r>
      <w:r w:rsidRPr="00A045B4">
        <w:rPr>
          <w:lang w:eastAsia="ru-RU"/>
        </w:rPr>
        <w:t xml:space="preserve"> </w:t>
      </w:r>
      <w:r w:rsidRPr="00A045B4">
        <w:rPr>
          <w:rFonts w:hint="eastAsia"/>
          <w:lang w:eastAsia="ru-RU"/>
        </w:rPr>
        <w:t>по</w:t>
      </w:r>
      <w:r w:rsidRPr="00A045B4">
        <w:rPr>
          <w:lang w:eastAsia="ru-RU"/>
        </w:rPr>
        <w:t xml:space="preserve"> </w:t>
      </w:r>
      <w:r w:rsidRPr="00A045B4">
        <w:rPr>
          <w:rFonts w:hint="eastAsia"/>
          <w:lang w:eastAsia="ru-RU"/>
        </w:rPr>
        <w:t>сравнению</w:t>
      </w:r>
      <w:r w:rsidRPr="00A045B4">
        <w:rPr>
          <w:lang w:eastAsia="ru-RU"/>
        </w:rPr>
        <w:t xml:space="preserve"> </w:t>
      </w:r>
      <w:r w:rsidRPr="00A045B4">
        <w:rPr>
          <w:rFonts w:hint="eastAsia"/>
          <w:lang w:eastAsia="ru-RU"/>
        </w:rPr>
        <w:t>с</w:t>
      </w:r>
      <w:r w:rsidRPr="00A045B4">
        <w:rPr>
          <w:lang w:eastAsia="ru-RU"/>
        </w:rPr>
        <w:t xml:space="preserve"> </w:t>
      </w:r>
      <w:r w:rsidRPr="00A045B4">
        <w:rPr>
          <w:rFonts w:hint="eastAsia"/>
          <w:lang w:eastAsia="ru-RU"/>
        </w:rPr>
        <w:t>пациентами</w:t>
      </w:r>
      <w:r w:rsidRPr="00A045B4">
        <w:rPr>
          <w:lang w:eastAsia="ru-RU"/>
        </w:rPr>
        <w:t xml:space="preserve"> </w:t>
      </w:r>
      <w:r w:rsidRPr="00A045B4">
        <w:rPr>
          <w:rFonts w:hint="eastAsia"/>
          <w:lang w:eastAsia="ru-RU"/>
        </w:rPr>
        <w:t>с</w:t>
      </w:r>
      <w:r w:rsidRPr="00A045B4">
        <w:rPr>
          <w:lang w:eastAsia="ru-RU"/>
        </w:rPr>
        <w:t xml:space="preserve"> </w:t>
      </w:r>
      <w:proofErr w:type="spellStart"/>
      <w:r w:rsidRPr="00A045B4">
        <w:rPr>
          <w:rFonts w:hint="eastAsia"/>
          <w:lang w:eastAsia="ru-RU"/>
        </w:rPr>
        <w:t>моноинфекциеи</w:t>
      </w:r>
      <w:proofErr w:type="spellEnd"/>
      <w:r w:rsidRPr="00A045B4">
        <w:rPr>
          <w:rFonts w:hint="eastAsia"/>
          <w:lang w:eastAsia="ru-RU"/>
        </w:rPr>
        <w:t>̆</w:t>
      </w:r>
      <w:r w:rsidRPr="00A045B4">
        <w:rPr>
          <w:lang w:eastAsia="ru-RU"/>
        </w:rPr>
        <w:t xml:space="preserve"> </w:t>
      </w:r>
      <w:r w:rsidRPr="00A045B4">
        <w:rPr>
          <w:rFonts w:hint="eastAsia"/>
          <w:lang w:eastAsia="ru-RU"/>
        </w:rPr>
        <w:t>ВГС</w:t>
      </w:r>
      <w:r w:rsidRPr="00A045B4">
        <w:rPr>
          <w:lang w:eastAsia="ru-RU"/>
        </w:rPr>
        <w:t xml:space="preserve">. </w:t>
      </w:r>
      <w:r w:rsidRPr="00A045B4">
        <w:rPr>
          <w:rFonts w:hint="eastAsia"/>
          <w:lang w:eastAsia="ru-RU"/>
        </w:rPr>
        <w:t>Для</w:t>
      </w:r>
      <w:r w:rsidRPr="00A045B4">
        <w:rPr>
          <w:lang w:eastAsia="ru-RU"/>
        </w:rPr>
        <w:t xml:space="preserve"> </w:t>
      </w:r>
      <w:r w:rsidRPr="00A045B4">
        <w:rPr>
          <w:rFonts w:hint="eastAsia"/>
          <w:lang w:eastAsia="ru-RU"/>
        </w:rPr>
        <w:t>лиц</w:t>
      </w:r>
      <w:r w:rsidRPr="00A045B4">
        <w:rPr>
          <w:lang w:eastAsia="ru-RU"/>
        </w:rPr>
        <w:t xml:space="preserve"> </w:t>
      </w:r>
      <w:r w:rsidRPr="00A045B4">
        <w:rPr>
          <w:rFonts w:hint="eastAsia"/>
          <w:lang w:eastAsia="ru-RU"/>
        </w:rPr>
        <w:t>с</w:t>
      </w:r>
      <w:r w:rsidRPr="00A045B4">
        <w:rPr>
          <w:lang w:eastAsia="ru-RU"/>
        </w:rPr>
        <w:t xml:space="preserve"> </w:t>
      </w:r>
      <w:r w:rsidRPr="00A045B4">
        <w:rPr>
          <w:rFonts w:hint="eastAsia"/>
          <w:lang w:eastAsia="ru-RU"/>
        </w:rPr>
        <w:t>ВИЧ</w:t>
      </w:r>
      <w:r w:rsidRPr="00A045B4">
        <w:rPr>
          <w:lang w:eastAsia="ru-RU"/>
        </w:rPr>
        <w:t>/</w:t>
      </w:r>
      <w:r w:rsidRPr="00A045B4">
        <w:rPr>
          <w:rFonts w:hint="eastAsia"/>
          <w:lang w:eastAsia="ru-RU"/>
        </w:rPr>
        <w:t>ВГС</w:t>
      </w:r>
      <w:r w:rsidRPr="00A045B4">
        <w:rPr>
          <w:lang w:eastAsia="ru-RU"/>
        </w:rPr>
        <w:t xml:space="preserve"> </w:t>
      </w:r>
      <w:r w:rsidRPr="00A045B4">
        <w:rPr>
          <w:rFonts w:hint="eastAsia"/>
          <w:lang w:eastAsia="ru-RU"/>
        </w:rPr>
        <w:t>использование</w:t>
      </w:r>
      <w:r w:rsidRPr="00A045B4">
        <w:rPr>
          <w:lang w:eastAsia="ru-RU"/>
        </w:rPr>
        <w:t xml:space="preserve"> </w:t>
      </w:r>
      <w:r w:rsidRPr="00A045B4">
        <w:rPr>
          <w:rFonts w:hint="eastAsia"/>
          <w:lang w:eastAsia="ru-RU"/>
        </w:rPr>
        <w:t>ПППД</w:t>
      </w:r>
      <w:r w:rsidRPr="00A045B4">
        <w:rPr>
          <w:lang w:eastAsia="ru-RU"/>
        </w:rPr>
        <w:t xml:space="preserve"> </w:t>
      </w:r>
      <w:r w:rsidRPr="00A045B4">
        <w:rPr>
          <w:rFonts w:hint="eastAsia"/>
          <w:lang w:eastAsia="ru-RU"/>
        </w:rPr>
        <w:t>безопасно</w:t>
      </w:r>
      <w:r w:rsidRPr="00A045B4">
        <w:rPr>
          <w:lang w:eastAsia="ru-RU"/>
        </w:rPr>
        <w:t xml:space="preserve"> </w:t>
      </w:r>
      <w:r w:rsidRPr="00A045B4">
        <w:rPr>
          <w:rFonts w:hint="eastAsia"/>
          <w:lang w:eastAsia="ru-RU"/>
        </w:rPr>
        <w:t>и</w:t>
      </w:r>
      <w:r w:rsidRPr="00A045B4">
        <w:rPr>
          <w:lang w:eastAsia="ru-RU"/>
        </w:rPr>
        <w:t xml:space="preserve"> </w:t>
      </w:r>
      <w:r w:rsidRPr="00A045B4">
        <w:rPr>
          <w:rFonts w:hint="eastAsia"/>
          <w:lang w:eastAsia="ru-RU"/>
        </w:rPr>
        <w:t>эффективно</w:t>
      </w:r>
      <w:r w:rsidRPr="00A045B4">
        <w:rPr>
          <w:lang w:eastAsia="ru-RU"/>
        </w:rPr>
        <w:t xml:space="preserve">, </w:t>
      </w:r>
      <w:r w:rsidRPr="00A045B4">
        <w:rPr>
          <w:rFonts w:hint="eastAsia"/>
          <w:lang w:eastAsia="ru-RU"/>
        </w:rPr>
        <w:t>однако</w:t>
      </w:r>
      <w:r w:rsidRPr="00A045B4">
        <w:rPr>
          <w:lang w:eastAsia="ru-RU"/>
        </w:rPr>
        <w:t xml:space="preserve"> </w:t>
      </w:r>
      <w:r w:rsidRPr="00A045B4">
        <w:rPr>
          <w:rFonts w:hint="eastAsia"/>
          <w:lang w:eastAsia="ru-RU"/>
        </w:rPr>
        <w:t>между</w:t>
      </w:r>
      <w:r w:rsidRPr="00A045B4">
        <w:rPr>
          <w:lang w:eastAsia="ru-RU"/>
        </w:rPr>
        <w:t xml:space="preserve"> </w:t>
      </w:r>
      <w:proofErr w:type="spellStart"/>
      <w:r w:rsidRPr="00A045B4">
        <w:rPr>
          <w:rFonts w:hint="eastAsia"/>
          <w:lang w:eastAsia="ru-RU"/>
        </w:rPr>
        <w:t>пангенотипными</w:t>
      </w:r>
      <w:proofErr w:type="spellEnd"/>
      <w:r w:rsidRPr="00A045B4">
        <w:rPr>
          <w:lang w:eastAsia="ru-RU"/>
        </w:rPr>
        <w:t xml:space="preserve"> </w:t>
      </w:r>
      <w:r w:rsidRPr="00A045B4">
        <w:rPr>
          <w:rFonts w:hint="eastAsia"/>
          <w:lang w:eastAsia="ru-RU"/>
        </w:rPr>
        <w:t>комбинациями</w:t>
      </w:r>
      <w:r w:rsidRPr="00A045B4">
        <w:rPr>
          <w:lang w:eastAsia="ru-RU"/>
        </w:rPr>
        <w:t xml:space="preserve"> </w:t>
      </w:r>
      <w:r w:rsidRPr="00A045B4">
        <w:rPr>
          <w:rFonts w:hint="eastAsia"/>
          <w:lang w:eastAsia="ru-RU"/>
        </w:rPr>
        <w:t>ВГС</w:t>
      </w:r>
      <w:r w:rsidRPr="00A045B4">
        <w:rPr>
          <w:lang w:eastAsia="ru-RU"/>
        </w:rPr>
        <w:t xml:space="preserve"> </w:t>
      </w:r>
      <w:r w:rsidRPr="00A045B4">
        <w:rPr>
          <w:rFonts w:hint="eastAsia"/>
          <w:lang w:eastAsia="ru-RU"/>
        </w:rPr>
        <w:t>и</w:t>
      </w:r>
      <w:r w:rsidRPr="00A045B4">
        <w:rPr>
          <w:lang w:eastAsia="ru-RU"/>
        </w:rPr>
        <w:t xml:space="preserve"> </w:t>
      </w:r>
      <w:r w:rsidRPr="00A045B4">
        <w:rPr>
          <w:rFonts w:hint="eastAsia"/>
          <w:lang w:eastAsia="ru-RU"/>
        </w:rPr>
        <w:t>АРТ</w:t>
      </w:r>
      <w:r w:rsidRPr="00A045B4">
        <w:rPr>
          <w:lang w:eastAsia="ru-RU"/>
        </w:rPr>
        <w:t xml:space="preserve"> </w:t>
      </w:r>
      <w:r w:rsidRPr="00A045B4">
        <w:rPr>
          <w:rFonts w:hint="eastAsia"/>
          <w:lang w:eastAsia="ru-RU"/>
        </w:rPr>
        <w:t>возникают</w:t>
      </w:r>
      <w:r w:rsidRPr="00A045B4">
        <w:rPr>
          <w:lang w:eastAsia="ru-RU"/>
        </w:rPr>
        <w:t xml:space="preserve"> </w:t>
      </w:r>
      <w:r w:rsidRPr="00A045B4">
        <w:rPr>
          <w:rFonts w:hint="eastAsia"/>
          <w:lang w:eastAsia="ru-RU"/>
        </w:rPr>
        <w:t>существенные</w:t>
      </w:r>
      <w:r w:rsidRPr="00A045B4">
        <w:rPr>
          <w:lang w:eastAsia="ru-RU"/>
        </w:rPr>
        <w:t xml:space="preserve"> </w:t>
      </w:r>
      <w:r w:rsidRPr="00A045B4">
        <w:rPr>
          <w:rFonts w:hint="eastAsia"/>
          <w:lang w:eastAsia="ru-RU"/>
        </w:rPr>
        <w:t>лекарственные</w:t>
      </w:r>
      <w:r w:rsidRPr="00A045B4">
        <w:rPr>
          <w:lang w:eastAsia="ru-RU"/>
        </w:rPr>
        <w:t xml:space="preserve"> </w:t>
      </w:r>
      <w:proofErr w:type="spellStart"/>
      <w:r w:rsidRPr="00A045B4">
        <w:rPr>
          <w:rFonts w:hint="eastAsia"/>
          <w:lang w:eastAsia="ru-RU"/>
        </w:rPr>
        <w:t>взаимодействия</w:t>
      </w:r>
      <w:proofErr w:type="spellEnd"/>
      <w:r w:rsidRPr="00A045B4">
        <w:rPr>
          <w:lang w:eastAsia="ru-RU"/>
        </w:rPr>
        <w:t xml:space="preserve">. </w:t>
      </w:r>
    </w:p>
    <w:p w14:paraId="75BF2054" w14:textId="3E36DE9A" w:rsidR="005F4B8D" w:rsidRPr="00A045B4" w:rsidRDefault="005F4B8D" w:rsidP="005E4658">
      <w:pPr>
        <w:rPr>
          <w:b/>
          <w:color w:val="FF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5477BE" w:rsidRPr="00A045B4" w14:paraId="13CDCC29" w14:textId="77777777" w:rsidTr="00813A13">
        <w:trPr>
          <w:jc w:val="center"/>
        </w:trPr>
        <w:tc>
          <w:tcPr>
            <w:tcW w:w="1134" w:type="dxa"/>
            <w:shd w:val="clear" w:color="auto" w:fill="auto"/>
            <w:vAlign w:val="center"/>
          </w:tcPr>
          <w:p w14:paraId="16F200CC" w14:textId="1DC0B557" w:rsidR="005477BE" w:rsidRPr="00A045B4" w:rsidRDefault="005477BE" w:rsidP="00813A13">
            <w:pPr>
              <w:suppressAutoHyphens/>
              <w:autoSpaceDE w:val="0"/>
              <w:jc w:val="center"/>
              <w:rPr>
                <w:b/>
                <w:color w:val="000000"/>
                <w:lang w:eastAsia="ar-SA"/>
              </w:rPr>
            </w:pPr>
            <w:r w:rsidRPr="00A045B4">
              <w:rPr>
                <w:b/>
                <w:color w:val="000000"/>
                <w:lang w:eastAsia="ar-SA"/>
              </w:rPr>
              <w:lastRenderedPageBreak/>
              <w:t>А1</w:t>
            </w:r>
          </w:p>
        </w:tc>
        <w:tc>
          <w:tcPr>
            <w:tcW w:w="8134" w:type="dxa"/>
            <w:shd w:val="clear" w:color="auto" w:fill="auto"/>
          </w:tcPr>
          <w:p w14:paraId="5D154390" w14:textId="709B2908" w:rsidR="005477BE" w:rsidRPr="00A045B4" w:rsidRDefault="005477BE" w:rsidP="00813A13">
            <w:pPr>
              <w:jc w:val="both"/>
            </w:pPr>
            <w:r w:rsidRPr="00A045B4">
              <w:t xml:space="preserve">РЕКОМЕНДУЕТСЯ пациентам с </w:t>
            </w:r>
            <w:proofErr w:type="spellStart"/>
            <w:r w:rsidRPr="00A045B4">
              <w:t>коинфекцией</w:t>
            </w:r>
            <w:proofErr w:type="spellEnd"/>
            <w:r w:rsidRPr="00A045B4">
              <w:t xml:space="preserve"> ВГС/ВИЧ применять те же схемы лечения, что и у пациентов без ВИЧ-инфекции, поскольку вирусологические результаты терапии идентичны.</w:t>
            </w:r>
          </w:p>
        </w:tc>
      </w:tr>
    </w:tbl>
    <w:p w14:paraId="387F5557" w14:textId="7EDCAC85" w:rsidR="008B6C0F" w:rsidRPr="00A045B4" w:rsidRDefault="008B6C0F" w:rsidP="005E4658">
      <w:pPr>
        <w:rPr>
          <w:color w:val="FF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81333" w:rsidRPr="00A045B4" w14:paraId="17CC2B69" w14:textId="77777777" w:rsidTr="00813A13">
        <w:trPr>
          <w:jc w:val="center"/>
        </w:trPr>
        <w:tc>
          <w:tcPr>
            <w:tcW w:w="1134" w:type="dxa"/>
            <w:shd w:val="clear" w:color="auto" w:fill="auto"/>
            <w:vAlign w:val="center"/>
          </w:tcPr>
          <w:p w14:paraId="5445A2C0" w14:textId="77777777" w:rsidR="00F81333" w:rsidRPr="00A045B4" w:rsidRDefault="00F81333" w:rsidP="00813A13">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0E817758" w14:textId="64241E68" w:rsidR="00F81333" w:rsidRPr="00A045B4" w:rsidRDefault="00F81333" w:rsidP="00813A13">
            <w:pPr>
              <w:jc w:val="both"/>
            </w:pPr>
            <w:r w:rsidRPr="00A045B4">
              <w:t xml:space="preserve">РЕКОМЕНДУЕТСЯ пациентам с </w:t>
            </w:r>
            <w:proofErr w:type="spellStart"/>
            <w:r w:rsidRPr="00A045B4">
              <w:t>коинфекцией</w:t>
            </w:r>
            <w:proofErr w:type="spellEnd"/>
            <w:r w:rsidRPr="00A045B4">
              <w:t xml:space="preserve"> ВГС/ВИЧ </w:t>
            </w:r>
            <w:r w:rsidR="005373BC" w:rsidRPr="00A045B4">
              <w:t>уделять пристальное внимание на л</w:t>
            </w:r>
            <w:r w:rsidRPr="00A045B4">
              <w:t>екарственное взаимодействие антиретровирусны</w:t>
            </w:r>
            <w:r w:rsidR="005373BC" w:rsidRPr="00A045B4">
              <w:t>х</w:t>
            </w:r>
            <w:r w:rsidRPr="00A045B4">
              <w:t xml:space="preserve"> препарат</w:t>
            </w:r>
            <w:r w:rsidR="005373BC" w:rsidRPr="00A045B4">
              <w:t>ов и ПППД</w:t>
            </w:r>
            <w:r w:rsidRPr="00A045B4">
              <w:t xml:space="preserve">, </w:t>
            </w:r>
            <w:r w:rsidR="005373BC" w:rsidRPr="00A045B4">
              <w:t xml:space="preserve">поскольку совместное использование может </w:t>
            </w:r>
            <w:proofErr w:type="gramStart"/>
            <w:r w:rsidR="005373BC" w:rsidRPr="00A045B4">
              <w:t xml:space="preserve">быть </w:t>
            </w:r>
            <w:r w:rsidRPr="00A045B4">
              <w:t xml:space="preserve"> противопоказан</w:t>
            </w:r>
            <w:r w:rsidR="005373BC" w:rsidRPr="00A045B4">
              <w:t>о</w:t>
            </w:r>
            <w:proofErr w:type="gramEnd"/>
            <w:r w:rsidR="005373BC" w:rsidRPr="00A045B4">
              <w:t xml:space="preserve"> </w:t>
            </w:r>
            <w:r w:rsidRPr="00A045B4">
              <w:t>или треб</w:t>
            </w:r>
            <w:r w:rsidR="005373BC" w:rsidRPr="00A045B4">
              <w:t>ова</w:t>
            </w:r>
            <w:r w:rsidRPr="00A045B4">
              <w:t>т</w:t>
            </w:r>
            <w:r w:rsidR="005373BC" w:rsidRPr="00A045B4">
              <w:t>ь</w:t>
            </w:r>
            <w:r w:rsidRPr="00A045B4">
              <w:t xml:space="preserve"> коррекции дозы</w:t>
            </w:r>
            <w:r w:rsidR="005373BC" w:rsidRPr="00A045B4">
              <w:t xml:space="preserve"> препаратов.</w:t>
            </w:r>
          </w:p>
        </w:tc>
      </w:tr>
    </w:tbl>
    <w:p w14:paraId="72D37229" w14:textId="7CB22E3E" w:rsidR="008B6C0F" w:rsidRPr="00A045B4" w:rsidRDefault="008B6C0F" w:rsidP="005E4658">
      <w:pPr>
        <w:rPr>
          <w:color w:val="FF0000"/>
        </w:rPr>
      </w:pPr>
    </w:p>
    <w:p w14:paraId="5AA4F928" w14:textId="3864BC92" w:rsidR="008B6C0F" w:rsidRPr="00A045B4" w:rsidRDefault="00AD18EB" w:rsidP="00AD18EB">
      <w:pPr>
        <w:jc w:val="both"/>
        <w:rPr>
          <w:color w:val="000000" w:themeColor="text1"/>
        </w:rPr>
      </w:pPr>
      <w:proofErr w:type="spellStart"/>
      <w:r w:rsidRPr="00A045B4">
        <w:rPr>
          <w:b/>
          <w:color w:val="000000" w:themeColor="text1"/>
        </w:rPr>
        <w:t>Софосбувир</w:t>
      </w:r>
      <w:proofErr w:type="spellEnd"/>
      <w:r w:rsidRPr="00A045B4">
        <w:rPr>
          <w:b/>
          <w:color w:val="000000" w:themeColor="text1"/>
        </w:rPr>
        <w:t>/</w:t>
      </w:r>
      <w:proofErr w:type="spellStart"/>
      <w:r w:rsidRPr="00A045B4">
        <w:rPr>
          <w:b/>
          <w:color w:val="000000" w:themeColor="text1"/>
        </w:rPr>
        <w:t>велпатасвир</w:t>
      </w:r>
      <w:proofErr w:type="spellEnd"/>
      <w:r w:rsidRPr="00A045B4">
        <w:rPr>
          <w:color w:val="000000" w:themeColor="text1"/>
        </w:rPr>
        <w:t xml:space="preserve"> можно назначать вместе с большинством антиретровирусных препаратов, за исключением </w:t>
      </w:r>
      <w:r w:rsidR="00DA2978" w:rsidRPr="00A045B4">
        <w:rPr>
          <w:color w:val="000000" w:themeColor="text1"/>
        </w:rPr>
        <w:t xml:space="preserve">ННИОТ: </w:t>
      </w:r>
      <w:proofErr w:type="spellStart"/>
      <w:r w:rsidRPr="00A045B4">
        <w:rPr>
          <w:color w:val="000000" w:themeColor="text1"/>
        </w:rPr>
        <w:t>эфавиренц</w:t>
      </w:r>
      <w:proofErr w:type="spellEnd"/>
      <w:r w:rsidRPr="00A045B4">
        <w:rPr>
          <w:color w:val="000000" w:themeColor="text1"/>
        </w:rPr>
        <w:t xml:space="preserve">, </w:t>
      </w:r>
      <w:proofErr w:type="spellStart"/>
      <w:r w:rsidRPr="00A045B4">
        <w:rPr>
          <w:color w:val="000000" w:themeColor="text1"/>
        </w:rPr>
        <w:t>этравирин</w:t>
      </w:r>
      <w:proofErr w:type="spellEnd"/>
      <w:r w:rsidRPr="00A045B4">
        <w:rPr>
          <w:color w:val="000000" w:themeColor="text1"/>
        </w:rPr>
        <w:t xml:space="preserve"> и </w:t>
      </w:r>
      <w:proofErr w:type="spellStart"/>
      <w:r w:rsidRPr="00A045B4">
        <w:rPr>
          <w:color w:val="000000" w:themeColor="text1"/>
        </w:rPr>
        <w:t>невирапин</w:t>
      </w:r>
      <w:proofErr w:type="spellEnd"/>
      <w:r w:rsidRPr="00A045B4">
        <w:rPr>
          <w:color w:val="000000" w:themeColor="text1"/>
        </w:rPr>
        <w:t xml:space="preserve">. </w:t>
      </w:r>
      <w:proofErr w:type="spellStart"/>
      <w:r w:rsidRPr="00A045B4">
        <w:rPr>
          <w:color w:val="000000" w:themeColor="text1"/>
        </w:rPr>
        <w:t>Эфавиренз</w:t>
      </w:r>
      <w:proofErr w:type="spellEnd"/>
      <w:r w:rsidRPr="00A045B4">
        <w:rPr>
          <w:color w:val="000000" w:themeColor="text1"/>
        </w:rPr>
        <w:t xml:space="preserve"> вызывает снижение воздействия </w:t>
      </w:r>
      <w:proofErr w:type="spellStart"/>
      <w:r w:rsidRPr="00A045B4">
        <w:rPr>
          <w:color w:val="000000" w:themeColor="text1"/>
        </w:rPr>
        <w:t>велпатасвира</w:t>
      </w:r>
      <w:proofErr w:type="spellEnd"/>
      <w:r w:rsidRPr="00A045B4">
        <w:rPr>
          <w:color w:val="000000" w:themeColor="text1"/>
        </w:rPr>
        <w:t xml:space="preserve"> на 50%. </w:t>
      </w:r>
      <w:proofErr w:type="spellStart"/>
      <w:r w:rsidRPr="00A045B4">
        <w:rPr>
          <w:color w:val="000000" w:themeColor="text1"/>
        </w:rPr>
        <w:t>Софосбувир</w:t>
      </w:r>
      <w:proofErr w:type="spellEnd"/>
      <w:r w:rsidRPr="00A045B4">
        <w:rPr>
          <w:color w:val="000000" w:themeColor="text1"/>
        </w:rPr>
        <w:t>/</w:t>
      </w:r>
      <w:proofErr w:type="spellStart"/>
      <w:r w:rsidRPr="00A045B4">
        <w:rPr>
          <w:color w:val="000000" w:themeColor="text1"/>
        </w:rPr>
        <w:t>велпатасвир</w:t>
      </w:r>
      <w:proofErr w:type="spellEnd"/>
      <w:r w:rsidRPr="00A045B4">
        <w:rPr>
          <w:color w:val="000000" w:themeColor="text1"/>
        </w:rPr>
        <w:t xml:space="preserve"> также увеличивает воздействие </w:t>
      </w:r>
      <w:proofErr w:type="spellStart"/>
      <w:r w:rsidRPr="00A045B4">
        <w:rPr>
          <w:color w:val="000000" w:themeColor="text1"/>
        </w:rPr>
        <w:t>тенофовира</w:t>
      </w:r>
      <w:proofErr w:type="spellEnd"/>
      <w:r w:rsidRPr="00A045B4">
        <w:rPr>
          <w:color w:val="000000" w:themeColor="text1"/>
        </w:rPr>
        <w:t>, ингибируя P-</w:t>
      </w:r>
      <w:proofErr w:type="spellStart"/>
      <w:r w:rsidRPr="00A045B4">
        <w:rPr>
          <w:color w:val="000000" w:themeColor="text1"/>
        </w:rPr>
        <w:t>gp</w:t>
      </w:r>
      <w:proofErr w:type="spellEnd"/>
      <w:r w:rsidRPr="00A045B4">
        <w:rPr>
          <w:color w:val="000000" w:themeColor="text1"/>
        </w:rPr>
        <w:t xml:space="preserve">. Пациентам, принимающим схему, содержащую </w:t>
      </w:r>
      <w:proofErr w:type="spellStart"/>
      <w:r w:rsidRPr="00A045B4">
        <w:rPr>
          <w:color w:val="000000" w:themeColor="text1"/>
        </w:rPr>
        <w:t>тенофовир</w:t>
      </w:r>
      <w:proofErr w:type="spellEnd"/>
      <w:r w:rsidRPr="00A045B4">
        <w:rPr>
          <w:color w:val="000000" w:themeColor="text1"/>
        </w:rPr>
        <w:t xml:space="preserve"> </w:t>
      </w:r>
      <w:proofErr w:type="spellStart"/>
      <w:r w:rsidRPr="00A045B4">
        <w:rPr>
          <w:color w:val="000000" w:themeColor="text1"/>
        </w:rPr>
        <w:t>дизопроксилфумарат</w:t>
      </w:r>
      <w:proofErr w:type="spellEnd"/>
      <w:r w:rsidRPr="00A045B4">
        <w:rPr>
          <w:color w:val="000000" w:themeColor="text1"/>
        </w:rPr>
        <w:t xml:space="preserve"> (Т</w:t>
      </w:r>
      <w:r w:rsidR="00DA2978" w:rsidRPr="00A045B4">
        <w:rPr>
          <w:color w:val="000000" w:themeColor="text1"/>
          <w:lang w:val="en-US"/>
        </w:rPr>
        <w:t>DF</w:t>
      </w:r>
      <w:r w:rsidRPr="00A045B4">
        <w:rPr>
          <w:color w:val="000000" w:themeColor="text1"/>
        </w:rPr>
        <w:t xml:space="preserve">), особенно если им назначены усилители ритонавир или </w:t>
      </w:r>
      <w:proofErr w:type="spellStart"/>
      <w:r w:rsidRPr="00A045B4">
        <w:rPr>
          <w:color w:val="000000" w:themeColor="text1"/>
        </w:rPr>
        <w:t>кобицистат</w:t>
      </w:r>
      <w:proofErr w:type="spellEnd"/>
      <w:r w:rsidRPr="00A045B4">
        <w:rPr>
          <w:color w:val="000000" w:themeColor="text1"/>
        </w:rPr>
        <w:t>, требуется мониторинг функции почек.</w:t>
      </w:r>
    </w:p>
    <w:p w14:paraId="0BA30409" w14:textId="3A0285C2" w:rsidR="004E78A9" w:rsidRPr="00A045B4" w:rsidRDefault="004E78A9" w:rsidP="00AD18EB">
      <w:pPr>
        <w:jc w:val="both"/>
        <w:rPr>
          <w:color w:val="000000" w:themeColor="text1"/>
        </w:rPr>
      </w:pPr>
      <w:proofErr w:type="spellStart"/>
      <w:r w:rsidRPr="00A045B4">
        <w:rPr>
          <w:b/>
          <w:color w:val="000000" w:themeColor="text1"/>
        </w:rPr>
        <w:t>Софосбувир</w:t>
      </w:r>
      <w:proofErr w:type="spellEnd"/>
      <w:r w:rsidRPr="00A045B4">
        <w:rPr>
          <w:b/>
          <w:color w:val="000000" w:themeColor="text1"/>
        </w:rPr>
        <w:t>/</w:t>
      </w:r>
      <w:proofErr w:type="spellStart"/>
      <w:r w:rsidRPr="00A045B4">
        <w:rPr>
          <w:b/>
          <w:color w:val="000000" w:themeColor="text1"/>
        </w:rPr>
        <w:t>велпатасвир</w:t>
      </w:r>
      <w:proofErr w:type="spellEnd"/>
      <w:r w:rsidRPr="00A045B4">
        <w:rPr>
          <w:b/>
          <w:color w:val="000000" w:themeColor="text1"/>
        </w:rPr>
        <w:t>/</w:t>
      </w:r>
      <w:proofErr w:type="spellStart"/>
      <w:r w:rsidRPr="00A045B4">
        <w:rPr>
          <w:b/>
          <w:color w:val="000000" w:themeColor="text1"/>
        </w:rPr>
        <w:t>воксилапревир</w:t>
      </w:r>
      <w:proofErr w:type="spellEnd"/>
      <w:r w:rsidRPr="00A045B4">
        <w:rPr>
          <w:color w:val="000000" w:themeColor="text1"/>
        </w:rPr>
        <w:t xml:space="preserve"> не рекомендуется сочетать с ННИОТ: </w:t>
      </w:r>
      <w:proofErr w:type="spellStart"/>
      <w:r w:rsidRPr="00A045B4">
        <w:rPr>
          <w:color w:val="000000" w:themeColor="text1"/>
        </w:rPr>
        <w:t>эфавиренц</w:t>
      </w:r>
      <w:proofErr w:type="spellEnd"/>
      <w:r w:rsidRPr="00A045B4">
        <w:rPr>
          <w:color w:val="000000" w:themeColor="text1"/>
        </w:rPr>
        <w:t xml:space="preserve">, </w:t>
      </w:r>
      <w:proofErr w:type="spellStart"/>
      <w:r w:rsidRPr="00A045B4">
        <w:rPr>
          <w:color w:val="000000" w:themeColor="text1"/>
        </w:rPr>
        <w:t>этравирин</w:t>
      </w:r>
      <w:proofErr w:type="spellEnd"/>
      <w:r w:rsidRPr="00A045B4">
        <w:rPr>
          <w:color w:val="000000" w:themeColor="text1"/>
        </w:rPr>
        <w:t xml:space="preserve"> и </w:t>
      </w:r>
      <w:proofErr w:type="spellStart"/>
      <w:r w:rsidRPr="00A045B4">
        <w:rPr>
          <w:color w:val="000000" w:themeColor="text1"/>
        </w:rPr>
        <w:t>невирапин</w:t>
      </w:r>
      <w:proofErr w:type="spellEnd"/>
      <w:r w:rsidRPr="00A045B4">
        <w:rPr>
          <w:color w:val="000000" w:themeColor="text1"/>
        </w:rPr>
        <w:t xml:space="preserve">, а также ингибиторами протеазы </w:t>
      </w:r>
      <w:proofErr w:type="spellStart"/>
      <w:r w:rsidRPr="00A045B4">
        <w:rPr>
          <w:color w:val="000000" w:themeColor="text1"/>
        </w:rPr>
        <w:t>атазанавир</w:t>
      </w:r>
      <w:proofErr w:type="spellEnd"/>
      <w:r w:rsidRPr="00A045B4">
        <w:rPr>
          <w:color w:val="000000" w:themeColor="text1"/>
        </w:rPr>
        <w:t xml:space="preserve">/ритонавир и лопинавир/ритонавир. Требуется осторожность при применении </w:t>
      </w:r>
      <w:proofErr w:type="spellStart"/>
      <w:r w:rsidRPr="00A045B4">
        <w:rPr>
          <w:color w:val="000000" w:themeColor="text1"/>
        </w:rPr>
        <w:t>дарунавира</w:t>
      </w:r>
      <w:proofErr w:type="spellEnd"/>
      <w:r w:rsidRPr="00A045B4">
        <w:rPr>
          <w:color w:val="000000" w:themeColor="text1"/>
        </w:rPr>
        <w:t xml:space="preserve">/ритонавира, </w:t>
      </w:r>
      <w:proofErr w:type="spellStart"/>
      <w:r w:rsidRPr="00A045B4">
        <w:rPr>
          <w:color w:val="000000" w:themeColor="text1"/>
        </w:rPr>
        <w:t>дарунавира</w:t>
      </w:r>
      <w:proofErr w:type="spellEnd"/>
      <w:r w:rsidRPr="00A045B4">
        <w:rPr>
          <w:color w:val="000000" w:themeColor="text1"/>
        </w:rPr>
        <w:t>/</w:t>
      </w:r>
      <w:proofErr w:type="spellStart"/>
      <w:r w:rsidRPr="00A045B4">
        <w:rPr>
          <w:color w:val="000000" w:themeColor="text1"/>
        </w:rPr>
        <w:t>кобицистата</w:t>
      </w:r>
      <w:proofErr w:type="spellEnd"/>
      <w:r w:rsidRPr="00A045B4">
        <w:rPr>
          <w:color w:val="000000" w:themeColor="text1"/>
        </w:rPr>
        <w:t xml:space="preserve"> и </w:t>
      </w:r>
      <w:proofErr w:type="spellStart"/>
      <w:r w:rsidRPr="00A045B4">
        <w:rPr>
          <w:color w:val="000000" w:themeColor="text1"/>
        </w:rPr>
        <w:t>атазанавира</w:t>
      </w:r>
      <w:proofErr w:type="spellEnd"/>
      <w:r w:rsidRPr="00A045B4">
        <w:rPr>
          <w:color w:val="000000" w:themeColor="text1"/>
        </w:rPr>
        <w:t>/</w:t>
      </w:r>
      <w:proofErr w:type="spellStart"/>
      <w:r w:rsidRPr="00A045B4">
        <w:rPr>
          <w:color w:val="000000" w:themeColor="text1"/>
        </w:rPr>
        <w:t>кобицистата</w:t>
      </w:r>
      <w:proofErr w:type="spellEnd"/>
      <w:r w:rsidRPr="00A045B4">
        <w:rPr>
          <w:color w:val="000000" w:themeColor="text1"/>
        </w:rPr>
        <w:t xml:space="preserve"> два раза в день, поскольку данных нет. </w:t>
      </w:r>
      <w:proofErr w:type="spellStart"/>
      <w:r w:rsidRPr="00A045B4">
        <w:rPr>
          <w:color w:val="000000" w:themeColor="text1"/>
        </w:rPr>
        <w:t>Эфавиренц</w:t>
      </w:r>
      <w:proofErr w:type="spellEnd"/>
      <w:r w:rsidRPr="00A045B4">
        <w:rPr>
          <w:color w:val="000000" w:themeColor="text1"/>
        </w:rPr>
        <w:t xml:space="preserve"> вызывает снижение воздействия </w:t>
      </w:r>
      <w:proofErr w:type="spellStart"/>
      <w:r w:rsidRPr="00A045B4">
        <w:rPr>
          <w:color w:val="000000" w:themeColor="text1"/>
        </w:rPr>
        <w:t>велпатасвира</w:t>
      </w:r>
      <w:proofErr w:type="spellEnd"/>
      <w:r w:rsidRPr="00A045B4">
        <w:rPr>
          <w:color w:val="000000" w:themeColor="text1"/>
        </w:rPr>
        <w:t xml:space="preserve"> на 50%, а </w:t>
      </w:r>
      <w:proofErr w:type="spellStart"/>
      <w:r w:rsidRPr="00A045B4">
        <w:rPr>
          <w:color w:val="000000" w:themeColor="text1"/>
        </w:rPr>
        <w:t>атазанавир</w:t>
      </w:r>
      <w:proofErr w:type="spellEnd"/>
      <w:r w:rsidRPr="00A045B4">
        <w:rPr>
          <w:color w:val="000000" w:themeColor="text1"/>
        </w:rPr>
        <w:t xml:space="preserve"> вызывает 4-кратное увеличение воздействия </w:t>
      </w:r>
      <w:proofErr w:type="spellStart"/>
      <w:r w:rsidRPr="00A045B4">
        <w:rPr>
          <w:color w:val="000000" w:themeColor="text1"/>
        </w:rPr>
        <w:t>воксилапревира</w:t>
      </w:r>
      <w:proofErr w:type="spellEnd"/>
      <w:r w:rsidRPr="00A045B4">
        <w:rPr>
          <w:color w:val="000000" w:themeColor="text1"/>
        </w:rPr>
        <w:t xml:space="preserve">. </w:t>
      </w:r>
      <w:proofErr w:type="spellStart"/>
      <w:r w:rsidRPr="00A045B4">
        <w:rPr>
          <w:color w:val="000000" w:themeColor="text1"/>
        </w:rPr>
        <w:t>Софосбувир</w:t>
      </w:r>
      <w:proofErr w:type="spellEnd"/>
      <w:r w:rsidRPr="00A045B4">
        <w:rPr>
          <w:color w:val="000000" w:themeColor="text1"/>
        </w:rPr>
        <w:t>/</w:t>
      </w:r>
      <w:proofErr w:type="spellStart"/>
      <w:r w:rsidRPr="00A045B4">
        <w:rPr>
          <w:color w:val="000000" w:themeColor="text1"/>
        </w:rPr>
        <w:t>велпатасвир</w:t>
      </w:r>
      <w:proofErr w:type="spellEnd"/>
      <w:r w:rsidRPr="00A045B4">
        <w:rPr>
          <w:color w:val="000000" w:themeColor="text1"/>
        </w:rPr>
        <w:t>/</w:t>
      </w:r>
      <w:proofErr w:type="spellStart"/>
      <w:r w:rsidRPr="00A045B4">
        <w:rPr>
          <w:color w:val="000000" w:themeColor="text1"/>
        </w:rPr>
        <w:t>воксилапревир</w:t>
      </w:r>
      <w:proofErr w:type="spellEnd"/>
      <w:r w:rsidRPr="00A045B4">
        <w:rPr>
          <w:color w:val="000000" w:themeColor="text1"/>
        </w:rPr>
        <w:t xml:space="preserve"> также увеличивает воздействие </w:t>
      </w:r>
      <w:proofErr w:type="spellStart"/>
      <w:r w:rsidRPr="00A045B4">
        <w:rPr>
          <w:color w:val="000000" w:themeColor="text1"/>
        </w:rPr>
        <w:t>тенофовира</w:t>
      </w:r>
      <w:proofErr w:type="spellEnd"/>
      <w:r w:rsidRPr="00A045B4">
        <w:rPr>
          <w:color w:val="000000" w:themeColor="text1"/>
        </w:rPr>
        <w:t>, ингибируя P-</w:t>
      </w:r>
      <w:proofErr w:type="spellStart"/>
      <w:r w:rsidRPr="00A045B4">
        <w:rPr>
          <w:color w:val="000000" w:themeColor="text1"/>
        </w:rPr>
        <w:t>gp</w:t>
      </w:r>
      <w:proofErr w:type="spellEnd"/>
      <w:r w:rsidRPr="00A045B4">
        <w:rPr>
          <w:color w:val="000000" w:themeColor="text1"/>
        </w:rPr>
        <w:t xml:space="preserve">, поэтому у пациентов, принимающих антиретровирусную терапию, содержащую </w:t>
      </w:r>
      <w:proofErr w:type="spellStart"/>
      <w:r w:rsidRPr="00A045B4">
        <w:rPr>
          <w:color w:val="000000" w:themeColor="text1"/>
        </w:rPr>
        <w:t>тенофовир</w:t>
      </w:r>
      <w:proofErr w:type="spellEnd"/>
      <w:r w:rsidRPr="00A045B4">
        <w:rPr>
          <w:color w:val="000000" w:themeColor="text1"/>
        </w:rPr>
        <w:t>, следует контролировать функцию почек.</w:t>
      </w:r>
    </w:p>
    <w:p w14:paraId="0DD242CA" w14:textId="1E8A1701" w:rsidR="00DB196B" w:rsidRPr="00A045B4" w:rsidRDefault="00DB196B" w:rsidP="00813A13">
      <w:pPr>
        <w:jc w:val="both"/>
        <w:rPr>
          <w:color w:val="000000" w:themeColor="text1"/>
        </w:rPr>
      </w:pPr>
      <w:proofErr w:type="spellStart"/>
      <w:r w:rsidRPr="00A045B4">
        <w:rPr>
          <w:b/>
          <w:color w:val="000000" w:themeColor="text1"/>
        </w:rPr>
        <w:t>Глекапревир</w:t>
      </w:r>
      <w:proofErr w:type="spellEnd"/>
      <w:r w:rsidRPr="00A045B4">
        <w:rPr>
          <w:b/>
          <w:color w:val="000000" w:themeColor="text1"/>
        </w:rPr>
        <w:t>/</w:t>
      </w:r>
      <w:proofErr w:type="spellStart"/>
      <w:r w:rsidRPr="00A045B4">
        <w:rPr>
          <w:b/>
          <w:color w:val="000000" w:themeColor="text1"/>
        </w:rPr>
        <w:t>пибрентасвир</w:t>
      </w:r>
      <w:proofErr w:type="spellEnd"/>
      <w:r w:rsidRPr="00A045B4">
        <w:rPr>
          <w:b/>
          <w:color w:val="000000" w:themeColor="text1"/>
        </w:rPr>
        <w:t xml:space="preserve"> </w:t>
      </w:r>
      <w:r w:rsidRPr="00A045B4">
        <w:rPr>
          <w:color w:val="000000" w:themeColor="text1"/>
        </w:rPr>
        <w:t>в сочетании с ингибиторами протеазы (</w:t>
      </w:r>
      <w:proofErr w:type="spellStart"/>
      <w:r w:rsidRPr="00A045B4">
        <w:rPr>
          <w:color w:val="000000" w:themeColor="text1"/>
        </w:rPr>
        <w:t>дарунавир</w:t>
      </w:r>
      <w:proofErr w:type="spellEnd"/>
      <w:r w:rsidRPr="00A045B4">
        <w:rPr>
          <w:color w:val="000000" w:themeColor="text1"/>
        </w:rPr>
        <w:t xml:space="preserve"> и лопинавир) может приводить </w:t>
      </w:r>
      <w:proofErr w:type="gramStart"/>
      <w:r w:rsidRPr="00A045B4">
        <w:rPr>
          <w:color w:val="000000" w:themeColor="text1"/>
        </w:rPr>
        <w:t>к  повышению</w:t>
      </w:r>
      <w:proofErr w:type="gramEnd"/>
      <w:r w:rsidRPr="00A045B4">
        <w:rPr>
          <w:color w:val="000000" w:themeColor="text1"/>
        </w:rPr>
        <w:t xml:space="preserve"> концентрации </w:t>
      </w:r>
      <w:proofErr w:type="spellStart"/>
      <w:r w:rsidRPr="00A045B4">
        <w:rPr>
          <w:color w:val="000000" w:themeColor="text1"/>
        </w:rPr>
        <w:t>глекапревира</w:t>
      </w:r>
      <w:proofErr w:type="spellEnd"/>
      <w:r w:rsidRPr="00A045B4">
        <w:rPr>
          <w:color w:val="000000" w:themeColor="text1"/>
        </w:rPr>
        <w:t>.</w:t>
      </w:r>
    </w:p>
    <w:p w14:paraId="68FC7710" w14:textId="6E2D84AF" w:rsidR="008774C9" w:rsidRPr="00A045B4" w:rsidRDefault="00753E20" w:rsidP="00C02C10">
      <w:pPr>
        <w:rPr>
          <w:b/>
        </w:rPr>
      </w:pPr>
      <w:r w:rsidRPr="00A045B4">
        <w:rPr>
          <w:b/>
        </w:rPr>
        <w:t>Противовирусная терапия ВГС</w:t>
      </w:r>
      <w:r w:rsidR="008774C9" w:rsidRPr="00A045B4">
        <w:rPr>
          <w:b/>
        </w:rPr>
        <w:t xml:space="preserve"> у пациентов с </w:t>
      </w:r>
      <w:proofErr w:type="spellStart"/>
      <w:r w:rsidR="008774C9" w:rsidRPr="00A045B4">
        <w:rPr>
          <w:b/>
        </w:rPr>
        <w:t>коинфекцией</w:t>
      </w:r>
      <w:proofErr w:type="spellEnd"/>
      <w:r w:rsidR="008774C9" w:rsidRPr="00A045B4">
        <w:rPr>
          <w:b/>
        </w:rPr>
        <w:t xml:space="preserve"> ВГВ</w:t>
      </w:r>
    </w:p>
    <w:p w14:paraId="396459FE" w14:textId="77777777" w:rsidR="008774C9" w:rsidRPr="00A045B4" w:rsidRDefault="008774C9" w:rsidP="008774C9">
      <w:pPr>
        <w:tabs>
          <w:tab w:val="left" w:pos="3436"/>
        </w:tabs>
        <w:rPr>
          <w:b/>
        </w:rPr>
      </w:pPr>
    </w:p>
    <w:tbl>
      <w:tblPr>
        <w:tblW w:w="93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39"/>
      </w:tblGrid>
      <w:tr w:rsidR="008774C9" w:rsidRPr="00A045B4" w14:paraId="12C2255B" w14:textId="77777777" w:rsidTr="003717DA">
        <w:trPr>
          <w:jc w:val="center"/>
        </w:trPr>
        <w:tc>
          <w:tcPr>
            <w:tcW w:w="9339" w:type="dxa"/>
            <w:shd w:val="clear" w:color="auto" w:fill="FFC000"/>
          </w:tcPr>
          <w:p w14:paraId="59DD4A47" w14:textId="77777777" w:rsidR="008774C9" w:rsidRPr="00A045B4" w:rsidRDefault="008774C9" w:rsidP="003717DA">
            <w:pPr>
              <w:jc w:val="both"/>
              <w:rPr>
                <w:b/>
              </w:rPr>
            </w:pPr>
            <w:r w:rsidRPr="00A045B4">
              <w:rPr>
                <w:b/>
              </w:rPr>
              <w:t>Мера предосторожности!!! [</w:t>
            </w:r>
            <w:r w:rsidRPr="00A045B4">
              <w:rPr>
                <w:b/>
                <w:lang w:val="en-US"/>
              </w:rPr>
              <w:t>FDA</w:t>
            </w:r>
            <w:r w:rsidRPr="00A045B4">
              <w:rPr>
                <w:b/>
              </w:rPr>
              <w:t>, 2016]</w:t>
            </w:r>
          </w:p>
          <w:p w14:paraId="197759F1" w14:textId="4554190C" w:rsidR="008774C9" w:rsidRPr="00A045B4" w:rsidRDefault="008774C9">
            <w:pPr>
              <w:jc w:val="both"/>
            </w:pPr>
            <w:r w:rsidRPr="00A045B4">
              <w:t xml:space="preserve">В ходе применения ПППД для лечения ВГС может быть риск реактивации ВГВ - повышение титра ДНК </w:t>
            </w:r>
            <w:r w:rsidR="009E14A2" w:rsidRPr="00A045B4">
              <w:rPr>
                <w:lang w:val="en-US"/>
              </w:rPr>
              <w:t>HBV</w:t>
            </w:r>
            <w:r w:rsidR="009E14A2" w:rsidRPr="00A045B4">
              <w:t xml:space="preserve"> </w:t>
            </w:r>
            <w:r w:rsidRPr="00A045B4">
              <w:t xml:space="preserve">свыше 1000 МЕ/мл или выявление </w:t>
            </w:r>
            <w:proofErr w:type="spellStart"/>
            <w:r w:rsidRPr="00A045B4">
              <w:t>HBsAg</w:t>
            </w:r>
            <w:proofErr w:type="spellEnd"/>
            <w:r w:rsidRPr="00A045B4">
              <w:t xml:space="preserve"> у лица, у которого раньше этот тест был отрицательным. </w:t>
            </w:r>
          </w:p>
        </w:tc>
      </w:tr>
    </w:tbl>
    <w:p w14:paraId="419FBFE3" w14:textId="4DE6D12A" w:rsidR="008774C9" w:rsidRPr="00A045B4" w:rsidRDefault="008774C9" w:rsidP="008774C9">
      <w:pPr>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8774C9" w:rsidRPr="00A045B4" w14:paraId="42101A21" w14:textId="77777777" w:rsidTr="003717DA">
        <w:trPr>
          <w:jc w:val="center"/>
        </w:trPr>
        <w:tc>
          <w:tcPr>
            <w:tcW w:w="1134" w:type="dxa"/>
            <w:shd w:val="clear" w:color="auto" w:fill="auto"/>
          </w:tcPr>
          <w:p w14:paraId="7AEA6EEA" w14:textId="77777777" w:rsidR="008774C9" w:rsidRPr="00A045B4" w:rsidRDefault="008774C9" w:rsidP="003717DA">
            <w:pPr>
              <w:suppressAutoHyphens/>
              <w:autoSpaceDE w:val="0"/>
              <w:jc w:val="center"/>
              <w:rPr>
                <w:b/>
                <w:lang w:val="ky-KG" w:eastAsia="ar-SA"/>
              </w:rPr>
            </w:pPr>
            <w:r w:rsidRPr="00A045B4">
              <w:rPr>
                <w:b/>
                <w:lang w:val="ky-KG" w:eastAsia="ar-SA"/>
              </w:rPr>
              <w:t>А1</w:t>
            </w:r>
          </w:p>
        </w:tc>
        <w:tc>
          <w:tcPr>
            <w:tcW w:w="8134" w:type="dxa"/>
            <w:shd w:val="clear" w:color="auto" w:fill="auto"/>
          </w:tcPr>
          <w:p w14:paraId="0EADF156" w14:textId="6B842A2C" w:rsidR="008774C9" w:rsidRPr="00A045B4" w:rsidRDefault="008774C9" w:rsidP="003717DA">
            <w:pPr>
              <w:suppressAutoHyphens/>
              <w:autoSpaceDE w:val="0"/>
              <w:jc w:val="both"/>
              <w:rPr>
                <w:bCs/>
                <w:color w:val="000000"/>
                <w:lang w:eastAsia="ar-SA"/>
              </w:rPr>
            </w:pPr>
            <w:r w:rsidRPr="00A045B4">
              <w:rPr>
                <w:color w:val="000000"/>
              </w:rPr>
              <w:t xml:space="preserve">РЕКОМЕНДУЕТСЯ </w:t>
            </w:r>
            <w:r w:rsidR="00913BD5" w:rsidRPr="00A045B4">
              <w:t>ПВТ</w:t>
            </w:r>
            <w:r w:rsidRPr="00A045B4">
              <w:t xml:space="preserve"> </w:t>
            </w:r>
            <w:r w:rsidR="00913BD5" w:rsidRPr="00A045B4">
              <w:t xml:space="preserve">ВГС </w:t>
            </w:r>
            <w:r w:rsidRPr="00A045B4">
              <w:t>пациент</w:t>
            </w:r>
            <w:r w:rsidR="00913BD5" w:rsidRPr="00A045B4">
              <w:t xml:space="preserve">ам </w:t>
            </w:r>
            <w:proofErr w:type="spellStart"/>
            <w:r w:rsidRPr="00A045B4">
              <w:t>коинфекцией</w:t>
            </w:r>
            <w:proofErr w:type="spellEnd"/>
            <w:r w:rsidRPr="00A045B4">
              <w:t xml:space="preserve"> ВГС/ВГВ теми же схемами </w:t>
            </w:r>
            <w:r w:rsidR="00913BD5" w:rsidRPr="00A045B4">
              <w:t>ПППД</w:t>
            </w:r>
            <w:r w:rsidRPr="00A045B4">
              <w:t>, следуя тем же правилам, что и</w:t>
            </w:r>
            <w:r w:rsidR="00A5006A" w:rsidRPr="00A045B4">
              <w:rPr>
                <w:lang w:val="ky-KG"/>
              </w:rPr>
              <w:t xml:space="preserve"> у</w:t>
            </w:r>
            <w:r w:rsidRPr="00A045B4">
              <w:t xml:space="preserve"> пациентов</w:t>
            </w:r>
            <w:r w:rsidR="00913BD5" w:rsidRPr="00A045B4">
              <w:t xml:space="preserve"> с </w:t>
            </w:r>
            <w:proofErr w:type="spellStart"/>
            <w:r w:rsidRPr="00A045B4">
              <w:t>моноинфекцией</w:t>
            </w:r>
            <w:proofErr w:type="spellEnd"/>
            <w:r w:rsidRPr="00A045B4">
              <w:t xml:space="preserve"> ВГС</w:t>
            </w:r>
          </w:p>
        </w:tc>
      </w:tr>
    </w:tbl>
    <w:p w14:paraId="6FC39FE9" w14:textId="6FB7B7DF" w:rsidR="008774C9" w:rsidRPr="00A045B4" w:rsidRDefault="008774C9" w:rsidP="008774C9">
      <w:pPr>
        <w:suppressAutoHyphens/>
        <w:autoSpaceDE w:val="0"/>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8774C9" w:rsidRPr="00A045B4" w14:paraId="1E938C8E" w14:textId="77777777" w:rsidTr="003717DA">
        <w:trPr>
          <w:jc w:val="center"/>
        </w:trPr>
        <w:tc>
          <w:tcPr>
            <w:tcW w:w="1134" w:type="dxa"/>
            <w:shd w:val="clear" w:color="auto" w:fill="auto"/>
          </w:tcPr>
          <w:p w14:paraId="632FF37A" w14:textId="3A766867" w:rsidR="008774C9" w:rsidRPr="00A045B4" w:rsidRDefault="00D513AB" w:rsidP="003717DA">
            <w:pPr>
              <w:suppressAutoHyphens/>
              <w:autoSpaceDE w:val="0"/>
              <w:jc w:val="center"/>
              <w:rPr>
                <w:b/>
                <w:lang w:eastAsia="ar-SA"/>
              </w:rPr>
            </w:pPr>
            <w:r w:rsidRPr="00A045B4">
              <w:rPr>
                <w:b/>
                <w:lang w:eastAsia="ar-SA"/>
              </w:rPr>
              <w:t>А1</w:t>
            </w:r>
          </w:p>
        </w:tc>
        <w:tc>
          <w:tcPr>
            <w:tcW w:w="8134" w:type="dxa"/>
            <w:shd w:val="clear" w:color="auto" w:fill="auto"/>
          </w:tcPr>
          <w:p w14:paraId="46FE230D" w14:textId="158EE1C5" w:rsidR="008774C9" w:rsidRPr="00A045B4" w:rsidRDefault="00D513AB" w:rsidP="00D513AB">
            <w:pPr>
              <w:suppressAutoHyphens/>
              <w:autoSpaceDE w:val="0"/>
              <w:jc w:val="both"/>
              <w:rPr>
                <w:bCs/>
                <w:color w:val="FF0000"/>
                <w:lang w:eastAsia="ar-SA"/>
              </w:rPr>
            </w:pPr>
            <w:r w:rsidRPr="00A045B4">
              <w:t xml:space="preserve">РЕКОМЕНДУЕТСЯ </w:t>
            </w:r>
            <w:r w:rsidR="0099538B" w:rsidRPr="00A045B4">
              <w:t>ПВТ ВГВ</w:t>
            </w:r>
            <w:r w:rsidRPr="00A045B4">
              <w:t xml:space="preserve"> аналогами нуклеозидов/нуклеотидов </w:t>
            </w:r>
            <w:proofErr w:type="gramStart"/>
            <w:r w:rsidRPr="00A045B4">
              <w:t>пациентов  с</w:t>
            </w:r>
            <w:proofErr w:type="gramEnd"/>
            <w:r w:rsidRPr="00A045B4">
              <w:t xml:space="preserve"> </w:t>
            </w:r>
            <w:proofErr w:type="spellStart"/>
            <w:r w:rsidRPr="00A045B4">
              <w:t>коинфекцией</w:t>
            </w:r>
            <w:proofErr w:type="spellEnd"/>
            <w:r w:rsidRPr="00A045B4">
              <w:t xml:space="preserve"> ВГС/ВГВ, соответствующих стандартным критериям </w:t>
            </w:r>
            <w:r w:rsidR="00E77BC7" w:rsidRPr="00A045B4">
              <w:t>ПВТ</w:t>
            </w:r>
            <w:r w:rsidRPr="00A045B4">
              <w:t xml:space="preserve"> ВГВ </w:t>
            </w:r>
          </w:p>
        </w:tc>
      </w:tr>
    </w:tbl>
    <w:p w14:paraId="1D83ED78" w14:textId="77777777" w:rsidR="008774C9" w:rsidRPr="00A045B4" w:rsidRDefault="008774C9" w:rsidP="008774C9">
      <w:pPr>
        <w:tabs>
          <w:tab w:val="left" w:pos="3436"/>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62DAF" w:rsidRPr="00A045B4" w14:paraId="368146EC" w14:textId="77777777" w:rsidTr="00FA53B1">
        <w:trPr>
          <w:jc w:val="center"/>
        </w:trPr>
        <w:tc>
          <w:tcPr>
            <w:tcW w:w="1134" w:type="dxa"/>
            <w:shd w:val="clear" w:color="auto" w:fill="auto"/>
          </w:tcPr>
          <w:p w14:paraId="401762BA" w14:textId="77777777" w:rsidR="00262DAF" w:rsidRPr="00A045B4" w:rsidRDefault="00262DAF" w:rsidP="00FA53B1">
            <w:pPr>
              <w:suppressAutoHyphens/>
              <w:autoSpaceDE w:val="0"/>
              <w:jc w:val="center"/>
              <w:rPr>
                <w:b/>
                <w:lang w:eastAsia="ar-SA"/>
              </w:rPr>
            </w:pPr>
            <w:r w:rsidRPr="00A045B4">
              <w:rPr>
                <w:b/>
                <w:lang w:eastAsia="ar-SA"/>
              </w:rPr>
              <w:t>А1</w:t>
            </w:r>
          </w:p>
        </w:tc>
        <w:tc>
          <w:tcPr>
            <w:tcW w:w="8134" w:type="dxa"/>
            <w:shd w:val="clear" w:color="auto" w:fill="auto"/>
          </w:tcPr>
          <w:p w14:paraId="5C3348EB" w14:textId="2C92B250" w:rsidR="00262DAF" w:rsidRPr="00A045B4" w:rsidRDefault="00262DAF" w:rsidP="00262DAF">
            <w:pPr>
              <w:rPr>
                <w:b/>
              </w:rPr>
            </w:pPr>
            <w:r w:rsidRPr="00A045B4">
              <w:t xml:space="preserve">РЕКОМЕНДУЕТСЯ </w:t>
            </w:r>
            <w:r w:rsidRPr="00A045B4">
              <w:rPr>
                <w:color w:val="000000"/>
                <w:shd w:val="clear" w:color="auto" w:fill="FFFFFF"/>
                <w:lang w:val="ky-KG"/>
              </w:rPr>
              <w:t xml:space="preserve">при наличии стандартных показаний для лечения ВГВ и ВГС назначать одновременно </w:t>
            </w:r>
            <w:r w:rsidRPr="00A045B4">
              <w:rPr>
                <w:color w:val="000000"/>
                <w:shd w:val="clear" w:color="auto" w:fill="FFFFFF"/>
              </w:rPr>
              <w:t xml:space="preserve">НА </w:t>
            </w:r>
            <w:r w:rsidRPr="00A045B4">
              <w:rPr>
                <w:color w:val="000000"/>
                <w:shd w:val="clear" w:color="auto" w:fill="FFFFFF"/>
                <w:lang w:val="ky-KG"/>
              </w:rPr>
              <w:t>и ПППД.</w:t>
            </w:r>
          </w:p>
        </w:tc>
      </w:tr>
    </w:tbl>
    <w:p w14:paraId="60ADA8F3" w14:textId="77777777" w:rsidR="00262DAF" w:rsidRPr="00A045B4" w:rsidRDefault="00262DAF" w:rsidP="005E4658">
      <w:pPr>
        <w:rPr>
          <w:b/>
        </w:rPr>
      </w:pPr>
    </w:p>
    <w:p w14:paraId="43B9D52B" w14:textId="489B844B" w:rsidR="0052133E" w:rsidRPr="00A045B4" w:rsidRDefault="0099538B" w:rsidP="005E4658">
      <w:pPr>
        <w:rPr>
          <w:b/>
        </w:rPr>
      </w:pPr>
      <w:r w:rsidRPr="00A045B4">
        <w:rPr>
          <w:b/>
        </w:rPr>
        <w:t xml:space="preserve">Противовирусная терапия ВГС </w:t>
      </w:r>
      <w:r w:rsidR="0052133E" w:rsidRPr="00A045B4">
        <w:rPr>
          <w:b/>
        </w:rPr>
        <w:t>у больных гем</w:t>
      </w:r>
      <w:r w:rsidR="006D2BA5" w:rsidRPr="00A045B4">
        <w:rPr>
          <w:b/>
        </w:rPr>
        <w:t>а</w:t>
      </w:r>
      <w:r w:rsidR="002A6A54" w:rsidRPr="00A045B4">
        <w:rPr>
          <w:b/>
        </w:rPr>
        <w:t>толо</w:t>
      </w:r>
      <w:r w:rsidR="00493820" w:rsidRPr="00A045B4">
        <w:rPr>
          <w:b/>
        </w:rPr>
        <w:t xml:space="preserve">гическими и </w:t>
      </w:r>
      <w:proofErr w:type="spellStart"/>
      <w:r w:rsidR="00493820" w:rsidRPr="00A045B4">
        <w:rPr>
          <w:b/>
        </w:rPr>
        <w:t>онко</w:t>
      </w:r>
      <w:r w:rsidRPr="00A045B4">
        <w:rPr>
          <w:b/>
        </w:rPr>
        <w:t>гем</w:t>
      </w:r>
      <w:r w:rsidR="006D2BA5" w:rsidRPr="00A045B4">
        <w:rPr>
          <w:b/>
        </w:rPr>
        <w:t>а</w:t>
      </w:r>
      <w:r w:rsidRPr="00A045B4">
        <w:rPr>
          <w:b/>
        </w:rPr>
        <w:t>то</w:t>
      </w:r>
      <w:r w:rsidR="00493820" w:rsidRPr="00A045B4">
        <w:rPr>
          <w:b/>
        </w:rPr>
        <w:t>логическими</w:t>
      </w:r>
      <w:proofErr w:type="spellEnd"/>
      <w:r w:rsidR="00493820" w:rsidRPr="00A045B4">
        <w:rPr>
          <w:b/>
        </w:rPr>
        <w:t xml:space="preserve"> заболеваниями </w:t>
      </w:r>
    </w:p>
    <w:p w14:paraId="38503722" w14:textId="77777777" w:rsidR="00A97E2D" w:rsidRPr="00A045B4" w:rsidRDefault="00A97E2D" w:rsidP="005E4658">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A97E2D" w:rsidRPr="00A045B4" w14:paraId="709D0F7D" w14:textId="77777777" w:rsidTr="003717DA">
        <w:trPr>
          <w:jc w:val="center"/>
        </w:trPr>
        <w:tc>
          <w:tcPr>
            <w:tcW w:w="1134" w:type="dxa"/>
            <w:shd w:val="clear" w:color="auto" w:fill="auto"/>
          </w:tcPr>
          <w:p w14:paraId="222DA32B" w14:textId="114C774C" w:rsidR="00A97E2D" w:rsidRPr="00A045B4" w:rsidRDefault="00A97E2D" w:rsidP="003717DA">
            <w:pPr>
              <w:suppressAutoHyphens/>
              <w:autoSpaceDE w:val="0"/>
              <w:jc w:val="center"/>
              <w:rPr>
                <w:b/>
                <w:lang w:eastAsia="ar-SA"/>
              </w:rPr>
            </w:pPr>
            <w:r w:rsidRPr="00A045B4">
              <w:rPr>
                <w:b/>
                <w:lang w:eastAsia="ar-SA"/>
              </w:rPr>
              <w:t>А1</w:t>
            </w:r>
          </w:p>
        </w:tc>
        <w:tc>
          <w:tcPr>
            <w:tcW w:w="8134" w:type="dxa"/>
            <w:shd w:val="clear" w:color="auto" w:fill="auto"/>
          </w:tcPr>
          <w:p w14:paraId="63270F33" w14:textId="131A5725" w:rsidR="00493820" w:rsidRPr="00A045B4" w:rsidRDefault="00A97E2D" w:rsidP="00E77BC7">
            <w:pPr>
              <w:suppressAutoHyphens/>
              <w:autoSpaceDE w:val="0"/>
              <w:ind w:right="-196"/>
            </w:pPr>
            <w:r w:rsidRPr="00A045B4">
              <w:t xml:space="preserve">Показания </w:t>
            </w:r>
            <w:r w:rsidR="00E77BC7" w:rsidRPr="00A045B4">
              <w:t xml:space="preserve">соответствуют стандартным критериям </w:t>
            </w:r>
            <w:r w:rsidRPr="00A045B4">
              <w:t xml:space="preserve">к </w:t>
            </w:r>
            <w:r w:rsidR="00E77BC7" w:rsidRPr="00A045B4">
              <w:t>ПВТ</w:t>
            </w:r>
            <w:r w:rsidRPr="00A045B4">
              <w:t xml:space="preserve"> ВГС у пациентов с</w:t>
            </w:r>
            <w:r w:rsidR="00493820" w:rsidRPr="00A045B4">
              <w:t>:</w:t>
            </w:r>
          </w:p>
          <w:p w14:paraId="6A41CB10" w14:textId="21DEF29F" w:rsidR="00493820" w:rsidRPr="00A045B4" w:rsidRDefault="00493820" w:rsidP="003717DA">
            <w:pPr>
              <w:suppressAutoHyphens/>
              <w:autoSpaceDE w:val="0"/>
            </w:pPr>
            <w:r w:rsidRPr="00A045B4">
              <w:t>-</w:t>
            </w:r>
            <w:r w:rsidR="00A97E2D" w:rsidRPr="00A045B4">
              <w:t xml:space="preserve"> </w:t>
            </w:r>
            <w:r w:rsidRPr="00A045B4">
              <w:t>гемоглобинопатиями или нарушениями свертываемости крови</w:t>
            </w:r>
            <w:r w:rsidR="00E77BC7" w:rsidRPr="00A045B4">
              <w:t>;</w:t>
            </w:r>
            <w:r w:rsidRPr="00A045B4">
              <w:t xml:space="preserve"> </w:t>
            </w:r>
          </w:p>
          <w:p w14:paraId="36EED54F" w14:textId="5B6AA29F" w:rsidR="00A97E2D" w:rsidRPr="00A045B4" w:rsidRDefault="00493820" w:rsidP="00493820">
            <w:pPr>
              <w:suppressAutoHyphens/>
              <w:autoSpaceDE w:val="0"/>
            </w:pPr>
            <w:r w:rsidRPr="00A045B4">
              <w:t xml:space="preserve">- смешанной </w:t>
            </w:r>
            <w:proofErr w:type="spellStart"/>
            <w:r w:rsidR="00A5006A" w:rsidRPr="00A045B4">
              <w:t>криоглобулинеми</w:t>
            </w:r>
            <w:proofErr w:type="spellEnd"/>
            <w:r w:rsidR="00A5006A" w:rsidRPr="00A045B4">
              <w:rPr>
                <w:lang w:val="ky-KG"/>
              </w:rPr>
              <w:t>ей</w:t>
            </w:r>
            <w:r w:rsidR="00E77BC7" w:rsidRPr="00A045B4">
              <w:t>;</w:t>
            </w:r>
          </w:p>
          <w:p w14:paraId="4BD97652" w14:textId="4ABC6AFC" w:rsidR="00493820" w:rsidRPr="00A045B4" w:rsidRDefault="00493820" w:rsidP="00A5006A">
            <w:pPr>
              <w:suppressAutoHyphens/>
              <w:autoSpaceDE w:val="0"/>
            </w:pPr>
            <w:r w:rsidRPr="00A045B4">
              <w:t>- ВГС-</w:t>
            </w:r>
            <w:proofErr w:type="spellStart"/>
            <w:r w:rsidR="00A5006A" w:rsidRPr="00A045B4">
              <w:t>ассоциированны</w:t>
            </w:r>
            <w:proofErr w:type="spellEnd"/>
            <w:r w:rsidR="00A5006A" w:rsidRPr="00A045B4">
              <w:rPr>
                <w:lang w:val="ky-KG"/>
              </w:rPr>
              <w:t>ми</w:t>
            </w:r>
            <w:r w:rsidR="00A5006A" w:rsidRPr="00A045B4">
              <w:t xml:space="preserve"> лимфома</w:t>
            </w:r>
            <w:r w:rsidR="00A5006A" w:rsidRPr="00A045B4">
              <w:rPr>
                <w:lang w:val="ky-KG"/>
              </w:rPr>
              <w:t>ми</w:t>
            </w:r>
            <w:r w:rsidR="00E77BC7" w:rsidRPr="00A045B4">
              <w:t>.</w:t>
            </w:r>
          </w:p>
        </w:tc>
      </w:tr>
    </w:tbl>
    <w:p w14:paraId="15ED3529" w14:textId="46866DC2" w:rsidR="0052133E" w:rsidRPr="00A045B4" w:rsidRDefault="0052133E" w:rsidP="004D3A9D">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3717DA" w:rsidRPr="00A045B4" w14:paraId="0FF7B076" w14:textId="77777777" w:rsidTr="003717DA">
        <w:trPr>
          <w:jc w:val="center"/>
        </w:trPr>
        <w:tc>
          <w:tcPr>
            <w:tcW w:w="1134" w:type="dxa"/>
            <w:shd w:val="clear" w:color="auto" w:fill="auto"/>
          </w:tcPr>
          <w:p w14:paraId="433300C8" w14:textId="77777777" w:rsidR="003717DA" w:rsidRPr="00A045B4" w:rsidRDefault="003717DA" w:rsidP="003717DA">
            <w:pPr>
              <w:suppressAutoHyphens/>
              <w:autoSpaceDE w:val="0"/>
              <w:jc w:val="center"/>
              <w:rPr>
                <w:b/>
                <w:lang w:eastAsia="ar-SA"/>
              </w:rPr>
            </w:pPr>
          </w:p>
          <w:p w14:paraId="21ED8DC9" w14:textId="48676FA6" w:rsidR="003717DA" w:rsidRPr="00A045B4" w:rsidRDefault="003717DA" w:rsidP="003717DA">
            <w:pPr>
              <w:suppressAutoHyphens/>
              <w:autoSpaceDE w:val="0"/>
              <w:jc w:val="center"/>
              <w:rPr>
                <w:b/>
                <w:lang w:eastAsia="ar-SA"/>
              </w:rPr>
            </w:pPr>
            <w:r w:rsidRPr="00A045B4">
              <w:rPr>
                <w:b/>
                <w:lang w:eastAsia="ar-SA"/>
              </w:rPr>
              <w:t>В1</w:t>
            </w:r>
          </w:p>
        </w:tc>
        <w:tc>
          <w:tcPr>
            <w:tcW w:w="8134" w:type="dxa"/>
            <w:shd w:val="clear" w:color="auto" w:fill="auto"/>
          </w:tcPr>
          <w:p w14:paraId="26C03590" w14:textId="28988DCA" w:rsidR="003717DA" w:rsidRPr="00A045B4" w:rsidRDefault="003717DA" w:rsidP="003717DA">
            <w:pPr>
              <w:suppressAutoHyphens/>
              <w:autoSpaceDE w:val="0"/>
            </w:pPr>
            <w:r w:rsidRPr="00A045B4">
              <w:t>РЕКОМЕНДУЕТСЯ</w:t>
            </w:r>
            <w:r w:rsidR="00493820" w:rsidRPr="00A045B4">
              <w:t xml:space="preserve"> данной группе пациентов</w:t>
            </w:r>
            <w:r w:rsidRPr="00A045B4">
              <w:t>:</w:t>
            </w:r>
          </w:p>
          <w:p w14:paraId="4555816C" w14:textId="4660675D" w:rsidR="003717DA" w:rsidRPr="00A045B4" w:rsidRDefault="003717DA" w:rsidP="003717DA">
            <w:pPr>
              <w:suppressAutoHyphens/>
              <w:autoSpaceDE w:val="0"/>
            </w:pPr>
            <w:r w:rsidRPr="00A045B4">
              <w:t xml:space="preserve">- назначать </w:t>
            </w:r>
            <w:r w:rsidR="00E77BC7" w:rsidRPr="00A045B4">
              <w:t>ПВТ</w:t>
            </w:r>
            <w:r w:rsidRPr="00A045B4">
              <w:t xml:space="preserve"> </w:t>
            </w:r>
            <w:proofErr w:type="spellStart"/>
            <w:r w:rsidRPr="00A045B4">
              <w:t>пангенотипическими</w:t>
            </w:r>
            <w:proofErr w:type="spellEnd"/>
            <w:r w:rsidRPr="00A045B4">
              <w:t xml:space="preserve"> комбинациями ПППД в соответствии с общими рекомендациями;</w:t>
            </w:r>
          </w:p>
          <w:p w14:paraId="79F725F9" w14:textId="77777777" w:rsidR="00493820" w:rsidRPr="00A045B4" w:rsidRDefault="003717DA" w:rsidP="003717DA">
            <w:pPr>
              <w:suppressAutoHyphens/>
              <w:autoSpaceDE w:val="0"/>
            </w:pPr>
            <w:r w:rsidRPr="00A045B4">
              <w:t>- проводить обязательно тщательный мониторинг нежелательных явлений</w:t>
            </w:r>
            <w:r w:rsidR="00493820" w:rsidRPr="00A045B4">
              <w:t>:</w:t>
            </w:r>
          </w:p>
          <w:p w14:paraId="316522E0" w14:textId="7F299B83" w:rsidR="003717DA" w:rsidRPr="00A045B4" w:rsidRDefault="00493820" w:rsidP="003717DA">
            <w:pPr>
              <w:suppressAutoHyphens/>
              <w:autoSpaceDE w:val="0"/>
            </w:pPr>
            <w:r w:rsidRPr="00A045B4">
              <w:t>- сочетать со специфической химиотерапией, учитывая возможные лекарственные взаимодействия</w:t>
            </w:r>
            <w:r w:rsidR="003717DA" w:rsidRPr="00A045B4">
              <w:t xml:space="preserve"> </w:t>
            </w:r>
          </w:p>
        </w:tc>
      </w:tr>
    </w:tbl>
    <w:p w14:paraId="47D560B0" w14:textId="77777777" w:rsidR="0052133E" w:rsidRPr="00A045B4" w:rsidRDefault="0052133E" w:rsidP="004D3A9D"/>
    <w:p w14:paraId="5775C866" w14:textId="5624ED04" w:rsidR="004D3A9D" w:rsidRPr="00A045B4" w:rsidRDefault="00E77BC7" w:rsidP="004D3A9D">
      <w:pPr>
        <w:rPr>
          <w:b/>
          <w:lang w:val="ky-KG"/>
        </w:rPr>
      </w:pPr>
      <w:r w:rsidRPr="00A045B4">
        <w:rPr>
          <w:b/>
        </w:rPr>
        <w:t xml:space="preserve">Противовирусная терапия ВГС </w:t>
      </w:r>
      <w:r w:rsidR="004D3A9D" w:rsidRPr="00A045B4">
        <w:rPr>
          <w:b/>
        </w:rPr>
        <w:t>у лиц, употребляющи</w:t>
      </w:r>
      <w:r w:rsidRPr="00A045B4">
        <w:rPr>
          <w:b/>
        </w:rPr>
        <w:t>х</w:t>
      </w:r>
      <w:r w:rsidR="004D3A9D" w:rsidRPr="00A045B4">
        <w:rPr>
          <w:b/>
        </w:rPr>
        <w:t xml:space="preserve"> инъекционные наркотики (ЛУИН) и пациентов, получающих</w:t>
      </w:r>
      <w:r w:rsidR="00692887" w:rsidRPr="00A045B4">
        <w:rPr>
          <w:b/>
        </w:rPr>
        <w:t xml:space="preserve"> поддерживающую терапию агонистами опиоидов (ПТАО)</w:t>
      </w:r>
      <w:r w:rsidR="004D3A9D" w:rsidRPr="00A045B4">
        <w:rPr>
          <w:b/>
        </w:rPr>
        <w:t xml:space="preserve"> </w:t>
      </w:r>
    </w:p>
    <w:p w14:paraId="0858B3D6" w14:textId="1CB6F2C3" w:rsidR="00997285" w:rsidRPr="00A045B4" w:rsidRDefault="00997285" w:rsidP="007A30FE">
      <w:pPr>
        <w:rPr>
          <w:b/>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D6D84" w:rsidRPr="00A045B4" w14:paraId="0DA2D20E" w14:textId="77777777" w:rsidTr="003717DA">
        <w:trPr>
          <w:jc w:val="center"/>
        </w:trPr>
        <w:tc>
          <w:tcPr>
            <w:tcW w:w="1134" w:type="dxa"/>
            <w:shd w:val="clear" w:color="auto" w:fill="auto"/>
          </w:tcPr>
          <w:p w14:paraId="2F55D54F" w14:textId="393E28E6" w:rsidR="00ED6D84" w:rsidRPr="00A045B4" w:rsidRDefault="00ED6D84" w:rsidP="003717DA">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0AE4FBF6" w14:textId="2E2B74CF" w:rsidR="00ED6D84" w:rsidRPr="00A045B4" w:rsidRDefault="00ED6D84" w:rsidP="00ED6D84">
            <w:r w:rsidRPr="00A045B4">
              <w:t xml:space="preserve">РЕКОМЕНДУЕТСЯ </w:t>
            </w:r>
            <w:r w:rsidR="004A2AF8" w:rsidRPr="00A045B4">
              <w:t xml:space="preserve">проводить </w:t>
            </w:r>
            <w:r w:rsidR="001277A0" w:rsidRPr="00A045B4">
              <w:t xml:space="preserve">в соответствии с общими рекомендациями </w:t>
            </w:r>
            <w:r w:rsidR="00D665EA" w:rsidRPr="00A045B4">
              <w:t xml:space="preserve">ПВТ </w:t>
            </w:r>
            <w:r w:rsidR="004A2AF8" w:rsidRPr="00A045B4">
              <w:t xml:space="preserve">ВГС </w:t>
            </w:r>
            <w:r w:rsidR="001277A0" w:rsidRPr="00A045B4">
              <w:t xml:space="preserve">и без коррекции дозы метадона или бупренорфина </w:t>
            </w:r>
            <w:r w:rsidRPr="00A045B4">
              <w:t xml:space="preserve">у ЛУИН, в том числе получающих </w:t>
            </w:r>
            <w:r w:rsidR="00C570D2" w:rsidRPr="00A045B4">
              <w:t>ПТАО</w:t>
            </w:r>
            <w:r w:rsidRPr="00A045B4">
              <w:t xml:space="preserve">, и </w:t>
            </w:r>
            <w:r w:rsidR="006567B9" w:rsidRPr="00A045B4">
              <w:t xml:space="preserve">ранее </w:t>
            </w:r>
            <w:r w:rsidR="001277A0" w:rsidRPr="00A045B4">
              <w:t xml:space="preserve">употреблявших </w:t>
            </w:r>
            <w:r w:rsidRPr="00A045B4">
              <w:t xml:space="preserve">инъекционные наркотики </w:t>
            </w:r>
          </w:p>
        </w:tc>
      </w:tr>
    </w:tbl>
    <w:p w14:paraId="37D52155" w14:textId="7A5514E0" w:rsidR="00997285" w:rsidRPr="00A045B4" w:rsidRDefault="00997285" w:rsidP="007A30FE">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4A2AF8" w:rsidRPr="00A045B4" w14:paraId="5C13FCA9" w14:textId="77777777" w:rsidTr="003717DA">
        <w:trPr>
          <w:jc w:val="center"/>
        </w:trPr>
        <w:tc>
          <w:tcPr>
            <w:tcW w:w="1134" w:type="dxa"/>
            <w:shd w:val="clear" w:color="auto" w:fill="auto"/>
          </w:tcPr>
          <w:p w14:paraId="2A390224" w14:textId="77777777" w:rsidR="004A2AF8" w:rsidRPr="00A045B4" w:rsidRDefault="004A2AF8" w:rsidP="003717DA">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6813D660" w14:textId="5B6D843D" w:rsidR="004A2AF8" w:rsidRPr="00A045B4" w:rsidRDefault="004A2AF8">
            <w:r w:rsidRPr="00A045B4">
              <w:t xml:space="preserve">РЕКОМЕНДУЕТСЯ проводить мониторинг повторного инфицирования ВГС после достижения УВО у ЛУИН с продолжающимся рискованным поведением посредством определения РНК </w:t>
            </w:r>
            <w:r w:rsidR="009E14A2" w:rsidRPr="00A045B4">
              <w:rPr>
                <w:lang w:val="en-US"/>
              </w:rPr>
              <w:t>HCV</w:t>
            </w:r>
            <w:r w:rsidR="009E14A2" w:rsidRPr="00A045B4">
              <w:t xml:space="preserve"> </w:t>
            </w:r>
            <w:r w:rsidR="007B4F22" w:rsidRPr="00A045B4">
              <w:t>(качественный анализ)</w:t>
            </w:r>
            <w:r w:rsidRPr="00A045B4">
              <w:t xml:space="preserve"> </w:t>
            </w:r>
            <w:r w:rsidR="006D06D5" w:rsidRPr="00A045B4">
              <w:rPr>
                <w:lang w:val="ky-KG"/>
              </w:rPr>
              <w:t xml:space="preserve">и генотипа </w:t>
            </w:r>
            <w:r w:rsidRPr="00A045B4">
              <w:t xml:space="preserve">два раза в год или, по крайней мере, 1 раз год </w:t>
            </w:r>
          </w:p>
        </w:tc>
      </w:tr>
    </w:tbl>
    <w:p w14:paraId="2D0EC219" w14:textId="77777777" w:rsidR="004A2AF8" w:rsidRPr="00A045B4" w:rsidRDefault="004A2AF8" w:rsidP="007A30FE">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4A2AF8" w:rsidRPr="00A045B4" w14:paraId="1409F771" w14:textId="77777777" w:rsidTr="003717DA">
        <w:trPr>
          <w:jc w:val="center"/>
        </w:trPr>
        <w:tc>
          <w:tcPr>
            <w:tcW w:w="1134" w:type="dxa"/>
            <w:shd w:val="clear" w:color="auto" w:fill="auto"/>
          </w:tcPr>
          <w:p w14:paraId="31C6968C" w14:textId="77777777" w:rsidR="004A2AF8" w:rsidRPr="00A045B4" w:rsidRDefault="004A2AF8" w:rsidP="003717DA">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2A8A3B19" w14:textId="2049382B" w:rsidR="004A2AF8" w:rsidRPr="00A045B4" w:rsidRDefault="004A2AF8">
            <w:r w:rsidRPr="00A045B4">
              <w:t>РЕКОМЕНДУЕТСЯ провести повторно</w:t>
            </w:r>
            <w:r w:rsidR="00D665EA" w:rsidRPr="00A045B4">
              <w:t xml:space="preserve"> ПВТ</w:t>
            </w:r>
            <w:r w:rsidRPr="00A045B4">
              <w:t>, если после УВО выявлен</w:t>
            </w:r>
            <w:r w:rsidR="00FC3C37" w:rsidRPr="00A045B4">
              <w:t xml:space="preserve">а </w:t>
            </w:r>
            <w:proofErr w:type="spellStart"/>
            <w:r w:rsidR="003C1DF1" w:rsidRPr="00A045B4">
              <w:t>виремия</w:t>
            </w:r>
            <w:proofErr w:type="spellEnd"/>
            <w:r w:rsidR="00FC3C37" w:rsidRPr="00A045B4">
              <w:t xml:space="preserve"> РНК </w:t>
            </w:r>
            <w:r w:rsidR="009E14A2" w:rsidRPr="00A045B4">
              <w:rPr>
                <w:lang w:val="en-US"/>
              </w:rPr>
              <w:t>HCV</w:t>
            </w:r>
          </w:p>
        </w:tc>
      </w:tr>
    </w:tbl>
    <w:p w14:paraId="1CEB0A0B" w14:textId="7FED0C41" w:rsidR="004A2AF8" w:rsidRPr="00A045B4" w:rsidRDefault="004A2AF8" w:rsidP="007A30FE">
      <w:pPr>
        <w:rPr>
          <w:b/>
        </w:rPr>
      </w:pPr>
    </w:p>
    <w:p w14:paraId="758CA8CB" w14:textId="33D71829" w:rsidR="007A30FE" w:rsidRPr="00A045B4" w:rsidRDefault="0036124E" w:rsidP="007A30FE">
      <w:pPr>
        <w:rPr>
          <w:b/>
        </w:rPr>
      </w:pPr>
      <w:r w:rsidRPr="00A045B4">
        <w:rPr>
          <w:b/>
        </w:rPr>
        <w:t xml:space="preserve">Противовирусная терапия ВГС </w:t>
      </w:r>
      <w:r w:rsidR="007A30FE" w:rsidRPr="00A045B4">
        <w:rPr>
          <w:b/>
        </w:rPr>
        <w:t>у реципиентов после трансплантации органов (включая печень)</w:t>
      </w:r>
    </w:p>
    <w:p w14:paraId="52A60C4D" w14:textId="5BF74020" w:rsidR="007A30FE" w:rsidRPr="00A045B4" w:rsidRDefault="007A30FE" w:rsidP="00E77BC7">
      <w:pPr>
        <w:rPr>
          <w:b/>
        </w:rPr>
      </w:pPr>
      <w:r w:rsidRPr="00A045B4">
        <w:rPr>
          <w:b/>
        </w:rPr>
        <w:t xml:space="preserve">   </w:t>
      </w: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7A30FE" w:rsidRPr="00A045B4" w14:paraId="7A2C34DE"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4732BBEA" w14:textId="77777777" w:rsidR="007A30FE" w:rsidRPr="00A045B4" w:rsidRDefault="007A30FE" w:rsidP="003717DA">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005FE6F7" w14:textId="1A96B048" w:rsidR="007A30FE" w:rsidRPr="00A045B4" w:rsidRDefault="007A30FE" w:rsidP="00351035">
            <w:pPr>
              <w:keepNext/>
              <w:suppressAutoHyphens/>
              <w:snapToGrid w:val="0"/>
              <w:jc w:val="both"/>
              <w:outlineLvl w:val="5"/>
              <w:rPr>
                <w:bCs/>
                <w:color w:val="000000"/>
                <w:lang w:eastAsia="ar-SA"/>
              </w:rPr>
            </w:pPr>
            <w:r w:rsidRPr="00A045B4">
              <w:rPr>
                <w:bCs/>
                <w:color w:val="000000"/>
                <w:lang w:val="ky-KG" w:eastAsia="ar-SA"/>
              </w:rPr>
              <w:t xml:space="preserve">РЕКОМЕНДУЕТСЯ начинать </w:t>
            </w:r>
            <w:r w:rsidR="00E77BC7" w:rsidRPr="00A045B4">
              <w:rPr>
                <w:bCs/>
                <w:color w:val="000000"/>
                <w:lang w:val="ky-KG" w:eastAsia="ar-SA"/>
              </w:rPr>
              <w:t>ПВТ</w:t>
            </w:r>
            <w:r w:rsidRPr="00A045B4">
              <w:rPr>
                <w:bCs/>
                <w:color w:val="000000"/>
                <w:lang w:val="ky-KG" w:eastAsia="ar-SA"/>
              </w:rPr>
              <w:t xml:space="preserve"> </w:t>
            </w:r>
            <w:r w:rsidRPr="00A045B4">
              <w:t xml:space="preserve">после  стабилизации состояния пациента </w:t>
            </w:r>
            <w:r w:rsidR="00E77BC7" w:rsidRPr="00A045B4">
              <w:t xml:space="preserve">после трансплантации </w:t>
            </w:r>
            <w:r w:rsidRPr="00A045B4">
              <w:t>(обычно после первых 3 месяцев</w:t>
            </w:r>
            <w:r w:rsidR="00234C40" w:rsidRPr="00A045B4">
              <w:t xml:space="preserve"> операции</w:t>
            </w:r>
            <w:r w:rsidRPr="00A045B4">
              <w:t xml:space="preserve">), </w:t>
            </w:r>
            <w:r w:rsidR="00EC6D02" w:rsidRPr="00A045B4">
              <w:rPr>
                <w:lang w:val="ky-KG"/>
              </w:rPr>
              <w:t>в противном случае</w:t>
            </w:r>
            <w:r w:rsidR="00EC6D02" w:rsidRPr="00A045B4">
              <w:t xml:space="preserve"> </w:t>
            </w:r>
            <w:r w:rsidRPr="00A045B4">
              <w:t xml:space="preserve">показатели УВО12 </w:t>
            </w:r>
            <w:r w:rsidR="00351035" w:rsidRPr="00A045B4">
              <w:rPr>
                <w:lang w:val="ky-KG"/>
              </w:rPr>
              <w:t xml:space="preserve">могут </w:t>
            </w:r>
            <w:proofErr w:type="spellStart"/>
            <w:r w:rsidRPr="00A045B4">
              <w:t>снижат</w:t>
            </w:r>
            <w:proofErr w:type="spellEnd"/>
            <w:r w:rsidR="00351035" w:rsidRPr="00A045B4">
              <w:rPr>
                <w:lang w:val="ky-KG"/>
              </w:rPr>
              <w:t>ь</w:t>
            </w:r>
            <w:proofErr w:type="spellStart"/>
            <w:r w:rsidRPr="00A045B4">
              <w:t>ся</w:t>
            </w:r>
            <w:proofErr w:type="spellEnd"/>
            <w:r w:rsidR="00B26F1F" w:rsidRPr="00A045B4">
              <w:t>.</w:t>
            </w:r>
          </w:p>
        </w:tc>
      </w:tr>
    </w:tbl>
    <w:p w14:paraId="4C582066" w14:textId="77777777" w:rsidR="007A30FE" w:rsidRPr="00A045B4" w:rsidRDefault="007A30FE" w:rsidP="00B26F1F"/>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7A30FE" w:rsidRPr="00A045B4" w14:paraId="39747534"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6BDFBF98" w14:textId="77777777" w:rsidR="007A30FE" w:rsidRPr="00A045B4" w:rsidRDefault="007A30FE" w:rsidP="003717DA">
            <w:pPr>
              <w:suppressAutoHyphens/>
              <w:snapToGrid w:val="0"/>
              <w:jc w:val="center"/>
              <w:rPr>
                <w:b/>
                <w:lang w:eastAsia="ar-SA"/>
              </w:rPr>
            </w:pPr>
            <w:r w:rsidRPr="00A045B4">
              <w:rPr>
                <w:b/>
                <w:color w:val="000000"/>
                <w:lang w:val="ky-KG" w:eastAsia="ar-SA"/>
              </w:rPr>
              <w:t>В1</w:t>
            </w:r>
          </w:p>
        </w:tc>
        <w:tc>
          <w:tcPr>
            <w:tcW w:w="8291" w:type="dxa"/>
            <w:tcBorders>
              <w:top w:val="single" w:sz="2" w:space="0" w:color="000000"/>
              <w:left w:val="single" w:sz="2" w:space="0" w:color="000000"/>
              <w:bottom w:val="single" w:sz="2" w:space="0" w:color="000000"/>
              <w:right w:val="single" w:sz="2" w:space="0" w:color="000000"/>
            </w:tcBorders>
          </w:tcPr>
          <w:p w14:paraId="01C6228F" w14:textId="1C2A8055" w:rsidR="007A30FE" w:rsidRPr="00A045B4" w:rsidRDefault="007A30FE" w:rsidP="003717DA">
            <w:pPr>
              <w:keepNext/>
              <w:suppressAutoHyphens/>
              <w:snapToGrid w:val="0"/>
              <w:jc w:val="both"/>
              <w:outlineLvl w:val="5"/>
            </w:pPr>
            <w:r w:rsidRPr="00A045B4">
              <w:rPr>
                <w:bCs/>
                <w:color w:val="000000"/>
                <w:lang w:val="ky-KG" w:eastAsia="ar-SA"/>
              </w:rPr>
              <w:t xml:space="preserve">РЕКОМЕНДУЕТСЯ </w:t>
            </w:r>
            <w:r w:rsidRPr="00A045B4">
              <w:t xml:space="preserve">после трансплантации печени с компенсированным циррозом печени (класс А по шкале Чайлд-Пью) </w:t>
            </w:r>
            <w:r w:rsidRPr="00A045B4">
              <w:rPr>
                <w:bCs/>
                <w:color w:val="000000"/>
                <w:lang w:val="ky-KG" w:eastAsia="ar-SA"/>
              </w:rPr>
              <w:t>назначить</w:t>
            </w:r>
            <w:r w:rsidRPr="00A045B4">
              <w:t xml:space="preserve"> комбинацию фиксированных доз:</w:t>
            </w:r>
          </w:p>
          <w:p w14:paraId="292870A3" w14:textId="1942D599" w:rsidR="007A30FE" w:rsidRPr="00A045B4" w:rsidRDefault="00FA70F4" w:rsidP="00C52A57">
            <w:pPr>
              <w:pStyle w:val="aff1"/>
              <w:keepNext/>
              <w:numPr>
                <w:ilvl w:val="0"/>
                <w:numId w:val="78"/>
              </w:numPr>
              <w:suppressAutoHyphens/>
              <w:snapToGrid w:val="0"/>
              <w:ind w:left="242" w:hanging="283"/>
              <w:jc w:val="both"/>
              <w:outlineLvl w:val="5"/>
              <w:rPr>
                <w:bCs/>
                <w:color w:val="000000"/>
                <w:lang w:eastAsia="ar-SA"/>
              </w:rPr>
            </w:pPr>
            <w:proofErr w:type="spellStart"/>
            <w:r w:rsidRPr="00A045B4">
              <w:t>С</w:t>
            </w:r>
            <w:r w:rsidR="007A30FE" w:rsidRPr="00A045B4">
              <w:t>офосбувира</w:t>
            </w:r>
            <w:proofErr w:type="spellEnd"/>
            <w:r w:rsidR="007A30FE" w:rsidRPr="00A045B4">
              <w:t>/</w:t>
            </w:r>
            <w:proofErr w:type="spellStart"/>
            <w:r w:rsidR="007A30FE" w:rsidRPr="00A045B4">
              <w:t>велпатасвира</w:t>
            </w:r>
            <w:proofErr w:type="spellEnd"/>
            <w:r w:rsidR="007A30FE" w:rsidRPr="00A045B4">
              <w:t xml:space="preserve"> в течение 12 недель (без необходимости коррекции дозы иммунодепрессанта) или </w:t>
            </w:r>
          </w:p>
          <w:p w14:paraId="0F75E8E6" w14:textId="5A025B36" w:rsidR="007A30FE" w:rsidRPr="00A045B4" w:rsidRDefault="00FA70F4" w:rsidP="00C52A57">
            <w:pPr>
              <w:pStyle w:val="aff1"/>
              <w:keepNext/>
              <w:numPr>
                <w:ilvl w:val="0"/>
                <w:numId w:val="78"/>
              </w:numPr>
              <w:suppressAutoHyphens/>
              <w:snapToGrid w:val="0"/>
              <w:ind w:left="242" w:hanging="283"/>
              <w:jc w:val="both"/>
              <w:outlineLvl w:val="5"/>
              <w:rPr>
                <w:bCs/>
                <w:color w:val="000000"/>
                <w:lang w:eastAsia="ar-SA"/>
              </w:rPr>
            </w:pPr>
            <w:proofErr w:type="spellStart"/>
            <w:r w:rsidRPr="00A045B4">
              <w:t>Г</w:t>
            </w:r>
            <w:r w:rsidR="007A30FE" w:rsidRPr="00A045B4">
              <w:t>лекапревира</w:t>
            </w:r>
            <w:proofErr w:type="spellEnd"/>
            <w:r w:rsidR="007A30FE" w:rsidRPr="00A045B4">
              <w:t>/</w:t>
            </w:r>
            <w:proofErr w:type="spellStart"/>
            <w:r w:rsidR="007A30FE" w:rsidRPr="00A045B4">
              <w:t>пибрентасвира</w:t>
            </w:r>
            <w:proofErr w:type="spellEnd"/>
            <w:r w:rsidR="007A30FE" w:rsidRPr="00A045B4">
              <w:t xml:space="preserve"> в течение 12 недель (с необходимостью контроля уровня иммунодепрессантов и коррекции их по мере необходимости во время и после окончания лечения)</w:t>
            </w:r>
          </w:p>
        </w:tc>
      </w:tr>
    </w:tbl>
    <w:p w14:paraId="43C127D4" w14:textId="77777777" w:rsidR="007A30FE" w:rsidRPr="00A045B4" w:rsidRDefault="007A30FE" w:rsidP="007A30FE">
      <w:pPr>
        <w:jc w:val="center"/>
      </w:pPr>
      <w:r w:rsidRPr="00A045B4">
        <w:t xml:space="preserve">   </w:t>
      </w: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7A30FE" w:rsidRPr="00A045B4" w14:paraId="4CC3ABFB"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6421C4FC" w14:textId="77777777" w:rsidR="007A30FE" w:rsidRPr="00A045B4" w:rsidRDefault="007A30FE" w:rsidP="003717DA">
            <w:pPr>
              <w:suppressAutoHyphens/>
              <w:snapToGrid w:val="0"/>
              <w:jc w:val="center"/>
              <w:rPr>
                <w:b/>
                <w:lang w:eastAsia="ar-SA"/>
              </w:rPr>
            </w:pPr>
            <w:r w:rsidRPr="00A045B4">
              <w:rPr>
                <w:b/>
                <w:color w:val="000000"/>
                <w:lang w:val="ky-KG" w:eastAsia="ar-SA"/>
              </w:rPr>
              <w:t>В1</w:t>
            </w:r>
          </w:p>
        </w:tc>
        <w:tc>
          <w:tcPr>
            <w:tcW w:w="8291" w:type="dxa"/>
            <w:tcBorders>
              <w:top w:val="single" w:sz="2" w:space="0" w:color="000000"/>
              <w:left w:val="single" w:sz="2" w:space="0" w:color="000000"/>
              <w:bottom w:val="single" w:sz="2" w:space="0" w:color="000000"/>
              <w:right w:val="single" w:sz="2" w:space="0" w:color="000000"/>
            </w:tcBorders>
          </w:tcPr>
          <w:p w14:paraId="7E8ED0A2" w14:textId="5DC6A978" w:rsidR="007A30FE" w:rsidRPr="00A045B4" w:rsidRDefault="007A30FE" w:rsidP="003717DA">
            <w:pPr>
              <w:keepNext/>
              <w:suppressAutoHyphens/>
              <w:snapToGrid w:val="0"/>
              <w:jc w:val="both"/>
              <w:outlineLvl w:val="5"/>
            </w:pPr>
            <w:r w:rsidRPr="00A045B4">
              <w:rPr>
                <w:bCs/>
                <w:color w:val="000000"/>
                <w:lang w:val="ky-KG" w:eastAsia="ar-SA"/>
              </w:rPr>
              <w:t xml:space="preserve">РЕКОМЕНДУЕТСЯ при </w:t>
            </w:r>
            <w:r w:rsidRPr="00A045B4">
              <w:t>рецидиве ВГС после трансплантации печени пациентам</w:t>
            </w:r>
            <w:r w:rsidRPr="00A045B4">
              <w:rPr>
                <w:bCs/>
                <w:color w:val="000000"/>
                <w:lang w:val="ky-KG" w:eastAsia="ar-SA"/>
              </w:rPr>
              <w:t xml:space="preserve"> </w:t>
            </w:r>
            <w:r w:rsidRPr="00A045B4">
              <w:t xml:space="preserve">с декомпенсированным </w:t>
            </w:r>
            <w:r w:rsidR="009E14A2" w:rsidRPr="00A045B4">
              <w:rPr>
                <w:lang w:val="ky-KG"/>
              </w:rPr>
              <w:t>ЦП</w:t>
            </w:r>
            <w:r w:rsidRPr="00A045B4">
              <w:t xml:space="preserve"> (класс В или С по шкале Чайлд-Пью) </w:t>
            </w:r>
            <w:r w:rsidRPr="00A045B4">
              <w:rPr>
                <w:bCs/>
                <w:color w:val="000000"/>
                <w:lang w:val="ky-KG" w:eastAsia="ar-SA"/>
              </w:rPr>
              <w:t>назначить</w:t>
            </w:r>
            <w:r w:rsidRPr="00A045B4">
              <w:t xml:space="preserve"> комбинацию фиксированных доз:</w:t>
            </w:r>
          </w:p>
          <w:p w14:paraId="7A2A8881" w14:textId="5FFD86D5" w:rsidR="007A30FE" w:rsidRPr="00A045B4" w:rsidRDefault="00FA70F4" w:rsidP="00C52A57">
            <w:pPr>
              <w:pStyle w:val="aff1"/>
              <w:keepNext/>
              <w:numPr>
                <w:ilvl w:val="0"/>
                <w:numId w:val="78"/>
              </w:numPr>
              <w:suppressAutoHyphens/>
              <w:snapToGrid w:val="0"/>
              <w:ind w:left="242" w:hanging="283"/>
              <w:jc w:val="both"/>
              <w:outlineLvl w:val="5"/>
              <w:rPr>
                <w:bCs/>
                <w:color w:val="000000"/>
                <w:lang w:eastAsia="ar-SA"/>
              </w:rPr>
            </w:pPr>
            <w:proofErr w:type="spellStart"/>
            <w:r w:rsidRPr="00A045B4">
              <w:t>С</w:t>
            </w:r>
            <w:r w:rsidR="007A30FE" w:rsidRPr="00A045B4">
              <w:t>офосбувира</w:t>
            </w:r>
            <w:proofErr w:type="spellEnd"/>
            <w:r w:rsidR="007A30FE" w:rsidRPr="00A045B4">
              <w:t>/</w:t>
            </w:r>
            <w:proofErr w:type="spellStart"/>
            <w:r w:rsidR="007A30FE" w:rsidRPr="00A045B4">
              <w:t>велпатасвира</w:t>
            </w:r>
            <w:proofErr w:type="spellEnd"/>
            <w:r w:rsidR="007A30FE" w:rsidRPr="00A045B4">
              <w:t xml:space="preserve"> в течение 24 недель </w:t>
            </w:r>
          </w:p>
        </w:tc>
      </w:tr>
    </w:tbl>
    <w:p w14:paraId="09A9A46A" w14:textId="77777777" w:rsidR="007A30FE" w:rsidRPr="00A045B4" w:rsidRDefault="007A30FE" w:rsidP="007A30FE">
      <w:pPr>
        <w:jc w:val="cente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7A30FE" w:rsidRPr="00A045B4" w14:paraId="6BE000A5"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4C151D05" w14:textId="77777777" w:rsidR="007A30FE" w:rsidRPr="00A045B4" w:rsidRDefault="007A30FE" w:rsidP="003717DA">
            <w:pPr>
              <w:suppressAutoHyphens/>
              <w:snapToGrid w:val="0"/>
              <w:jc w:val="center"/>
              <w:rPr>
                <w:b/>
                <w:lang w:eastAsia="ar-SA"/>
              </w:rPr>
            </w:pPr>
            <w:r w:rsidRPr="00A045B4">
              <w:rPr>
                <w:b/>
                <w:color w:val="000000"/>
                <w:lang w:val="ky-KG" w:eastAsia="ar-SA"/>
              </w:rPr>
              <w:lastRenderedPageBreak/>
              <w:t>А1</w:t>
            </w:r>
          </w:p>
        </w:tc>
        <w:tc>
          <w:tcPr>
            <w:tcW w:w="8291" w:type="dxa"/>
            <w:tcBorders>
              <w:top w:val="single" w:sz="2" w:space="0" w:color="000000"/>
              <w:left w:val="single" w:sz="2" w:space="0" w:color="000000"/>
              <w:bottom w:val="single" w:sz="2" w:space="0" w:color="000000"/>
              <w:right w:val="single" w:sz="2" w:space="0" w:color="000000"/>
            </w:tcBorders>
          </w:tcPr>
          <w:p w14:paraId="61073097" w14:textId="1FEDD430" w:rsidR="007A30FE" w:rsidRPr="00A045B4" w:rsidRDefault="007A30FE" w:rsidP="003717DA">
            <w:pPr>
              <w:keepNext/>
              <w:suppressAutoHyphens/>
              <w:snapToGrid w:val="0"/>
              <w:jc w:val="both"/>
              <w:outlineLvl w:val="5"/>
              <w:rPr>
                <w:bCs/>
                <w:color w:val="000000"/>
                <w:lang w:eastAsia="ar-SA"/>
              </w:rPr>
            </w:pPr>
            <w:r w:rsidRPr="00A045B4">
              <w:rPr>
                <w:bCs/>
                <w:color w:val="000000"/>
                <w:lang w:val="ky-KG" w:eastAsia="ar-SA"/>
              </w:rPr>
              <w:t xml:space="preserve">РЕКОМЕНДУЕТСЯ реципиентам почек, сердца, легких, поджелудочной железы или тонкой кишки назначить </w:t>
            </w:r>
            <w:r w:rsidR="00B26F1F" w:rsidRPr="00A045B4">
              <w:rPr>
                <w:bCs/>
                <w:color w:val="000000"/>
                <w:lang w:val="ky-KG" w:eastAsia="ar-SA"/>
              </w:rPr>
              <w:t>ПВТ ВГС</w:t>
            </w:r>
            <w:r w:rsidRPr="00A045B4">
              <w:rPr>
                <w:bCs/>
                <w:color w:val="000000"/>
                <w:lang w:val="ky-KG" w:eastAsia="ar-SA"/>
              </w:rPr>
              <w:t xml:space="preserve"> до или после трансплантации в соответствии с общими рекомендациями.</w:t>
            </w:r>
          </w:p>
        </w:tc>
      </w:tr>
    </w:tbl>
    <w:p w14:paraId="0B85BA72" w14:textId="77777777" w:rsidR="007A30FE" w:rsidRPr="00A045B4" w:rsidRDefault="007A30FE" w:rsidP="007A30FE">
      <w:pPr>
        <w:jc w:val="cente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7A30FE" w:rsidRPr="00A045B4" w14:paraId="4F3F3820"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244E6EAC" w14:textId="77777777" w:rsidR="007A30FE" w:rsidRPr="00A045B4" w:rsidRDefault="007A30FE" w:rsidP="003717DA">
            <w:pPr>
              <w:suppressAutoHyphens/>
              <w:snapToGrid w:val="0"/>
              <w:jc w:val="center"/>
              <w:rPr>
                <w:b/>
                <w:lang w:eastAsia="ar-SA"/>
              </w:rPr>
            </w:pPr>
            <w:r w:rsidRPr="00A045B4">
              <w:rPr>
                <w:b/>
                <w:color w:val="000000"/>
                <w:lang w:val="ky-KG" w:eastAsia="ar-SA"/>
              </w:rPr>
              <w:t>В1</w:t>
            </w:r>
          </w:p>
        </w:tc>
        <w:tc>
          <w:tcPr>
            <w:tcW w:w="8291" w:type="dxa"/>
            <w:tcBorders>
              <w:top w:val="single" w:sz="2" w:space="0" w:color="000000"/>
              <w:left w:val="single" w:sz="2" w:space="0" w:color="000000"/>
              <w:bottom w:val="single" w:sz="2" w:space="0" w:color="000000"/>
              <w:right w:val="single" w:sz="2" w:space="0" w:color="000000"/>
            </w:tcBorders>
          </w:tcPr>
          <w:p w14:paraId="6FF88C5B" w14:textId="77777777" w:rsidR="007A30FE" w:rsidRPr="00A045B4" w:rsidRDefault="007A30FE" w:rsidP="003717DA">
            <w:pPr>
              <w:keepNext/>
              <w:suppressAutoHyphens/>
              <w:snapToGrid w:val="0"/>
              <w:jc w:val="both"/>
              <w:outlineLvl w:val="5"/>
            </w:pPr>
            <w:r w:rsidRPr="00A045B4">
              <w:rPr>
                <w:bCs/>
                <w:color w:val="000000"/>
                <w:lang w:val="ky-KG" w:eastAsia="ar-SA"/>
              </w:rPr>
              <w:t>РЕКОМЕНДУЕТСЯ реципиентам почек, сердца, легких, поджелудочной железы или тонкой кишки назначить</w:t>
            </w:r>
            <w:r w:rsidRPr="00A045B4">
              <w:t xml:space="preserve"> комбинацию фиксированных доз:</w:t>
            </w:r>
          </w:p>
          <w:p w14:paraId="2D2D7107" w14:textId="7E3487AE" w:rsidR="007A30FE" w:rsidRPr="00A045B4" w:rsidRDefault="007D66D2" w:rsidP="00C52A57">
            <w:pPr>
              <w:pStyle w:val="aff1"/>
              <w:keepNext/>
              <w:numPr>
                <w:ilvl w:val="0"/>
                <w:numId w:val="78"/>
              </w:numPr>
              <w:suppressAutoHyphens/>
              <w:snapToGrid w:val="0"/>
              <w:ind w:left="242" w:hanging="283"/>
              <w:jc w:val="both"/>
              <w:outlineLvl w:val="5"/>
              <w:rPr>
                <w:bCs/>
                <w:color w:val="000000"/>
                <w:lang w:eastAsia="ar-SA"/>
              </w:rPr>
            </w:pPr>
            <w:proofErr w:type="spellStart"/>
            <w:r w:rsidRPr="00A045B4">
              <w:t>С</w:t>
            </w:r>
            <w:r w:rsidR="007A30FE" w:rsidRPr="00A045B4">
              <w:t>офосбувира</w:t>
            </w:r>
            <w:proofErr w:type="spellEnd"/>
            <w:r w:rsidR="007A30FE" w:rsidRPr="00A045B4">
              <w:t>/</w:t>
            </w:r>
            <w:proofErr w:type="spellStart"/>
            <w:r w:rsidR="007A30FE" w:rsidRPr="00A045B4">
              <w:t>велпатасвира</w:t>
            </w:r>
            <w:proofErr w:type="spellEnd"/>
            <w:r w:rsidR="007A30FE" w:rsidRPr="00A045B4">
              <w:t xml:space="preserve"> в течение 12 недель (без необходимости коррекции дозы иммунодепрессанта) или </w:t>
            </w:r>
          </w:p>
          <w:p w14:paraId="4355D7A9" w14:textId="5BE18780" w:rsidR="007A30FE" w:rsidRPr="00A045B4" w:rsidRDefault="007D66D2" w:rsidP="00C52A57">
            <w:pPr>
              <w:pStyle w:val="aff1"/>
              <w:keepNext/>
              <w:numPr>
                <w:ilvl w:val="0"/>
                <w:numId w:val="78"/>
              </w:numPr>
              <w:suppressAutoHyphens/>
              <w:snapToGrid w:val="0"/>
              <w:ind w:left="242" w:hanging="283"/>
              <w:jc w:val="both"/>
              <w:outlineLvl w:val="5"/>
              <w:rPr>
                <w:bCs/>
                <w:color w:val="000000"/>
                <w:lang w:eastAsia="ar-SA"/>
              </w:rPr>
            </w:pPr>
            <w:proofErr w:type="spellStart"/>
            <w:r w:rsidRPr="00A045B4">
              <w:t>Г</w:t>
            </w:r>
            <w:r w:rsidR="007A30FE" w:rsidRPr="00A045B4">
              <w:t>лекапревира</w:t>
            </w:r>
            <w:proofErr w:type="spellEnd"/>
            <w:r w:rsidR="007A30FE" w:rsidRPr="00A045B4">
              <w:t>/</w:t>
            </w:r>
            <w:proofErr w:type="spellStart"/>
            <w:r w:rsidR="007A30FE" w:rsidRPr="00A045B4">
              <w:t>пибрентасвира</w:t>
            </w:r>
            <w:proofErr w:type="spellEnd"/>
            <w:r w:rsidR="007A30FE" w:rsidRPr="00A045B4">
              <w:t xml:space="preserve"> в течение 12 недель (с необходимостью контроля уровня иммунодепрессантов и коррекции их по мере необходимости во время и после окончания лечения)</w:t>
            </w:r>
          </w:p>
        </w:tc>
      </w:tr>
    </w:tbl>
    <w:p w14:paraId="6735292D" w14:textId="77777777" w:rsidR="007A30FE" w:rsidRPr="00A045B4" w:rsidRDefault="007A30FE" w:rsidP="007A30FE">
      <w:pPr>
        <w:rPr>
          <w:b/>
        </w:rPr>
      </w:pPr>
    </w:p>
    <w:p w14:paraId="7D798B58" w14:textId="296052DC" w:rsidR="007A30FE" w:rsidRPr="00A045B4" w:rsidRDefault="007D66D2" w:rsidP="007A30FE">
      <w:pPr>
        <w:rPr>
          <w:b/>
        </w:rPr>
      </w:pPr>
      <w:r w:rsidRPr="00A045B4">
        <w:rPr>
          <w:b/>
        </w:rPr>
        <w:t xml:space="preserve">Противовирусная терапия ВГС </w:t>
      </w:r>
      <w:r w:rsidR="007A30FE" w:rsidRPr="00A045B4">
        <w:rPr>
          <w:b/>
        </w:rPr>
        <w:t>у больных ГЦК</w:t>
      </w:r>
    </w:p>
    <w:p w14:paraId="3AE3B3AB" w14:textId="77777777" w:rsidR="007A30FE" w:rsidRPr="00A045B4" w:rsidRDefault="007A30FE" w:rsidP="007A30FE">
      <w:pPr>
        <w:rPr>
          <w:b/>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7A30FE" w:rsidRPr="00A045B4" w14:paraId="5149F67F"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4C7074F9" w14:textId="77777777" w:rsidR="007A30FE" w:rsidRPr="00A045B4" w:rsidRDefault="007A30FE" w:rsidP="003717DA">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114443BC" w14:textId="0F023963" w:rsidR="007A30FE" w:rsidRPr="00A045B4" w:rsidRDefault="007A30FE" w:rsidP="003717DA">
            <w:pPr>
              <w:keepNext/>
              <w:suppressAutoHyphens/>
              <w:snapToGrid w:val="0"/>
              <w:jc w:val="both"/>
              <w:outlineLvl w:val="5"/>
              <w:rPr>
                <w:bCs/>
                <w:color w:val="000000"/>
                <w:lang w:val="ky-KG" w:eastAsia="ar-SA"/>
              </w:rPr>
            </w:pPr>
            <w:r w:rsidRPr="00A045B4">
              <w:rPr>
                <w:bCs/>
                <w:color w:val="000000"/>
                <w:lang w:val="ky-KG" w:eastAsia="ar-SA"/>
              </w:rPr>
              <w:t>РЕКОМЕНДУЕТСЯ пациентам с ГЦК</w:t>
            </w:r>
            <w:r w:rsidRPr="00A045B4">
              <w:t xml:space="preserve"> без цирроза или с компенсированным </w:t>
            </w:r>
            <w:r w:rsidR="00E3210A" w:rsidRPr="00A045B4">
              <w:rPr>
                <w:lang w:val="ky-KG"/>
              </w:rPr>
              <w:t>ЦП</w:t>
            </w:r>
            <w:r w:rsidR="007D66D2" w:rsidRPr="00A045B4">
              <w:t xml:space="preserve"> </w:t>
            </w:r>
            <w:r w:rsidRPr="00A045B4">
              <w:t>(класс А по Чайлд-Пью)</w:t>
            </w:r>
            <w:r w:rsidRPr="00A045B4">
              <w:rPr>
                <w:bCs/>
                <w:color w:val="000000"/>
                <w:lang w:val="ky-KG" w:eastAsia="ar-SA"/>
              </w:rPr>
              <w:t>:</w:t>
            </w:r>
          </w:p>
          <w:p w14:paraId="02E73D85" w14:textId="01BEAA6E" w:rsidR="007A30FE" w:rsidRPr="00A045B4" w:rsidRDefault="007A30FE" w:rsidP="003717DA">
            <w:pPr>
              <w:keepNext/>
              <w:suppressAutoHyphens/>
              <w:snapToGrid w:val="0"/>
              <w:jc w:val="both"/>
              <w:outlineLvl w:val="5"/>
            </w:pPr>
            <w:r w:rsidRPr="00A045B4">
              <w:rPr>
                <w:bCs/>
                <w:color w:val="000000"/>
                <w:lang w:eastAsia="ar-SA"/>
              </w:rPr>
              <w:t xml:space="preserve">- </w:t>
            </w:r>
            <w:r w:rsidRPr="00A045B4">
              <w:t xml:space="preserve">отложить терапию ПППД до завершения лечения ГЦК, которым показана </w:t>
            </w:r>
            <w:proofErr w:type="spellStart"/>
            <w:r w:rsidR="00BF0E85" w:rsidRPr="00A045B4">
              <w:t>потенциальн</w:t>
            </w:r>
            <w:proofErr w:type="spellEnd"/>
            <w:r w:rsidR="00BF0E85" w:rsidRPr="00A045B4">
              <w:rPr>
                <w:lang w:val="ky-KG"/>
              </w:rPr>
              <w:t>ая</w:t>
            </w:r>
            <w:r w:rsidR="00BF0E85" w:rsidRPr="00A045B4">
              <w:t xml:space="preserve"> </w:t>
            </w:r>
            <w:r w:rsidRPr="00A045B4">
              <w:t>лечебная терапия с резекцией или абляцией печени;</w:t>
            </w:r>
          </w:p>
          <w:p w14:paraId="7C2FCFF5" w14:textId="3A119029" w:rsidR="007A30FE" w:rsidRPr="00A045B4" w:rsidRDefault="007A30FE" w:rsidP="003717DA">
            <w:pPr>
              <w:keepNext/>
              <w:suppressAutoHyphens/>
              <w:snapToGrid w:val="0"/>
              <w:jc w:val="both"/>
              <w:outlineLvl w:val="5"/>
              <w:rPr>
                <w:bCs/>
                <w:color w:val="000000"/>
                <w:lang w:eastAsia="ar-SA"/>
              </w:rPr>
            </w:pPr>
            <w:r w:rsidRPr="00A045B4">
              <w:rPr>
                <w:bCs/>
                <w:color w:val="000000"/>
                <w:lang w:eastAsia="ar-SA"/>
              </w:rPr>
              <w:t xml:space="preserve">- </w:t>
            </w:r>
            <w:r w:rsidRPr="00A045B4">
              <w:t xml:space="preserve">ожидающих трансплантацию печени назначить </w:t>
            </w:r>
            <w:r w:rsidR="007D66D2" w:rsidRPr="00A045B4">
              <w:t>ПВТ ВГС</w:t>
            </w:r>
            <w:r w:rsidRPr="00A045B4">
              <w:t xml:space="preserve"> до или после трансплантации печени в соответствии с общими рекомендациями</w:t>
            </w:r>
            <w:r w:rsidRPr="00A045B4">
              <w:rPr>
                <w:bCs/>
                <w:color w:val="000000"/>
                <w:lang w:eastAsia="ar-SA"/>
              </w:rPr>
              <w:t>.</w:t>
            </w:r>
          </w:p>
        </w:tc>
      </w:tr>
    </w:tbl>
    <w:p w14:paraId="1D8246B9" w14:textId="77777777" w:rsidR="007A30FE" w:rsidRPr="00A045B4" w:rsidRDefault="007A30FE" w:rsidP="007A30FE">
      <w:pPr>
        <w:rPr>
          <w:b/>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7A30FE" w:rsidRPr="00A045B4" w14:paraId="3FCC4D08"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29DFDFDB" w14:textId="77777777" w:rsidR="007A30FE" w:rsidRPr="00A045B4" w:rsidRDefault="007A30FE" w:rsidP="003717DA">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0C9B9453" w14:textId="120FDB97" w:rsidR="007A30FE" w:rsidRPr="00A045B4" w:rsidRDefault="007A30FE" w:rsidP="003717DA">
            <w:pPr>
              <w:keepNext/>
              <w:suppressAutoHyphens/>
              <w:snapToGrid w:val="0"/>
              <w:jc w:val="both"/>
              <w:outlineLvl w:val="5"/>
            </w:pPr>
            <w:r w:rsidRPr="00A045B4">
              <w:rPr>
                <w:bCs/>
                <w:color w:val="000000"/>
                <w:lang w:val="ky-KG" w:eastAsia="ar-SA"/>
              </w:rPr>
              <w:t xml:space="preserve">РЕКОМЕНДУЕТСЯ пациентам </w:t>
            </w:r>
            <w:r w:rsidR="00AA1CDC" w:rsidRPr="00A045B4">
              <w:rPr>
                <w:bCs/>
                <w:color w:val="000000"/>
                <w:lang w:val="ky-KG" w:eastAsia="ar-SA"/>
              </w:rPr>
              <w:t>после лечения</w:t>
            </w:r>
            <w:r w:rsidR="00AA1CDC" w:rsidRPr="00A045B4">
              <w:t xml:space="preserve"> </w:t>
            </w:r>
            <w:r w:rsidRPr="00A045B4">
              <w:t>ГЦК:</w:t>
            </w:r>
          </w:p>
          <w:p w14:paraId="4795FDBB" w14:textId="0567F1B9" w:rsidR="007A30FE" w:rsidRPr="00A045B4" w:rsidRDefault="007A30FE" w:rsidP="003717DA">
            <w:pPr>
              <w:keepNext/>
              <w:suppressAutoHyphens/>
              <w:snapToGrid w:val="0"/>
              <w:jc w:val="both"/>
              <w:outlineLvl w:val="5"/>
            </w:pPr>
            <w:r w:rsidRPr="00A045B4">
              <w:t xml:space="preserve">- назначить </w:t>
            </w:r>
            <w:r w:rsidR="00AA1CDC" w:rsidRPr="00A045B4">
              <w:t>ПВТ ВГС</w:t>
            </w:r>
            <w:r w:rsidRPr="00A045B4">
              <w:t xml:space="preserve"> в соответствии с общими рекомендациями;</w:t>
            </w:r>
          </w:p>
          <w:p w14:paraId="6033D702" w14:textId="636039F1" w:rsidR="007A30FE" w:rsidRPr="00A045B4" w:rsidRDefault="007A30FE" w:rsidP="003717DA">
            <w:pPr>
              <w:keepNext/>
              <w:suppressAutoHyphens/>
              <w:snapToGrid w:val="0"/>
              <w:jc w:val="both"/>
              <w:outlineLvl w:val="5"/>
              <w:rPr>
                <w:bCs/>
                <w:color w:val="000000"/>
                <w:lang w:eastAsia="ar-SA"/>
              </w:rPr>
            </w:pPr>
            <w:r w:rsidRPr="00A045B4">
              <w:rPr>
                <w:bCs/>
                <w:color w:val="000000"/>
                <w:lang w:eastAsia="ar-SA"/>
              </w:rPr>
              <w:t xml:space="preserve">- </w:t>
            </w:r>
            <w:r w:rsidRPr="00A045B4">
              <w:t xml:space="preserve">достигшие УВО на ПВТ, имеют постоянный риск рецидива ГЦК и нуждаются в постоянном наблюдении за ГЦК после УВО с помощью </w:t>
            </w:r>
            <w:r w:rsidR="005B4527" w:rsidRPr="00A045B4">
              <w:t xml:space="preserve">УЗИ </w:t>
            </w:r>
            <w:r w:rsidRPr="00A045B4">
              <w:t>каждые 6 месяцев.</w:t>
            </w:r>
          </w:p>
        </w:tc>
      </w:tr>
    </w:tbl>
    <w:p w14:paraId="468CF3B4" w14:textId="77777777" w:rsidR="00613BA5" w:rsidRPr="00A045B4" w:rsidRDefault="00613BA5" w:rsidP="007D5432">
      <w:pPr>
        <w:ind w:firstLine="708"/>
        <w:rPr>
          <w:b/>
        </w:rPr>
      </w:pPr>
    </w:p>
    <w:p w14:paraId="10D31603" w14:textId="7D9BCE7B" w:rsidR="005D7992" w:rsidRPr="00A045B4" w:rsidRDefault="00AA1CDC" w:rsidP="003717DA">
      <w:pPr>
        <w:rPr>
          <w:b/>
        </w:rPr>
      </w:pPr>
      <w:r w:rsidRPr="00A045B4">
        <w:rPr>
          <w:b/>
        </w:rPr>
        <w:t xml:space="preserve">Противовирусная терапия ВГС </w:t>
      </w:r>
      <w:r w:rsidR="003717DA" w:rsidRPr="00A045B4">
        <w:rPr>
          <w:b/>
        </w:rPr>
        <w:t>у больных</w:t>
      </w:r>
      <w:r w:rsidR="005D7992" w:rsidRPr="00A045B4">
        <w:rPr>
          <w:b/>
        </w:rPr>
        <w:t xml:space="preserve"> ТБ</w:t>
      </w:r>
    </w:p>
    <w:p w14:paraId="57B0358E" w14:textId="77777777" w:rsidR="005D7992" w:rsidRPr="00A045B4" w:rsidRDefault="005D7992" w:rsidP="007D5432">
      <w:pPr>
        <w:ind w:firstLine="708"/>
        <w:jc w:val="both"/>
      </w:pPr>
      <w:r w:rsidRPr="00A045B4">
        <w:t xml:space="preserve">Лица из групп повышенного риска инфицирования ВГС также относятся к группе риска заражения туберкулезом. Поэтому клиническое обследование перед началом лечения ВГС может включать скрининг на наличие активного туберкулезного процесса. Для исключения активного туберкулеза можно использовать </w:t>
      </w:r>
      <w:proofErr w:type="spellStart"/>
      <w:r w:rsidRPr="00A045B4">
        <w:t>специальныи</w:t>
      </w:r>
      <w:proofErr w:type="spellEnd"/>
      <w:r w:rsidRPr="00A045B4">
        <w:t xml:space="preserve">̆ алгоритм скрининга с </w:t>
      </w:r>
      <w:proofErr w:type="spellStart"/>
      <w:r w:rsidRPr="00A045B4">
        <w:t>оценкои</w:t>
      </w:r>
      <w:proofErr w:type="spellEnd"/>
      <w:r w:rsidRPr="00A045B4">
        <w:t xml:space="preserve">̆ четырех симптомов. </w:t>
      </w:r>
    </w:p>
    <w:p w14:paraId="1E0379A8" w14:textId="77777777" w:rsidR="009E1A41" w:rsidRPr="00A045B4" w:rsidRDefault="009E1A41" w:rsidP="009E1A41">
      <w:pPr>
        <w:suppressAutoHyphens/>
        <w:autoSpaceDE w:val="0"/>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E1A41" w:rsidRPr="00A045B4" w14:paraId="2C8648A1" w14:textId="77777777" w:rsidTr="00E96C2C">
        <w:trPr>
          <w:jc w:val="center"/>
        </w:trPr>
        <w:tc>
          <w:tcPr>
            <w:tcW w:w="1134" w:type="dxa"/>
            <w:shd w:val="clear" w:color="auto" w:fill="auto"/>
          </w:tcPr>
          <w:p w14:paraId="065ED92F" w14:textId="77777777" w:rsidR="00402F83" w:rsidRPr="00A045B4" w:rsidRDefault="00402F83" w:rsidP="00E96C2C">
            <w:pPr>
              <w:suppressAutoHyphens/>
              <w:autoSpaceDE w:val="0"/>
              <w:jc w:val="center"/>
              <w:rPr>
                <w:b/>
                <w:lang w:eastAsia="ar-SA"/>
              </w:rPr>
            </w:pPr>
          </w:p>
          <w:p w14:paraId="7FBE878F" w14:textId="77777777" w:rsidR="00402F83" w:rsidRPr="00A045B4" w:rsidRDefault="00402F83" w:rsidP="00E96C2C">
            <w:pPr>
              <w:suppressAutoHyphens/>
              <w:autoSpaceDE w:val="0"/>
              <w:jc w:val="center"/>
              <w:rPr>
                <w:b/>
                <w:lang w:eastAsia="ar-SA"/>
              </w:rPr>
            </w:pPr>
          </w:p>
          <w:p w14:paraId="4B636E96" w14:textId="2F9FA9B4" w:rsidR="009E1A41" w:rsidRPr="00A045B4" w:rsidRDefault="000E201D" w:rsidP="00E96C2C">
            <w:pPr>
              <w:suppressAutoHyphens/>
              <w:autoSpaceDE w:val="0"/>
              <w:jc w:val="center"/>
              <w:rPr>
                <w:b/>
                <w:lang w:val="ky-KG" w:eastAsia="ar-SA"/>
              </w:rPr>
            </w:pPr>
            <w:r w:rsidRPr="00A045B4">
              <w:rPr>
                <w:b/>
                <w:lang w:val="ky-KG" w:eastAsia="ar-SA"/>
              </w:rPr>
              <w:t>А</w:t>
            </w:r>
            <w:r w:rsidR="00170468" w:rsidRPr="00A045B4">
              <w:rPr>
                <w:b/>
                <w:lang w:val="ky-KG" w:eastAsia="ar-SA"/>
              </w:rPr>
              <w:t>1</w:t>
            </w:r>
          </w:p>
        </w:tc>
        <w:tc>
          <w:tcPr>
            <w:tcW w:w="8134" w:type="dxa"/>
            <w:shd w:val="clear" w:color="auto" w:fill="auto"/>
          </w:tcPr>
          <w:p w14:paraId="4096513A" w14:textId="36654316" w:rsidR="009E1A41" w:rsidRPr="00A045B4" w:rsidRDefault="009E1A41" w:rsidP="00402F83">
            <w:pPr>
              <w:suppressAutoHyphens/>
              <w:autoSpaceDE w:val="0"/>
              <w:jc w:val="both"/>
              <w:rPr>
                <w:bCs/>
                <w:color w:val="000000"/>
                <w:lang w:eastAsia="ar-SA"/>
              </w:rPr>
            </w:pPr>
            <w:r w:rsidRPr="00A045B4">
              <w:rPr>
                <w:color w:val="000000"/>
              </w:rPr>
              <w:t xml:space="preserve">РЕКОМЕНДУЕТСЯ использовать </w:t>
            </w:r>
            <w:r w:rsidR="00402F83" w:rsidRPr="00A045B4">
              <w:rPr>
                <w:color w:val="000000"/>
              </w:rPr>
              <w:t>чек-лист для сбора данных пациента для выявления ТБ</w:t>
            </w:r>
            <w:r w:rsidR="00402F83" w:rsidRPr="00A045B4">
              <w:rPr>
                <w:bCs/>
                <w:color w:val="000000"/>
                <w:lang w:eastAsia="ar-SA"/>
              </w:rPr>
              <w:t>:</w:t>
            </w:r>
          </w:p>
          <w:p w14:paraId="61B6E4A7" w14:textId="77777777" w:rsidR="00402F83" w:rsidRPr="00A045B4" w:rsidRDefault="00402F83" w:rsidP="00402F83">
            <w:pPr>
              <w:suppressAutoHyphens/>
              <w:autoSpaceDE w:val="0"/>
              <w:jc w:val="both"/>
              <w:rPr>
                <w:bCs/>
                <w:color w:val="000000"/>
                <w:lang w:eastAsia="ar-SA"/>
              </w:rPr>
            </w:pPr>
            <w:r w:rsidRPr="00A045B4">
              <w:rPr>
                <w:bCs/>
                <w:color w:val="000000"/>
                <w:lang w:eastAsia="ar-SA"/>
              </w:rPr>
              <w:sym w:font="Symbol" w:char="F0F0"/>
            </w:r>
            <w:r w:rsidRPr="00A045B4">
              <w:rPr>
                <w:bCs/>
                <w:color w:val="000000"/>
                <w:lang w:eastAsia="ar-SA"/>
              </w:rPr>
              <w:t xml:space="preserve"> наличие кашля;</w:t>
            </w:r>
          </w:p>
          <w:p w14:paraId="406EB88E" w14:textId="77777777" w:rsidR="00402F83" w:rsidRPr="00A045B4" w:rsidRDefault="00402F83" w:rsidP="00402F83">
            <w:pPr>
              <w:suppressAutoHyphens/>
              <w:autoSpaceDE w:val="0"/>
              <w:jc w:val="both"/>
              <w:rPr>
                <w:bCs/>
                <w:color w:val="000000"/>
                <w:lang w:eastAsia="ar-SA"/>
              </w:rPr>
            </w:pPr>
            <w:r w:rsidRPr="00A045B4">
              <w:rPr>
                <w:bCs/>
                <w:color w:val="000000"/>
                <w:lang w:eastAsia="ar-SA"/>
              </w:rPr>
              <w:sym w:font="Symbol" w:char="F0F0"/>
            </w:r>
            <w:r w:rsidRPr="00A045B4">
              <w:rPr>
                <w:bCs/>
                <w:color w:val="000000"/>
                <w:lang w:eastAsia="ar-SA"/>
              </w:rPr>
              <w:t xml:space="preserve"> повышение температуры тела;</w:t>
            </w:r>
          </w:p>
          <w:p w14:paraId="72AAE9E9" w14:textId="77777777" w:rsidR="00402F83" w:rsidRPr="00A045B4" w:rsidRDefault="00402F83" w:rsidP="00402F83">
            <w:pPr>
              <w:suppressAutoHyphens/>
              <w:autoSpaceDE w:val="0"/>
              <w:jc w:val="both"/>
              <w:rPr>
                <w:bCs/>
                <w:color w:val="000000"/>
                <w:lang w:eastAsia="ar-SA"/>
              </w:rPr>
            </w:pPr>
            <w:r w:rsidRPr="00A045B4">
              <w:rPr>
                <w:bCs/>
                <w:color w:val="000000"/>
                <w:lang w:eastAsia="ar-SA"/>
              </w:rPr>
              <w:sym w:font="Symbol" w:char="F0F0"/>
            </w:r>
            <w:r w:rsidRPr="00A045B4">
              <w:rPr>
                <w:bCs/>
                <w:color w:val="000000"/>
                <w:lang w:eastAsia="ar-SA"/>
              </w:rPr>
              <w:t xml:space="preserve"> похудание;</w:t>
            </w:r>
          </w:p>
          <w:p w14:paraId="21DC970B" w14:textId="77777777" w:rsidR="00402F83" w:rsidRPr="00A045B4" w:rsidRDefault="00402F83" w:rsidP="00402F83">
            <w:pPr>
              <w:suppressAutoHyphens/>
              <w:autoSpaceDE w:val="0"/>
              <w:jc w:val="both"/>
              <w:rPr>
                <w:bCs/>
                <w:color w:val="000000"/>
                <w:lang w:eastAsia="ar-SA"/>
              </w:rPr>
            </w:pPr>
            <w:r w:rsidRPr="00A045B4">
              <w:rPr>
                <w:bCs/>
                <w:color w:val="000000"/>
                <w:lang w:eastAsia="ar-SA"/>
              </w:rPr>
              <w:sym w:font="Symbol" w:char="F0F0"/>
            </w:r>
            <w:r w:rsidRPr="00A045B4">
              <w:rPr>
                <w:bCs/>
                <w:color w:val="000000"/>
                <w:lang w:eastAsia="ar-SA"/>
              </w:rPr>
              <w:t xml:space="preserve"> ночная потливость. </w:t>
            </w:r>
          </w:p>
          <w:p w14:paraId="269B3D2A" w14:textId="65FE7CD3" w:rsidR="00402F83" w:rsidRPr="00A045B4" w:rsidRDefault="00402F83" w:rsidP="00402F83">
            <w:pPr>
              <w:suppressAutoHyphens/>
              <w:autoSpaceDE w:val="0"/>
              <w:jc w:val="both"/>
              <w:rPr>
                <w:bCs/>
                <w:i/>
                <w:color w:val="000000"/>
                <w:lang w:eastAsia="ar-SA"/>
              </w:rPr>
            </w:pPr>
            <w:r w:rsidRPr="00A045B4">
              <w:rPr>
                <w:bCs/>
                <w:i/>
                <w:color w:val="000000"/>
                <w:lang w:eastAsia="ar-SA"/>
              </w:rPr>
              <w:t xml:space="preserve">При наличии данных признаков рекомендуется провести обследование для исключения ТБ. </w:t>
            </w:r>
          </w:p>
        </w:tc>
      </w:tr>
    </w:tbl>
    <w:p w14:paraId="369D1032" w14:textId="77777777" w:rsidR="009E1A41" w:rsidRPr="00A045B4" w:rsidRDefault="009E1A41" w:rsidP="009E1A41">
      <w:pPr>
        <w:tabs>
          <w:tab w:val="left" w:pos="3436"/>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7"/>
        <w:gridCol w:w="8203"/>
      </w:tblGrid>
      <w:tr w:rsidR="00E37602" w:rsidRPr="00A045B4" w14:paraId="1CBB25EB" w14:textId="77777777" w:rsidTr="00865DB9">
        <w:trPr>
          <w:jc w:val="center"/>
        </w:trPr>
        <w:tc>
          <w:tcPr>
            <w:tcW w:w="1117" w:type="dxa"/>
            <w:shd w:val="clear" w:color="auto" w:fill="auto"/>
            <w:vAlign w:val="center"/>
          </w:tcPr>
          <w:p w14:paraId="71D0B5EB" w14:textId="19F24455" w:rsidR="00E37602" w:rsidRPr="00A045B4" w:rsidRDefault="00554241" w:rsidP="00865DB9">
            <w:pPr>
              <w:jc w:val="center"/>
              <w:rPr>
                <w:b/>
                <w:lang w:val="ky-KG"/>
              </w:rPr>
            </w:pPr>
            <w:r w:rsidRPr="00A045B4">
              <w:rPr>
                <w:b/>
                <w:lang w:val="ky-KG"/>
              </w:rPr>
              <w:t>А1</w:t>
            </w:r>
          </w:p>
        </w:tc>
        <w:tc>
          <w:tcPr>
            <w:tcW w:w="8203" w:type="dxa"/>
            <w:shd w:val="clear" w:color="auto" w:fill="auto"/>
          </w:tcPr>
          <w:p w14:paraId="6EDFDA00" w14:textId="77777777" w:rsidR="00E37602" w:rsidRPr="00A045B4" w:rsidRDefault="00E37602" w:rsidP="00865DB9">
            <w:pPr>
              <w:tabs>
                <w:tab w:val="left" w:pos="321"/>
              </w:tabs>
              <w:jc w:val="both"/>
              <w:rPr>
                <w:b/>
              </w:rPr>
            </w:pPr>
            <w:r w:rsidRPr="00A045B4">
              <w:rPr>
                <w:color w:val="000000"/>
              </w:rPr>
              <w:t>РЕКОМЕНДУЕТСЯ</w:t>
            </w:r>
            <w:r w:rsidRPr="00A045B4">
              <w:t xml:space="preserve"> избегать одновременного лечения ВГС-инфекции и туберкулеза.</w:t>
            </w:r>
          </w:p>
        </w:tc>
      </w:tr>
    </w:tbl>
    <w:p w14:paraId="4283217C" w14:textId="06191DEB" w:rsidR="00402F83" w:rsidRPr="00A045B4" w:rsidRDefault="00402F83" w:rsidP="00402F83">
      <w:pPr>
        <w:suppressAutoHyphens/>
        <w:autoSpaceDE w:val="0"/>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7"/>
        <w:gridCol w:w="8203"/>
      </w:tblGrid>
      <w:tr w:rsidR="00FC2606" w:rsidRPr="00A045B4" w14:paraId="03436EA7" w14:textId="77777777" w:rsidTr="00865DB9">
        <w:trPr>
          <w:jc w:val="center"/>
        </w:trPr>
        <w:tc>
          <w:tcPr>
            <w:tcW w:w="1117" w:type="dxa"/>
            <w:shd w:val="clear" w:color="auto" w:fill="auto"/>
            <w:vAlign w:val="center"/>
          </w:tcPr>
          <w:p w14:paraId="05430CE4" w14:textId="4FA50F7B" w:rsidR="00FC2606" w:rsidRPr="00A045B4" w:rsidRDefault="00554241" w:rsidP="00865DB9">
            <w:pPr>
              <w:jc w:val="center"/>
              <w:rPr>
                <w:b/>
                <w:lang w:val="ky-KG"/>
              </w:rPr>
            </w:pPr>
            <w:r w:rsidRPr="00A045B4">
              <w:rPr>
                <w:b/>
                <w:lang w:val="ky-KG"/>
              </w:rPr>
              <w:t>А1</w:t>
            </w:r>
          </w:p>
        </w:tc>
        <w:tc>
          <w:tcPr>
            <w:tcW w:w="8203" w:type="dxa"/>
            <w:shd w:val="clear" w:color="auto" w:fill="auto"/>
          </w:tcPr>
          <w:p w14:paraId="78522ADE" w14:textId="7F445E3F" w:rsidR="00FC2606" w:rsidRPr="00A045B4" w:rsidRDefault="00FC2606" w:rsidP="00FC2606">
            <w:pPr>
              <w:tabs>
                <w:tab w:val="left" w:pos="321"/>
              </w:tabs>
              <w:jc w:val="both"/>
              <w:rPr>
                <w:b/>
              </w:rPr>
            </w:pPr>
            <w:r w:rsidRPr="00A045B4">
              <w:rPr>
                <w:color w:val="000000"/>
              </w:rPr>
              <w:t>РЕКОМЕНДУЕТСЯ</w:t>
            </w:r>
            <w:r w:rsidRPr="00A045B4">
              <w:t xml:space="preserve"> </w:t>
            </w:r>
            <w:r w:rsidRPr="00A045B4">
              <w:rPr>
                <w:lang w:val="ky-KG"/>
              </w:rPr>
              <w:t xml:space="preserve">провести </w:t>
            </w:r>
            <w:r w:rsidRPr="00A045B4">
              <w:t xml:space="preserve">лечение ТБ до </w:t>
            </w:r>
            <w:r w:rsidRPr="00A045B4">
              <w:rPr>
                <w:lang w:val="ky-KG"/>
              </w:rPr>
              <w:t>ПВТ</w:t>
            </w:r>
            <w:r w:rsidRPr="00A045B4">
              <w:t xml:space="preserve"> ВГС</w:t>
            </w:r>
          </w:p>
        </w:tc>
      </w:tr>
    </w:tbl>
    <w:p w14:paraId="0C9D8156" w14:textId="4A1D9B00" w:rsidR="00FC2606" w:rsidRPr="00A045B4" w:rsidRDefault="00FC2606" w:rsidP="00402F83">
      <w:pPr>
        <w:suppressAutoHyphens/>
        <w:autoSpaceDE w:val="0"/>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7"/>
        <w:gridCol w:w="8203"/>
      </w:tblGrid>
      <w:tr w:rsidR="00F5407F" w:rsidRPr="00A045B4" w14:paraId="2CDAFABF" w14:textId="77777777" w:rsidTr="00865DB9">
        <w:trPr>
          <w:jc w:val="center"/>
        </w:trPr>
        <w:tc>
          <w:tcPr>
            <w:tcW w:w="1117" w:type="dxa"/>
            <w:shd w:val="clear" w:color="auto" w:fill="auto"/>
            <w:vAlign w:val="center"/>
          </w:tcPr>
          <w:p w14:paraId="28880A5F" w14:textId="1563D2B4" w:rsidR="00F5407F" w:rsidRPr="00A045B4" w:rsidRDefault="00554241" w:rsidP="00865DB9">
            <w:pPr>
              <w:jc w:val="center"/>
              <w:rPr>
                <w:b/>
                <w:lang w:val="ky-KG"/>
              </w:rPr>
            </w:pPr>
            <w:r w:rsidRPr="00A045B4">
              <w:rPr>
                <w:b/>
                <w:lang w:val="ky-KG"/>
              </w:rPr>
              <w:t>А1</w:t>
            </w:r>
          </w:p>
        </w:tc>
        <w:tc>
          <w:tcPr>
            <w:tcW w:w="8203" w:type="dxa"/>
            <w:shd w:val="clear" w:color="auto" w:fill="auto"/>
          </w:tcPr>
          <w:p w14:paraId="06029A02" w14:textId="1C2DE32D" w:rsidR="00F5407F" w:rsidRPr="00A045B4" w:rsidRDefault="00F5407F" w:rsidP="007A0D84">
            <w:pPr>
              <w:jc w:val="both"/>
            </w:pPr>
            <w:r w:rsidRPr="00A045B4">
              <w:rPr>
                <w:color w:val="000000"/>
              </w:rPr>
              <w:t>РЕКОМЕНДУЕТСЯ</w:t>
            </w:r>
            <w:r w:rsidRPr="00A045B4">
              <w:t xml:space="preserve"> </w:t>
            </w:r>
            <w:r w:rsidR="007A0D84" w:rsidRPr="00A045B4">
              <w:t xml:space="preserve">регулярно </w:t>
            </w:r>
            <w:r w:rsidR="00C24374" w:rsidRPr="00A045B4">
              <w:t>проводить лабораторную оценку функций печени д</w:t>
            </w:r>
            <w:r w:rsidRPr="00A045B4">
              <w:t xml:space="preserve">ля раннего выявления </w:t>
            </w:r>
            <w:proofErr w:type="spellStart"/>
            <w:r w:rsidRPr="00A045B4">
              <w:t>гепатотоксичности</w:t>
            </w:r>
            <w:proofErr w:type="spellEnd"/>
            <w:r w:rsidR="00C24374" w:rsidRPr="00A045B4">
              <w:rPr>
                <w:lang w:val="ky-KG"/>
              </w:rPr>
              <w:t xml:space="preserve"> при лечении ТБ </w:t>
            </w:r>
            <w:r w:rsidR="007A0D84" w:rsidRPr="00A045B4">
              <w:rPr>
                <w:lang w:val="ky-KG"/>
              </w:rPr>
              <w:t>у пациентов ВГС</w:t>
            </w:r>
            <w:r w:rsidRPr="00A045B4">
              <w:t xml:space="preserve">. </w:t>
            </w:r>
          </w:p>
        </w:tc>
      </w:tr>
    </w:tbl>
    <w:p w14:paraId="6CD019A0" w14:textId="24F5B9F9" w:rsidR="00F5407F" w:rsidRPr="00A045B4" w:rsidRDefault="00F5407F" w:rsidP="00402F83">
      <w:pPr>
        <w:suppressAutoHyphens/>
        <w:autoSpaceDE w:val="0"/>
        <w:rPr>
          <w:b/>
          <w:lang w:eastAsia="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402F83" w:rsidRPr="00A045B4" w14:paraId="7FE189FA" w14:textId="77777777" w:rsidTr="00E96C2C">
        <w:trPr>
          <w:jc w:val="center"/>
        </w:trPr>
        <w:tc>
          <w:tcPr>
            <w:tcW w:w="1134" w:type="dxa"/>
            <w:shd w:val="clear" w:color="auto" w:fill="auto"/>
          </w:tcPr>
          <w:p w14:paraId="3BA86B49" w14:textId="3D00011B" w:rsidR="00402F83" w:rsidRPr="00A045B4" w:rsidRDefault="000E201D" w:rsidP="00E96C2C">
            <w:pPr>
              <w:suppressAutoHyphens/>
              <w:autoSpaceDE w:val="0"/>
              <w:jc w:val="center"/>
              <w:rPr>
                <w:b/>
                <w:lang w:val="ky-KG" w:eastAsia="ar-SA"/>
              </w:rPr>
            </w:pPr>
            <w:r w:rsidRPr="00A045B4">
              <w:rPr>
                <w:b/>
                <w:lang w:val="ky-KG" w:eastAsia="ar-SA"/>
              </w:rPr>
              <w:t>А</w:t>
            </w:r>
            <w:r w:rsidR="00170468" w:rsidRPr="00A045B4">
              <w:rPr>
                <w:b/>
                <w:lang w:val="ky-KG" w:eastAsia="ar-SA"/>
              </w:rPr>
              <w:t>1</w:t>
            </w:r>
          </w:p>
        </w:tc>
        <w:tc>
          <w:tcPr>
            <w:tcW w:w="8134" w:type="dxa"/>
            <w:shd w:val="clear" w:color="auto" w:fill="auto"/>
          </w:tcPr>
          <w:p w14:paraId="4728B62C" w14:textId="1B3E383B" w:rsidR="00402F83" w:rsidRPr="00A045B4" w:rsidRDefault="00402F83" w:rsidP="00402F83">
            <w:pPr>
              <w:suppressAutoHyphens/>
              <w:autoSpaceDE w:val="0"/>
              <w:jc w:val="both"/>
              <w:rPr>
                <w:bCs/>
                <w:color w:val="FF0000"/>
                <w:lang w:eastAsia="ar-SA"/>
              </w:rPr>
            </w:pPr>
            <w:r w:rsidRPr="00A045B4">
              <w:rPr>
                <w:color w:val="000000"/>
              </w:rPr>
              <w:t xml:space="preserve">РЕКОМЕНДУЕТСЯ оценить риск возможных </w:t>
            </w:r>
            <w:proofErr w:type="spellStart"/>
            <w:r w:rsidRPr="00A045B4">
              <w:rPr>
                <w:color w:val="000000"/>
              </w:rPr>
              <w:t>межлекарственных</w:t>
            </w:r>
            <w:proofErr w:type="spellEnd"/>
            <w:r w:rsidRPr="00A045B4">
              <w:rPr>
                <w:color w:val="000000"/>
              </w:rPr>
              <w:t xml:space="preserve"> взаимодействий противотуберкулезных препаратов с ПППД, в случае если у</w:t>
            </w:r>
            <w:r w:rsidRPr="00A045B4">
              <w:rPr>
                <w:color w:val="FF0000"/>
              </w:rPr>
              <w:t xml:space="preserve"> </w:t>
            </w:r>
            <w:r w:rsidRPr="00A045B4">
              <w:rPr>
                <w:color w:val="000000"/>
              </w:rPr>
              <w:t>пациента ко-инфекция ВГС/</w:t>
            </w:r>
            <w:proofErr w:type="gramStart"/>
            <w:r w:rsidRPr="00A045B4">
              <w:rPr>
                <w:color w:val="000000"/>
              </w:rPr>
              <w:t>ТБ</w:t>
            </w:r>
            <w:proofErr w:type="gramEnd"/>
            <w:r w:rsidRPr="00A045B4">
              <w:rPr>
                <w:color w:val="000000"/>
              </w:rPr>
              <w:t xml:space="preserve"> и он получает лечение по поводу ТБ </w:t>
            </w:r>
          </w:p>
        </w:tc>
      </w:tr>
    </w:tbl>
    <w:p w14:paraId="0A772D6A" w14:textId="77777777" w:rsidR="00402F83" w:rsidRPr="00A045B4" w:rsidRDefault="00402F83" w:rsidP="00402F83">
      <w:pPr>
        <w:tabs>
          <w:tab w:val="left" w:pos="3436"/>
        </w:tabs>
        <w:rPr>
          <w:b/>
        </w:rPr>
      </w:pPr>
    </w:p>
    <w:p w14:paraId="2DA82DEF" w14:textId="77777777" w:rsidR="004D4788" w:rsidRPr="00A045B4" w:rsidRDefault="004D4788" w:rsidP="00813A13">
      <w:pPr>
        <w:ind w:firstLine="708"/>
        <w:jc w:val="both"/>
      </w:pPr>
      <w:r w:rsidRPr="00A045B4">
        <w:rPr>
          <w:color w:val="000000"/>
          <w:lang w:val="ky-KG"/>
        </w:rPr>
        <w:t>Для оценки межлекарственных взаимодействий можно использовать бесплатные платформы для проверки</w:t>
      </w:r>
      <w:r w:rsidRPr="00A045B4">
        <w:rPr>
          <w:lang w:val="ky-KG"/>
        </w:rPr>
        <w:t xml:space="preserve"> – </w:t>
      </w:r>
      <w:hyperlink r:id="rId44" w:history="1">
        <w:r w:rsidRPr="00A045B4">
          <w:rPr>
            <w:rStyle w:val="af8"/>
            <w:lang w:val="en-US"/>
          </w:rPr>
          <w:t>www</w:t>
        </w:r>
        <w:r w:rsidRPr="00A045B4">
          <w:rPr>
            <w:rStyle w:val="af8"/>
          </w:rPr>
          <w:t>.</w:t>
        </w:r>
        <w:r w:rsidRPr="00A045B4">
          <w:rPr>
            <w:rStyle w:val="af8"/>
            <w:lang w:val="en-US"/>
          </w:rPr>
          <w:t>drugs</w:t>
        </w:r>
        <w:r w:rsidRPr="00A045B4">
          <w:rPr>
            <w:rStyle w:val="af8"/>
          </w:rPr>
          <w:t>.</w:t>
        </w:r>
        <w:r w:rsidRPr="00A045B4">
          <w:rPr>
            <w:rStyle w:val="af8"/>
            <w:lang w:val="en-US"/>
          </w:rPr>
          <w:t>com</w:t>
        </w:r>
      </w:hyperlink>
      <w:r w:rsidRPr="00A045B4">
        <w:t xml:space="preserve">, </w:t>
      </w:r>
      <w:hyperlink r:id="rId45" w:history="1">
        <w:r w:rsidRPr="00A045B4">
          <w:rPr>
            <w:rStyle w:val="af8"/>
            <w:lang w:val="en-US"/>
          </w:rPr>
          <w:t>www</w:t>
        </w:r>
        <w:r w:rsidRPr="00A045B4">
          <w:rPr>
            <w:rStyle w:val="af8"/>
          </w:rPr>
          <w:t>.</w:t>
        </w:r>
        <w:r w:rsidRPr="00A045B4">
          <w:rPr>
            <w:rStyle w:val="af8"/>
            <w:lang w:val="en-US"/>
          </w:rPr>
          <w:t>medscape</w:t>
        </w:r>
        <w:r w:rsidRPr="00A045B4">
          <w:rPr>
            <w:rStyle w:val="af8"/>
          </w:rPr>
          <w:t>.</w:t>
        </w:r>
        <w:r w:rsidRPr="00A045B4">
          <w:rPr>
            <w:rStyle w:val="af8"/>
            <w:lang w:val="en-US"/>
          </w:rPr>
          <w:t>com</w:t>
        </w:r>
      </w:hyperlink>
      <w:r w:rsidRPr="00A045B4">
        <w:t xml:space="preserve">, </w:t>
      </w:r>
      <w:hyperlink r:id="rId46" w:history="1">
        <w:r w:rsidRPr="00A045B4">
          <w:rPr>
            <w:rStyle w:val="af8"/>
          </w:rPr>
          <w:t>https://www.hep-druginteractions.org/checker</w:t>
        </w:r>
      </w:hyperlink>
      <w:r w:rsidRPr="00A045B4">
        <w:t>.</w:t>
      </w:r>
    </w:p>
    <w:p w14:paraId="2127DC44" w14:textId="15819307" w:rsidR="00F5407F" w:rsidRPr="00A045B4" w:rsidRDefault="00402F83" w:rsidP="00F5407F">
      <w:pPr>
        <w:ind w:firstLine="708"/>
        <w:jc w:val="both"/>
      </w:pPr>
      <w:r w:rsidRPr="00A045B4">
        <w:t xml:space="preserve">Большинство ПППД </w:t>
      </w:r>
      <w:proofErr w:type="spellStart"/>
      <w:r w:rsidRPr="00A045B4">
        <w:t>метаболизируются</w:t>
      </w:r>
      <w:proofErr w:type="spellEnd"/>
      <w:r w:rsidRPr="00A045B4">
        <w:t xml:space="preserve"> в печени, поэтому совместное назначение этих препаратов с наиболее распространенными </w:t>
      </w:r>
      <w:proofErr w:type="spellStart"/>
      <w:r w:rsidRPr="00A045B4">
        <w:t>рифамицинами</w:t>
      </w:r>
      <w:proofErr w:type="spellEnd"/>
      <w:r w:rsidRPr="00A045B4">
        <w:t xml:space="preserve">, такими как </w:t>
      </w:r>
      <w:proofErr w:type="spellStart"/>
      <w:r w:rsidRPr="00A045B4">
        <w:t>рифабутин</w:t>
      </w:r>
      <w:proofErr w:type="spellEnd"/>
      <w:r w:rsidRPr="00A045B4">
        <w:t xml:space="preserve">, </w:t>
      </w:r>
      <w:proofErr w:type="spellStart"/>
      <w:r w:rsidRPr="00A045B4">
        <w:t>рифампин</w:t>
      </w:r>
      <w:r w:rsidR="005B4527" w:rsidRPr="00A045B4">
        <w:t>цин</w:t>
      </w:r>
      <w:proofErr w:type="spellEnd"/>
      <w:r w:rsidRPr="00A045B4">
        <w:t xml:space="preserve"> и </w:t>
      </w:r>
      <w:proofErr w:type="spellStart"/>
      <w:r w:rsidRPr="00A045B4">
        <w:t>рифапентин</w:t>
      </w:r>
      <w:proofErr w:type="spellEnd"/>
      <w:r w:rsidRPr="00A045B4">
        <w:t xml:space="preserve">, </w:t>
      </w:r>
      <w:r w:rsidR="009A5B90" w:rsidRPr="00A045B4">
        <w:t xml:space="preserve">может приводить к снижению или </w:t>
      </w:r>
      <w:r w:rsidRPr="00A045B4">
        <w:t>повышению концентрации ПППД</w:t>
      </w:r>
      <w:r w:rsidR="00B50B19" w:rsidRPr="00A045B4">
        <w:t xml:space="preserve">. </w:t>
      </w:r>
      <w:r w:rsidR="005D7992" w:rsidRPr="00A045B4">
        <w:t xml:space="preserve">Риск развития </w:t>
      </w:r>
      <w:proofErr w:type="spellStart"/>
      <w:r w:rsidR="005D7992" w:rsidRPr="00A045B4">
        <w:t>гепатотоксичности</w:t>
      </w:r>
      <w:proofErr w:type="spellEnd"/>
      <w:r w:rsidR="005D7992" w:rsidRPr="00A045B4">
        <w:t xml:space="preserve">, </w:t>
      </w:r>
      <w:proofErr w:type="spellStart"/>
      <w:r w:rsidR="005D7992" w:rsidRPr="00A045B4">
        <w:t>обусловленнои</w:t>
      </w:r>
      <w:proofErr w:type="spellEnd"/>
      <w:r w:rsidR="005D7992" w:rsidRPr="00A045B4">
        <w:t xml:space="preserve">̆ применением противотуберкулезных препаратов, выше у пациентов с </w:t>
      </w:r>
      <w:proofErr w:type="spellStart"/>
      <w:r w:rsidR="005D7992" w:rsidRPr="00A045B4">
        <w:t>коинфекциеи</w:t>
      </w:r>
      <w:proofErr w:type="spellEnd"/>
      <w:r w:rsidR="005D7992" w:rsidRPr="00A045B4">
        <w:t xml:space="preserve">̆ ТБ/ВГС, чем при </w:t>
      </w:r>
      <w:proofErr w:type="spellStart"/>
      <w:r w:rsidR="005D7992" w:rsidRPr="00A045B4">
        <w:t>моноинфекции</w:t>
      </w:r>
      <w:proofErr w:type="spellEnd"/>
      <w:r w:rsidR="005D7992" w:rsidRPr="00A045B4">
        <w:t xml:space="preserve"> ТБ, хотя тяжелые поражения печени развиваются редко. </w:t>
      </w:r>
    </w:p>
    <w:p w14:paraId="30ECB132" w14:textId="77777777" w:rsidR="009A5B90" w:rsidRPr="00A045B4" w:rsidRDefault="009A5B90" w:rsidP="007D5432">
      <w:pPr>
        <w:rPr>
          <w:b/>
          <w:i/>
        </w:rPr>
      </w:pPr>
    </w:p>
    <w:p w14:paraId="0ACE9C25" w14:textId="128DA16A" w:rsidR="009A5B90" w:rsidRPr="00A045B4" w:rsidRDefault="00AA46A0" w:rsidP="00AA46A0">
      <w:pPr>
        <w:rPr>
          <w:b/>
        </w:rPr>
      </w:pPr>
      <w:r w:rsidRPr="00A045B4">
        <w:rPr>
          <w:b/>
        </w:rPr>
        <w:t>Повторн</w:t>
      </w:r>
      <w:r w:rsidR="005F3E4E" w:rsidRPr="00A045B4">
        <w:rPr>
          <w:b/>
        </w:rPr>
        <w:t>ая</w:t>
      </w:r>
      <w:r w:rsidRPr="00A045B4">
        <w:rPr>
          <w:b/>
        </w:rPr>
        <w:t xml:space="preserve"> </w:t>
      </w:r>
      <w:r w:rsidR="005F3E4E" w:rsidRPr="00A045B4">
        <w:rPr>
          <w:b/>
        </w:rPr>
        <w:t>противовирусная терапия ВГС</w:t>
      </w:r>
      <w:r w:rsidRPr="00A045B4">
        <w:rPr>
          <w:b/>
        </w:rPr>
        <w:t xml:space="preserve"> после </w:t>
      </w:r>
      <w:r w:rsidR="005F3E4E" w:rsidRPr="00A045B4">
        <w:rPr>
          <w:b/>
        </w:rPr>
        <w:t>неудачи предыдущей ПВТ</w:t>
      </w:r>
    </w:p>
    <w:p w14:paraId="1DDF122B" w14:textId="77777777" w:rsidR="009A5B90" w:rsidRPr="00A045B4" w:rsidRDefault="009A5B90" w:rsidP="009A5B90">
      <w:pPr>
        <w:tabs>
          <w:tab w:val="left" w:pos="3436"/>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AA46A0" w:rsidRPr="00A045B4" w14:paraId="026C5918" w14:textId="77777777" w:rsidTr="00BC4B25">
        <w:trPr>
          <w:jc w:val="center"/>
        </w:trPr>
        <w:tc>
          <w:tcPr>
            <w:tcW w:w="1134" w:type="dxa"/>
            <w:shd w:val="clear" w:color="auto" w:fill="auto"/>
          </w:tcPr>
          <w:p w14:paraId="6E7749D7" w14:textId="77777777" w:rsidR="004D7A96" w:rsidRPr="00A045B4" w:rsidRDefault="004D7A96" w:rsidP="00BC4B25">
            <w:pPr>
              <w:suppressAutoHyphens/>
              <w:autoSpaceDE w:val="0"/>
              <w:jc w:val="center"/>
              <w:rPr>
                <w:b/>
                <w:lang w:val="ky-KG" w:eastAsia="ar-SA"/>
              </w:rPr>
            </w:pPr>
          </w:p>
          <w:p w14:paraId="08FBAC16" w14:textId="32652CE0" w:rsidR="00AA46A0" w:rsidRPr="00A045B4" w:rsidRDefault="00AA46A0" w:rsidP="00BC4B25">
            <w:pPr>
              <w:suppressAutoHyphens/>
              <w:autoSpaceDE w:val="0"/>
              <w:jc w:val="center"/>
              <w:rPr>
                <w:b/>
                <w:lang w:val="ky-KG" w:eastAsia="ar-SA"/>
              </w:rPr>
            </w:pPr>
            <w:r w:rsidRPr="00A045B4">
              <w:rPr>
                <w:b/>
                <w:lang w:val="ky-KG" w:eastAsia="ar-SA"/>
              </w:rPr>
              <w:t>В1</w:t>
            </w:r>
          </w:p>
        </w:tc>
        <w:tc>
          <w:tcPr>
            <w:tcW w:w="8134" w:type="dxa"/>
            <w:shd w:val="clear" w:color="auto" w:fill="auto"/>
          </w:tcPr>
          <w:p w14:paraId="43DBFFE3" w14:textId="16FA8A29" w:rsidR="00AA46A0" w:rsidRPr="00A045B4" w:rsidRDefault="00AA46A0" w:rsidP="00BC4B25">
            <w:pPr>
              <w:suppressAutoHyphens/>
              <w:autoSpaceDE w:val="0"/>
              <w:jc w:val="both"/>
            </w:pPr>
            <w:r w:rsidRPr="00A045B4">
              <w:rPr>
                <w:color w:val="000000"/>
              </w:rPr>
              <w:t xml:space="preserve">РЕКОМЕНДУЕТСЯ </w:t>
            </w:r>
            <w:r w:rsidR="00322E67" w:rsidRPr="00A045B4">
              <w:t xml:space="preserve">пациентам, у которых </w:t>
            </w:r>
            <w:r w:rsidR="0031305F" w:rsidRPr="00A045B4">
              <w:t>ПВТ</w:t>
            </w:r>
            <w:r w:rsidR="00C71E9C" w:rsidRPr="00A045B4">
              <w:t xml:space="preserve"> оказал</w:t>
            </w:r>
            <w:r w:rsidR="0031305F" w:rsidRPr="00A045B4">
              <w:t>а</w:t>
            </w:r>
            <w:r w:rsidR="00C71E9C" w:rsidRPr="00A045B4">
              <w:t>сь неэффективн</w:t>
            </w:r>
            <w:r w:rsidR="0031305F" w:rsidRPr="00A045B4">
              <w:t>ой</w:t>
            </w:r>
            <w:r w:rsidR="00322E67" w:rsidRPr="00A045B4">
              <w:t>:</w:t>
            </w:r>
            <w:r w:rsidR="00C71E9C" w:rsidRPr="00A045B4">
              <w:t xml:space="preserve"> </w:t>
            </w:r>
          </w:p>
          <w:p w14:paraId="05C6E5E4" w14:textId="6D0DF71B" w:rsidR="00322E67" w:rsidRPr="00A045B4" w:rsidRDefault="00322E67" w:rsidP="00BC4B25">
            <w:pPr>
              <w:suppressAutoHyphens/>
              <w:autoSpaceDE w:val="0"/>
              <w:jc w:val="both"/>
            </w:pPr>
            <w:r w:rsidRPr="00A045B4">
              <w:rPr>
                <w:bCs/>
                <w:color w:val="000000" w:themeColor="text1"/>
                <w:lang w:eastAsia="ar-SA"/>
              </w:rPr>
              <w:t xml:space="preserve">- </w:t>
            </w:r>
            <w:r w:rsidR="0031305F" w:rsidRPr="00A045B4">
              <w:rPr>
                <w:bCs/>
                <w:color w:val="000000" w:themeColor="text1"/>
                <w:lang w:eastAsia="ar-SA"/>
              </w:rPr>
              <w:t xml:space="preserve">провести </w:t>
            </w:r>
            <w:r w:rsidR="0031305F" w:rsidRPr="00A045B4">
              <w:t>тестирование на резистентность к ВГС перед пов</w:t>
            </w:r>
            <w:r w:rsidR="00703B3E" w:rsidRPr="00A045B4">
              <w:t>т</w:t>
            </w:r>
            <w:r w:rsidR="00E92066" w:rsidRPr="00A045B4">
              <w:t>ор</w:t>
            </w:r>
            <w:r w:rsidR="0031305F" w:rsidRPr="00A045B4">
              <w:t>ной ПВТ;</w:t>
            </w:r>
          </w:p>
          <w:p w14:paraId="7FFE4845" w14:textId="2EB402C0" w:rsidR="003C1DF1" w:rsidRPr="00A045B4" w:rsidRDefault="00322E67" w:rsidP="00BC4B25">
            <w:pPr>
              <w:suppressAutoHyphens/>
              <w:autoSpaceDE w:val="0"/>
              <w:jc w:val="both"/>
            </w:pPr>
            <w:r w:rsidRPr="00A045B4">
              <w:rPr>
                <w:bCs/>
                <w:color w:val="000000" w:themeColor="text1"/>
                <w:lang w:eastAsia="ar-SA"/>
              </w:rPr>
              <w:t>-</w:t>
            </w:r>
            <w:r w:rsidR="003C1DF1" w:rsidRPr="00A045B4">
              <w:t xml:space="preserve"> определить генотип </w:t>
            </w:r>
            <w:r w:rsidR="001E1975" w:rsidRPr="00A045B4">
              <w:rPr>
                <w:lang w:val="en-US"/>
              </w:rPr>
              <w:t>HCV</w:t>
            </w:r>
            <w:r w:rsidR="003C1DF1" w:rsidRPr="00A045B4">
              <w:t>;</w:t>
            </w:r>
          </w:p>
          <w:p w14:paraId="3A058FD9" w14:textId="202BA6F7" w:rsidR="00322E67" w:rsidRPr="00A045B4" w:rsidRDefault="003C1DF1" w:rsidP="00BC4B25">
            <w:pPr>
              <w:suppressAutoHyphens/>
              <w:autoSpaceDE w:val="0"/>
              <w:jc w:val="both"/>
              <w:rPr>
                <w:bCs/>
                <w:color w:val="FF0000"/>
                <w:lang w:eastAsia="ar-SA"/>
              </w:rPr>
            </w:pPr>
            <w:r w:rsidRPr="00A045B4">
              <w:t xml:space="preserve">- </w:t>
            </w:r>
            <w:r w:rsidR="0031305F" w:rsidRPr="00A045B4">
              <w:t>назначить повторную ПВТ</w:t>
            </w:r>
          </w:p>
        </w:tc>
      </w:tr>
    </w:tbl>
    <w:p w14:paraId="1C130422" w14:textId="20924872" w:rsidR="00AA46A0" w:rsidRPr="00A045B4" w:rsidRDefault="00AA46A0" w:rsidP="009A5B90">
      <w:pPr>
        <w:tabs>
          <w:tab w:val="left" w:pos="3436"/>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B71BF4" w:rsidRPr="00A045B4" w14:paraId="433E6798" w14:textId="77777777" w:rsidTr="00BC4B25">
        <w:trPr>
          <w:jc w:val="center"/>
        </w:trPr>
        <w:tc>
          <w:tcPr>
            <w:tcW w:w="1134" w:type="dxa"/>
            <w:shd w:val="clear" w:color="auto" w:fill="auto"/>
          </w:tcPr>
          <w:p w14:paraId="7EB15CB6" w14:textId="77777777" w:rsidR="009026A3" w:rsidRPr="00A045B4" w:rsidRDefault="009026A3" w:rsidP="00BC4B25">
            <w:pPr>
              <w:suppressAutoHyphens/>
              <w:autoSpaceDE w:val="0"/>
              <w:jc w:val="center"/>
              <w:rPr>
                <w:b/>
                <w:lang w:val="ky-KG" w:eastAsia="ar-SA"/>
              </w:rPr>
            </w:pPr>
          </w:p>
          <w:p w14:paraId="46A52108" w14:textId="4A8F836A" w:rsidR="00B71BF4" w:rsidRPr="00A045B4" w:rsidRDefault="00B71BF4" w:rsidP="00BC4B25">
            <w:pPr>
              <w:suppressAutoHyphens/>
              <w:autoSpaceDE w:val="0"/>
              <w:jc w:val="center"/>
              <w:rPr>
                <w:b/>
                <w:lang w:val="ky-KG" w:eastAsia="ar-SA"/>
              </w:rPr>
            </w:pPr>
            <w:r w:rsidRPr="00A045B4">
              <w:rPr>
                <w:b/>
                <w:lang w:val="ky-KG" w:eastAsia="ar-SA"/>
              </w:rPr>
              <w:t>А1</w:t>
            </w:r>
          </w:p>
        </w:tc>
        <w:tc>
          <w:tcPr>
            <w:tcW w:w="8134" w:type="dxa"/>
            <w:shd w:val="clear" w:color="auto" w:fill="auto"/>
          </w:tcPr>
          <w:p w14:paraId="79842747" w14:textId="236D7B20" w:rsidR="00703B3E" w:rsidRPr="00A045B4" w:rsidRDefault="00B71BF4" w:rsidP="00C71E9C">
            <w:pPr>
              <w:suppressAutoHyphens/>
              <w:autoSpaceDE w:val="0"/>
              <w:jc w:val="both"/>
            </w:pPr>
            <w:r w:rsidRPr="00A045B4">
              <w:rPr>
                <w:color w:val="000000"/>
              </w:rPr>
              <w:t xml:space="preserve">РЕКОМЕНДУЕТСЯ </w:t>
            </w:r>
            <w:r w:rsidRPr="00A045B4">
              <w:t xml:space="preserve">пациентам </w:t>
            </w:r>
            <w:r w:rsidR="00703B3E" w:rsidRPr="00A045B4">
              <w:t xml:space="preserve">ВГС </w:t>
            </w:r>
            <w:r w:rsidRPr="00A045B4">
              <w:t xml:space="preserve">без цирроза или с компенсированным </w:t>
            </w:r>
            <w:r w:rsidR="00E3210A" w:rsidRPr="00A045B4">
              <w:rPr>
                <w:lang w:val="ky-KG"/>
              </w:rPr>
              <w:t>ЦП</w:t>
            </w:r>
            <w:r w:rsidR="00703B3E" w:rsidRPr="00A045B4">
              <w:t xml:space="preserve"> </w:t>
            </w:r>
            <w:r w:rsidRPr="00A045B4">
              <w:t xml:space="preserve">(класс А по шкале Чайлд-Пью), </w:t>
            </w:r>
            <w:r w:rsidR="00C71E9C" w:rsidRPr="00A045B4">
              <w:t xml:space="preserve">у которых </w:t>
            </w:r>
            <w:r w:rsidR="00703B3E" w:rsidRPr="00A045B4">
              <w:t>ПВТ</w:t>
            </w:r>
            <w:r w:rsidR="00C71E9C" w:rsidRPr="00A045B4">
              <w:t xml:space="preserve"> оказал</w:t>
            </w:r>
            <w:r w:rsidR="00703B3E" w:rsidRPr="00A045B4">
              <w:t>а</w:t>
            </w:r>
            <w:r w:rsidR="00C71E9C" w:rsidRPr="00A045B4">
              <w:t>сь неэффективн</w:t>
            </w:r>
            <w:r w:rsidR="00703B3E" w:rsidRPr="00A045B4">
              <w:t>ой</w:t>
            </w:r>
            <w:r w:rsidRPr="00A045B4">
              <w:t xml:space="preserve">, повторно назначить </w:t>
            </w:r>
          </w:p>
          <w:p w14:paraId="32E98274" w14:textId="77AF932F" w:rsidR="00B71BF4" w:rsidRPr="00A045B4" w:rsidRDefault="00703B3E" w:rsidP="00C71E9C">
            <w:pPr>
              <w:suppressAutoHyphens/>
              <w:autoSpaceDE w:val="0"/>
              <w:jc w:val="both"/>
              <w:rPr>
                <w:b/>
              </w:rPr>
            </w:pPr>
            <w:proofErr w:type="spellStart"/>
            <w:r w:rsidRPr="00A045B4">
              <w:rPr>
                <w:b/>
              </w:rPr>
              <w:t>С</w:t>
            </w:r>
            <w:r w:rsidR="00B71BF4" w:rsidRPr="00A045B4">
              <w:rPr>
                <w:b/>
              </w:rPr>
              <w:t>офосбувир</w:t>
            </w:r>
            <w:proofErr w:type="spellEnd"/>
            <w:r w:rsidR="00B71BF4" w:rsidRPr="00A045B4">
              <w:rPr>
                <w:b/>
              </w:rPr>
              <w:t xml:space="preserve">/ </w:t>
            </w:r>
            <w:proofErr w:type="spellStart"/>
            <w:r w:rsidR="00B71BF4" w:rsidRPr="00A045B4">
              <w:rPr>
                <w:b/>
              </w:rPr>
              <w:t>велпатасвир</w:t>
            </w:r>
            <w:proofErr w:type="spellEnd"/>
            <w:r w:rsidR="00B71BF4" w:rsidRPr="00A045B4">
              <w:rPr>
                <w:b/>
              </w:rPr>
              <w:t xml:space="preserve">/ </w:t>
            </w:r>
            <w:proofErr w:type="spellStart"/>
            <w:r w:rsidR="00B71BF4" w:rsidRPr="00A045B4">
              <w:rPr>
                <w:b/>
              </w:rPr>
              <w:t>воксилапревир</w:t>
            </w:r>
            <w:proofErr w:type="spellEnd"/>
            <w:r w:rsidR="00B71BF4" w:rsidRPr="00A045B4">
              <w:rPr>
                <w:b/>
              </w:rPr>
              <w:t xml:space="preserve"> в течение 12 недель</w:t>
            </w:r>
          </w:p>
        </w:tc>
      </w:tr>
    </w:tbl>
    <w:p w14:paraId="26F20AD1" w14:textId="117B93A4" w:rsidR="00AA46A0" w:rsidRPr="00A045B4" w:rsidRDefault="00AA46A0" w:rsidP="009A5B90">
      <w:pPr>
        <w:tabs>
          <w:tab w:val="left" w:pos="3436"/>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026A3" w:rsidRPr="00A045B4" w14:paraId="65A4F65F" w14:textId="77777777" w:rsidTr="00EA0472">
        <w:trPr>
          <w:jc w:val="center"/>
        </w:trPr>
        <w:tc>
          <w:tcPr>
            <w:tcW w:w="1134" w:type="dxa"/>
            <w:shd w:val="clear" w:color="auto" w:fill="auto"/>
            <w:vAlign w:val="center"/>
          </w:tcPr>
          <w:p w14:paraId="24B6897B" w14:textId="3A7A2CA4" w:rsidR="009026A3" w:rsidRPr="00A045B4" w:rsidRDefault="009026A3" w:rsidP="00EA0472">
            <w:pPr>
              <w:suppressAutoHyphens/>
              <w:autoSpaceDE w:val="0"/>
              <w:jc w:val="center"/>
              <w:rPr>
                <w:b/>
                <w:lang w:val="ky-KG" w:eastAsia="ar-SA"/>
              </w:rPr>
            </w:pPr>
            <w:r w:rsidRPr="00A045B4">
              <w:rPr>
                <w:b/>
                <w:lang w:val="ky-KG" w:eastAsia="ar-SA"/>
              </w:rPr>
              <w:t>В1</w:t>
            </w:r>
          </w:p>
        </w:tc>
        <w:tc>
          <w:tcPr>
            <w:tcW w:w="8134" w:type="dxa"/>
            <w:shd w:val="clear" w:color="auto" w:fill="auto"/>
          </w:tcPr>
          <w:p w14:paraId="29D29429" w14:textId="77777777" w:rsidR="004D387B" w:rsidRPr="00A045B4" w:rsidRDefault="009026A3" w:rsidP="00BC4B25">
            <w:pPr>
              <w:suppressAutoHyphens/>
              <w:autoSpaceDE w:val="0"/>
              <w:jc w:val="both"/>
              <w:rPr>
                <w:color w:val="000000"/>
              </w:rPr>
            </w:pPr>
            <w:r w:rsidRPr="00A045B4">
              <w:rPr>
                <w:color w:val="000000"/>
              </w:rPr>
              <w:t xml:space="preserve">РЕКОМЕНДУЕТСЯ </w:t>
            </w:r>
            <w:r w:rsidRPr="00A045B4">
              <w:t xml:space="preserve">пациентам без цирроза или с компенсированным циррозом </w:t>
            </w:r>
            <w:r w:rsidR="00CD1ADC" w:rsidRPr="00A045B4">
              <w:t xml:space="preserve">печени </w:t>
            </w:r>
            <w:r w:rsidRPr="00A045B4">
              <w:t xml:space="preserve">(класс А по шкале Чайлд-Пью), </w:t>
            </w:r>
            <w:r w:rsidR="006A4AC6" w:rsidRPr="00A045B4">
              <w:t>у которых ПВТ оказалась неэффективной</w:t>
            </w:r>
            <w:r w:rsidRPr="00A045B4">
              <w:t xml:space="preserve">, </w:t>
            </w:r>
            <w:r w:rsidR="00B902FC" w:rsidRPr="00A045B4">
              <w:rPr>
                <w:color w:val="000000"/>
              </w:rPr>
              <w:t xml:space="preserve">и у которых есть предикторы более низкого ответа на </w:t>
            </w:r>
            <w:r w:rsidR="006A4AC6" w:rsidRPr="00A045B4">
              <w:rPr>
                <w:color w:val="000000"/>
              </w:rPr>
              <w:t>ПВТ</w:t>
            </w:r>
            <w:r w:rsidR="00B902FC" w:rsidRPr="00A045B4">
              <w:rPr>
                <w:color w:val="000000"/>
              </w:rPr>
              <w:t xml:space="preserve"> (</w:t>
            </w:r>
            <w:r w:rsidR="006A4AC6" w:rsidRPr="00A045B4">
              <w:rPr>
                <w:color w:val="000000"/>
              </w:rPr>
              <w:t xml:space="preserve">быстрое </w:t>
            </w:r>
            <w:r w:rsidR="00B902FC" w:rsidRPr="00A045B4">
              <w:rPr>
                <w:color w:val="000000"/>
              </w:rPr>
              <w:t>прогрессир</w:t>
            </w:r>
            <w:r w:rsidR="006A4AC6" w:rsidRPr="00A045B4">
              <w:rPr>
                <w:color w:val="000000"/>
              </w:rPr>
              <w:t>ование</w:t>
            </w:r>
            <w:r w:rsidR="00B902FC" w:rsidRPr="00A045B4">
              <w:rPr>
                <w:color w:val="000000"/>
              </w:rPr>
              <w:t xml:space="preserve"> </w:t>
            </w:r>
            <w:r w:rsidR="006A4AC6" w:rsidRPr="00A045B4">
              <w:rPr>
                <w:color w:val="000000"/>
              </w:rPr>
              <w:t>фиброза</w:t>
            </w:r>
            <w:r w:rsidR="00B902FC" w:rsidRPr="00A045B4">
              <w:rPr>
                <w:color w:val="000000"/>
              </w:rPr>
              <w:t xml:space="preserve">, многократные курсы </w:t>
            </w:r>
            <w:r w:rsidR="006A4AC6" w:rsidRPr="00A045B4">
              <w:rPr>
                <w:color w:val="000000"/>
              </w:rPr>
              <w:t>ПВТ</w:t>
            </w:r>
            <w:r w:rsidR="00B902FC" w:rsidRPr="00A045B4">
              <w:rPr>
                <w:color w:val="000000"/>
              </w:rPr>
              <w:t xml:space="preserve"> на основе ПППД) повторно лечить комбинацией </w:t>
            </w:r>
          </w:p>
          <w:p w14:paraId="09C50030" w14:textId="4ACCB1EC" w:rsidR="009026A3" w:rsidRPr="00A045B4" w:rsidRDefault="000336D7" w:rsidP="00BC4B25">
            <w:pPr>
              <w:suppressAutoHyphens/>
              <w:autoSpaceDE w:val="0"/>
              <w:jc w:val="both"/>
              <w:rPr>
                <w:bCs/>
                <w:color w:val="FF0000"/>
                <w:lang w:eastAsia="ar-SA"/>
              </w:rPr>
            </w:pPr>
            <w:proofErr w:type="spellStart"/>
            <w:r w:rsidRPr="00A045B4">
              <w:rPr>
                <w:b/>
                <w:color w:val="000000"/>
              </w:rPr>
              <w:t>С</w:t>
            </w:r>
            <w:r w:rsidR="00B902FC" w:rsidRPr="00A045B4">
              <w:rPr>
                <w:b/>
                <w:color w:val="000000"/>
              </w:rPr>
              <w:t>офосбувира</w:t>
            </w:r>
            <w:proofErr w:type="spellEnd"/>
            <w:r w:rsidR="00B902FC" w:rsidRPr="00A045B4">
              <w:rPr>
                <w:b/>
                <w:color w:val="000000"/>
              </w:rPr>
              <w:t xml:space="preserve"> плюс </w:t>
            </w:r>
            <w:proofErr w:type="spellStart"/>
            <w:r w:rsidR="00B902FC" w:rsidRPr="00A045B4">
              <w:rPr>
                <w:b/>
                <w:color w:val="000000"/>
              </w:rPr>
              <w:t>глекапревир</w:t>
            </w:r>
            <w:proofErr w:type="spellEnd"/>
            <w:r w:rsidR="00B902FC" w:rsidRPr="00A045B4">
              <w:rPr>
                <w:b/>
                <w:color w:val="000000"/>
              </w:rPr>
              <w:t>/</w:t>
            </w:r>
            <w:proofErr w:type="spellStart"/>
            <w:r w:rsidR="00B902FC" w:rsidRPr="00A045B4">
              <w:rPr>
                <w:b/>
                <w:color w:val="000000"/>
              </w:rPr>
              <w:t>пибрентасвира</w:t>
            </w:r>
            <w:proofErr w:type="spellEnd"/>
            <w:r w:rsidR="00B902FC" w:rsidRPr="00A045B4">
              <w:rPr>
                <w:b/>
                <w:color w:val="000000"/>
              </w:rPr>
              <w:t xml:space="preserve"> в течение 12 недель</w:t>
            </w:r>
            <w:r w:rsidR="00B902FC" w:rsidRPr="00A045B4">
              <w:rPr>
                <w:color w:val="000000"/>
              </w:rPr>
              <w:t xml:space="preserve"> на основании индивидуального мультидисциплинарного решения</w:t>
            </w:r>
          </w:p>
        </w:tc>
      </w:tr>
    </w:tbl>
    <w:p w14:paraId="4CDBBB8A" w14:textId="77777777" w:rsidR="009026A3" w:rsidRPr="00A045B4" w:rsidRDefault="009026A3" w:rsidP="009A5B90">
      <w:pPr>
        <w:tabs>
          <w:tab w:val="left" w:pos="3436"/>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6"/>
        <w:gridCol w:w="8363"/>
      </w:tblGrid>
      <w:tr w:rsidR="00C71E9C" w:rsidRPr="00A045B4" w14:paraId="2EBAF7EB" w14:textId="77777777" w:rsidTr="00274FD6">
        <w:trPr>
          <w:jc w:val="center"/>
        </w:trPr>
        <w:tc>
          <w:tcPr>
            <w:tcW w:w="846" w:type="dxa"/>
            <w:shd w:val="clear" w:color="auto" w:fill="auto"/>
            <w:vAlign w:val="center"/>
          </w:tcPr>
          <w:p w14:paraId="01C4AEDD" w14:textId="3A193837" w:rsidR="00C71E9C" w:rsidRPr="00A045B4" w:rsidRDefault="00E45B63" w:rsidP="00EA0472">
            <w:pPr>
              <w:suppressAutoHyphens/>
              <w:autoSpaceDE w:val="0"/>
              <w:jc w:val="center"/>
              <w:rPr>
                <w:b/>
                <w:lang w:val="ky-KG" w:eastAsia="ar-SA"/>
              </w:rPr>
            </w:pPr>
            <w:r w:rsidRPr="00A045B4">
              <w:rPr>
                <w:b/>
                <w:lang w:val="ky-KG" w:eastAsia="ar-SA"/>
              </w:rPr>
              <w:t>А1</w:t>
            </w:r>
          </w:p>
        </w:tc>
        <w:tc>
          <w:tcPr>
            <w:tcW w:w="8363" w:type="dxa"/>
            <w:shd w:val="clear" w:color="auto" w:fill="auto"/>
          </w:tcPr>
          <w:p w14:paraId="3985F5AA" w14:textId="748E7BA8" w:rsidR="00D667DE" w:rsidRPr="00A045B4" w:rsidRDefault="00C71E9C" w:rsidP="00BC4B25">
            <w:pPr>
              <w:suppressAutoHyphens/>
              <w:autoSpaceDE w:val="0"/>
              <w:jc w:val="both"/>
            </w:pPr>
            <w:r w:rsidRPr="00A045B4">
              <w:rPr>
                <w:color w:val="000000"/>
              </w:rPr>
              <w:t xml:space="preserve">РЕКОМЕНДУЕТСЯ </w:t>
            </w:r>
            <w:r w:rsidRPr="00A045B4">
              <w:t xml:space="preserve">пациентам с декомпенсированным </w:t>
            </w:r>
            <w:r w:rsidR="00E3210A" w:rsidRPr="00A045B4">
              <w:rPr>
                <w:lang w:val="ky-KG"/>
              </w:rPr>
              <w:t>ЦП</w:t>
            </w:r>
            <w:r w:rsidRPr="00A045B4">
              <w:t xml:space="preserve"> (класс B или C по Чайлд-Пью), </w:t>
            </w:r>
            <w:r w:rsidR="00EA0472" w:rsidRPr="00A045B4">
              <w:t>у которых ПВТ оказалась неэффективной</w:t>
            </w:r>
            <w:r w:rsidRPr="00A045B4">
              <w:t xml:space="preserve">, </w:t>
            </w:r>
            <w:r w:rsidR="004D387B" w:rsidRPr="00A045B4">
              <w:rPr>
                <w:lang w:val="ky-KG"/>
              </w:rPr>
              <w:t xml:space="preserve">которые </w:t>
            </w:r>
            <w:r w:rsidRPr="00A045B4">
              <w:t>имеют противопоказания к использованию ингибиторов протеазы</w:t>
            </w:r>
            <w:r w:rsidR="00037357" w:rsidRPr="00A045B4">
              <w:t xml:space="preserve"> </w:t>
            </w:r>
            <w:r w:rsidR="00037357" w:rsidRPr="00A045B4">
              <w:rPr>
                <w:color w:val="000000"/>
                <w:lang w:val="ky-KG" w:eastAsia="ar-SA"/>
              </w:rPr>
              <w:t xml:space="preserve">такие как </w:t>
            </w:r>
            <w:r w:rsidR="00037357" w:rsidRPr="00A045B4">
              <w:rPr>
                <w:i/>
                <w:color w:val="000000"/>
                <w:u w:val="single"/>
                <w:lang w:val="ky-KG" w:eastAsia="ar-SA"/>
              </w:rPr>
              <w:t>гразопревир, глекапревир или воксилапревир</w:t>
            </w:r>
            <w:r w:rsidRPr="00A045B4">
              <w:t xml:space="preserve">, </w:t>
            </w:r>
            <w:r w:rsidR="00D667DE" w:rsidRPr="00A045B4">
              <w:rPr>
                <w:lang w:val="ky-KG"/>
              </w:rPr>
              <w:t>назначается</w:t>
            </w:r>
            <w:r w:rsidRPr="00A045B4">
              <w:t xml:space="preserve"> повторное лечение </w:t>
            </w:r>
          </w:p>
          <w:p w14:paraId="60732CFE" w14:textId="771F26F7" w:rsidR="00C71E9C" w:rsidRPr="00A045B4" w:rsidRDefault="00C71E9C" w:rsidP="00BC4B25">
            <w:pPr>
              <w:suppressAutoHyphens/>
              <w:autoSpaceDE w:val="0"/>
              <w:jc w:val="both"/>
            </w:pPr>
            <w:proofErr w:type="spellStart"/>
            <w:r w:rsidRPr="00A045B4">
              <w:rPr>
                <w:b/>
              </w:rPr>
              <w:t>софосбувиром</w:t>
            </w:r>
            <w:proofErr w:type="spellEnd"/>
            <w:r w:rsidRPr="00A045B4">
              <w:rPr>
                <w:b/>
              </w:rPr>
              <w:t>/</w:t>
            </w:r>
            <w:proofErr w:type="spellStart"/>
            <w:r w:rsidRPr="00A045B4">
              <w:rPr>
                <w:b/>
              </w:rPr>
              <w:t>велпатасвиром</w:t>
            </w:r>
            <w:proofErr w:type="spellEnd"/>
            <w:r w:rsidRPr="00A045B4">
              <w:rPr>
                <w:b/>
              </w:rPr>
              <w:t xml:space="preserve"> с </w:t>
            </w:r>
            <w:proofErr w:type="spellStart"/>
            <w:r w:rsidRPr="00A045B4">
              <w:rPr>
                <w:b/>
              </w:rPr>
              <w:t>рибавирином</w:t>
            </w:r>
            <w:proofErr w:type="spellEnd"/>
            <w:r w:rsidRPr="00A045B4">
              <w:t xml:space="preserve"> в зависимости от массы тела (</w:t>
            </w:r>
            <w:r w:rsidR="006335EE" w:rsidRPr="00A045B4">
              <w:rPr>
                <w:lang w:val="ky-KG"/>
              </w:rPr>
              <w:t xml:space="preserve">Рибавирин </w:t>
            </w:r>
            <w:r w:rsidRPr="00A045B4">
              <w:t xml:space="preserve">1000 </w:t>
            </w:r>
            <w:r w:rsidR="00023B18" w:rsidRPr="00A045B4">
              <w:rPr>
                <w:lang w:val="ky-KG"/>
              </w:rPr>
              <w:t>мг пациентам с весом</w:t>
            </w:r>
            <w:r w:rsidR="00023B18" w:rsidRPr="00A045B4">
              <w:t xml:space="preserve"> &lt;75 кг </w:t>
            </w:r>
            <w:r w:rsidRPr="00A045B4">
              <w:t>или 1200 мг пациент</w:t>
            </w:r>
            <w:r w:rsidR="00023B18" w:rsidRPr="00A045B4">
              <w:rPr>
                <w:lang w:val="ky-KG"/>
              </w:rPr>
              <w:t>ам с весом</w:t>
            </w:r>
            <w:r w:rsidR="00023B18" w:rsidRPr="00A045B4">
              <w:t xml:space="preserve"> </w:t>
            </w:r>
            <w:r w:rsidRPr="00A045B4">
              <w:t>≥75 кг</w:t>
            </w:r>
            <w:r w:rsidR="00023B18" w:rsidRPr="00A045B4">
              <w:rPr>
                <w:lang w:val="ky-KG"/>
              </w:rPr>
              <w:t>.</w:t>
            </w:r>
            <w:r w:rsidRPr="00A045B4">
              <w:t>) в течение 24 недель на основании индивидуального междисциплинарного решения</w:t>
            </w:r>
            <w:r w:rsidR="00AF5DC9" w:rsidRPr="00A045B4">
              <w:t>:</w:t>
            </w:r>
          </w:p>
          <w:p w14:paraId="3D91EE21" w14:textId="192AC888" w:rsidR="00AF5DC9" w:rsidRPr="00A045B4" w:rsidRDefault="00AF5DC9" w:rsidP="00AF5DC9">
            <w:pPr>
              <w:keepNext/>
              <w:suppressAutoHyphens/>
              <w:snapToGrid w:val="0"/>
              <w:jc w:val="both"/>
              <w:outlineLvl w:val="5"/>
            </w:pPr>
            <w:r w:rsidRPr="00A045B4">
              <w:t xml:space="preserve">- если уровень гемоглобина ниже 100 г/л, дозу </w:t>
            </w:r>
            <w:proofErr w:type="spellStart"/>
            <w:r w:rsidRPr="00A045B4">
              <w:t>рибавирина</w:t>
            </w:r>
            <w:proofErr w:type="spellEnd"/>
            <w:r w:rsidRPr="00A045B4">
              <w:t xml:space="preserve"> </w:t>
            </w:r>
            <w:r w:rsidR="00A10906" w:rsidRPr="00A045B4">
              <w:rPr>
                <w:lang w:val="ky-KG"/>
              </w:rPr>
              <w:t xml:space="preserve">снизить на </w:t>
            </w:r>
            <w:r w:rsidRPr="00A045B4">
              <w:t>200 мг;</w:t>
            </w:r>
          </w:p>
          <w:p w14:paraId="7174F3D4" w14:textId="3B6E9F07" w:rsidR="00AF5DC9" w:rsidRPr="00A045B4" w:rsidRDefault="00AF5DC9" w:rsidP="00AF5DC9">
            <w:pPr>
              <w:suppressAutoHyphens/>
              <w:autoSpaceDE w:val="0"/>
              <w:jc w:val="both"/>
              <w:rPr>
                <w:bCs/>
                <w:color w:val="FF0000"/>
                <w:lang w:eastAsia="ar-SA"/>
              </w:rPr>
            </w:pPr>
            <w:r w:rsidRPr="00A045B4">
              <w:t xml:space="preserve">- если уровень гемоглобина ниже 85 г/л, то </w:t>
            </w:r>
            <w:proofErr w:type="spellStart"/>
            <w:r w:rsidRPr="00A045B4">
              <w:t>рибавирин</w:t>
            </w:r>
            <w:proofErr w:type="spellEnd"/>
            <w:r w:rsidRPr="00A045B4">
              <w:t xml:space="preserve"> противопоказан.</w:t>
            </w:r>
          </w:p>
        </w:tc>
      </w:tr>
    </w:tbl>
    <w:p w14:paraId="41EA220F" w14:textId="40DADB3C" w:rsidR="00AA46A0" w:rsidRPr="00A045B4" w:rsidRDefault="00AA46A0" w:rsidP="009A5B90">
      <w:pPr>
        <w:tabs>
          <w:tab w:val="left" w:pos="3436"/>
        </w:tabs>
        <w:rPr>
          <w:b/>
        </w:rPr>
      </w:pPr>
    </w:p>
    <w:tbl>
      <w:tblPr>
        <w:tblW w:w="9214" w:type="dxa"/>
        <w:jc w:val="center"/>
        <w:tblLayout w:type="fixed"/>
        <w:tblCellMar>
          <w:top w:w="108" w:type="dxa"/>
          <w:bottom w:w="108" w:type="dxa"/>
        </w:tblCellMar>
        <w:tblLook w:val="04A0" w:firstRow="1" w:lastRow="0" w:firstColumn="1" w:lastColumn="0" w:noHBand="0" w:noVBand="1"/>
      </w:tblPr>
      <w:tblGrid>
        <w:gridCol w:w="990"/>
        <w:gridCol w:w="8224"/>
      </w:tblGrid>
      <w:tr w:rsidR="005422E3" w:rsidRPr="00A045B4" w14:paraId="4DE1C5B9" w14:textId="77777777" w:rsidTr="005422E3">
        <w:trPr>
          <w:cantSplit/>
          <w:trHeight w:val="621"/>
          <w:jc w:val="center"/>
        </w:trPr>
        <w:tc>
          <w:tcPr>
            <w:tcW w:w="990" w:type="dxa"/>
            <w:tcBorders>
              <w:top w:val="single" w:sz="2" w:space="0" w:color="000000"/>
              <w:left w:val="single" w:sz="2" w:space="0" w:color="000000"/>
              <w:bottom w:val="single" w:sz="2" w:space="0" w:color="000000"/>
              <w:right w:val="nil"/>
            </w:tcBorders>
            <w:vAlign w:val="center"/>
          </w:tcPr>
          <w:p w14:paraId="2A77A1A4" w14:textId="77CB80AA" w:rsidR="005422E3" w:rsidRPr="00A045B4" w:rsidRDefault="005422E3" w:rsidP="00BC4B25">
            <w:pPr>
              <w:suppressAutoHyphens/>
              <w:snapToGrid w:val="0"/>
              <w:jc w:val="center"/>
              <w:rPr>
                <w:b/>
                <w:lang w:val="ky-KG" w:eastAsia="ar-SA"/>
              </w:rPr>
            </w:pPr>
            <w:r w:rsidRPr="00A045B4">
              <w:rPr>
                <w:b/>
                <w:lang w:val="ky-KG" w:eastAsia="ar-SA"/>
              </w:rPr>
              <w:lastRenderedPageBreak/>
              <w:t>А1</w:t>
            </w:r>
          </w:p>
        </w:tc>
        <w:tc>
          <w:tcPr>
            <w:tcW w:w="8224" w:type="dxa"/>
            <w:tcBorders>
              <w:top w:val="single" w:sz="2" w:space="0" w:color="000000"/>
              <w:left w:val="single" w:sz="2" w:space="0" w:color="000000"/>
              <w:bottom w:val="single" w:sz="2" w:space="0" w:color="000000"/>
              <w:right w:val="single" w:sz="2" w:space="0" w:color="000000"/>
            </w:tcBorders>
          </w:tcPr>
          <w:p w14:paraId="4A80E519" w14:textId="5513EDE5" w:rsidR="005422E3" w:rsidRPr="00A045B4" w:rsidRDefault="005422E3" w:rsidP="00BC4B25">
            <w:pPr>
              <w:keepNext/>
              <w:suppressAutoHyphens/>
              <w:snapToGrid w:val="0"/>
              <w:jc w:val="both"/>
              <w:outlineLvl w:val="5"/>
              <w:rPr>
                <w:bCs/>
                <w:color w:val="000000"/>
                <w:lang w:eastAsia="ar-SA"/>
              </w:rPr>
            </w:pPr>
            <w:r w:rsidRPr="00A045B4">
              <w:rPr>
                <w:bCs/>
                <w:color w:val="000000"/>
                <w:lang w:eastAsia="ar-SA"/>
              </w:rPr>
              <w:t xml:space="preserve">РЕКОМЕНДУЕТСЯ, </w:t>
            </w:r>
            <w:r w:rsidRPr="00A045B4">
              <w:rPr>
                <w:bCs/>
                <w:color w:val="000000"/>
                <w:lang w:val="ky-KG" w:eastAsia="ar-SA"/>
              </w:rPr>
              <w:t xml:space="preserve">при отсутствии вышеперечисленных препаратов, использовать альтернативно </w:t>
            </w:r>
            <w:r w:rsidRPr="00A045B4">
              <w:rPr>
                <w:b/>
                <w:bCs/>
                <w:color w:val="000000"/>
                <w:lang w:val="ky-KG" w:eastAsia="ar-SA"/>
              </w:rPr>
              <w:t>ПППД (стандартные схемы)</w:t>
            </w:r>
            <w:r w:rsidRPr="00A045B4">
              <w:rPr>
                <w:bCs/>
                <w:color w:val="000000"/>
                <w:lang w:val="ky-KG" w:eastAsia="ar-SA"/>
              </w:rPr>
              <w:t xml:space="preserve"> </w:t>
            </w:r>
            <w:r w:rsidRPr="00A045B4">
              <w:rPr>
                <w:b/>
                <w:bCs/>
                <w:color w:val="000000"/>
                <w:lang w:val="ky-KG" w:eastAsia="ar-SA"/>
              </w:rPr>
              <w:t>до 16 или 24 недель</w:t>
            </w:r>
            <w:r w:rsidRPr="00A045B4">
              <w:rPr>
                <w:rStyle w:val="aff6"/>
                <w:b/>
                <w:bCs/>
                <w:color w:val="000000"/>
                <w:lang w:val="ky-KG" w:eastAsia="ar-SA"/>
              </w:rPr>
              <w:footnoteReference w:id="15"/>
            </w:r>
            <w:r w:rsidRPr="00A045B4">
              <w:rPr>
                <w:bCs/>
                <w:color w:val="000000"/>
                <w:lang w:val="ky-KG" w:eastAsia="ar-SA"/>
              </w:rPr>
              <w:t xml:space="preserve"> с усиленным контролем </w:t>
            </w:r>
            <w:r w:rsidRPr="00A045B4">
              <w:rPr>
                <w:color w:val="000000"/>
              </w:rPr>
              <w:t xml:space="preserve">за </w:t>
            </w:r>
            <w:r w:rsidRPr="00A045B4">
              <w:rPr>
                <w:color w:val="000000"/>
                <w:lang w:val="ky-KG"/>
              </w:rPr>
              <w:t>приверженностью к</w:t>
            </w:r>
            <w:r w:rsidRPr="00A045B4">
              <w:rPr>
                <w:color w:val="000000"/>
              </w:rPr>
              <w:t xml:space="preserve"> лечению </w:t>
            </w:r>
          </w:p>
        </w:tc>
      </w:tr>
    </w:tbl>
    <w:p w14:paraId="3C830FA3" w14:textId="77777777" w:rsidR="00EE7848" w:rsidRPr="00A045B4" w:rsidRDefault="00EE7848" w:rsidP="008B3296">
      <w:pPr>
        <w:pStyle w:val="7"/>
        <w:jc w:val="center"/>
        <w:rPr>
          <w:rFonts w:ascii="Times New Roman" w:hAnsi="Times New Roman"/>
          <w:bCs w:val="0"/>
          <w:i w:val="0"/>
          <w:iCs w:val="0"/>
          <w:caps/>
          <w:lang w:val="ru-RU"/>
        </w:rPr>
      </w:pPr>
    </w:p>
    <w:p w14:paraId="1EB7933D" w14:textId="537B4E98" w:rsidR="00BD2DF0" w:rsidRPr="00A045B4" w:rsidRDefault="008B3296" w:rsidP="008B3296">
      <w:pPr>
        <w:pStyle w:val="7"/>
        <w:jc w:val="center"/>
        <w:rPr>
          <w:rFonts w:ascii="Times New Roman" w:hAnsi="Times New Roman"/>
          <w:bCs w:val="0"/>
          <w:i w:val="0"/>
          <w:iCs w:val="0"/>
          <w:caps/>
          <w:lang w:val="ru-RU"/>
        </w:rPr>
      </w:pPr>
      <w:r w:rsidRPr="00A045B4">
        <w:rPr>
          <w:rFonts w:ascii="Times New Roman" w:hAnsi="Times New Roman"/>
          <w:bCs w:val="0"/>
          <w:i w:val="0"/>
          <w:iCs w:val="0"/>
          <w:caps/>
          <w:lang w:val="ru-RU"/>
        </w:rPr>
        <w:t>МОНИТОРИНГ ПРОТИВОВИРУСНОЙ ТЕРАПИИ ВГС</w:t>
      </w:r>
    </w:p>
    <w:p w14:paraId="031D9F97" w14:textId="77777777" w:rsidR="00BD2DF0" w:rsidRPr="00A045B4" w:rsidRDefault="00BD2DF0" w:rsidP="00BD2DF0">
      <w:pPr>
        <w:ind w:firstLine="708"/>
        <w:rPr>
          <w:lang w:val="ky-KG"/>
        </w:rPr>
      </w:pPr>
      <w:r w:rsidRPr="00A045B4">
        <w:rPr>
          <w:lang w:val="ky-KG"/>
        </w:rPr>
        <w:t>При  проведении противовирусной терапии проводят мониторинг:</w:t>
      </w:r>
    </w:p>
    <w:p w14:paraId="22800760" w14:textId="2AA81D2B" w:rsidR="00BD2DF0" w:rsidRPr="00A045B4" w:rsidRDefault="00BD2DF0" w:rsidP="00BD2DF0">
      <w:pPr>
        <w:pStyle w:val="-11"/>
        <w:numPr>
          <w:ilvl w:val="0"/>
          <w:numId w:val="11"/>
        </w:numPr>
        <w:rPr>
          <w:rFonts w:ascii="Times New Roman" w:eastAsia="Times New Roman" w:hAnsi="Times New Roman"/>
          <w:lang w:val="ky-KG" w:eastAsia="ru-RU"/>
        </w:rPr>
      </w:pPr>
      <w:r w:rsidRPr="00A045B4">
        <w:rPr>
          <w:rFonts w:ascii="Times New Roman" w:eastAsia="Times New Roman" w:hAnsi="Times New Roman"/>
          <w:lang w:val="ky-KG" w:eastAsia="ru-RU"/>
        </w:rPr>
        <w:t xml:space="preserve">эффективности </w:t>
      </w:r>
      <w:r w:rsidR="008E4EFC" w:rsidRPr="00A045B4">
        <w:rPr>
          <w:rFonts w:ascii="Times New Roman" w:eastAsia="Times New Roman" w:hAnsi="Times New Roman"/>
          <w:lang w:val="ky-KG" w:eastAsia="ru-RU"/>
        </w:rPr>
        <w:t>ПВТ</w:t>
      </w:r>
      <w:r w:rsidRPr="00A045B4">
        <w:rPr>
          <w:rFonts w:ascii="Times New Roman" w:eastAsia="Times New Roman" w:hAnsi="Times New Roman"/>
          <w:lang w:val="ky-KG" w:eastAsia="ru-RU"/>
        </w:rPr>
        <w:t>;</w:t>
      </w:r>
    </w:p>
    <w:p w14:paraId="24A7A51A" w14:textId="335EADC6" w:rsidR="00BD2DF0" w:rsidRPr="00A045B4" w:rsidRDefault="00BD2DF0" w:rsidP="00BD2DF0">
      <w:pPr>
        <w:pStyle w:val="-11"/>
        <w:numPr>
          <w:ilvl w:val="0"/>
          <w:numId w:val="11"/>
        </w:numPr>
        <w:rPr>
          <w:rFonts w:ascii="Times New Roman" w:eastAsia="Times New Roman" w:hAnsi="Times New Roman"/>
          <w:lang w:val="ky-KG" w:eastAsia="ru-RU"/>
        </w:rPr>
      </w:pPr>
      <w:r w:rsidRPr="00A045B4">
        <w:rPr>
          <w:rFonts w:ascii="Times New Roman" w:eastAsia="Times New Roman" w:hAnsi="Times New Roman"/>
          <w:lang w:val="ky-KG" w:eastAsia="ru-RU"/>
        </w:rPr>
        <w:t xml:space="preserve">безопасности </w:t>
      </w:r>
      <w:r w:rsidR="008E4EFC" w:rsidRPr="00A045B4">
        <w:rPr>
          <w:rFonts w:ascii="Times New Roman" w:eastAsia="Times New Roman" w:hAnsi="Times New Roman"/>
          <w:lang w:val="ky-KG" w:eastAsia="ru-RU"/>
        </w:rPr>
        <w:t>ПППД</w:t>
      </w:r>
      <w:r w:rsidRPr="00A045B4">
        <w:rPr>
          <w:rFonts w:ascii="Times New Roman" w:eastAsia="Times New Roman" w:hAnsi="Times New Roman"/>
          <w:lang w:val="ky-KG" w:eastAsia="ru-RU"/>
        </w:rPr>
        <w:t xml:space="preserve">. </w:t>
      </w:r>
    </w:p>
    <w:p w14:paraId="4E759BE7" w14:textId="77777777" w:rsidR="00BD2DF0" w:rsidRPr="00A045B4" w:rsidRDefault="00BD2DF0" w:rsidP="00BD2DF0">
      <w:pPr>
        <w:jc w:val="both"/>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BD2DF0" w:rsidRPr="00A045B4" w14:paraId="07487DE1" w14:textId="77777777" w:rsidTr="003717DA">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10EAD55F" w14:textId="509AD701" w:rsidR="00BD2DF0" w:rsidRPr="00A045B4" w:rsidRDefault="00BD2DF0" w:rsidP="003717DA">
            <w:pPr>
              <w:suppressAutoHyphens/>
              <w:snapToGrid w:val="0"/>
              <w:jc w:val="center"/>
              <w:rPr>
                <w:b/>
                <w:lang w:val="ky-KG" w:eastAsia="ar-SA"/>
              </w:rPr>
            </w:pPr>
            <w:r w:rsidRPr="00A045B4">
              <w:rPr>
                <w:b/>
                <w:lang w:val="ky-KG" w:eastAsia="ar-SA"/>
              </w:rPr>
              <w:t>А</w:t>
            </w:r>
            <w:r w:rsidR="00CB7F77" w:rsidRPr="00A045B4">
              <w:rPr>
                <w:b/>
                <w:lang w:val="ky-KG" w:eastAsia="ar-SA"/>
              </w:rPr>
              <w:t>1</w:t>
            </w:r>
          </w:p>
        </w:tc>
        <w:tc>
          <w:tcPr>
            <w:tcW w:w="8363" w:type="dxa"/>
            <w:tcBorders>
              <w:top w:val="single" w:sz="2" w:space="0" w:color="000000"/>
              <w:left w:val="single" w:sz="2" w:space="0" w:color="000000"/>
              <w:bottom w:val="single" w:sz="2" w:space="0" w:color="000000"/>
              <w:right w:val="single" w:sz="2" w:space="0" w:color="000000"/>
            </w:tcBorders>
          </w:tcPr>
          <w:p w14:paraId="1C0858EF" w14:textId="5BFAAFD8" w:rsidR="00BD2DF0" w:rsidRPr="00A045B4" w:rsidRDefault="00BD2DF0">
            <w:pPr>
              <w:keepNext/>
              <w:suppressAutoHyphens/>
              <w:snapToGrid w:val="0"/>
              <w:jc w:val="both"/>
              <w:outlineLvl w:val="5"/>
              <w:rPr>
                <w:bCs/>
                <w:color w:val="000000"/>
                <w:lang w:val="ky-KG" w:eastAsia="ar-SA"/>
              </w:rPr>
            </w:pPr>
            <w:r w:rsidRPr="00A045B4">
              <w:rPr>
                <w:bCs/>
                <w:color w:val="000000"/>
                <w:lang w:val="ky-KG" w:eastAsia="ar-SA"/>
              </w:rPr>
              <w:t xml:space="preserve">РЕКОМЕНДУЕТСЯ оценить степень излеченности </w:t>
            </w:r>
            <w:r w:rsidRPr="00A045B4">
              <w:rPr>
                <w:b/>
                <w:bCs/>
                <w:color w:val="000000"/>
                <w:lang w:val="ky-KG" w:eastAsia="ar-SA"/>
              </w:rPr>
              <w:t xml:space="preserve">через 12 недель </w:t>
            </w:r>
            <w:r w:rsidRPr="00A045B4">
              <w:rPr>
                <w:b/>
                <w:color w:val="000000"/>
              </w:rPr>
              <w:t>после завершения курса ПППД</w:t>
            </w:r>
            <w:r w:rsidRPr="00A045B4">
              <w:rPr>
                <w:bCs/>
                <w:color w:val="000000"/>
                <w:lang w:val="ky-KG" w:eastAsia="ar-SA"/>
              </w:rPr>
              <w:t xml:space="preserve"> </w:t>
            </w:r>
            <w:r w:rsidRPr="00A045B4">
              <w:rPr>
                <w:color w:val="000000"/>
              </w:rPr>
              <w:t xml:space="preserve">с определением РНК </w:t>
            </w:r>
            <w:r w:rsidR="00225C44" w:rsidRPr="00A045B4">
              <w:rPr>
                <w:color w:val="000000"/>
                <w:lang w:val="en-US"/>
              </w:rPr>
              <w:t>HCV</w:t>
            </w:r>
            <w:r w:rsidR="00225C44" w:rsidRPr="00A045B4">
              <w:rPr>
                <w:color w:val="000000"/>
              </w:rPr>
              <w:t xml:space="preserve"> </w:t>
            </w:r>
            <w:r w:rsidRPr="00A045B4">
              <w:rPr>
                <w:color w:val="000000"/>
              </w:rPr>
              <w:t>с помощью качественного теста ПЦР</w:t>
            </w:r>
            <w:r w:rsidR="00341E6E" w:rsidRPr="00A045B4">
              <w:rPr>
                <w:color w:val="000000"/>
              </w:rPr>
              <w:t>. Е</w:t>
            </w:r>
            <w:r w:rsidRPr="00A045B4">
              <w:rPr>
                <w:color w:val="000000"/>
              </w:rPr>
              <w:t xml:space="preserve">сли </w:t>
            </w:r>
            <w:r w:rsidR="00341E6E" w:rsidRPr="00A045B4">
              <w:rPr>
                <w:color w:val="000000"/>
              </w:rPr>
              <w:t>результат отрицательный</w:t>
            </w:r>
            <w:r w:rsidRPr="00A045B4">
              <w:rPr>
                <w:color w:val="000000"/>
              </w:rPr>
              <w:t xml:space="preserve">, </w:t>
            </w:r>
            <w:r w:rsidR="00341E6E" w:rsidRPr="00A045B4">
              <w:rPr>
                <w:color w:val="000000"/>
              </w:rPr>
              <w:t xml:space="preserve">то </w:t>
            </w:r>
            <w:r w:rsidR="008E4EFC" w:rsidRPr="00A045B4">
              <w:rPr>
                <w:color w:val="000000"/>
              </w:rPr>
              <w:t>ПВТ</w:t>
            </w:r>
            <w:r w:rsidRPr="00A045B4">
              <w:rPr>
                <w:color w:val="000000"/>
              </w:rPr>
              <w:t xml:space="preserve"> </w:t>
            </w:r>
            <w:r w:rsidR="00341E6E" w:rsidRPr="00A045B4">
              <w:rPr>
                <w:color w:val="000000"/>
              </w:rPr>
              <w:t xml:space="preserve">эффективна и </w:t>
            </w:r>
            <w:proofErr w:type="gramStart"/>
            <w:r w:rsidR="00341E6E" w:rsidRPr="00A045B4">
              <w:rPr>
                <w:color w:val="000000"/>
              </w:rPr>
              <w:t xml:space="preserve">достигнут </w:t>
            </w:r>
            <w:r w:rsidR="00341E6E" w:rsidRPr="00A045B4">
              <w:rPr>
                <w:b/>
                <w:bCs/>
                <w:color w:val="000000"/>
                <w:lang w:val="ky-KG" w:eastAsia="ar-SA"/>
              </w:rPr>
              <w:t xml:space="preserve"> устойчивый</w:t>
            </w:r>
            <w:proofErr w:type="gramEnd"/>
            <w:r w:rsidR="00341E6E" w:rsidRPr="00A045B4">
              <w:rPr>
                <w:b/>
                <w:bCs/>
                <w:color w:val="000000"/>
                <w:lang w:val="ky-KG" w:eastAsia="ar-SA"/>
              </w:rPr>
              <w:t xml:space="preserve"> вирусологический ответ (УВО</w:t>
            </w:r>
            <w:r w:rsidR="00225C44" w:rsidRPr="00A045B4">
              <w:rPr>
                <w:b/>
                <w:bCs/>
                <w:color w:val="000000"/>
                <w:lang w:eastAsia="ar-SA"/>
              </w:rPr>
              <w:t>-12</w:t>
            </w:r>
            <w:r w:rsidR="00341E6E" w:rsidRPr="00A045B4">
              <w:rPr>
                <w:b/>
                <w:bCs/>
                <w:color w:val="000000"/>
                <w:lang w:val="ky-KG" w:eastAsia="ar-SA"/>
              </w:rPr>
              <w:t xml:space="preserve">) </w:t>
            </w:r>
          </w:p>
        </w:tc>
      </w:tr>
    </w:tbl>
    <w:p w14:paraId="0C27B963" w14:textId="2A692EAF" w:rsidR="00D56230" w:rsidRPr="00A045B4" w:rsidRDefault="00D56230" w:rsidP="00864103">
      <w:pPr>
        <w:rPr>
          <w:b/>
        </w:rPr>
      </w:pPr>
    </w:p>
    <w:p w14:paraId="5034E169" w14:textId="0041E2F2" w:rsidR="003F1060" w:rsidRPr="00A045B4" w:rsidRDefault="00BA5521" w:rsidP="00813A13">
      <w:pPr>
        <w:suppressAutoHyphens/>
        <w:autoSpaceDE w:val="0"/>
        <w:ind w:firstLine="709"/>
        <w:jc w:val="both"/>
        <w:rPr>
          <w:b/>
          <w:bCs/>
          <w:i/>
          <w:iCs/>
          <w:lang w:val="ky-KG" w:eastAsia="ar-SA"/>
        </w:rPr>
      </w:pPr>
      <w:r w:rsidRPr="00A045B4">
        <w:rPr>
          <w:b/>
          <w:bCs/>
          <w:i/>
          <w:iCs/>
          <w:lang w:val="ky-KG" w:eastAsia="ar-SA"/>
        </w:rPr>
        <w:t>Рекомендуемое з</w:t>
      </w:r>
      <w:r w:rsidR="003F1060" w:rsidRPr="00A045B4">
        <w:rPr>
          <w:b/>
          <w:bCs/>
          <w:i/>
          <w:iCs/>
          <w:lang w:val="ky-KG" w:eastAsia="ar-SA"/>
        </w:rPr>
        <w:t>аключени</w:t>
      </w:r>
      <w:r w:rsidR="00341E6E" w:rsidRPr="00A045B4">
        <w:rPr>
          <w:b/>
          <w:bCs/>
          <w:i/>
          <w:iCs/>
          <w:lang w:val="ky-KG" w:eastAsia="ar-SA"/>
        </w:rPr>
        <w:t>е</w:t>
      </w:r>
      <w:r w:rsidR="003F1060" w:rsidRPr="00A045B4">
        <w:rPr>
          <w:b/>
          <w:bCs/>
          <w:i/>
          <w:iCs/>
          <w:lang w:val="ky-KG" w:eastAsia="ar-SA"/>
        </w:rPr>
        <w:t xml:space="preserve"> после ПВТ:</w:t>
      </w:r>
      <w:r w:rsidRPr="00A045B4">
        <w:rPr>
          <w:b/>
          <w:bCs/>
          <w:i/>
          <w:iCs/>
          <w:lang w:val="ky-KG" w:eastAsia="ar-SA"/>
        </w:rPr>
        <w:t xml:space="preserve">  </w:t>
      </w:r>
      <w:r w:rsidR="003F1060" w:rsidRPr="00A045B4">
        <w:rPr>
          <w:bCs/>
          <w:i/>
          <w:iCs/>
          <w:lang w:val="ky-KG" w:eastAsia="ar-SA"/>
        </w:rPr>
        <w:t>Разрешенный вирусный гепатит С, пастинфекция  (УВО-12)</w:t>
      </w:r>
    </w:p>
    <w:p w14:paraId="07B16786" w14:textId="77777777" w:rsidR="003F1060" w:rsidRPr="00A045B4" w:rsidRDefault="003F1060" w:rsidP="00864103">
      <w:pPr>
        <w:rPr>
          <w:b/>
          <w:lang w:val="ky-KG"/>
        </w:rPr>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D56230" w:rsidRPr="00A045B4" w14:paraId="5F2CD775" w14:textId="77777777" w:rsidTr="00BC4B25">
        <w:trPr>
          <w:cantSplit/>
          <w:trHeight w:val="621"/>
          <w:jc w:val="center"/>
        </w:trPr>
        <w:tc>
          <w:tcPr>
            <w:tcW w:w="851" w:type="dxa"/>
            <w:tcBorders>
              <w:top w:val="single" w:sz="2" w:space="0" w:color="000000"/>
              <w:left w:val="single" w:sz="2" w:space="0" w:color="000000"/>
              <w:bottom w:val="single" w:sz="2" w:space="0" w:color="000000"/>
              <w:right w:val="nil"/>
            </w:tcBorders>
            <w:vAlign w:val="center"/>
          </w:tcPr>
          <w:p w14:paraId="2C8103A1" w14:textId="56528EE0" w:rsidR="00D56230" w:rsidRPr="00A045B4" w:rsidRDefault="00D56230" w:rsidP="00BC4B25">
            <w:pPr>
              <w:suppressAutoHyphens/>
              <w:snapToGrid w:val="0"/>
              <w:jc w:val="center"/>
              <w:rPr>
                <w:b/>
                <w:lang w:val="ky-KG" w:eastAsia="ar-SA"/>
              </w:rPr>
            </w:pPr>
            <w:r w:rsidRPr="00A045B4">
              <w:rPr>
                <w:b/>
                <w:color w:val="000000"/>
                <w:lang w:val="ky-KG" w:eastAsia="ar-SA"/>
              </w:rPr>
              <w:t>А1</w:t>
            </w:r>
          </w:p>
        </w:tc>
        <w:tc>
          <w:tcPr>
            <w:tcW w:w="8363" w:type="dxa"/>
            <w:tcBorders>
              <w:top w:val="single" w:sz="2" w:space="0" w:color="000000"/>
              <w:left w:val="single" w:sz="2" w:space="0" w:color="000000"/>
              <w:bottom w:val="single" w:sz="2" w:space="0" w:color="000000"/>
              <w:right w:val="single" w:sz="2" w:space="0" w:color="000000"/>
            </w:tcBorders>
          </w:tcPr>
          <w:p w14:paraId="6C74FD78" w14:textId="21C2AAA9" w:rsidR="00D56230" w:rsidRPr="00A045B4" w:rsidRDefault="00D56230" w:rsidP="00BC4B25">
            <w:pPr>
              <w:keepNext/>
              <w:suppressAutoHyphens/>
              <w:snapToGrid w:val="0"/>
              <w:jc w:val="both"/>
              <w:outlineLvl w:val="5"/>
              <w:rPr>
                <w:bCs/>
                <w:color w:val="000000"/>
                <w:lang w:eastAsia="ar-SA"/>
              </w:rPr>
            </w:pPr>
            <w:r w:rsidRPr="00A045B4">
              <w:rPr>
                <w:bCs/>
                <w:color w:val="000000"/>
                <w:lang w:val="ky-KG" w:eastAsia="ar-SA"/>
              </w:rPr>
              <w:t xml:space="preserve">РЕКОМЕНДУЕТСЯ проводить оценку приверженности к </w:t>
            </w:r>
            <w:r w:rsidR="00864103" w:rsidRPr="00A045B4">
              <w:rPr>
                <w:bCs/>
                <w:color w:val="000000"/>
                <w:lang w:val="ky-KG" w:eastAsia="ar-SA"/>
              </w:rPr>
              <w:t>ПВТ</w:t>
            </w:r>
            <w:r w:rsidRPr="00A045B4">
              <w:rPr>
                <w:bCs/>
                <w:color w:val="000000"/>
                <w:lang w:val="ky-KG" w:eastAsia="ar-SA"/>
              </w:rPr>
              <w:t xml:space="preserve"> и наличия побочных эффектов ПППД </w:t>
            </w:r>
            <w:r w:rsidR="00DD427F" w:rsidRPr="00A045B4">
              <w:rPr>
                <w:bCs/>
                <w:color w:val="000000"/>
                <w:lang w:val="ky-KG" w:eastAsia="ar-SA"/>
              </w:rPr>
              <w:t>в период приема препаратов</w:t>
            </w:r>
          </w:p>
        </w:tc>
      </w:tr>
    </w:tbl>
    <w:p w14:paraId="081DBC86" w14:textId="77777777" w:rsidR="00D56230" w:rsidRPr="00A045B4" w:rsidRDefault="00D56230" w:rsidP="00BD2DF0">
      <w:pPr>
        <w:jc w:val="both"/>
        <w:rPr>
          <w:lang w:val="ky-KG"/>
        </w:rPr>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D56230" w:rsidRPr="00A045B4" w14:paraId="38F04468" w14:textId="77777777" w:rsidTr="00FE4597">
        <w:trPr>
          <w:cantSplit/>
          <w:trHeight w:val="895"/>
          <w:jc w:val="center"/>
        </w:trPr>
        <w:tc>
          <w:tcPr>
            <w:tcW w:w="851" w:type="dxa"/>
            <w:tcBorders>
              <w:top w:val="single" w:sz="2" w:space="0" w:color="000000"/>
              <w:left w:val="single" w:sz="2" w:space="0" w:color="000000"/>
              <w:bottom w:val="single" w:sz="2" w:space="0" w:color="000000"/>
              <w:right w:val="nil"/>
            </w:tcBorders>
            <w:vAlign w:val="center"/>
          </w:tcPr>
          <w:p w14:paraId="58573522" w14:textId="58A14DA6" w:rsidR="00D56230" w:rsidRPr="00A045B4" w:rsidRDefault="00D56230" w:rsidP="00BC4B25">
            <w:pPr>
              <w:suppressAutoHyphens/>
              <w:snapToGrid w:val="0"/>
              <w:jc w:val="center"/>
              <w:rPr>
                <w:b/>
                <w:lang w:val="ky-KG" w:eastAsia="ar-SA"/>
              </w:rPr>
            </w:pPr>
            <w:r w:rsidRPr="00A045B4">
              <w:rPr>
                <w:b/>
                <w:color w:val="000000"/>
                <w:lang w:val="ky-KG" w:eastAsia="ar-SA"/>
              </w:rPr>
              <w:t>В1</w:t>
            </w:r>
          </w:p>
        </w:tc>
        <w:tc>
          <w:tcPr>
            <w:tcW w:w="8363" w:type="dxa"/>
            <w:tcBorders>
              <w:top w:val="single" w:sz="2" w:space="0" w:color="000000"/>
              <w:left w:val="single" w:sz="2" w:space="0" w:color="000000"/>
              <w:bottom w:val="single" w:sz="2" w:space="0" w:color="000000"/>
              <w:right w:val="single" w:sz="2" w:space="0" w:color="000000"/>
            </w:tcBorders>
          </w:tcPr>
          <w:p w14:paraId="2B4C62BF" w14:textId="77777777" w:rsidR="00864103" w:rsidRPr="00A045B4" w:rsidRDefault="00D56230" w:rsidP="00864103">
            <w:pPr>
              <w:keepNext/>
              <w:suppressAutoHyphens/>
              <w:snapToGrid w:val="0"/>
              <w:jc w:val="both"/>
              <w:outlineLvl w:val="5"/>
              <w:rPr>
                <w:b/>
                <w:bCs/>
                <w:color w:val="000000"/>
                <w:lang w:val="ky-KG" w:eastAsia="ar-SA"/>
              </w:rPr>
            </w:pPr>
            <w:r w:rsidRPr="00A045B4">
              <w:rPr>
                <w:bCs/>
                <w:color w:val="000000"/>
                <w:lang w:val="ky-KG" w:eastAsia="ar-SA"/>
              </w:rPr>
              <w:t xml:space="preserve">РЕКОМЕНДУЕТСЯ провести </w:t>
            </w:r>
            <w:r w:rsidR="00864103" w:rsidRPr="00A045B4">
              <w:rPr>
                <w:bCs/>
                <w:color w:val="000000"/>
                <w:lang w:val="ky-KG" w:eastAsia="ar-SA"/>
              </w:rPr>
              <w:t xml:space="preserve">оценку лаборатных показателей </w:t>
            </w:r>
            <w:r w:rsidRPr="00A045B4">
              <w:rPr>
                <w:b/>
                <w:bCs/>
                <w:color w:val="000000"/>
                <w:lang w:val="ky-KG" w:eastAsia="ar-SA"/>
              </w:rPr>
              <w:t xml:space="preserve">перед началом </w:t>
            </w:r>
            <w:r w:rsidR="00864103" w:rsidRPr="00A045B4">
              <w:rPr>
                <w:b/>
                <w:bCs/>
                <w:color w:val="000000"/>
                <w:lang w:val="ky-KG" w:eastAsia="ar-SA"/>
              </w:rPr>
              <w:t>ПВТ:</w:t>
            </w:r>
          </w:p>
          <w:p w14:paraId="65F05B85" w14:textId="58C57CAA" w:rsidR="00D56230" w:rsidRPr="00A045B4" w:rsidRDefault="00D56230" w:rsidP="00C52A57">
            <w:pPr>
              <w:pStyle w:val="aff1"/>
              <w:keepNext/>
              <w:numPr>
                <w:ilvl w:val="0"/>
                <w:numId w:val="90"/>
              </w:numPr>
              <w:suppressAutoHyphens/>
              <w:snapToGrid w:val="0"/>
              <w:ind w:left="317" w:hanging="317"/>
              <w:jc w:val="both"/>
              <w:outlineLvl w:val="5"/>
              <w:rPr>
                <w:bCs/>
                <w:color w:val="000000"/>
                <w:lang w:val="ky-KG" w:eastAsia="ar-SA"/>
              </w:rPr>
            </w:pPr>
            <w:r w:rsidRPr="00A045B4">
              <w:rPr>
                <w:bCs/>
                <w:color w:val="000000"/>
                <w:lang w:val="ky-KG" w:eastAsia="ar-SA"/>
              </w:rPr>
              <w:t>ОАК с тромбоцитами;</w:t>
            </w:r>
          </w:p>
          <w:p w14:paraId="435B3C6D" w14:textId="77777777" w:rsidR="00D56230" w:rsidRPr="00A045B4" w:rsidRDefault="00D56230" w:rsidP="00C52A57">
            <w:pPr>
              <w:keepNext/>
              <w:numPr>
                <w:ilvl w:val="0"/>
                <w:numId w:val="34"/>
              </w:numPr>
              <w:suppressAutoHyphens/>
              <w:snapToGrid w:val="0"/>
              <w:ind w:left="247" w:hanging="247"/>
              <w:jc w:val="both"/>
              <w:outlineLvl w:val="5"/>
              <w:rPr>
                <w:bCs/>
                <w:color w:val="FF0000"/>
                <w:lang w:val="ky-KG" w:eastAsia="ar-SA"/>
              </w:rPr>
            </w:pPr>
            <w:r w:rsidRPr="00A045B4">
              <w:rPr>
                <w:bCs/>
                <w:color w:val="000000"/>
                <w:lang w:val="ky-KG" w:eastAsia="ar-SA"/>
              </w:rPr>
              <w:t>АЛТ, АСТ, при наличии желтухи – общий билирубин и фракции</w:t>
            </w:r>
            <w:r w:rsidR="00864103" w:rsidRPr="00A045B4">
              <w:rPr>
                <w:bCs/>
                <w:color w:val="000000"/>
                <w:lang w:val="ky-KG" w:eastAsia="ar-SA"/>
              </w:rPr>
              <w:t>.</w:t>
            </w:r>
          </w:p>
          <w:p w14:paraId="50F3EDA2" w14:textId="44CF4402" w:rsidR="00864103" w:rsidRPr="00A045B4" w:rsidRDefault="00864103" w:rsidP="00864103">
            <w:pPr>
              <w:keepNext/>
              <w:suppressAutoHyphens/>
              <w:snapToGrid w:val="0"/>
              <w:jc w:val="both"/>
              <w:outlineLvl w:val="5"/>
              <w:rPr>
                <w:bCs/>
                <w:color w:val="000000"/>
                <w:lang w:eastAsia="ar-SA"/>
              </w:rPr>
            </w:pPr>
            <w:r w:rsidRPr="00A045B4">
              <w:rPr>
                <w:bCs/>
                <w:color w:val="000000"/>
                <w:lang w:val="ky-KG" w:eastAsia="ar-SA"/>
              </w:rPr>
              <w:t xml:space="preserve">При наличии изменений </w:t>
            </w:r>
            <w:r w:rsidR="00DD427F" w:rsidRPr="00A045B4">
              <w:rPr>
                <w:bCs/>
                <w:color w:val="000000"/>
                <w:lang w:val="ky-KG" w:eastAsia="ar-SA"/>
              </w:rPr>
              <w:t xml:space="preserve">в них </w:t>
            </w:r>
            <w:r w:rsidRPr="00A045B4">
              <w:rPr>
                <w:bCs/>
                <w:color w:val="000000"/>
                <w:lang w:val="ky-KG" w:eastAsia="ar-SA"/>
              </w:rPr>
              <w:t xml:space="preserve">контроль на 4-й неделе ПВТ, при отсутствии изменений –  через 12 недель после ПВТ  </w:t>
            </w:r>
          </w:p>
        </w:tc>
      </w:tr>
    </w:tbl>
    <w:p w14:paraId="20B09870" w14:textId="298B92D3" w:rsidR="00BD2DF0" w:rsidRPr="00A045B4" w:rsidRDefault="00BD2DF0" w:rsidP="00BD2DF0">
      <w:pPr>
        <w:shd w:val="clear" w:color="auto" w:fill="FFFFFF"/>
        <w:ind w:firstLine="708"/>
        <w:jc w:val="both"/>
        <w:textAlignment w:val="baseline"/>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D56230" w:rsidRPr="00A045B4" w14:paraId="1C6FD777" w14:textId="77777777" w:rsidTr="00FE4597">
        <w:trPr>
          <w:cantSplit/>
          <w:trHeight w:val="145"/>
          <w:jc w:val="center"/>
        </w:trPr>
        <w:tc>
          <w:tcPr>
            <w:tcW w:w="923" w:type="dxa"/>
            <w:tcBorders>
              <w:top w:val="single" w:sz="2" w:space="0" w:color="000000"/>
              <w:left w:val="single" w:sz="2" w:space="0" w:color="000000"/>
              <w:bottom w:val="single" w:sz="2" w:space="0" w:color="000000"/>
              <w:right w:val="nil"/>
            </w:tcBorders>
            <w:vAlign w:val="center"/>
          </w:tcPr>
          <w:p w14:paraId="31FFF765" w14:textId="7616A6A6" w:rsidR="00D56230" w:rsidRPr="00A045B4" w:rsidRDefault="00D56230" w:rsidP="00BC4B25">
            <w:pPr>
              <w:suppressAutoHyphens/>
              <w:snapToGrid w:val="0"/>
              <w:jc w:val="center"/>
              <w:rPr>
                <w:b/>
                <w:color w:val="000000"/>
                <w:lang w:val="ky-K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43C29F8E" w14:textId="6FC5F5F8" w:rsidR="00D56230" w:rsidRPr="00A045B4" w:rsidRDefault="00D56230" w:rsidP="008B3DD3">
            <w:pPr>
              <w:keepNext/>
              <w:suppressAutoHyphens/>
              <w:snapToGrid w:val="0"/>
              <w:jc w:val="both"/>
              <w:outlineLvl w:val="5"/>
              <w:rPr>
                <w:bCs/>
                <w:color w:val="000000"/>
                <w:lang w:val="ky-KG" w:eastAsia="ar-SA"/>
              </w:rPr>
            </w:pPr>
            <w:r w:rsidRPr="00A045B4">
              <w:rPr>
                <w:bCs/>
                <w:color w:val="000000"/>
                <w:lang w:eastAsia="ar-SA"/>
              </w:rPr>
              <w:t>РЕКОМЕНДУЕТСЯ</w:t>
            </w:r>
            <w:r w:rsidRPr="00A045B4">
              <w:t xml:space="preserve">   проверять ежемесячно </w:t>
            </w:r>
            <w:r w:rsidR="008B3DD3" w:rsidRPr="00A045B4">
              <w:rPr>
                <w:lang w:val="ky-KG"/>
              </w:rPr>
              <w:t>креатинин</w:t>
            </w:r>
            <w:r w:rsidRPr="00A045B4">
              <w:t xml:space="preserve"> у пациентов со сниженной </w:t>
            </w:r>
            <w:proofErr w:type="spellStart"/>
            <w:r w:rsidRPr="00A045B4">
              <w:t>рСКФ</w:t>
            </w:r>
            <w:proofErr w:type="spellEnd"/>
          </w:p>
        </w:tc>
      </w:tr>
    </w:tbl>
    <w:p w14:paraId="0D16120C" w14:textId="77777777" w:rsidR="00BD2DF0" w:rsidRPr="00A045B4" w:rsidRDefault="00BD2DF0" w:rsidP="00BD2DF0">
      <w:pPr>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851"/>
        <w:gridCol w:w="8363"/>
      </w:tblGrid>
      <w:tr w:rsidR="00BD2DF0" w:rsidRPr="00A045B4" w14:paraId="4672C195" w14:textId="77777777" w:rsidTr="00FE4597">
        <w:trPr>
          <w:cantSplit/>
          <w:trHeight w:val="289"/>
          <w:jc w:val="center"/>
        </w:trPr>
        <w:tc>
          <w:tcPr>
            <w:tcW w:w="851" w:type="dxa"/>
            <w:tcBorders>
              <w:top w:val="single" w:sz="2" w:space="0" w:color="000000"/>
              <w:left w:val="single" w:sz="2" w:space="0" w:color="000000"/>
              <w:bottom w:val="single" w:sz="2" w:space="0" w:color="000000"/>
              <w:right w:val="nil"/>
            </w:tcBorders>
            <w:vAlign w:val="center"/>
          </w:tcPr>
          <w:p w14:paraId="22BF05F1" w14:textId="6463AF2C" w:rsidR="00BD2DF0" w:rsidRPr="00A045B4" w:rsidRDefault="00BD2DF0" w:rsidP="003717DA">
            <w:pPr>
              <w:suppressAutoHyphens/>
              <w:snapToGrid w:val="0"/>
              <w:jc w:val="center"/>
              <w:rPr>
                <w:b/>
                <w:lang w:eastAsia="ar-SA"/>
              </w:rPr>
            </w:pPr>
            <w:r w:rsidRPr="00A045B4">
              <w:rPr>
                <w:b/>
                <w:color w:val="000000"/>
                <w:lang w:val="ky-KG" w:eastAsia="ar-SA"/>
              </w:rPr>
              <w:t>А</w:t>
            </w:r>
            <w:r w:rsidR="00864103" w:rsidRPr="00A045B4">
              <w:rPr>
                <w:b/>
                <w:color w:val="000000"/>
                <w:lang w:val="ky-KG" w:eastAsia="ar-SA"/>
              </w:rPr>
              <w:t>1</w:t>
            </w:r>
          </w:p>
        </w:tc>
        <w:tc>
          <w:tcPr>
            <w:tcW w:w="8363" w:type="dxa"/>
            <w:tcBorders>
              <w:top w:val="single" w:sz="2" w:space="0" w:color="000000"/>
              <w:left w:val="single" w:sz="2" w:space="0" w:color="000000"/>
              <w:bottom w:val="single" w:sz="4" w:space="0" w:color="auto"/>
              <w:right w:val="single" w:sz="2" w:space="0" w:color="000000"/>
            </w:tcBorders>
          </w:tcPr>
          <w:p w14:paraId="1553AF24" w14:textId="4AC5486D" w:rsidR="00BD2DF0" w:rsidRPr="00A045B4" w:rsidRDefault="00BD2DF0" w:rsidP="003717DA">
            <w:pPr>
              <w:keepNext/>
              <w:suppressAutoHyphens/>
              <w:snapToGrid w:val="0"/>
              <w:jc w:val="both"/>
              <w:outlineLvl w:val="5"/>
              <w:rPr>
                <w:bCs/>
                <w:color w:val="000000"/>
                <w:lang w:eastAsia="ar-SA"/>
              </w:rPr>
            </w:pPr>
            <w:r w:rsidRPr="00A045B4">
              <w:rPr>
                <w:bCs/>
                <w:color w:val="000000"/>
                <w:lang w:val="ky-KG" w:eastAsia="ar-SA"/>
              </w:rPr>
              <w:t xml:space="preserve">РЕКОМЕНДУЕТСЯ </w:t>
            </w:r>
            <w:r w:rsidRPr="00A045B4">
              <w:rPr>
                <w:b/>
                <w:bCs/>
                <w:color w:val="000000"/>
                <w:lang w:val="ky-KG" w:eastAsia="ar-SA"/>
              </w:rPr>
              <w:t>заполнить</w:t>
            </w:r>
            <w:r w:rsidRPr="00A045B4">
              <w:rPr>
                <w:bCs/>
                <w:color w:val="000000"/>
                <w:lang w:val="ky-KG" w:eastAsia="ar-SA"/>
              </w:rPr>
              <w:t xml:space="preserve"> “желтую карту” при выявлении побочных эффектов на ПППД</w:t>
            </w:r>
            <w:r w:rsidRPr="00A045B4">
              <w:rPr>
                <w:rStyle w:val="aff6"/>
                <w:bCs/>
                <w:color w:val="000000"/>
                <w:lang w:eastAsia="ar-SA"/>
              </w:rPr>
              <w:footnoteReference w:id="16"/>
            </w:r>
            <w:r w:rsidRPr="00A045B4">
              <w:rPr>
                <w:bCs/>
                <w:color w:val="000000"/>
                <w:lang w:val="ky-KG" w:eastAsia="ar-SA"/>
              </w:rPr>
              <w:t xml:space="preserve"> </w:t>
            </w:r>
          </w:p>
        </w:tc>
      </w:tr>
    </w:tbl>
    <w:p w14:paraId="3B79523D" w14:textId="77777777" w:rsidR="00BD2DF0" w:rsidRPr="00A045B4" w:rsidRDefault="00BD2DF0" w:rsidP="00BD2DF0">
      <w:pPr>
        <w:ind w:firstLine="708"/>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D2DF0" w:rsidRPr="00A045B4" w14:paraId="6C6FD61C"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3854B139" w14:textId="3D9C4843" w:rsidR="00BD2DF0" w:rsidRPr="00A045B4" w:rsidRDefault="00BD2DF0" w:rsidP="003717DA">
            <w:pPr>
              <w:suppressAutoHyphens/>
              <w:snapToGrid w:val="0"/>
              <w:jc w:val="center"/>
              <w:rPr>
                <w:b/>
                <w:color w:val="000000"/>
                <w:lang w:eastAsia="ar-SA"/>
              </w:rPr>
            </w:pPr>
            <w:r w:rsidRPr="00A045B4">
              <w:rPr>
                <w:b/>
                <w:color w:val="000000"/>
                <w:lang w:val="ky-KG" w:eastAsia="ar-SA"/>
              </w:rPr>
              <w:t>А</w:t>
            </w:r>
            <w:r w:rsidR="00D56230" w:rsidRPr="00A045B4">
              <w:rPr>
                <w:b/>
                <w:color w:val="000000"/>
                <w:lang w:val="ky-KG" w:eastAsia="ar-SA"/>
              </w:rPr>
              <w:t>1</w:t>
            </w:r>
          </w:p>
        </w:tc>
        <w:tc>
          <w:tcPr>
            <w:tcW w:w="8291" w:type="dxa"/>
            <w:tcBorders>
              <w:top w:val="single" w:sz="2" w:space="0" w:color="000000"/>
              <w:left w:val="single" w:sz="2" w:space="0" w:color="000000"/>
              <w:bottom w:val="single" w:sz="2" w:space="0" w:color="000000"/>
              <w:right w:val="single" w:sz="2" w:space="0" w:color="000000"/>
            </w:tcBorders>
          </w:tcPr>
          <w:p w14:paraId="241FA0FD" w14:textId="3958BA00" w:rsidR="00BD2DF0" w:rsidRPr="00A045B4" w:rsidRDefault="00BD2DF0" w:rsidP="003717DA">
            <w:pPr>
              <w:keepNext/>
              <w:suppressAutoHyphens/>
              <w:snapToGrid w:val="0"/>
              <w:jc w:val="both"/>
              <w:outlineLvl w:val="5"/>
              <w:rPr>
                <w:bCs/>
                <w:color w:val="000000"/>
                <w:lang w:eastAsia="ar-SA"/>
              </w:rPr>
            </w:pPr>
            <w:r w:rsidRPr="00A045B4">
              <w:rPr>
                <w:bCs/>
                <w:color w:val="000000"/>
                <w:lang w:eastAsia="ar-SA"/>
              </w:rPr>
              <w:t xml:space="preserve">РЕКОМЕНДУЕТСЯ </w:t>
            </w:r>
            <w:r w:rsidRPr="00A045B4">
              <w:rPr>
                <w:b/>
                <w:bCs/>
                <w:color w:val="000000"/>
                <w:lang w:eastAsia="ar-SA"/>
              </w:rPr>
              <w:t>информировать</w:t>
            </w:r>
            <w:r w:rsidRPr="00A045B4">
              <w:rPr>
                <w:bCs/>
                <w:color w:val="000000"/>
                <w:lang w:eastAsia="ar-SA"/>
              </w:rPr>
              <w:t xml:space="preserve"> пациентов, принимающих </w:t>
            </w:r>
            <w:proofErr w:type="spellStart"/>
            <w:r w:rsidRPr="00A045B4">
              <w:rPr>
                <w:bCs/>
                <w:color w:val="000000"/>
                <w:lang w:eastAsia="ar-SA"/>
              </w:rPr>
              <w:t>сахароснижающие</w:t>
            </w:r>
            <w:proofErr w:type="spellEnd"/>
            <w:r w:rsidRPr="00A045B4">
              <w:rPr>
                <w:bCs/>
                <w:color w:val="000000"/>
                <w:lang w:eastAsia="ar-SA"/>
              </w:rPr>
              <w:t xml:space="preserve"> средства, о возможности </w:t>
            </w:r>
            <w:r w:rsidRPr="00A045B4">
              <w:rPr>
                <w:b/>
                <w:bCs/>
                <w:color w:val="000000"/>
                <w:lang w:eastAsia="ar-SA"/>
              </w:rPr>
              <w:t>симптоматической гипогликемии</w:t>
            </w:r>
            <w:r w:rsidRPr="00A045B4">
              <w:rPr>
                <w:bCs/>
                <w:color w:val="000000"/>
                <w:lang w:eastAsia="ar-SA"/>
              </w:rPr>
              <w:t xml:space="preserve"> и рекомендовать </w:t>
            </w:r>
            <w:r w:rsidR="00BC46E4" w:rsidRPr="00A045B4">
              <w:rPr>
                <w:bCs/>
                <w:color w:val="000000"/>
                <w:lang w:eastAsia="ar-SA"/>
              </w:rPr>
              <w:t xml:space="preserve">им </w:t>
            </w:r>
            <w:r w:rsidRPr="00A045B4">
              <w:rPr>
                <w:bCs/>
                <w:color w:val="000000"/>
                <w:lang w:eastAsia="ar-SA"/>
              </w:rPr>
              <w:t xml:space="preserve">проводить мониторинг </w:t>
            </w:r>
            <w:r w:rsidR="004002B8" w:rsidRPr="00A045B4">
              <w:rPr>
                <w:bCs/>
                <w:color w:val="000000"/>
                <w:lang w:eastAsia="ar-SA"/>
              </w:rPr>
              <w:t>уровня глюкозы</w:t>
            </w:r>
          </w:p>
        </w:tc>
      </w:tr>
    </w:tbl>
    <w:p w14:paraId="1975E5F6" w14:textId="77777777" w:rsidR="00BD2DF0" w:rsidRPr="00A045B4" w:rsidRDefault="00BD2DF0" w:rsidP="00BD2DF0">
      <w:pPr>
        <w:ind w:firstLine="708"/>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D2DF0" w:rsidRPr="00A045B4" w14:paraId="4DF6614A" w14:textId="77777777" w:rsidTr="00274FD6">
        <w:trPr>
          <w:cantSplit/>
          <w:trHeight w:val="95"/>
          <w:jc w:val="center"/>
        </w:trPr>
        <w:tc>
          <w:tcPr>
            <w:tcW w:w="923" w:type="dxa"/>
            <w:tcBorders>
              <w:top w:val="single" w:sz="2" w:space="0" w:color="000000"/>
              <w:left w:val="single" w:sz="2" w:space="0" w:color="000000"/>
              <w:bottom w:val="single" w:sz="2" w:space="0" w:color="000000"/>
              <w:right w:val="nil"/>
            </w:tcBorders>
            <w:vAlign w:val="center"/>
          </w:tcPr>
          <w:p w14:paraId="5B03D686" w14:textId="5A6F3FEA" w:rsidR="00BD2DF0" w:rsidRPr="00A045B4" w:rsidRDefault="00BD2DF0" w:rsidP="003717DA">
            <w:pPr>
              <w:suppressAutoHyphens/>
              <w:snapToGrid w:val="0"/>
              <w:jc w:val="center"/>
              <w:rPr>
                <w:b/>
                <w:color w:val="000000"/>
                <w:lang w:eastAsia="ar-SA"/>
              </w:rPr>
            </w:pPr>
            <w:r w:rsidRPr="00A045B4">
              <w:rPr>
                <w:b/>
                <w:color w:val="000000"/>
                <w:lang w:val="ky-KG" w:eastAsia="ar-SA"/>
              </w:rPr>
              <w:t>А</w:t>
            </w:r>
            <w:r w:rsidR="00B94CE7" w:rsidRPr="00A045B4">
              <w:rPr>
                <w:b/>
                <w:color w:val="000000"/>
                <w:lang w:val="ky-KG" w:eastAsia="ar-SA"/>
              </w:rPr>
              <w:t>1</w:t>
            </w:r>
          </w:p>
        </w:tc>
        <w:tc>
          <w:tcPr>
            <w:tcW w:w="8291" w:type="dxa"/>
            <w:tcBorders>
              <w:top w:val="single" w:sz="2" w:space="0" w:color="000000"/>
              <w:left w:val="single" w:sz="2" w:space="0" w:color="000000"/>
              <w:bottom w:val="single" w:sz="2" w:space="0" w:color="000000"/>
              <w:right w:val="single" w:sz="2" w:space="0" w:color="000000"/>
            </w:tcBorders>
          </w:tcPr>
          <w:p w14:paraId="3D49A972" w14:textId="1D3C448F" w:rsidR="00BD2DF0" w:rsidRPr="00A045B4" w:rsidRDefault="00BD2DF0" w:rsidP="003717DA">
            <w:pPr>
              <w:keepNext/>
              <w:suppressAutoHyphens/>
              <w:snapToGrid w:val="0"/>
              <w:jc w:val="both"/>
              <w:outlineLvl w:val="5"/>
              <w:rPr>
                <w:bCs/>
                <w:color w:val="000000"/>
                <w:lang w:eastAsia="ar-SA"/>
              </w:rPr>
            </w:pPr>
            <w:r w:rsidRPr="00A045B4">
              <w:rPr>
                <w:bCs/>
                <w:color w:val="000000"/>
                <w:lang w:eastAsia="ar-SA"/>
              </w:rPr>
              <w:t xml:space="preserve">РЕКОМЕНДУЕТСЯ информировать пациентов, принимающих варфарин о возможности </w:t>
            </w:r>
            <w:r w:rsidRPr="00A045B4">
              <w:rPr>
                <w:b/>
                <w:bCs/>
                <w:color w:val="000000"/>
                <w:lang w:eastAsia="ar-SA"/>
              </w:rPr>
              <w:t>изменения антикоагулянтного статуса</w:t>
            </w:r>
            <w:r w:rsidRPr="00A045B4">
              <w:rPr>
                <w:bCs/>
                <w:color w:val="000000"/>
                <w:lang w:eastAsia="ar-SA"/>
              </w:rPr>
              <w:t xml:space="preserve"> и проводить контроль МНО </w:t>
            </w:r>
          </w:p>
        </w:tc>
      </w:tr>
    </w:tbl>
    <w:p w14:paraId="7FFF3CC7" w14:textId="77777777" w:rsidR="00BD2DF0" w:rsidRPr="00A045B4" w:rsidRDefault="00BD2DF0" w:rsidP="00BD2DF0">
      <w:pPr>
        <w:ind w:firstLine="708"/>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D2DF0" w:rsidRPr="00A045B4" w14:paraId="244A80EB"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7DCBA9E2" w14:textId="78F3D6E9" w:rsidR="00BD2DF0" w:rsidRPr="00A045B4" w:rsidRDefault="00BD2DF0" w:rsidP="003717DA">
            <w:pPr>
              <w:suppressAutoHyphens/>
              <w:snapToGrid w:val="0"/>
              <w:jc w:val="center"/>
              <w:rPr>
                <w:b/>
                <w:color w:val="000000"/>
                <w:lang w:val="ky-KG" w:eastAsia="ar-SA"/>
              </w:rPr>
            </w:pPr>
            <w:r w:rsidRPr="00A045B4">
              <w:rPr>
                <w:b/>
                <w:color w:val="000000"/>
                <w:lang w:val="ky-KG" w:eastAsia="ar-SA"/>
              </w:rPr>
              <w:lastRenderedPageBreak/>
              <w:t>А</w:t>
            </w:r>
            <w:r w:rsidR="00B94CE7" w:rsidRPr="00A045B4">
              <w:rPr>
                <w:b/>
                <w:color w:val="000000"/>
                <w:lang w:val="ky-KG" w:eastAsia="ar-SA"/>
              </w:rPr>
              <w:t>1</w:t>
            </w:r>
          </w:p>
        </w:tc>
        <w:tc>
          <w:tcPr>
            <w:tcW w:w="8291" w:type="dxa"/>
            <w:tcBorders>
              <w:top w:val="single" w:sz="2" w:space="0" w:color="000000"/>
              <w:left w:val="single" w:sz="2" w:space="0" w:color="000000"/>
              <w:bottom w:val="single" w:sz="2" w:space="0" w:color="000000"/>
              <w:right w:val="single" w:sz="2" w:space="0" w:color="000000"/>
            </w:tcBorders>
          </w:tcPr>
          <w:p w14:paraId="09412C3B" w14:textId="1DA63AF0" w:rsidR="00BD2DF0" w:rsidRPr="00A045B4" w:rsidRDefault="00BD2DF0" w:rsidP="003717DA">
            <w:pPr>
              <w:keepNext/>
              <w:suppressAutoHyphens/>
              <w:snapToGrid w:val="0"/>
              <w:jc w:val="both"/>
              <w:outlineLvl w:val="5"/>
              <w:rPr>
                <w:bCs/>
                <w:color w:val="000000"/>
                <w:lang w:eastAsia="ar-SA"/>
              </w:rPr>
            </w:pPr>
            <w:r w:rsidRPr="00A045B4">
              <w:rPr>
                <w:bCs/>
                <w:color w:val="000000"/>
                <w:lang w:eastAsia="ar-SA"/>
              </w:rPr>
              <w:t xml:space="preserve">РЕКОМЕНДУЕТСЯ проводить обучение пациентов правильному приему ПППД, соблюдению режима </w:t>
            </w:r>
            <w:r w:rsidR="00BC46E4" w:rsidRPr="00A045B4">
              <w:rPr>
                <w:bCs/>
                <w:color w:val="000000"/>
                <w:lang w:eastAsia="ar-SA"/>
              </w:rPr>
              <w:t>ПВТ</w:t>
            </w:r>
            <w:r w:rsidRPr="00A045B4">
              <w:rPr>
                <w:bCs/>
                <w:color w:val="000000"/>
                <w:lang w:eastAsia="ar-SA"/>
              </w:rPr>
              <w:t xml:space="preserve"> и предотвращению повторного заражения </w:t>
            </w:r>
          </w:p>
        </w:tc>
      </w:tr>
    </w:tbl>
    <w:p w14:paraId="594074A9" w14:textId="77777777" w:rsidR="00BD2DF0" w:rsidRPr="00A045B4" w:rsidRDefault="00BD2DF0" w:rsidP="00BD2DF0">
      <w:pPr>
        <w:ind w:firstLine="708"/>
        <w:jc w:val="both"/>
        <w:rPr>
          <w:color w:val="000000"/>
        </w:rPr>
      </w:pPr>
    </w:p>
    <w:tbl>
      <w:tblPr>
        <w:tblW w:w="9258" w:type="dxa"/>
        <w:jc w:val="center"/>
        <w:tblLayout w:type="fixed"/>
        <w:tblCellMar>
          <w:top w:w="108" w:type="dxa"/>
          <w:bottom w:w="108" w:type="dxa"/>
        </w:tblCellMar>
        <w:tblLook w:val="04A0" w:firstRow="1" w:lastRow="0" w:firstColumn="1" w:lastColumn="0" w:noHBand="0" w:noVBand="1"/>
      </w:tblPr>
      <w:tblGrid>
        <w:gridCol w:w="926"/>
        <w:gridCol w:w="8332"/>
      </w:tblGrid>
      <w:tr w:rsidR="00B94CE7" w:rsidRPr="00A045B4" w14:paraId="72C505CE" w14:textId="77777777" w:rsidTr="00274FD6">
        <w:trPr>
          <w:cantSplit/>
          <w:trHeight w:val="273"/>
          <w:jc w:val="center"/>
        </w:trPr>
        <w:tc>
          <w:tcPr>
            <w:tcW w:w="926" w:type="dxa"/>
            <w:tcBorders>
              <w:top w:val="single" w:sz="2" w:space="0" w:color="000000"/>
              <w:left w:val="single" w:sz="2" w:space="0" w:color="000000"/>
              <w:bottom w:val="single" w:sz="2" w:space="0" w:color="000000"/>
              <w:right w:val="nil"/>
            </w:tcBorders>
            <w:vAlign w:val="center"/>
          </w:tcPr>
          <w:p w14:paraId="205CD2C9" w14:textId="77777777" w:rsidR="00B94CE7" w:rsidRPr="00A045B4" w:rsidRDefault="00B94CE7" w:rsidP="00BC4B25">
            <w:pPr>
              <w:suppressAutoHyphens/>
              <w:snapToGrid w:val="0"/>
              <w:jc w:val="center"/>
              <w:rPr>
                <w:b/>
                <w:color w:val="000000"/>
                <w:lang w:val="ky-KG" w:eastAsia="ar-SA"/>
              </w:rPr>
            </w:pPr>
            <w:r w:rsidRPr="00A045B4">
              <w:rPr>
                <w:b/>
                <w:color w:val="000000"/>
                <w:lang w:val="ky-KG" w:eastAsia="ar-SA"/>
              </w:rPr>
              <w:t>А1</w:t>
            </w:r>
          </w:p>
        </w:tc>
        <w:tc>
          <w:tcPr>
            <w:tcW w:w="8332" w:type="dxa"/>
            <w:tcBorders>
              <w:top w:val="single" w:sz="2" w:space="0" w:color="000000"/>
              <w:left w:val="single" w:sz="2" w:space="0" w:color="000000"/>
              <w:bottom w:val="single" w:sz="2" w:space="0" w:color="000000"/>
              <w:right w:val="single" w:sz="2" w:space="0" w:color="000000"/>
            </w:tcBorders>
          </w:tcPr>
          <w:p w14:paraId="240F1C7F" w14:textId="2BE89D58" w:rsidR="00B94CE7" w:rsidRPr="00A045B4" w:rsidRDefault="00B94CE7" w:rsidP="00BC4B25">
            <w:pPr>
              <w:keepNext/>
              <w:suppressAutoHyphens/>
              <w:snapToGrid w:val="0"/>
              <w:jc w:val="both"/>
              <w:outlineLvl w:val="5"/>
              <w:rPr>
                <w:bCs/>
                <w:color w:val="000000"/>
                <w:lang w:eastAsia="ar-SA"/>
              </w:rPr>
            </w:pPr>
            <w:r w:rsidRPr="00A045B4">
              <w:t xml:space="preserve">Во время </w:t>
            </w:r>
            <w:r w:rsidR="00BC46E4" w:rsidRPr="00A045B4">
              <w:t>ПВТ</w:t>
            </w:r>
            <w:r w:rsidRPr="00A045B4">
              <w:t xml:space="preserve"> следует контролировать эффективность и токсичность одновременно принимаемых препаратов по поводу сопутствующих заболеваний и потенциальных лекарственных взаимодействий</w:t>
            </w:r>
          </w:p>
        </w:tc>
      </w:tr>
    </w:tbl>
    <w:p w14:paraId="218C2163" w14:textId="27FEDACC" w:rsidR="00B94CE7" w:rsidRPr="00A045B4" w:rsidRDefault="00B94CE7" w:rsidP="00D56230">
      <w:pPr>
        <w:jc w:val="both"/>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94CE7" w:rsidRPr="00A045B4" w14:paraId="6DCED0B2" w14:textId="77777777" w:rsidTr="000654F6">
        <w:trPr>
          <w:cantSplit/>
          <w:trHeight w:val="432"/>
          <w:jc w:val="center"/>
        </w:trPr>
        <w:tc>
          <w:tcPr>
            <w:tcW w:w="923" w:type="dxa"/>
            <w:tcBorders>
              <w:top w:val="single" w:sz="2" w:space="0" w:color="000000"/>
              <w:left w:val="single" w:sz="2" w:space="0" w:color="000000"/>
              <w:bottom w:val="single" w:sz="2" w:space="0" w:color="000000"/>
              <w:right w:val="nil"/>
            </w:tcBorders>
            <w:vAlign w:val="center"/>
          </w:tcPr>
          <w:p w14:paraId="17E99415" w14:textId="700E850D" w:rsidR="00B94CE7" w:rsidRPr="00A045B4" w:rsidRDefault="00B94CE7" w:rsidP="00BC4B25">
            <w:pPr>
              <w:suppressAutoHyphens/>
              <w:snapToGrid w:val="0"/>
              <w:jc w:val="center"/>
              <w:rPr>
                <w:b/>
                <w:color w:val="000000"/>
                <w:lang w:val="ky-KG" w:eastAsia="ar-SA"/>
              </w:rPr>
            </w:pPr>
            <w:r w:rsidRPr="00A045B4">
              <w:rPr>
                <w:b/>
                <w:color w:val="000000"/>
                <w:lang w:val="ky-KG" w:eastAsia="ar-SA"/>
              </w:rPr>
              <w:t>В1</w:t>
            </w:r>
          </w:p>
        </w:tc>
        <w:tc>
          <w:tcPr>
            <w:tcW w:w="8291" w:type="dxa"/>
            <w:tcBorders>
              <w:top w:val="single" w:sz="2" w:space="0" w:color="000000"/>
              <w:left w:val="single" w:sz="2" w:space="0" w:color="000000"/>
              <w:bottom w:val="single" w:sz="2" w:space="0" w:color="000000"/>
              <w:right w:val="single" w:sz="2" w:space="0" w:color="000000"/>
            </w:tcBorders>
          </w:tcPr>
          <w:p w14:paraId="76E2972F" w14:textId="135E9556" w:rsidR="00B94CE7" w:rsidRPr="00A045B4" w:rsidRDefault="00B94CE7" w:rsidP="00BC4B25">
            <w:pPr>
              <w:keepNext/>
              <w:suppressAutoHyphens/>
              <w:snapToGrid w:val="0"/>
              <w:jc w:val="both"/>
              <w:outlineLvl w:val="5"/>
              <w:rPr>
                <w:bCs/>
                <w:color w:val="000000"/>
                <w:lang w:eastAsia="ar-SA"/>
              </w:rPr>
            </w:pPr>
            <w:r w:rsidRPr="00A045B4">
              <w:t xml:space="preserve">Если это возможно, прием взаимодействующего сопутствующего препарата следует прекратить на время </w:t>
            </w:r>
            <w:r w:rsidR="003A3A30" w:rsidRPr="00A045B4">
              <w:t>ПВТ</w:t>
            </w:r>
            <w:r w:rsidRPr="00A045B4">
              <w:t xml:space="preserve"> ВГС или заменить взаимодействующий сопутствующий препарат на альтернативный препарат с меньшим потенциалом взаимодействия</w:t>
            </w:r>
          </w:p>
        </w:tc>
      </w:tr>
    </w:tbl>
    <w:p w14:paraId="68F6A4B4" w14:textId="036A56AF" w:rsidR="00B94CE7" w:rsidRPr="00A045B4" w:rsidRDefault="00B94CE7" w:rsidP="00D56230">
      <w:pPr>
        <w:jc w:val="both"/>
      </w:pPr>
    </w:p>
    <w:tbl>
      <w:tblPr>
        <w:tblW w:w="9236" w:type="dxa"/>
        <w:jc w:val="center"/>
        <w:tblLayout w:type="fixed"/>
        <w:tblCellMar>
          <w:top w:w="108" w:type="dxa"/>
          <w:bottom w:w="108" w:type="dxa"/>
        </w:tblCellMar>
        <w:tblLook w:val="04A0" w:firstRow="1" w:lastRow="0" w:firstColumn="1" w:lastColumn="0" w:noHBand="0" w:noVBand="1"/>
      </w:tblPr>
      <w:tblGrid>
        <w:gridCol w:w="925"/>
        <w:gridCol w:w="8311"/>
      </w:tblGrid>
      <w:tr w:rsidR="009E45AA" w:rsidRPr="00A045B4" w14:paraId="2E7839BC" w14:textId="77777777" w:rsidTr="00274FD6">
        <w:trPr>
          <w:cantSplit/>
          <w:trHeight w:val="248"/>
          <w:jc w:val="center"/>
        </w:trPr>
        <w:tc>
          <w:tcPr>
            <w:tcW w:w="925" w:type="dxa"/>
            <w:tcBorders>
              <w:top w:val="single" w:sz="2" w:space="0" w:color="000000"/>
              <w:left w:val="single" w:sz="2" w:space="0" w:color="000000"/>
              <w:bottom w:val="single" w:sz="2" w:space="0" w:color="000000"/>
              <w:right w:val="nil"/>
            </w:tcBorders>
            <w:vAlign w:val="center"/>
          </w:tcPr>
          <w:p w14:paraId="43AB96B7" w14:textId="77777777" w:rsidR="009E45AA" w:rsidRPr="00A045B4" w:rsidRDefault="009E45AA" w:rsidP="00BC4B25">
            <w:pPr>
              <w:suppressAutoHyphens/>
              <w:snapToGrid w:val="0"/>
              <w:jc w:val="center"/>
              <w:rPr>
                <w:b/>
                <w:color w:val="000000"/>
                <w:lang w:val="ky-KG" w:eastAsia="ar-SA"/>
              </w:rPr>
            </w:pPr>
            <w:r w:rsidRPr="00A045B4">
              <w:rPr>
                <w:b/>
                <w:color w:val="000000"/>
                <w:lang w:val="ky-KG" w:eastAsia="ar-SA"/>
              </w:rPr>
              <w:t>В1</w:t>
            </w:r>
          </w:p>
        </w:tc>
        <w:tc>
          <w:tcPr>
            <w:tcW w:w="8311" w:type="dxa"/>
            <w:tcBorders>
              <w:top w:val="single" w:sz="2" w:space="0" w:color="000000"/>
              <w:left w:val="single" w:sz="2" w:space="0" w:color="000000"/>
              <w:bottom w:val="single" w:sz="2" w:space="0" w:color="000000"/>
              <w:right w:val="single" w:sz="2" w:space="0" w:color="000000"/>
            </w:tcBorders>
          </w:tcPr>
          <w:p w14:paraId="28C1D0E9" w14:textId="05634B6D" w:rsidR="009E45AA" w:rsidRPr="00A045B4" w:rsidRDefault="009E45AA" w:rsidP="00BC4B25">
            <w:pPr>
              <w:keepNext/>
              <w:suppressAutoHyphens/>
              <w:snapToGrid w:val="0"/>
              <w:jc w:val="both"/>
              <w:outlineLvl w:val="5"/>
              <w:rPr>
                <w:bCs/>
                <w:color w:val="000000"/>
                <w:lang w:eastAsia="ar-SA"/>
              </w:rPr>
            </w:pPr>
            <w:r w:rsidRPr="00A045B4">
              <w:t xml:space="preserve">РЕКОМЕНДУЕТСЯ прекратить </w:t>
            </w:r>
            <w:r w:rsidR="003A3A30" w:rsidRPr="00A045B4">
              <w:t>ПВТ</w:t>
            </w:r>
            <w:r w:rsidRPr="00A045B4">
              <w:t xml:space="preserve"> в случае развития тяжелых нежелательных явлений или повышения активности АЛТ, превышающего верхнюю границу нормы в 10 раз</w:t>
            </w:r>
          </w:p>
        </w:tc>
      </w:tr>
    </w:tbl>
    <w:p w14:paraId="24491BBF" w14:textId="55825ED9" w:rsidR="00BD2DF0" w:rsidRPr="00A045B4" w:rsidRDefault="00BD2DF0" w:rsidP="00D56230">
      <w:pPr>
        <w:jc w:val="both"/>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9E45AA" w:rsidRPr="00A045B4" w14:paraId="4518D702" w14:textId="77777777" w:rsidTr="00BC4B25">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69D90F80" w14:textId="62AF4A82" w:rsidR="009E45AA" w:rsidRPr="00A045B4" w:rsidRDefault="009E45AA" w:rsidP="00BC4B25">
            <w:pPr>
              <w:suppressAutoHyphens/>
              <w:snapToGrid w:val="0"/>
              <w:jc w:val="center"/>
              <w:rPr>
                <w:b/>
                <w:color w:val="000000"/>
                <w:lang w:val="ky-K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33480129" w14:textId="356EEC38" w:rsidR="009E45AA" w:rsidRPr="00A045B4" w:rsidRDefault="00C10D57" w:rsidP="00BC4B25">
            <w:pPr>
              <w:keepNext/>
              <w:suppressAutoHyphens/>
              <w:snapToGrid w:val="0"/>
              <w:jc w:val="both"/>
              <w:outlineLvl w:val="5"/>
            </w:pPr>
            <w:r w:rsidRPr="00A045B4">
              <w:t xml:space="preserve">РЕКОМЕНДУЕТСЯ пациентам с декомпенсированным </w:t>
            </w:r>
            <w:r w:rsidR="00973742" w:rsidRPr="00A045B4">
              <w:rPr>
                <w:lang w:val="ky-KG"/>
              </w:rPr>
              <w:t>ЦП</w:t>
            </w:r>
            <w:r w:rsidRPr="00A045B4">
              <w:t xml:space="preserve"> (класс B или C по Чайлд-Пью), </w:t>
            </w:r>
            <w:r w:rsidR="00E45B63" w:rsidRPr="00A045B4">
              <w:t>получающим</w:t>
            </w:r>
            <w:r w:rsidRPr="00A045B4">
              <w:t xml:space="preserve"> </w:t>
            </w:r>
            <w:proofErr w:type="spellStart"/>
            <w:r w:rsidRPr="00A045B4">
              <w:t>рибавирин</w:t>
            </w:r>
            <w:proofErr w:type="spellEnd"/>
            <w:r w:rsidR="00E45B63" w:rsidRPr="00A045B4">
              <w:t>, необходима коррекция дозы</w:t>
            </w:r>
            <w:r w:rsidRPr="00A045B4">
              <w:t>:</w:t>
            </w:r>
          </w:p>
          <w:p w14:paraId="3602AEA4" w14:textId="7B68EBCB" w:rsidR="00C10D57" w:rsidRPr="00A045B4" w:rsidRDefault="00C10D57" w:rsidP="00BC4B25">
            <w:pPr>
              <w:keepNext/>
              <w:suppressAutoHyphens/>
              <w:snapToGrid w:val="0"/>
              <w:jc w:val="both"/>
              <w:outlineLvl w:val="5"/>
            </w:pPr>
            <w:r w:rsidRPr="00A045B4">
              <w:t>- если уровень гемоглобина падает ниже 10</w:t>
            </w:r>
            <w:r w:rsidR="00855ABC" w:rsidRPr="00A045B4">
              <w:t>0</w:t>
            </w:r>
            <w:r w:rsidRPr="00A045B4">
              <w:t xml:space="preserve"> г/л, дозу </w:t>
            </w:r>
            <w:proofErr w:type="spellStart"/>
            <w:r w:rsidRPr="00A045B4">
              <w:t>рибавирина</w:t>
            </w:r>
            <w:proofErr w:type="spellEnd"/>
            <w:r w:rsidRPr="00A045B4">
              <w:t xml:space="preserve"> следует постепенно уменьшать на 200 мг;</w:t>
            </w:r>
          </w:p>
          <w:p w14:paraId="47348681" w14:textId="41C873E1" w:rsidR="00C10D57" w:rsidRPr="00A045B4" w:rsidRDefault="00C10D57" w:rsidP="00575060">
            <w:pPr>
              <w:keepNext/>
              <w:suppressAutoHyphens/>
              <w:snapToGrid w:val="0"/>
              <w:jc w:val="both"/>
              <w:outlineLvl w:val="5"/>
            </w:pPr>
            <w:r w:rsidRPr="00A045B4">
              <w:t xml:space="preserve">- если уровень гемоглобина падает ниже 85 г/л, </w:t>
            </w:r>
            <w:r w:rsidR="00575060" w:rsidRPr="00A045B4">
              <w:rPr>
                <w:lang w:val="ky-KG"/>
              </w:rPr>
              <w:t xml:space="preserve">прием </w:t>
            </w:r>
            <w:proofErr w:type="spellStart"/>
            <w:r w:rsidRPr="00A045B4">
              <w:t>рибавирин</w:t>
            </w:r>
            <w:proofErr w:type="spellEnd"/>
            <w:r w:rsidR="00575060" w:rsidRPr="00A045B4">
              <w:rPr>
                <w:lang w:val="ky-KG"/>
              </w:rPr>
              <w:t>а</w:t>
            </w:r>
            <w:r w:rsidRPr="00A045B4">
              <w:t xml:space="preserve"> следует </w:t>
            </w:r>
            <w:r w:rsidR="007F03CD" w:rsidRPr="00A045B4">
              <w:rPr>
                <w:lang w:val="ky-KG"/>
              </w:rPr>
              <w:t>отменить</w:t>
            </w:r>
            <w:r w:rsidRPr="00A045B4">
              <w:t>.</w:t>
            </w:r>
          </w:p>
        </w:tc>
      </w:tr>
    </w:tbl>
    <w:p w14:paraId="736D3D91" w14:textId="77777777" w:rsidR="009E45AA" w:rsidRPr="00A045B4" w:rsidRDefault="009E45AA" w:rsidP="00D56230">
      <w:pPr>
        <w:jc w:val="both"/>
      </w:pPr>
    </w:p>
    <w:p w14:paraId="23BA4502" w14:textId="327A58CF" w:rsidR="00BD2DF0" w:rsidRPr="00A045B4" w:rsidRDefault="008B3296" w:rsidP="008B3296">
      <w:pPr>
        <w:pStyle w:val="7"/>
        <w:jc w:val="center"/>
        <w:rPr>
          <w:rFonts w:ascii="Times New Roman" w:hAnsi="Times New Roman"/>
        </w:rPr>
      </w:pPr>
      <w:r w:rsidRPr="00A045B4">
        <w:rPr>
          <w:rFonts w:ascii="Times New Roman" w:hAnsi="Times New Roman"/>
          <w:bCs w:val="0"/>
          <w:i w:val="0"/>
          <w:iCs w:val="0"/>
          <w:caps/>
          <w:lang w:val="ru-RU"/>
        </w:rPr>
        <w:t>РЕКОМЕНДАЦИИ ПО ПОСЛЕДУЮЩЕМУ НАБЛЮДЕНИЮ ПОСЛЕ ДОСТИЖЕНИЯ УСТОЙЧИВОГО ВИРУСОЛОГИЧЕСКОГО ОТВЕТА</w:t>
      </w:r>
      <w:r w:rsidRPr="00A045B4">
        <w:rPr>
          <w:rFonts w:ascii="Times New Roman" w:hAnsi="Times New Roman"/>
        </w:rPr>
        <w:t xml:space="preserve"> (УВО 12)</w:t>
      </w:r>
    </w:p>
    <w:p w14:paraId="3BF6104E" w14:textId="77777777" w:rsidR="00BD2DF0" w:rsidRPr="00A045B4" w:rsidRDefault="00BD2DF0" w:rsidP="00BD2DF0">
      <w:pPr>
        <w:ind w:firstLine="708"/>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D2DF0" w:rsidRPr="00A045B4" w14:paraId="35B46F2F"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69DC4B1D" w14:textId="66496FBD" w:rsidR="00BD2DF0" w:rsidRPr="00A045B4" w:rsidRDefault="00BD2DF0" w:rsidP="003717DA">
            <w:pPr>
              <w:suppressAutoHyphens/>
              <w:snapToGrid w:val="0"/>
              <w:jc w:val="center"/>
              <w:rPr>
                <w:b/>
                <w:color w:val="000000"/>
                <w:lang w:val="ky-KG" w:eastAsia="ar-SA"/>
              </w:rPr>
            </w:pPr>
            <w:r w:rsidRPr="00A045B4">
              <w:rPr>
                <w:b/>
                <w:color w:val="000000"/>
                <w:lang w:val="ky-KG" w:eastAsia="ar-SA"/>
              </w:rPr>
              <w:t>А</w:t>
            </w:r>
            <w:r w:rsidR="005422E3" w:rsidRPr="00A045B4">
              <w:rPr>
                <w:b/>
                <w:color w:val="000000"/>
                <w:lang w:val="ky-KG" w:eastAsia="ar-SA"/>
              </w:rPr>
              <w:t>1</w:t>
            </w:r>
          </w:p>
        </w:tc>
        <w:tc>
          <w:tcPr>
            <w:tcW w:w="8291" w:type="dxa"/>
            <w:tcBorders>
              <w:top w:val="single" w:sz="2" w:space="0" w:color="000000"/>
              <w:left w:val="single" w:sz="2" w:space="0" w:color="000000"/>
              <w:bottom w:val="single" w:sz="2" w:space="0" w:color="000000"/>
              <w:right w:val="single" w:sz="2" w:space="0" w:color="000000"/>
            </w:tcBorders>
          </w:tcPr>
          <w:p w14:paraId="433A7C04" w14:textId="1ACF121E" w:rsidR="00BD2DF0" w:rsidRPr="00A045B4" w:rsidRDefault="00BD2DF0" w:rsidP="004434BB">
            <w:pPr>
              <w:keepNext/>
              <w:suppressAutoHyphens/>
              <w:snapToGrid w:val="0"/>
              <w:jc w:val="both"/>
              <w:outlineLvl w:val="5"/>
              <w:rPr>
                <w:bCs/>
                <w:color w:val="000000"/>
                <w:lang w:eastAsia="ar-SA"/>
              </w:rPr>
            </w:pPr>
            <w:r w:rsidRPr="00A045B4">
              <w:rPr>
                <w:bCs/>
                <w:color w:val="000000"/>
                <w:lang w:eastAsia="ar-SA"/>
              </w:rPr>
              <w:t xml:space="preserve">РЕКОМЕНДУЕТСЯ </w:t>
            </w:r>
            <w:r w:rsidR="005422E3" w:rsidRPr="00A045B4">
              <w:t xml:space="preserve">пациентам с УВО с выраженным фиброзом (F3) или циррозом печени (F4) проходить наблюдение на предмет ГЦК каждые 6 месяцев с помощью УЗИ </w:t>
            </w:r>
            <w:r w:rsidR="00F51FF1" w:rsidRPr="00A045B4">
              <w:t>и определения АФП</w:t>
            </w:r>
          </w:p>
        </w:tc>
      </w:tr>
    </w:tbl>
    <w:p w14:paraId="661A2DB9" w14:textId="77777777" w:rsidR="00BD2DF0" w:rsidRPr="00A045B4" w:rsidRDefault="00BD2DF0" w:rsidP="00BD2DF0">
      <w:pPr>
        <w:jc w:val="both"/>
        <w:rPr>
          <w:color w:val="000000"/>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3"/>
        <w:gridCol w:w="8356"/>
      </w:tblGrid>
      <w:tr w:rsidR="00BD2DF0" w:rsidRPr="00A045B4" w14:paraId="1DB28799" w14:textId="77777777" w:rsidTr="003717DA">
        <w:tc>
          <w:tcPr>
            <w:tcW w:w="993" w:type="dxa"/>
            <w:shd w:val="clear" w:color="auto" w:fill="auto"/>
          </w:tcPr>
          <w:p w14:paraId="1558EF45" w14:textId="1EE4741E" w:rsidR="00BD2DF0" w:rsidRPr="00A045B4" w:rsidRDefault="00BD2DF0" w:rsidP="003717DA">
            <w:pPr>
              <w:jc w:val="center"/>
              <w:rPr>
                <w:b/>
                <w:color w:val="000000"/>
                <w:lang w:val="ky-KG"/>
              </w:rPr>
            </w:pPr>
            <w:r w:rsidRPr="00A045B4">
              <w:rPr>
                <w:b/>
                <w:color w:val="000000"/>
                <w:lang w:val="ky-KG"/>
              </w:rPr>
              <w:t>А</w:t>
            </w:r>
            <w:r w:rsidR="00F64AA6" w:rsidRPr="00A045B4">
              <w:rPr>
                <w:b/>
                <w:color w:val="000000"/>
                <w:lang w:val="ky-KG"/>
              </w:rPr>
              <w:t>1</w:t>
            </w:r>
          </w:p>
        </w:tc>
        <w:tc>
          <w:tcPr>
            <w:tcW w:w="8356" w:type="dxa"/>
            <w:shd w:val="clear" w:color="auto" w:fill="auto"/>
          </w:tcPr>
          <w:p w14:paraId="0FDFF479" w14:textId="78390AF8" w:rsidR="00BD2DF0" w:rsidRPr="00A045B4" w:rsidRDefault="00BD2DF0" w:rsidP="003717DA">
            <w:pPr>
              <w:jc w:val="both"/>
              <w:rPr>
                <w:color w:val="000000"/>
                <w:lang w:val="ky-KG"/>
              </w:rPr>
            </w:pPr>
            <w:r w:rsidRPr="00A045B4">
              <w:rPr>
                <w:color w:val="000000"/>
                <w:lang w:val="ky-KG"/>
              </w:rPr>
              <w:t>НЕ РЕКОМЕНДУЕТСЯ использовать и</w:t>
            </w:r>
            <w:proofErr w:type="spellStart"/>
            <w:r w:rsidRPr="00A045B4">
              <w:rPr>
                <w:color w:val="000000"/>
              </w:rPr>
              <w:t>змерение</w:t>
            </w:r>
            <w:proofErr w:type="spellEnd"/>
            <w:r w:rsidRPr="00A045B4">
              <w:rPr>
                <w:color w:val="000000"/>
              </w:rPr>
              <w:t xml:space="preserve"> АФП изолированно без УЗИ для обследования или наблюдения развития ГЦК у пациентов с ВГС</w:t>
            </w:r>
            <w:r w:rsidRPr="00A045B4">
              <w:rPr>
                <w:color w:val="000000"/>
                <w:lang w:val="ky-KG"/>
              </w:rPr>
              <w:t xml:space="preserve"> </w:t>
            </w:r>
          </w:p>
        </w:tc>
      </w:tr>
    </w:tbl>
    <w:p w14:paraId="6508B08D" w14:textId="77777777" w:rsidR="00BD2DF0" w:rsidRPr="00A045B4" w:rsidRDefault="00BD2DF0" w:rsidP="00BD2DF0">
      <w:pPr>
        <w:jc w:val="both"/>
        <w:rPr>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D2DF0" w:rsidRPr="00A045B4" w14:paraId="60041C0F"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196A055D" w14:textId="637D37C2" w:rsidR="00BD2DF0" w:rsidRPr="00A045B4" w:rsidRDefault="00F64AA6" w:rsidP="003717DA">
            <w:pPr>
              <w:suppressAutoHyphens/>
              <w:snapToGrid w:val="0"/>
              <w:jc w:val="center"/>
              <w:rPr>
                <w:b/>
                <w:color w:val="000000"/>
                <w:lang w:val="ky-K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135C8918" w14:textId="17FF8C47" w:rsidR="00BD2DF0" w:rsidRPr="00A045B4" w:rsidRDefault="00BD2DF0">
            <w:pPr>
              <w:keepNext/>
              <w:suppressAutoHyphens/>
              <w:snapToGrid w:val="0"/>
              <w:jc w:val="both"/>
              <w:outlineLvl w:val="5"/>
              <w:rPr>
                <w:bCs/>
                <w:color w:val="000000"/>
                <w:lang w:eastAsia="ar-SA"/>
              </w:rPr>
            </w:pPr>
            <w:proofErr w:type="gramStart"/>
            <w:r w:rsidRPr="00A045B4">
              <w:rPr>
                <w:bCs/>
                <w:color w:val="000000"/>
                <w:lang w:eastAsia="ar-SA"/>
              </w:rPr>
              <w:t xml:space="preserve">РЕКОМЕНДУЕТСЯ </w:t>
            </w:r>
            <w:r w:rsidRPr="00A045B4">
              <w:rPr>
                <w:bCs/>
                <w:color w:val="000000"/>
                <w:lang w:val="ky-KG" w:eastAsia="ar-SA"/>
              </w:rPr>
              <w:t xml:space="preserve"> </w:t>
            </w:r>
            <w:r w:rsidRPr="00A045B4">
              <w:rPr>
                <w:bCs/>
                <w:color w:val="000000"/>
                <w:lang w:eastAsia="ar-SA"/>
              </w:rPr>
              <w:t>консультировать</w:t>
            </w:r>
            <w:proofErr w:type="gramEnd"/>
            <w:r w:rsidRPr="00A045B4">
              <w:rPr>
                <w:bCs/>
                <w:color w:val="000000"/>
                <w:lang w:eastAsia="ar-SA"/>
              </w:rPr>
              <w:t xml:space="preserve"> пациентов с постоянным риском инфицирования </w:t>
            </w:r>
            <w:r w:rsidR="00973742" w:rsidRPr="00A045B4">
              <w:rPr>
                <w:bCs/>
                <w:color w:val="000000"/>
                <w:lang w:val="en-US" w:eastAsia="ar-SA"/>
              </w:rPr>
              <w:t>HCV</w:t>
            </w:r>
            <w:r w:rsidR="00973742" w:rsidRPr="00A045B4">
              <w:rPr>
                <w:bCs/>
                <w:color w:val="000000"/>
                <w:lang w:eastAsia="ar-SA"/>
              </w:rPr>
              <w:t xml:space="preserve"> </w:t>
            </w:r>
            <w:r w:rsidRPr="00A045B4">
              <w:rPr>
                <w:bCs/>
                <w:color w:val="000000"/>
                <w:lang w:eastAsia="ar-SA"/>
              </w:rPr>
              <w:t xml:space="preserve">(например, ЛУИН, МСМ) по вопросам снижения риска и </w:t>
            </w:r>
            <w:r w:rsidRPr="00A045B4">
              <w:rPr>
                <w:b/>
                <w:bCs/>
                <w:color w:val="000000"/>
                <w:lang w:eastAsia="ar-SA"/>
              </w:rPr>
              <w:t xml:space="preserve">ежегодно </w:t>
            </w:r>
            <w:r w:rsidR="00E45B63" w:rsidRPr="00A045B4">
              <w:rPr>
                <w:b/>
                <w:bCs/>
                <w:color w:val="000000"/>
                <w:lang w:eastAsia="ar-SA"/>
              </w:rPr>
              <w:t xml:space="preserve">определять </w:t>
            </w:r>
            <w:r w:rsidRPr="00A045B4">
              <w:rPr>
                <w:b/>
                <w:bCs/>
                <w:color w:val="000000"/>
                <w:lang w:eastAsia="ar-SA"/>
              </w:rPr>
              <w:t>уровни АЛТ, АСТ</w:t>
            </w:r>
            <w:r w:rsidRPr="00A045B4">
              <w:rPr>
                <w:bCs/>
                <w:color w:val="000000"/>
                <w:lang w:eastAsia="ar-SA"/>
              </w:rPr>
              <w:t xml:space="preserve"> или билирубина, </w:t>
            </w:r>
            <w:r w:rsidRPr="00A045B4">
              <w:rPr>
                <w:bCs/>
                <w:color w:val="000000"/>
                <w:lang w:val="ky-KG" w:eastAsia="ar-SA"/>
              </w:rPr>
              <w:t xml:space="preserve">и </w:t>
            </w:r>
            <w:r w:rsidR="009B3B71" w:rsidRPr="00A045B4">
              <w:rPr>
                <w:bCs/>
                <w:color w:val="000000"/>
                <w:lang w:eastAsia="ar-SA"/>
              </w:rPr>
              <w:t xml:space="preserve">при их повышении </w:t>
            </w:r>
            <w:r w:rsidRPr="00A045B4">
              <w:rPr>
                <w:bCs/>
                <w:color w:val="000000"/>
                <w:lang w:eastAsia="ar-SA"/>
              </w:rPr>
              <w:t xml:space="preserve">проводить тестирование </w:t>
            </w:r>
            <w:r w:rsidRPr="00A045B4">
              <w:rPr>
                <w:bCs/>
                <w:color w:val="000000"/>
                <w:lang w:val="ky-KG" w:eastAsia="ar-SA"/>
              </w:rPr>
              <w:t xml:space="preserve">на </w:t>
            </w:r>
            <w:r w:rsidRPr="00A045B4">
              <w:rPr>
                <w:bCs/>
                <w:color w:val="000000"/>
                <w:lang w:eastAsia="ar-SA"/>
              </w:rPr>
              <w:t xml:space="preserve">РНК </w:t>
            </w:r>
            <w:r w:rsidR="00973742" w:rsidRPr="00A045B4">
              <w:rPr>
                <w:bCs/>
                <w:color w:val="000000"/>
                <w:lang w:val="en-US" w:eastAsia="ar-SA"/>
              </w:rPr>
              <w:t>HCV</w:t>
            </w:r>
            <w:r w:rsidR="00973742" w:rsidRPr="00A045B4">
              <w:rPr>
                <w:bCs/>
                <w:color w:val="000000"/>
                <w:lang w:eastAsia="ar-SA"/>
              </w:rPr>
              <w:t xml:space="preserve"> </w:t>
            </w:r>
          </w:p>
        </w:tc>
      </w:tr>
    </w:tbl>
    <w:p w14:paraId="18B54A16" w14:textId="77777777" w:rsidR="00BD2DF0" w:rsidRPr="00A045B4" w:rsidRDefault="00BD2DF0" w:rsidP="00BD2DF0">
      <w:pPr>
        <w:jc w:val="both"/>
        <w:rPr>
          <w:color w:val="000000"/>
        </w:rPr>
      </w:pPr>
    </w:p>
    <w:tbl>
      <w:tblPr>
        <w:tblW w:w="9293" w:type="dxa"/>
        <w:jc w:val="center"/>
        <w:tblLayout w:type="fixed"/>
        <w:tblCellMar>
          <w:top w:w="108" w:type="dxa"/>
          <w:bottom w:w="108" w:type="dxa"/>
        </w:tblCellMar>
        <w:tblLook w:val="04A0" w:firstRow="1" w:lastRow="0" w:firstColumn="1" w:lastColumn="0" w:noHBand="0" w:noVBand="1"/>
      </w:tblPr>
      <w:tblGrid>
        <w:gridCol w:w="931"/>
        <w:gridCol w:w="8362"/>
      </w:tblGrid>
      <w:tr w:rsidR="00BD2DF0" w:rsidRPr="00A045B4" w14:paraId="56EB7319" w14:textId="77777777" w:rsidTr="00274FD6">
        <w:trPr>
          <w:cantSplit/>
          <w:trHeight w:val="28"/>
          <w:jc w:val="center"/>
        </w:trPr>
        <w:tc>
          <w:tcPr>
            <w:tcW w:w="931" w:type="dxa"/>
            <w:tcBorders>
              <w:top w:val="single" w:sz="2" w:space="0" w:color="000000"/>
              <w:left w:val="single" w:sz="2" w:space="0" w:color="000000"/>
              <w:bottom w:val="single" w:sz="2" w:space="0" w:color="000000"/>
              <w:right w:val="nil"/>
            </w:tcBorders>
            <w:vAlign w:val="center"/>
          </w:tcPr>
          <w:p w14:paraId="7DE7F146" w14:textId="3D476D4D" w:rsidR="00BD2DF0" w:rsidRPr="00A045B4" w:rsidRDefault="00BD2DF0" w:rsidP="004434BB">
            <w:pPr>
              <w:suppressAutoHyphens/>
              <w:snapToGrid w:val="0"/>
              <w:jc w:val="center"/>
              <w:rPr>
                <w:b/>
                <w:color w:val="000000"/>
                <w:lang w:val="ky-KG" w:eastAsia="ar-SA"/>
              </w:rPr>
            </w:pPr>
            <w:r w:rsidRPr="00A045B4">
              <w:rPr>
                <w:b/>
                <w:color w:val="000000"/>
                <w:lang w:val="ky-KG" w:eastAsia="ar-SA"/>
              </w:rPr>
              <w:t>А</w:t>
            </w:r>
            <w:r w:rsidR="00F64AA6" w:rsidRPr="00A045B4">
              <w:rPr>
                <w:b/>
                <w:color w:val="000000"/>
                <w:lang w:val="ky-KG" w:eastAsia="ar-SA"/>
              </w:rPr>
              <w:t>1</w:t>
            </w:r>
          </w:p>
        </w:tc>
        <w:tc>
          <w:tcPr>
            <w:tcW w:w="8362" w:type="dxa"/>
            <w:tcBorders>
              <w:top w:val="single" w:sz="2" w:space="0" w:color="000000"/>
              <w:left w:val="single" w:sz="2" w:space="0" w:color="000000"/>
              <w:bottom w:val="single" w:sz="2" w:space="0" w:color="000000"/>
              <w:right w:val="single" w:sz="2" w:space="0" w:color="000000"/>
            </w:tcBorders>
          </w:tcPr>
          <w:p w14:paraId="46200EFA" w14:textId="0A05556B" w:rsidR="00BD2DF0" w:rsidRPr="00A045B4" w:rsidRDefault="00BD2DF0" w:rsidP="004434BB">
            <w:pPr>
              <w:keepNext/>
              <w:suppressAutoHyphens/>
              <w:snapToGrid w:val="0"/>
              <w:jc w:val="both"/>
              <w:outlineLvl w:val="5"/>
              <w:rPr>
                <w:bCs/>
                <w:color w:val="000000"/>
                <w:lang w:val="ky-KG" w:eastAsia="ar-SA"/>
              </w:rPr>
            </w:pPr>
            <w:r w:rsidRPr="00A045B4">
              <w:rPr>
                <w:bCs/>
                <w:color w:val="000000"/>
                <w:lang w:eastAsia="ar-SA"/>
              </w:rPr>
              <w:t xml:space="preserve">РЕКОМЕНДУЕТСЯ </w:t>
            </w:r>
            <w:r w:rsidRPr="00A045B4">
              <w:rPr>
                <w:bCs/>
                <w:color w:val="000000"/>
                <w:lang w:val="ky-KG" w:eastAsia="ar-SA"/>
              </w:rPr>
              <w:t>консультировать пациентов по воздержанию</w:t>
            </w:r>
            <w:r w:rsidR="00A95B86" w:rsidRPr="00A045B4">
              <w:rPr>
                <w:bCs/>
                <w:color w:val="000000"/>
                <w:lang w:val="ky-KG" w:eastAsia="ar-SA"/>
              </w:rPr>
              <w:t xml:space="preserve"> от</w:t>
            </w:r>
            <w:r w:rsidRPr="00A045B4">
              <w:rPr>
                <w:bCs/>
                <w:color w:val="000000"/>
                <w:lang w:val="ky-KG" w:eastAsia="ar-SA"/>
              </w:rPr>
              <w:t xml:space="preserve"> приема алкоголя </w:t>
            </w:r>
          </w:p>
        </w:tc>
      </w:tr>
    </w:tbl>
    <w:p w14:paraId="21AB5D9A" w14:textId="77777777" w:rsidR="00BD2DF0" w:rsidRPr="00A045B4" w:rsidRDefault="00BD2DF0" w:rsidP="00BD2DF0">
      <w:pPr>
        <w:jc w:val="both"/>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D2DF0" w:rsidRPr="00A045B4" w14:paraId="1ABCC4ED" w14:textId="77777777" w:rsidTr="00FE4597">
        <w:trPr>
          <w:cantSplit/>
          <w:trHeight w:val="297"/>
          <w:jc w:val="center"/>
        </w:trPr>
        <w:tc>
          <w:tcPr>
            <w:tcW w:w="923" w:type="dxa"/>
            <w:tcBorders>
              <w:top w:val="single" w:sz="2" w:space="0" w:color="000000"/>
              <w:left w:val="single" w:sz="2" w:space="0" w:color="000000"/>
              <w:bottom w:val="single" w:sz="2" w:space="0" w:color="000000"/>
              <w:right w:val="nil"/>
            </w:tcBorders>
            <w:vAlign w:val="center"/>
          </w:tcPr>
          <w:p w14:paraId="4632966A" w14:textId="4396C1DB" w:rsidR="00BD2DF0" w:rsidRPr="00A045B4" w:rsidRDefault="00BD2DF0" w:rsidP="003717DA">
            <w:pPr>
              <w:suppressAutoHyphens/>
              <w:snapToGrid w:val="0"/>
              <w:jc w:val="center"/>
              <w:rPr>
                <w:b/>
                <w:color w:val="000000"/>
                <w:lang w:val="ky-KG" w:eastAsia="ar-SA"/>
              </w:rPr>
            </w:pPr>
            <w:r w:rsidRPr="00A045B4">
              <w:rPr>
                <w:b/>
                <w:color w:val="000000"/>
                <w:lang w:val="ky-KG" w:eastAsia="ar-SA"/>
              </w:rPr>
              <w:lastRenderedPageBreak/>
              <w:t>А</w:t>
            </w:r>
            <w:r w:rsidR="00F64AA6" w:rsidRPr="00A045B4">
              <w:rPr>
                <w:b/>
                <w:color w:val="000000"/>
                <w:lang w:val="ky-KG" w:eastAsia="ar-SA"/>
              </w:rPr>
              <w:t>1</w:t>
            </w:r>
          </w:p>
        </w:tc>
        <w:tc>
          <w:tcPr>
            <w:tcW w:w="8291" w:type="dxa"/>
            <w:tcBorders>
              <w:top w:val="single" w:sz="2" w:space="0" w:color="000000"/>
              <w:left w:val="single" w:sz="2" w:space="0" w:color="000000"/>
              <w:bottom w:val="single" w:sz="2" w:space="0" w:color="000000"/>
              <w:right w:val="single" w:sz="2" w:space="0" w:color="000000"/>
            </w:tcBorders>
          </w:tcPr>
          <w:p w14:paraId="1DC14690" w14:textId="6EE73459" w:rsidR="00BD2DF0" w:rsidRPr="00A045B4" w:rsidRDefault="00BD2DF0">
            <w:pPr>
              <w:keepNext/>
              <w:suppressAutoHyphens/>
              <w:snapToGrid w:val="0"/>
              <w:jc w:val="both"/>
              <w:outlineLvl w:val="5"/>
              <w:rPr>
                <w:bCs/>
                <w:color w:val="000000"/>
                <w:lang w:eastAsia="ar-SA"/>
              </w:rPr>
            </w:pPr>
            <w:r w:rsidRPr="00A045B4">
              <w:rPr>
                <w:bCs/>
                <w:color w:val="000000"/>
                <w:lang w:eastAsia="ar-SA"/>
              </w:rPr>
              <w:t xml:space="preserve">РЕКОМЕНДУЕТСЯ </w:t>
            </w:r>
            <w:r w:rsidRPr="00A045B4">
              <w:rPr>
                <w:bCs/>
                <w:color w:val="000000"/>
                <w:lang w:val="ky-KG" w:eastAsia="ar-SA"/>
              </w:rPr>
              <w:t xml:space="preserve">проводить оценку следующих лабораторных показателей: АЛТ, </w:t>
            </w:r>
            <w:r w:rsidR="00B22C01" w:rsidRPr="00A045B4">
              <w:rPr>
                <w:bCs/>
                <w:color w:val="000000"/>
                <w:lang w:val="ky-KG" w:eastAsia="ar-SA"/>
              </w:rPr>
              <w:t xml:space="preserve">АСТ, </w:t>
            </w:r>
            <w:r w:rsidRPr="00A045B4">
              <w:rPr>
                <w:bCs/>
                <w:color w:val="000000"/>
                <w:lang w:val="ky-KG" w:eastAsia="ar-SA"/>
              </w:rPr>
              <w:t xml:space="preserve">ПЦР </w:t>
            </w:r>
            <w:r w:rsidR="00BD6E8E" w:rsidRPr="00A045B4">
              <w:rPr>
                <w:bCs/>
                <w:color w:val="000000"/>
                <w:lang w:val="en-US" w:eastAsia="ar-SA"/>
              </w:rPr>
              <w:t>HCV</w:t>
            </w:r>
            <w:r w:rsidRPr="00A045B4">
              <w:rPr>
                <w:bCs/>
                <w:color w:val="000000"/>
                <w:lang w:val="ky-KG" w:eastAsia="ar-SA"/>
              </w:rPr>
              <w:t>, качественный или генотипирование в случае повторного обращения пациента, достигшего УВО</w:t>
            </w:r>
            <w:r w:rsidR="00BD6E8E" w:rsidRPr="00A045B4">
              <w:rPr>
                <w:bCs/>
                <w:color w:val="000000"/>
                <w:lang w:eastAsia="ar-SA"/>
              </w:rPr>
              <w:t>-</w:t>
            </w:r>
            <w:r w:rsidRPr="00A045B4">
              <w:rPr>
                <w:bCs/>
                <w:color w:val="000000"/>
                <w:lang w:val="ky-KG" w:eastAsia="ar-SA"/>
              </w:rPr>
              <w:t xml:space="preserve">12, в связи с появлением признаков гепатита </w:t>
            </w:r>
          </w:p>
        </w:tc>
      </w:tr>
    </w:tbl>
    <w:p w14:paraId="56DB7DEE" w14:textId="77777777" w:rsidR="00BD2DF0" w:rsidRPr="00A045B4" w:rsidRDefault="00BD2DF0" w:rsidP="00BD2DF0">
      <w:pPr>
        <w:jc w:val="center"/>
        <w:rPr>
          <w:b/>
          <w:color w:val="000000"/>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F64AA6" w:rsidRPr="00A045B4" w14:paraId="1AA1692C" w14:textId="77777777" w:rsidTr="00FE4597">
        <w:trPr>
          <w:cantSplit/>
          <w:trHeight w:val="106"/>
          <w:jc w:val="center"/>
        </w:trPr>
        <w:tc>
          <w:tcPr>
            <w:tcW w:w="923" w:type="dxa"/>
            <w:tcBorders>
              <w:top w:val="single" w:sz="2" w:space="0" w:color="000000"/>
              <w:left w:val="single" w:sz="2" w:space="0" w:color="000000"/>
              <w:bottom w:val="single" w:sz="2" w:space="0" w:color="000000"/>
              <w:right w:val="nil"/>
            </w:tcBorders>
            <w:vAlign w:val="center"/>
          </w:tcPr>
          <w:p w14:paraId="4A9512A6" w14:textId="77777777" w:rsidR="00F64AA6" w:rsidRPr="00A045B4" w:rsidRDefault="00F64AA6" w:rsidP="00BC4B25">
            <w:pPr>
              <w:suppressAutoHyphens/>
              <w:snapToGrid w:val="0"/>
              <w:jc w:val="center"/>
              <w:rPr>
                <w:b/>
                <w:color w:val="000000"/>
                <w:lang w:val="ky-K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53F93635" w14:textId="51788B36" w:rsidR="00F64AA6" w:rsidRPr="00A045B4" w:rsidRDefault="00F64AA6" w:rsidP="00323782">
            <w:pPr>
              <w:jc w:val="both"/>
              <w:rPr>
                <w:bCs/>
                <w:color w:val="000000"/>
                <w:lang w:eastAsia="ar-SA"/>
              </w:rPr>
            </w:pPr>
            <w:r w:rsidRPr="00A045B4">
              <w:rPr>
                <w:bCs/>
                <w:color w:val="000000"/>
                <w:lang w:eastAsia="ar-SA"/>
              </w:rPr>
              <w:t xml:space="preserve">РЕКОМЕНДУЕТСЯ </w:t>
            </w:r>
            <w:r w:rsidR="00323782" w:rsidRPr="00A045B4">
              <w:t xml:space="preserve">проводить </w:t>
            </w:r>
            <w:r w:rsidRPr="00A045B4">
              <w:t>пациент</w:t>
            </w:r>
            <w:r w:rsidR="00323782" w:rsidRPr="00A045B4">
              <w:t>ам</w:t>
            </w:r>
            <w:r w:rsidRPr="00A045B4">
              <w:t xml:space="preserve"> с циррозом печени эндоскопическое наблюдение </w:t>
            </w:r>
            <w:r w:rsidR="00BC357A" w:rsidRPr="00A045B4">
              <w:t xml:space="preserve">за </w:t>
            </w:r>
            <w:proofErr w:type="spellStart"/>
            <w:r w:rsidRPr="00A045B4">
              <w:t>варикозно</w:t>
            </w:r>
            <w:proofErr w:type="spellEnd"/>
            <w:r w:rsidRPr="00A045B4">
              <w:t xml:space="preserve"> расширенны</w:t>
            </w:r>
            <w:r w:rsidR="00BC357A" w:rsidRPr="00A045B4">
              <w:t>ми</w:t>
            </w:r>
            <w:r w:rsidRPr="00A045B4">
              <w:t xml:space="preserve"> вен</w:t>
            </w:r>
            <w:r w:rsidR="00BC357A" w:rsidRPr="00A045B4">
              <w:t>ами</w:t>
            </w:r>
            <w:r w:rsidRPr="00A045B4">
              <w:t xml:space="preserve"> пищевода</w:t>
            </w:r>
            <w:r w:rsidR="004434BB" w:rsidRPr="00A045B4">
              <w:t xml:space="preserve">   каждые 6 – 12 месяцев</w:t>
            </w:r>
          </w:p>
        </w:tc>
      </w:tr>
    </w:tbl>
    <w:p w14:paraId="4552E904" w14:textId="4CDB8C61" w:rsidR="00F64AA6" w:rsidRPr="00A045B4" w:rsidRDefault="00F64AA6" w:rsidP="00D1135F">
      <w:pPr>
        <w:rPr>
          <w:color w:val="000000"/>
        </w:rPr>
      </w:pPr>
    </w:p>
    <w:tbl>
      <w:tblPr>
        <w:tblW w:w="9356" w:type="dxa"/>
        <w:tblInd w:w="-3" w:type="dxa"/>
        <w:tblLayout w:type="fixed"/>
        <w:tblCellMar>
          <w:top w:w="108" w:type="dxa"/>
          <w:bottom w:w="108" w:type="dxa"/>
        </w:tblCellMar>
        <w:tblLook w:val="04A0" w:firstRow="1" w:lastRow="0" w:firstColumn="1" w:lastColumn="0" w:noHBand="0" w:noVBand="1"/>
      </w:tblPr>
      <w:tblGrid>
        <w:gridCol w:w="962"/>
        <w:gridCol w:w="8394"/>
      </w:tblGrid>
      <w:tr w:rsidR="00D10D0E" w:rsidRPr="00A045B4" w14:paraId="57EAEB79" w14:textId="77777777" w:rsidTr="00FE4597">
        <w:trPr>
          <w:cantSplit/>
          <w:trHeight w:val="211"/>
        </w:trPr>
        <w:tc>
          <w:tcPr>
            <w:tcW w:w="962" w:type="dxa"/>
            <w:tcBorders>
              <w:top w:val="single" w:sz="2" w:space="0" w:color="000000"/>
              <w:left w:val="single" w:sz="2" w:space="0" w:color="000000"/>
              <w:bottom w:val="single" w:sz="2" w:space="0" w:color="000000"/>
              <w:right w:val="nil"/>
            </w:tcBorders>
          </w:tcPr>
          <w:p w14:paraId="46ED678E" w14:textId="77777777" w:rsidR="00D10D0E" w:rsidRPr="00A045B4" w:rsidRDefault="00D10D0E" w:rsidP="003733DB">
            <w:pPr>
              <w:suppressAutoHyphens/>
              <w:snapToGrid w:val="0"/>
              <w:jc w:val="center"/>
              <w:rPr>
                <w:b/>
                <w:color w:val="000000"/>
                <w:lang w:val="ky-KG" w:eastAsia="ar-SA"/>
              </w:rPr>
            </w:pPr>
            <w:r w:rsidRPr="00A045B4">
              <w:rPr>
                <w:b/>
                <w:color w:val="000000"/>
                <w:lang w:val="ky-KG" w:eastAsia="ar-SA"/>
              </w:rPr>
              <w:t>А1</w:t>
            </w:r>
          </w:p>
        </w:tc>
        <w:tc>
          <w:tcPr>
            <w:tcW w:w="8394" w:type="dxa"/>
            <w:tcBorders>
              <w:top w:val="single" w:sz="2" w:space="0" w:color="000000"/>
              <w:left w:val="single" w:sz="2" w:space="0" w:color="000000"/>
              <w:bottom w:val="single" w:sz="2" w:space="0" w:color="000000"/>
              <w:right w:val="single" w:sz="2" w:space="0" w:color="000000"/>
            </w:tcBorders>
          </w:tcPr>
          <w:p w14:paraId="1CAA9A37" w14:textId="5F5C6B1A" w:rsidR="00D10D0E" w:rsidRPr="00A045B4" w:rsidRDefault="00D10D0E" w:rsidP="003733DB">
            <w:pPr>
              <w:suppressAutoHyphens/>
              <w:overflowPunct w:val="0"/>
              <w:autoSpaceDE w:val="0"/>
              <w:jc w:val="both"/>
              <w:rPr>
                <w:color w:val="000000"/>
                <w:lang w:eastAsia="ar-SA"/>
              </w:rPr>
            </w:pPr>
            <w:r w:rsidRPr="00A045B4">
              <w:rPr>
                <w:color w:val="000000"/>
                <w:lang w:eastAsia="ar-SA"/>
              </w:rPr>
              <w:t xml:space="preserve">НЕ рекомендуется рутинное использование неинвазивных показателей и измерения жесткости печени с помощью </w:t>
            </w:r>
            <w:proofErr w:type="spellStart"/>
            <w:r w:rsidRPr="00A045B4">
              <w:rPr>
                <w:color w:val="000000"/>
                <w:lang w:eastAsia="ar-SA"/>
              </w:rPr>
              <w:t>транзиентной</w:t>
            </w:r>
            <w:proofErr w:type="spellEnd"/>
            <w:r w:rsidRPr="00A045B4">
              <w:rPr>
                <w:color w:val="000000"/>
                <w:lang w:eastAsia="ar-SA"/>
              </w:rPr>
              <w:t xml:space="preserve"> </w:t>
            </w:r>
            <w:proofErr w:type="spellStart"/>
            <w:proofErr w:type="gramStart"/>
            <w:r w:rsidRPr="00A045B4">
              <w:rPr>
                <w:color w:val="000000"/>
                <w:lang w:eastAsia="ar-SA"/>
              </w:rPr>
              <w:t>эластографии</w:t>
            </w:r>
            <w:proofErr w:type="spellEnd"/>
            <w:r w:rsidRPr="00A045B4">
              <w:rPr>
                <w:color w:val="000000"/>
                <w:lang w:eastAsia="ar-SA"/>
              </w:rPr>
              <w:t xml:space="preserve">  в</w:t>
            </w:r>
            <w:proofErr w:type="gramEnd"/>
            <w:r w:rsidRPr="00A045B4">
              <w:rPr>
                <w:color w:val="000000"/>
                <w:lang w:eastAsia="ar-SA"/>
              </w:rPr>
              <w:t xml:space="preserve"> настоящее время для выявления регрессии фиброза после УВО</w:t>
            </w:r>
            <w:r w:rsidR="00BD6E8E" w:rsidRPr="00A045B4">
              <w:rPr>
                <w:color w:val="000000"/>
                <w:lang w:eastAsia="ar-SA"/>
              </w:rPr>
              <w:t>-</w:t>
            </w:r>
            <w:r w:rsidRPr="00A045B4">
              <w:rPr>
                <w:color w:val="000000"/>
                <w:lang w:eastAsia="ar-SA"/>
              </w:rPr>
              <w:t>12 у пациентов с ВГС.</w:t>
            </w:r>
          </w:p>
        </w:tc>
      </w:tr>
    </w:tbl>
    <w:p w14:paraId="1DA5514A" w14:textId="1BC4285D" w:rsidR="00D10D0E" w:rsidRPr="00A045B4" w:rsidRDefault="00D10D0E" w:rsidP="00D1135F">
      <w:pPr>
        <w:rPr>
          <w:color w:val="000000"/>
        </w:rPr>
      </w:pPr>
    </w:p>
    <w:tbl>
      <w:tblPr>
        <w:tblW w:w="9356" w:type="dxa"/>
        <w:tblInd w:w="-3" w:type="dxa"/>
        <w:tblLayout w:type="fixed"/>
        <w:tblCellMar>
          <w:top w:w="108" w:type="dxa"/>
          <w:bottom w:w="108" w:type="dxa"/>
        </w:tblCellMar>
        <w:tblLook w:val="04A0" w:firstRow="1" w:lastRow="0" w:firstColumn="1" w:lastColumn="0" w:noHBand="0" w:noVBand="1"/>
      </w:tblPr>
      <w:tblGrid>
        <w:gridCol w:w="962"/>
        <w:gridCol w:w="8394"/>
      </w:tblGrid>
      <w:tr w:rsidR="00B76A40" w:rsidRPr="00A045B4" w14:paraId="4CC81D23" w14:textId="77777777" w:rsidTr="003733DB">
        <w:trPr>
          <w:cantSplit/>
        </w:trPr>
        <w:tc>
          <w:tcPr>
            <w:tcW w:w="962" w:type="dxa"/>
            <w:tcBorders>
              <w:top w:val="single" w:sz="2" w:space="0" w:color="000000"/>
              <w:left w:val="single" w:sz="2" w:space="0" w:color="000000"/>
              <w:bottom w:val="single" w:sz="2" w:space="0" w:color="000000"/>
              <w:right w:val="nil"/>
            </w:tcBorders>
          </w:tcPr>
          <w:p w14:paraId="59405220" w14:textId="77777777" w:rsidR="00B76A40" w:rsidRPr="00A045B4" w:rsidRDefault="00B76A40" w:rsidP="003733DB">
            <w:pPr>
              <w:suppressAutoHyphens/>
              <w:snapToGrid w:val="0"/>
              <w:jc w:val="center"/>
              <w:rPr>
                <w:b/>
                <w:color w:val="000000"/>
                <w:lang w:val="ky-KG" w:eastAsia="ar-SA"/>
              </w:rPr>
            </w:pPr>
            <w:r w:rsidRPr="00A045B4">
              <w:rPr>
                <w:b/>
                <w:color w:val="000000"/>
                <w:lang w:val="ky-KG" w:eastAsia="ar-SA"/>
              </w:rPr>
              <w:t>В1</w:t>
            </w:r>
          </w:p>
        </w:tc>
        <w:tc>
          <w:tcPr>
            <w:tcW w:w="8394" w:type="dxa"/>
            <w:tcBorders>
              <w:top w:val="single" w:sz="2" w:space="0" w:color="000000"/>
              <w:left w:val="single" w:sz="2" w:space="0" w:color="000000"/>
              <w:bottom w:val="single" w:sz="2" w:space="0" w:color="000000"/>
              <w:right w:val="single" w:sz="2" w:space="0" w:color="000000"/>
            </w:tcBorders>
          </w:tcPr>
          <w:p w14:paraId="139B6D98" w14:textId="77777777" w:rsidR="00B76A40" w:rsidRPr="00A045B4" w:rsidRDefault="00B76A40" w:rsidP="003733DB">
            <w:pPr>
              <w:suppressAutoHyphens/>
              <w:overflowPunct w:val="0"/>
              <w:autoSpaceDE w:val="0"/>
              <w:jc w:val="both"/>
              <w:rPr>
                <w:color w:val="000000"/>
                <w:lang w:eastAsia="ar-SA"/>
              </w:rPr>
            </w:pPr>
            <w:r w:rsidRPr="00A045B4">
              <w:rPr>
                <w:color w:val="000000"/>
                <w:lang w:eastAsia="ar-SA"/>
              </w:rPr>
              <w:t xml:space="preserve">Не рекомендуется использовать пороговые значения измерения жесткости печени с помощью </w:t>
            </w:r>
            <w:proofErr w:type="spellStart"/>
            <w:r w:rsidRPr="00A045B4">
              <w:rPr>
                <w:color w:val="000000"/>
                <w:lang w:eastAsia="ar-SA"/>
              </w:rPr>
              <w:t>транзиентной</w:t>
            </w:r>
            <w:proofErr w:type="spellEnd"/>
            <w:r w:rsidRPr="00A045B4">
              <w:rPr>
                <w:color w:val="000000"/>
                <w:lang w:eastAsia="ar-SA"/>
              </w:rPr>
              <w:t xml:space="preserve"> </w:t>
            </w:r>
            <w:proofErr w:type="spellStart"/>
            <w:r w:rsidRPr="00A045B4">
              <w:rPr>
                <w:color w:val="000000"/>
                <w:lang w:eastAsia="ar-SA"/>
              </w:rPr>
              <w:t>эластографии</w:t>
            </w:r>
            <w:proofErr w:type="spellEnd"/>
            <w:r w:rsidRPr="00A045B4">
              <w:rPr>
                <w:color w:val="000000"/>
                <w:lang w:val="ky-KG" w:eastAsia="ar-SA"/>
              </w:rPr>
              <w:t xml:space="preserve"> и ультразвуковой сдвиговолновой эластографии</w:t>
            </w:r>
            <w:r w:rsidRPr="00A045B4">
              <w:rPr>
                <w:color w:val="000000"/>
                <w:lang w:eastAsia="ar-SA"/>
              </w:rPr>
              <w:t xml:space="preserve">, используемые у пациентов с </w:t>
            </w:r>
            <w:proofErr w:type="spellStart"/>
            <w:r w:rsidRPr="00A045B4">
              <w:rPr>
                <w:color w:val="000000"/>
                <w:lang w:eastAsia="ar-SA"/>
              </w:rPr>
              <w:t>нелеченным</w:t>
            </w:r>
            <w:proofErr w:type="spellEnd"/>
            <w:r w:rsidRPr="00A045B4">
              <w:rPr>
                <w:color w:val="000000"/>
                <w:lang w:eastAsia="ar-SA"/>
              </w:rPr>
              <w:t xml:space="preserve"> ВГС, для определения стадии фиброза печени после УВО12.</w:t>
            </w:r>
          </w:p>
        </w:tc>
      </w:tr>
    </w:tbl>
    <w:p w14:paraId="4F4D48DB" w14:textId="77777777" w:rsidR="00B76A40" w:rsidRPr="00A045B4" w:rsidRDefault="00B76A40" w:rsidP="00D1135F">
      <w:pPr>
        <w:rPr>
          <w:color w:val="000000"/>
        </w:rPr>
      </w:pPr>
    </w:p>
    <w:p w14:paraId="3197E181" w14:textId="4FB0B562" w:rsidR="00BD2DF0" w:rsidRPr="00A045B4" w:rsidRDefault="00BD2DF0" w:rsidP="00BD2DF0">
      <w:pPr>
        <w:jc w:val="center"/>
        <w:rPr>
          <w:b/>
          <w:color w:val="000000"/>
        </w:rPr>
      </w:pPr>
      <w:r w:rsidRPr="00A045B4">
        <w:rPr>
          <w:b/>
          <w:color w:val="000000"/>
        </w:rPr>
        <w:t>Рекомендации по последующему наблюдению за пациентами,</w:t>
      </w:r>
      <w:r w:rsidR="002F095F" w:rsidRPr="00A045B4">
        <w:rPr>
          <w:b/>
          <w:color w:val="000000"/>
        </w:rPr>
        <w:t xml:space="preserve"> </w:t>
      </w:r>
      <w:r w:rsidRPr="00A045B4">
        <w:rPr>
          <w:b/>
          <w:color w:val="000000"/>
        </w:rPr>
        <w:t>НЕ достигшими устойчивого вирусологического ответа (УВО 12)</w:t>
      </w:r>
    </w:p>
    <w:p w14:paraId="2D8D641D" w14:textId="77777777" w:rsidR="00BD2DF0" w:rsidRPr="00A045B4" w:rsidRDefault="00BD2DF0" w:rsidP="00BD2DF0">
      <w:pPr>
        <w:jc w:val="both"/>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BD2DF0" w:rsidRPr="00A045B4" w14:paraId="5AA2DBA0" w14:textId="77777777" w:rsidTr="003717DA">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2446882D" w14:textId="492B6065" w:rsidR="00BD2DF0" w:rsidRPr="00A045B4" w:rsidRDefault="00BD2DF0" w:rsidP="003717DA">
            <w:pPr>
              <w:suppressAutoHyphens/>
              <w:snapToGrid w:val="0"/>
              <w:jc w:val="center"/>
              <w:rPr>
                <w:b/>
                <w:lang w:val="ky-KG" w:eastAsia="ar-SA"/>
              </w:rPr>
            </w:pPr>
            <w:r w:rsidRPr="00A045B4">
              <w:rPr>
                <w:b/>
                <w:lang w:val="ky-KG" w:eastAsia="ar-SA"/>
              </w:rPr>
              <w:t>А</w:t>
            </w:r>
            <w:r w:rsidR="00D1135F" w:rsidRPr="00A045B4">
              <w:rPr>
                <w:b/>
                <w:lang w:val="ky-KG" w:eastAsia="ar-SA"/>
              </w:rPr>
              <w:t>1</w:t>
            </w:r>
          </w:p>
        </w:tc>
        <w:tc>
          <w:tcPr>
            <w:tcW w:w="8291" w:type="dxa"/>
            <w:tcBorders>
              <w:top w:val="single" w:sz="2" w:space="0" w:color="000000"/>
              <w:left w:val="single" w:sz="2" w:space="0" w:color="000000"/>
              <w:bottom w:val="single" w:sz="2" w:space="0" w:color="000000"/>
              <w:right w:val="single" w:sz="2" w:space="0" w:color="000000"/>
            </w:tcBorders>
          </w:tcPr>
          <w:p w14:paraId="40E2DF71" w14:textId="1EE64A73" w:rsidR="00BD2DF0" w:rsidRPr="00A045B4" w:rsidRDefault="00BD2DF0" w:rsidP="003717DA">
            <w:pPr>
              <w:keepNext/>
              <w:suppressAutoHyphens/>
              <w:snapToGrid w:val="0"/>
              <w:jc w:val="both"/>
              <w:outlineLvl w:val="5"/>
              <w:rPr>
                <w:bCs/>
                <w:color w:val="FF0000"/>
                <w:lang w:eastAsia="ar-SA"/>
              </w:rPr>
            </w:pPr>
            <w:r w:rsidRPr="00A045B4">
              <w:rPr>
                <w:bCs/>
                <w:color w:val="000000"/>
                <w:lang w:eastAsia="ar-SA"/>
              </w:rPr>
              <w:t xml:space="preserve">РЕКОМЕНДУЕТСЯ </w:t>
            </w:r>
            <w:r w:rsidRPr="00A045B4">
              <w:rPr>
                <w:bCs/>
                <w:color w:val="000000"/>
                <w:lang w:val="ky-KG" w:eastAsia="ar-SA"/>
              </w:rPr>
              <w:t xml:space="preserve">проводить </w:t>
            </w:r>
            <w:r w:rsidRPr="00A045B4">
              <w:rPr>
                <w:color w:val="000000"/>
              </w:rPr>
              <w:t>оценку</w:t>
            </w:r>
            <w:r w:rsidRPr="00A045B4">
              <w:t xml:space="preserve"> </w:t>
            </w:r>
            <w:r w:rsidRPr="00A045B4">
              <w:rPr>
                <w:bCs/>
                <w:color w:val="000000"/>
                <w:lang w:val="ky-KG" w:eastAsia="ar-SA"/>
              </w:rPr>
              <w:t xml:space="preserve">причины неффективности ПВТ: </w:t>
            </w:r>
            <w:r w:rsidRPr="00A045B4">
              <w:t>уровня соблюдения пациентом врачебных назначений</w:t>
            </w:r>
            <w:r w:rsidR="00F10AF1" w:rsidRPr="00A045B4">
              <w:rPr>
                <w:lang w:val="ky-KG"/>
              </w:rPr>
              <w:t xml:space="preserve"> (приверженности)</w:t>
            </w:r>
            <w:r w:rsidRPr="00A045B4">
              <w:t xml:space="preserve"> и анализ потенциальных </w:t>
            </w:r>
            <w:r w:rsidRPr="00A045B4">
              <w:rPr>
                <w:lang w:val="ky-KG"/>
              </w:rPr>
              <w:t>взаимодействий лекарственных средств</w:t>
            </w:r>
            <w:r w:rsidRPr="00A045B4">
              <w:t xml:space="preserve"> при неудаче </w:t>
            </w:r>
            <w:r w:rsidRPr="00A045B4">
              <w:rPr>
                <w:lang w:val="ky-KG"/>
              </w:rPr>
              <w:t>ПВТ</w:t>
            </w:r>
            <w:r w:rsidRPr="00A045B4">
              <w:t xml:space="preserve"> для определения </w:t>
            </w:r>
            <w:proofErr w:type="spellStart"/>
            <w:r w:rsidRPr="00A045B4">
              <w:t>дальнейшеи</w:t>
            </w:r>
            <w:proofErr w:type="spellEnd"/>
            <w:r w:rsidRPr="00A045B4">
              <w:t xml:space="preserve">̆ </w:t>
            </w:r>
            <w:r w:rsidRPr="00A045B4">
              <w:rPr>
                <w:color w:val="000000"/>
              </w:rPr>
              <w:t xml:space="preserve">тактики </w:t>
            </w:r>
          </w:p>
        </w:tc>
      </w:tr>
    </w:tbl>
    <w:p w14:paraId="34D06058" w14:textId="77777777" w:rsidR="00BD2DF0" w:rsidRPr="00A045B4" w:rsidRDefault="00BD2DF0" w:rsidP="00BD2DF0">
      <w:pPr>
        <w:ind w:firstLine="708"/>
        <w:jc w:val="both"/>
      </w:pPr>
    </w:p>
    <w:p w14:paraId="390CD3EE" w14:textId="77777777" w:rsidR="00BD2DF0" w:rsidRPr="00A045B4" w:rsidRDefault="00BD2DF0" w:rsidP="00BD2DF0">
      <w:pPr>
        <w:ind w:firstLine="708"/>
        <w:jc w:val="both"/>
      </w:pPr>
    </w:p>
    <w:p w14:paraId="4BAF2C01" w14:textId="77777777" w:rsidR="00BD2DF0" w:rsidRPr="00A045B4" w:rsidRDefault="00BD2DF0" w:rsidP="00BD2DF0">
      <w:pPr>
        <w:ind w:firstLine="708"/>
        <w:jc w:val="both"/>
      </w:pPr>
    </w:p>
    <w:p w14:paraId="645E580B" w14:textId="77777777" w:rsidR="00BD2DF0" w:rsidRPr="00A045B4" w:rsidRDefault="00BD2DF0" w:rsidP="00BD2DF0">
      <w:pPr>
        <w:jc w:val="both"/>
      </w:pPr>
    </w:p>
    <w:p w14:paraId="5F1F73A5" w14:textId="562082C0" w:rsidR="00C56594" w:rsidRPr="00A045B4" w:rsidRDefault="005422E3" w:rsidP="007D5432">
      <w:pPr>
        <w:jc w:val="both"/>
        <w:rPr>
          <w:i/>
        </w:rPr>
      </w:pPr>
      <w:r w:rsidRPr="00A045B4">
        <w:t xml:space="preserve">   </w:t>
      </w:r>
    </w:p>
    <w:p w14:paraId="18C2081C" w14:textId="3855329C" w:rsidR="00F64AA6" w:rsidRPr="00A045B4" w:rsidRDefault="00DF612F" w:rsidP="00F64AA6">
      <w:r w:rsidRPr="00A045B4">
        <w:t xml:space="preserve">   </w:t>
      </w:r>
    </w:p>
    <w:p w14:paraId="66BDE2DA" w14:textId="77777777" w:rsidR="00F64AA6" w:rsidRPr="00A045B4" w:rsidRDefault="00F64AA6" w:rsidP="00F64AA6">
      <w:r w:rsidRPr="00A045B4">
        <w:t xml:space="preserve">   </w:t>
      </w:r>
    </w:p>
    <w:p w14:paraId="24FE0B50" w14:textId="1808A667" w:rsidR="00DF612F" w:rsidRPr="00A045B4" w:rsidRDefault="00DF612F" w:rsidP="00F64AA6"/>
    <w:p w14:paraId="3EACE7F1" w14:textId="40CA3F08" w:rsidR="009E5639" w:rsidRPr="00A045B4" w:rsidRDefault="009E5639" w:rsidP="004303C2">
      <w:pPr>
        <w:sectPr w:rsidR="009E5639" w:rsidRPr="00A045B4" w:rsidSect="002C3A9D">
          <w:pgSz w:w="11906" w:h="16838"/>
          <w:pgMar w:top="1134" w:right="851" w:bottom="1134" w:left="1701" w:header="709" w:footer="709" w:gutter="0"/>
          <w:cols w:space="708"/>
          <w:docGrid w:linePitch="360"/>
        </w:sectPr>
      </w:pPr>
    </w:p>
    <w:p w14:paraId="12E296FE" w14:textId="36D0373D" w:rsidR="005C2E57" w:rsidRPr="00A045B4" w:rsidRDefault="00754F76" w:rsidP="00754F76">
      <w:pPr>
        <w:tabs>
          <w:tab w:val="left" w:pos="3536"/>
          <w:tab w:val="center" w:pos="4677"/>
        </w:tabs>
        <w:jc w:val="center"/>
        <w:rPr>
          <w:b/>
        </w:rPr>
      </w:pPr>
      <w:r w:rsidRPr="00A045B4">
        <w:rPr>
          <w:b/>
          <w:bCs/>
          <w:caps/>
        </w:rPr>
        <w:lastRenderedPageBreak/>
        <w:t>РАЗДЕЛ 3.</w:t>
      </w:r>
      <w:r w:rsidR="00752F9A" w:rsidRPr="00A045B4">
        <w:rPr>
          <w:b/>
          <w:bCs/>
          <w:caps/>
        </w:rPr>
        <w:t xml:space="preserve"> </w:t>
      </w:r>
      <w:r w:rsidR="0048531C" w:rsidRPr="00A045B4">
        <w:rPr>
          <w:b/>
          <w:bCs/>
          <w:caps/>
        </w:rPr>
        <w:t>ИНФЕКЦИЯ</w:t>
      </w:r>
      <w:r w:rsidR="00F773C6" w:rsidRPr="00A045B4">
        <w:rPr>
          <w:b/>
          <w:bCs/>
          <w:caps/>
          <w:lang w:val="ky-KG"/>
        </w:rPr>
        <w:t>,</w:t>
      </w:r>
      <w:r w:rsidR="0048531C" w:rsidRPr="00A045B4">
        <w:rPr>
          <w:b/>
          <w:bCs/>
          <w:caps/>
        </w:rPr>
        <w:t xml:space="preserve"> ВЫЗВАННАЯ ВИРУСОМ ГЕПАТИТА в</w:t>
      </w:r>
      <w:r w:rsidR="0083646A" w:rsidRPr="00A045B4">
        <w:rPr>
          <w:b/>
        </w:rPr>
        <w:t xml:space="preserve"> </w:t>
      </w:r>
      <w:r w:rsidR="00D500BB" w:rsidRPr="00A045B4">
        <w:rPr>
          <w:b/>
        </w:rPr>
        <w:t>[</w:t>
      </w:r>
      <w:r w:rsidR="00FB7100" w:rsidRPr="00A045B4">
        <w:rPr>
          <w:b/>
        </w:rPr>
        <w:t>3</w:t>
      </w:r>
      <w:r w:rsidR="008B161A" w:rsidRPr="00A045B4">
        <w:rPr>
          <w:b/>
        </w:rPr>
        <w:t>0</w:t>
      </w:r>
      <w:r w:rsidR="00D500BB" w:rsidRPr="00A045B4">
        <w:rPr>
          <w:b/>
        </w:rPr>
        <w:t>-</w:t>
      </w:r>
      <w:r w:rsidR="00FB7100" w:rsidRPr="00A045B4">
        <w:rPr>
          <w:b/>
        </w:rPr>
        <w:t>4</w:t>
      </w:r>
      <w:r w:rsidR="00A60BA6" w:rsidRPr="00A045B4">
        <w:rPr>
          <w:b/>
        </w:rPr>
        <w:t>8</w:t>
      </w:r>
      <w:r w:rsidR="00D500BB" w:rsidRPr="00A045B4">
        <w:rPr>
          <w:b/>
        </w:rPr>
        <w:t>]</w:t>
      </w:r>
    </w:p>
    <w:p w14:paraId="19C73CF5" w14:textId="77777777" w:rsidR="00754F76" w:rsidRPr="00A045B4" w:rsidRDefault="00754F76" w:rsidP="005C2E57">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95"/>
      </w:tblGrid>
      <w:tr w:rsidR="00903AF1" w:rsidRPr="00A045B4" w14:paraId="660C19BE" w14:textId="77777777" w:rsidTr="00777AF2">
        <w:trPr>
          <w:jc w:val="center"/>
        </w:trPr>
        <w:tc>
          <w:tcPr>
            <w:tcW w:w="8895" w:type="dxa"/>
            <w:shd w:val="clear" w:color="auto" w:fill="DBE5F1"/>
          </w:tcPr>
          <w:p w14:paraId="473F64D5" w14:textId="0E6E9E12" w:rsidR="009A5B90" w:rsidRPr="00A045B4" w:rsidRDefault="004322BA" w:rsidP="00E6424A">
            <w:pPr>
              <w:rPr>
                <w:rFonts w:eastAsia="MyriadPro-Cond"/>
              </w:rPr>
            </w:pPr>
            <w:r w:rsidRPr="00A045B4">
              <w:rPr>
                <w:rFonts w:eastAsia="MyriadPro-Cond"/>
                <w:b/>
                <w:lang w:val="ky-KG"/>
              </w:rPr>
              <w:t>Инфекция</w:t>
            </w:r>
            <w:r w:rsidR="00F773C6" w:rsidRPr="00A045B4">
              <w:rPr>
                <w:rFonts w:eastAsia="MyriadPro-Cond"/>
                <w:b/>
                <w:lang w:val="ky-KG"/>
              </w:rPr>
              <w:t>,</w:t>
            </w:r>
            <w:r w:rsidRPr="00A045B4">
              <w:rPr>
                <w:rFonts w:eastAsia="MyriadPro-Cond"/>
                <w:b/>
                <w:lang w:val="ky-KG"/>
              </w:rPr>
              <w:t xml:space="preserve"> вызванная вирусом </w:t>
            </w:r>
            <w:r w:rsidR="0090302B" w:rsidRPr="00A045B4">
              <w:rPr>
                <w:rFonts w:eastAsia="MyriadPro-Cond"/>
                <w:b/>
                <w:lang w:val="ky-KG"/>
              </w:rPr>
              <w:t>гепатит</w:t>
            </w:r>
            <w:r w:rsidRPr="00A045B4">
              <w:rPr>
                <w:rFonts w:eastAsia="MyriadPro-Cond"/>
                <w:b/>
                <w:lang w:val="ky-KG"/>
              </w:rPr>
              <w:t>а</w:t>
            </w:r>
            <w:r w:rsidR="0090302B" w:rsidRPr="00A045B4">
              <w:rPr>
                <w:rFonts w:eastAsia="MyriadPro-Cond"/>
                <w:b/>
                <w:lang w:val="ky-KG"/>
              </w:rPr>
              <w:t xml:space="preserve"> В (</w:t>
            </w:r>
            <w:r w:rsidR="0090302B" w:rsidRPr="00A045B4">
              <w:rPr>
                <w:rFonts w:eastAsia="MyriadPro-Cond"/>
                <w:b/>
              </w:rPr>
              <w:t>ВГВ</w:t>
            </w:r>
            <w:r w:rsidR="0090302B" w:rsidRPr="00A045B4">
              <w:rPr>
                <w:rFonts w:eastAsia="MyriadPro-Cond"/>
                <w:b/>
                <w:lang w:val="ky-KG"/>
              </w:rPr>
              <w:t>)</w:t>
            </w:r>
            <w:r w:rsidR="0083646A" w:rsidRPr="00A045B4">
              <w:rPr>
                <w:rStyle w:val="afb"/>
                <w:sz w:val="24"/>
                <w:szCs w:val="24"/>
              </w:rPr>
              <w:t xml:space="preserve"> </w:t>
            </w:r>
            <w:r w:rsidR="009A5B90" w:rsidRPr="00A045B4">
              <w:rPr>
                <w:rFonts w:eastAsia="MyriadPro-Cond"/>
              </w:rPr>
              <w:t xml:space="preserve">– </w:t>
            </w:r>
            <w:hyperlink r:id="rId47" w:tooltip="Вирус" w:history="1">
              <w:r w:rsidR="007B7D8D" w:rsidRPr="00A045B4">
                <w:rPr>
                  <w:rStyle w:val="af8"/>
                  <w:color w:val="auto"/>
                  <w:u w:val="none"/>
                </w:rPr>
                <w:t>инфекционное</w:t>
              </w:r>
            </w:hyperlink>
            <w:r w:rsidR="007B7D8D" w:rsidRPr="00A045B4">
              <w:rPr>
                <w:rStyle w:val="af8"/>
                <w:color w:val="auto"/>
                <w:u w:val="none"/>
              </w:rPr>
              <w:t xml:space="preserve"> </w:t>
            </w:r>
            <w:r w:rsidR="009A5B90" w:rsidRPr="00A045B4">
              <w:rPr>
                <w:rFonts w:eastAsia="MyriadPro-Cond"/>
              </w:rPr>
              <w:t>заболевание, выз</w:t>
            </w:r>
            <w:r w:rsidR="00513D9E" w:rsidRPr="00A045B4">
              <w:rPr>
                <w:rFonts w:eastAsia="MyriadPro-Cond"/>
              </w:rPr>
              <w:t xml:space="preserve">ываемое </w:t>
            </w:r>
            <w:r w:rsidR="009A5B90" w:rsidRPr="00A045B4">
              <w:rPr>
                <w:rFonts w:eastAsia="MyriadPro-Cond"/>
              </w:rPr>
              <w:t>вирусом гепатита В (</w:t>
            </w:r>
            <w:r w:rsidR="006628FB" w:rsidRPr="00A045B4">
              <w:rPr>
                <w:rFonts w:eastAsia="MyriadPro-Cond"/>
                <w:lang w:val="en-US"/>
              </w:rPr>
              <w:t>HBV</w:t>
            </w:r>
            <w:r w:rsidR="009A5B90" w:rsidRPr="00A045B4">
              <w:rPr>
                <w:rFonts w:eastAsia="MyriadPro-Cond"/>
              </w:rPr>
              <w:t xml:space="preserve">), </w:t>
            </w:r>
            <w:r w:rsidR="00513D9E" w:rsidRPr="00A045B4">
              <w:rPr>
                <w:rFonts w:eastAsia="MyriadPro-Cond"/>
              </w:rPr>
              <w:t xml:space="preserve">приводящее к </w:t>
            </w:r>
            <w:r w:rsidR="009A5B90" w:rsidRPr="00A045B4">
              <w:rPr>
                <w:rFonts w:eastAsia="MyriadPro-Cond"/>
              </w:rPr>
              <w:t xml:space="preserve"> </w:t>
            </w:r>
            <w:r w:rsidR="00513D9E" w:rsidRPr="00A045B4">
              <w:rPr>
                <w:rFonts w:eastAsia="MyriadPro-Cond"/>
              </w:rPr>
              <w:t>воспалени</w:t>
            </w:r>
            <w:r w:rsidR="006628FB" w:rsidRPr="00A045B4">
              <w:rPr>
                <w:rFonts w:eastAsia="MyriadPro-Cond"/>
              </w:rPr>
              <w:t xml:space="preserve">ю и </w:t>
            </w:r>
            <w:r w:rsidR="009A5B90" w:rsidRPr="00A045B4">
              <w:rPr>
                <w:rFonts w:eastAsia="MyriadPro-Cond"/>
              </w:rPr>
              <w:t>некроз</w:t>
            </w:r>
            <w:r w:rsidR="00513D9E" w:rsidRPr="00A045B4">
              <w:rPr>
                <w:rFonts w:eastAsia="MyriadPro-Cond"/>
              </w:rPr>
              <w:t>у</w:t>
            </w:r>
            <w:r w:rsidR="00E6424A" w:rsidRPr="00A045B4">
              <w:rPr>
                <w:rFonts w:eastAsia="MyriadPro-Cond"/>
              </w:rPr>
              <w:t xml:space="preserve"> клеток печени.</w:t>
            </w:r>
          </w:p>
        </w:tc>
      </w:tr>
    </w:tbl>
    <w:p w14:paraId="79446A1B" w14:textId="77777777" w:rsidR="009A5B90" w:rsidRPr="00A045B4" w:rsidRDefault="009A5B90" w:rsidP="00903AF1">
      <w:pPr>
        <w:rPr>
          <w:b/>
        </w:rPr>
      </w:pPr>
    </w:p>
    <w:p w14:paraId="26B6CC8D" w14:textId="77777777" w:rsidR="00492C34" w:rsidRPr="00A045B4" w:rsidRDefault="00492C34" w:rsidP="00903AF1">
      <w:pPr>
        <w:tabs>
          <w:tab w:val="left" w:pos="3536"/>
          <w:tab w:val="center" w:pos="4677"/>
        </w:tabs>
        <w:rPr>
          <w:b/>
        </w:rPr>
      </w:pPr>
    </w:p>
    <w:p w14:paraId="4DD2115E" w14:textId="0A918974" w:rsidR="00DA6DEF" w:rsidRPr="00A045B4" w:rsidRDefault="00C242F4" w:rsidP="00925431">
      <w:pPr>
        <w:pStyle w:val="7"/>
        <w:jc w:val="center"/>
        <w:rPr>
          <w:rFonts w:ascii="Times New Roman" w:hAnsi="Times New Roman"/>
          <w:bCs w:val="0"/>
          <w:i w:val="0"/>
          <w:iCs w:val="0"/>
          <w:caps/>
          <w:lang w:val="ru-RU"/>
        </w:rPr>
      </w:pPr>
      <w:r w:rsidRPr="00A045B4">
        <w:rPr>
          <w:rFonts w:ascii="Times New Roman" w:hAnsi="Times New Roman"/>
          <w:bCs w:val="0"/>
          <w:i w:val="0"/>
          <w:iCs w:val="0"/>
          <w:caps/>
          <w:lang w:val="ru-RU"/>
        </w:rPr>
        <w:t xml:space="preserve">3.1. </w:t>
      </w:r>
      <w:r w:rsidR="00B74CD8" w:rsidRPr="00A045B4">
        <w:rPr>
          <w:rFonts w:ascii="Times New Roman" w:hAnsi="Times New Roman"/>
          <w:bCs w:val="0"/>
          <w:i w:val="0"/>
          <w:iCs w:val="0"/>
          <w:caps/>
          <w:lang w:val="ru-RU"/>
        </w:rPr>
        <w:t xml:space="preserve"> ОСТРЫЙ ГЕПАТИТ В</w:t>
      </w:r>
      <w:r w:rsidR="00FA22E5" w:rsidRPr="00A045B4">
        <w:rPr>
          <w:rFonts w:ascii="Times New Roman" w:hAnsi="Times New Roman"/>
          <w:bCs w:val="0"/>
          <w:i w:val="0"/>
          <w:iCs w:val="0"/>
          <w:caps/>
          <w:lang w:val="ru-RU"/>
        </w:rPr>
        <w:t xml:space="preserve"> </w:t>
      </w:r>
      <w:proofErr w:type="gramStart"/>
      <w:r w:rsidR="00FA22E5" w:rsidRPr="00A045B4">
        <w:rPr>
          <w:rFonts w:ascii="Times New Roman" w:hAnsi="Times New Roman"/>
          <w:bCs w:val="0"/>
          <w:i w:val="0"/>
          <w:iCs w:val="0"/>
          <w:caps/>
          <w:lang w:val="ru-RU"/>
        </w:rPr>
        <w:t>без дельта</w:t>
      </w:r>
      <w:proofErr w:type="gramEnd"/>
      <w:r w:rsidR="00FA22E5" w:rsidRPr="00A045B4">
        <w:rPr>
          <w:rFonts w:ascii="Times New Roman" w:hAnsi="Times New Roman"/>
          <w:bCs w:val="0"/>
          <w:i w:val="0"/>
          <w:iCs w:val="0"/>
          <w:caps/>
          <w:lang w:val="ru-RU"/>
        </w:rPr>
        <w:t xml:space="preserve"> агента</w:t>
      </w:r>
    </w:p>
    <w:p w14:paraId="0C52CACF" w14:textId="77777777" w:rsidR="002D69C7" w:rsidRPr="00A045B4" w:rsidRDefault="002D69C7" w:rsidP="002D69C7">
      <w:pPr>
        <w:rPr>
          <w:lang w:eastAsia="ar-SA"/>
        </w:rPr>
      </w:pPr>
    </w:p>
    <w:p w14:paraId="0A3FED6D" w14:textId="42351D67" w:rsidR="005E2E6E" w:rsidRPr="00A045B4" w:rsidRDefault="002F1D8B" w:rsidP="005E2E6E">
      <w:pPr>
        <w:jc w:val="center"/>
        <w:rPr>
          <w:b/>
          <w:lang w:eastAsia="ar-SA"/>
        </w:rPr>
      </w:pPr>
      <w:r w:rsidRPr="00A045B4">
        <w:rPr>
          <w:b/>
        </w:rPr>
        <w:t>РЕКОМЕНДАЦИИ</w:t>
      </w:r>
      <w:r w:rsidRPr="00A045B4">
        <w:rPr>
          <w:b/>
          <w:lang w:val="ky-KG"/>
        </w:rPr>
        <w:t xml:space="preserve"> ПО КЛИНИЧЕСКОЙ ДИАГНОСТИКЕ</w:t>
      </w:r>
    </w:p>
    <w:p w14:paraId="2A59543E" w14:textId="77777777" w:rsidR="00FA22E5" w:rsidRPr="00A045B4" w:rsidRDefault="00FA22E5" w:rsidP="00CA1D37">
      <w:pPr>
        <w:pStyle w:val="a9"/>
        <w:tabs>
          <w:tab w:val="left" w:pos="1020"/>
        </w:tabs>
        <w:spacing w:after="0"/>
        <w:ind w:firstLine="0"/>
        <w:rPr>
          <w:b/>
        </w:rPr>
      </w:pPr>
      <w:r w:rsidRPr="00A045B4">
        <w:rPr>
          <w:b/>
        </w:rPr>
        <w:t>Шифр по МКБ 10</w:t>
      </w:r>
    </w:p>
    <w:p w14:paraId="289B9CDF" w14:textId="6CE3F134" w:rsidR="00CA1D37" w:rsidRPr="00A045B4" w:rsidRDefault="00CA1D37" w:rsidP="00CA1D37">
      <w:pPr>
        <w:pStyle w:val="a9"/>
        <w:tabs>
          <w:tab w:val="left" w:pos="1020"/>
        </w:tabs>
        <w:spacing w:after="0"/>
        <w:ind w:firstLine="0"/>
      </w:pPr>
      <w:r w:rsidRPr="00A045B4">
        <w:rPr>
          <w:b/>
        </w:rPr>
        <w:t>В16.</w:t>
      </w:r>
      <w:r w:rsidRPr="00A045B4">
        <w:rPr>
          <w:b/>
          <w:lang w:val="ru-RU"/>
        </w:rPr>
        <w:t xml:space="preserve"> </w:t>
      </w:r>
      <w:r w:rsidRPr="00A045B4">
        <w:rPr>
          <w:lang w:val="ru-RU"/>
        </w:rPr>
        <w:t xml:space="preserve">     </w:t>
      </w:r>
      <w:r w:rsidRPr="00A045B4">
        <w:t>Острый</w:t>
      </w:r>
      <w:r w:rsidRPr="00A045B4">
        <w:rPr>
          <w:spacing w:val="-4"/>
        </w:rPr>
        <w:t xml:space="preserve"> </w:t>
      </w:r>
      <w:r w:rsidRPr="00A045B4">
        <w:t>вирусный</w:t>
      </w:r>
      <w:r w:rsidRPr="00A045B4">
        <w:rPr>
          <w:spacing w:val="-4"/>
        </w:rPr>
        <w:t xml:space="preserve"> </w:t>
      </w:r>
      <w:r w:rsidRPr="00A045B4">
        <w:t>гепатит</w:t>
      </w:r>
      <w:r w:rsidRPr="00A045B4">
        <w:rPr>
          <w:spacing w:val="-1"/>
        </w:rPr>
        <w:t xml:space="preserve"> </w:t>
      </w:r>
      <w:r w:rsidRPr="00A045B4">
        <w:t>В;</w:t>
      </w:r>
    </w:p>
    <w:p w14:paraId="74DDE90E" w14:textId="77777777" w:rsidR="00CA1D37" w:rsidRPr="00A045B4" w:rsidRDefault="00CA1D37" w:rsidP="00CA1D37">
      <w:pPr>
        <w:pStyle w:val="a9"/>
        <w:spacing w:after="0"/>
        <w:ind w:firstLine="0"/>
      </w:pPr>
      <w:r w:rsidRPr="00A045B4">
        <w:rPr>
          <w:b/>
        </w:rPr>
        <w:t>В16.2.</w:t>
      </w:r>
      <w:r w:rsidRPr="00A045B4">
        <w:rPr>
          <w:b/>
          <w:spacing w:val="1"/>
        </w:rPr>
        <w:t xml:space="preserve"> </w:t>
      </w:r>
      <w:r w:rsidRPr="00A045B4">
        <w:rPr>
          <w:spacing w:val="1"/>
        </w:rPr>
        <w:t xml:space="preserve">  </w:t>
      </w:r>
      <w:r w:rsidRPr="00A045B4">
        <w:t>Острый вирусный гепатит В без дельта-агента с печеночной комой</w:t>
      </w:r>
    </w:p>
    <w:p w14:paraId="6CE0F1EF" w14:textId="25089C67" w:rsidR="00B74CD8" w:rsidRPr="00A045B4" w:rsidRDefault="00CA1D37" w:rsidP="00E6424A">
      <w:pPr>
        <w:shd w:val="clear" w:color="auto" w:fill="FFFFFF"/>
        <w:rPr>
          <w:b/>
          <w:lang w:val="ky-KG"/>
        </w:rPr>
      </w:pPr>
      <w:r w:rsidRPr="00A045B4">
        <w:rPr>
          <w:b/>
        </w:rPr>
        <w:t>В16.9.</w:t>
      </w:r>
      <w:r w:rsidRPr="00A045B4">
        <w:rPr>
          <w:spacing w:val="8"/>
        </w:rPr>
        <w:t xml:space="preserve">   </w:t>
      </w:r>
      <w:r w:rsidRPr="00A045B4">
        <w:t>Острый</w:t>
      </w:r>
      <w:r w:rsidRPr="00A045B4">
        <w:rPr>
          <w:spacing w:val="-4"/>
        </w:rPr>
        <w:t xml:space="preserve"> </w:t>
      </w:r>
      <w:r w:rsidRPr="00A045B4">
        <w:t>вирусный</w:t>
      </w:r>
      <w:r w:rsidRPr="00A045B4">
        <w:rPr>
          <w:spacing w:val="-3"/>
        </w:rPr>
        <w:t xml:space="preserve"> </w:t>
      </w:r>
      <w:r w:rsidRPr="00A045B4">
        <w:t>гепатит</w:t>
      </w:r>
      <w:r w:rsidRPr="00A045B4">
        <w:rPr>
          <w:spacing w:val="-1"/>
        </w:rPr>
        <w:t xml:space="preserve"> </w:t>
      </w:r>
      <w:r w:rsidRPr="00A045B4">
        <w:t>В</w:t>
      </w:r>
      <w:r w:rsidRPr="00A045B4">
        <w:rPr>
          <w:spacing w:val="-7"/>
        </w:rPr>
        <w:t xml:space="preserve"> </w:t>
      </w:r>
      <w:r w:rsidRPr="00A045B4">
        <w:t>без</w:t>
      </w:r>
      <w:r w:rsidRPr="00A045B4">
        <w:rPr>
          <w:spacing w:val="-3"/>
        </w:rPr>
        <w:t xml:space="preserve"> </w:t>
      </w:r>
      <w:r w:rsidRPr="00A045B4">
        <w:t>дельта-агента</w:t>
      </w:r>
      <w:r w:rsidRPr="00A045B4">
        <w:rPr>
          <w:spacing w:val="-2"/>
        </w:rPr>
        <w:t xml:space="preserve"> </w:t>
      </w:r>
      <w:r w:rsidRPr="00A045B4">
        <w:t>без</w:t>
      </w:r>
      <w:r w:rsidRPr="00A045B4">
        <w:rPr>
          <w:spacing w:val="-2"/>
        </w:rPr>
        <w:t xml:space="preserve"> </w:t>
      </w:r>
      <w:r w:rsidRPr="00A045B4">
        <w:t>печеночной</w:t>
      </w:r>
      <w:r w:rsidRPr="00A045B4">
        <w:rPr>
          <w:spacing w:val="-4"/>
        </w:rPr>
        <w:t xml:space="preserve"> </w:t>
      </w:r>
      <w:r w:rsidRPr="00A045B4">
        <w:t>комы</w:t>
      </w:r>
    </w:p>
    <w:p w14:paraId="5DD427BF" w14:textId="77777777" w:rsidR="00CA1D37" w:rsidRPr="00A045B4" w:rsidRDefault="00CA1D37" w:rsidP="0065343C">
      <w:pPr>
        <w:adjustRightInd w:val="0"/>
        <w:jc w:val="both"/>
        <w:rPr>
          <w:rFonts w:eastAsia="MyriadPro-Cond"/>
          <w:b/>
        </w:rPr>
      </w:pPr>
    </w:p>
    <w:p w14:paraId="3D56D754" w14:textId="08A74C3E" w:rsidR="0065343C" w:rsidRPr="00A045B4" w:rsidRDefault="0065343C" w:rsidP="0065343C">
      <w:pPr>
        <w:adjustRightInd w:val="0"/>
        <w:jc w:val="both"/>
        <w:rPr>
          <w:rFonts w:eastAsia="MyriadPro-Cond"/>
        </w:rPr>
      </w:pPr>
      <w:r w:rsidRPr="00A045B4">
        <w:rPr>
          <w:rFonts w:eastAsia="MyriadPro-Cond"/>
          <w:b/>
        </w:rPr>
        <w:t>Острый гепатит В</w:t>
      </w:r>
      <w:r w:rsidRPr="00A045B4">
        <w:rPr>
          <w:rFonts w:eastAsia="MyriadPro-Cond"/>
        </w:rPr>
        <w:t xml:space="preserve"> </w:t>
      </w:r>
      <w:r w:rsidR="006167B3" w:rsidRPr="00A045B4">
        <w:rPr>
          <w:rFonts w:eastAsia="MyriadPro-Cond"/>
        </w:rPr>
        <w:t>(</w:t>
      </w:r>
      <w:r w:rsidR="006167B3" w:rsidRPr="00A045B4">
        <w:rPr>
          <w:rFonts w:eastAsia="MyriadPro-Cond"/>
          <w:lang w:val="ky-KG"/>
        </w:rPr>
        <w:t>ОГВ)</w:t>
      </w:r>
      <w:r w:rsidRPr="00A045B4">
        <w:rPr>
          <w:rFonts w:eastAsia="MyriadPro-Cond"/>
          <w:lang w:val="ky-KG"/>
        </w:rPr>
        <w:t xml:space="preserve">- </w:t>
      </w:r>
      <w:proofErr w:type="spellStart"/>
      <w:r w:rsidRPr="00A045B4">
        <w:rPr>
          <w:rFonts w:eastAsia="MyriadPro-Cond"/>
        </w:rPr>
        <w:t>самоограничивающееся</w:t>
      </w:r>
      <w:proofErr w:type="spellEnd"/>
      <w:r w:rsidRPr="00A045B4">
        <w:rPr>
          <w:rFonts w:eastAsia="MyriadPro-Cond"/>
        </w:rPr>
        <w:t xml:space="preserve"> заболевание</w:t>
      </w:r>
      <w:r w:rsidRPr="00A045B4">
        <w:rPr>
          <w:rFonts w:eastAsia="MyriadPro-Cond"/>
          <w:lang w:val="ky-KG"/>
        </w:rPr>
        <w:t xml:space="preserve"> печени, </w:t>
      </w:r>
      <w:r w:rsidRPr="00A045B4">
        <w:rPr>
          <w:rFonts w:eastAsia="MyriadPro-Cond"/>
        </w:rPr>
        <w:t>протека</w:t>
      </w:r>
      <w:r w:rsidRPr="00A045B4">
        <w:rPr>
          <w:rFonts w:eastAsia="MyriadPro-Cond"/>
          <w:lang w:val="ky-KG"/>
        </w:rPr>
        <w:t>ющее</w:t>
      </w:r>
      <w:r w:rsidRPr="00A045B4">
        <w:rPr>
          <w:rFonts w:eastAsia="MyriadPro-Cond"/>
        </w:rPr>
        <w:t xml:space="preserve"> </w:t>
      </w:r>
      <w:r w:rsidRPr="00A045B4">
        <w:rPr>
          <w:rFonts w:eastAsia="MyriadPro-Cond"/>
          <w:lang w:val="ky-KG"/>
        </w:rPr>
        <w:t xml:space="preserve">не </w:t>
      </w:r>
      <w:r w:rsidRPr="00A045B4">
        <w:t>более 6</w:t>
      </w:r>
      <w:r w:rsidRPr="00A045B4">
        <w:rPr>
          <w:spacing w:val="1"/>
        </w:rPr>
        <w:t xml:space="preserve"> </w:t>
      </w:r>
      <w:r w:rsidRPr="00A045B4">
        <w:t>месяцев</w:t>
      </w:r>
      <w:r w:rsidRPr="00A045B4">
        <w:rPr>
          <w:lang w:val="ky-KG"/>
        </w:rPr>
        <w:t>,</w:t>
      </w:r>
      <w:r w:rsidRPr="00A045B4">
        <w:rPr>
          <w:rFonts w:eastAsia="MyriadPro-Cond"/>
        </w:rPr>
        <w:t xml:space="preserve"> </w:t>
      </w:r>
      <w:r w:rsidRPr="00A045B4">
        <w:rPr>
          <w:spacing w:val="-3"/>
          <w:lang w:val="ky-KG"/>
        </w:rPr>
        <w:t xml:space="preserve">с возможным (≈1%) </w:t>
      </w:r>
      <w:r w:rsidRPr="00A045B4">
        <w:rPr>
          <w:lang w:val="ky-KG"/>
        </w:rPr>
        <w:t>развитием фульминантного течения с развитием острой печеночной энцефалопатии.</w:t>
      </w:r>
      <w:r w:rsidRPr="00A045B4">
        <w:rPr>
          <w:rFonts w:eastAsia="MyriadPro-Cond"/>
        </w:rPr>
        <w:t xml:space="preserve"> </w:t>
      </w:r>
      <w:r w:rsidRPr="00A045B4">
        <w:rPr>
          <w:color w:val="000000"/>
        </w:rPr>
        <w:t>Лабораторными критериями</w:t>
      </w:r>
      <w:r w:rsidRPr="00A045B4">
        <w:rPr>
          <w:color w:val="000000"/>
          <w:spacing w:val="1"/>
        </w:rPr>
        <w:t xml:space="preserve"> </w:t>
      </w:r>
      <w:r w:rsidRPr="00A045B4">
        <w:rPr>
          <w:color w:val="000000"/>
          <w:lang w:val="ky-KG"/>
        </w:rPr>
        <w:t>ОГВ</w:t>
      </w:r>
      <w:r w:rsidRPr="00A045B4">
        <w:rPr>
          <w:color w:val="000000"/>
          <w:spacing w:val="1"/>
        </w:rPr>
        <w:t xml:space="preserve"> </w:t>
      </w:r>
      <w:r w:rsidRPr="00A045B4">
        <w:rPr>
          <w:color w:val="000000"/>
        </w:rPr>
        <w:t>являются обнаружение и</w:t>
      </w:r>
      <w:r w:rsidRPr="00A045B4">
        <w:rPr>
          <w:color w:val="000000"/>
          <w:spacing w:val="1"/>
        </w:rPr>
        <w:t xml:space="preserve"> </w:t>
      </w:r>
      <w:r w:rsidRPr="00A045B4">
        <w:rPr>
          <w:color w:val="000000"/>
        </w:rPr>
        <w:t>персистенция</w:t>
      </w:r>
      <w:r w:rsidRPr="00A045B4">
        <w:rPr>
          <w:color w:val="000000"/>
          <w:spacing w:val="2"/>
        </w:rPr>
        <w:t xml:space="preserve"> </w:t>
      </w:r>
      <w:proofErr w:type="spellStart"/>
      <w:r w:rsidRPr="00A045B4">
        <w:rPr>
          <w:color w:val="000000"/>
        </w:rPr>
        <w:t>HBsAg</w:t>
      </w:r>
      <w:proofErr w:type="spellEnd"/>
      <w:r w:rsidRPr="00A045B4">
        <w:rPr>
          <w:color w:val="000000"/>
          <w:spacing w:val="-4"/>
        </w:rPr>
        <w:t xml:space="preserve"> не </w:t>
      </w:r>
      <w:r w:rsidRPr="00A045B4">
        <w:rPr>
          <w:color w:val="000000"/>
        </w:rPr>
        <w:t>более</w:t>
      </w:r>
      <w:r w:rsidRPr="00A045B4">
        <w:rPr>
          <w:spacing w:val="1"/>
        </w:rPr>
        <w:t xml:space="preserve"> </w:t>
      </w:r>
      <w:r w:rsidRPr="00A045B4">
        <w:t xml:space="preserve">6 </w:t>
      </w:r>
      <w:proofErr w:type="spellStart"/>
      <w:r w:rsidRPr="00A045B4">
        <w:t>мес</w:t>
      </w:r>
      <w:proofErr w:type="spellEnd"/>
      <w:r w:rsidRPr="00A045B4">
        <w:rPr>
          <w:lang w:val="ky-KG"/>
        </w:rPr>
        <w:t xml:space="preserve">яцев </w:t>
      </w:r>
      <w:r w:rsidRPr="00A045B4">
        <w:rPr>
          <w:color w:val="000000"/>
        </w:rPr>
        <w:t>и наличие анти-</w:t>
      </w:r>
      <w:proofErr w:type="spellStart"/>
      <w:r w:rsidRPr="00A045B4">
        <w:rPr>
          <w:color w:val="000000"/>
        </w:rPr>
        <w:t>HBc</w:t>
      </w:r>
      <w:proofErr w:type="spellEnd"/>
      <w:r w:rsidRPr="00A045B4">
        <w:rPr>
          <w:color w:val="000000"/>
        </w:rPr>
        <w:t xml:space="preserve"> </w:t>
      </w:r>
      <w:proofErr w:type="spellStart"/>
      <w:r w:rsidRPr="00A045B4">
        <w:rPr>
          <w:color w:val="000000"/>
        </w:rPr>
        <w:t>IgM</w:t>
      </w:r>
      <w:proofErr w:type="spellEnd"/>
    </w:p>
    <w:p w14:paraId="78478C8D" w14:textId="77777777" w:rsidR="0065343C" w:rsidRPr="00A045B4" w:rsidRDefault="0065343C" w:rsidP="0017505B">
      <w:pPr>
        <w:shd w:val="clear" w:color="auto" w:fill="FFFFFF"/>
        <w:rPr>
          <w:b/>
          <w:lang w:val="ky-KG"/>
        </w:rPr>
      </w:pPr>
    </w:p>
    <w:p w14:paraId="5C9B4188" w14:textId="5E178375" w:rsidR="00C96A67" w:rsidRPr="00A045B4" w:rsidRDefault="00DA6DEF" w:rsidP="00783226">
      <w:pPr>
        <w:jc w:val="center"/>
        <w:rPr>
          <w:b/>
        </w:rPr>
      </w:pPr>
      <w:r w:rsidRPr="00A045B4">
        <w:rPr>
          <w:b/>
        </w:rPr>
        <w:t>Классификация</w:t>
      </w:r>
      <w:r w:rsidRPr="00A045B4">
        <w:rPr>
          <w:b/>
          <w:spacing w:val="-1"/>
        </w:rPr>
        <w:t xml:space="preserve"> </w:t>
      </w:r>
      <w:r w:rsidR="00165186" w:rsidRPr="00A045B4">
        <w:rPr>
          <w:b/>
        </w:rPr>
        <w:t>О</w:t>
      </w:r>
      <w:r w:rsidRPr="00A045B4">
        <w:rPr>
          <w:b/>
        </w:rPr>
        <w:t>ГВ</w:t>
      </w:r>
      <w:r w:rsidR="00F01CD2" w:rsidRPr="00A045B4">
        <w:rPr>
          <w:b/>
        </w:rPr>
        <w:t xml:space="preserve"> по степен</w:t>
      </w:r>
      <w:r w:rsidR="00F01CD2" w:rsidRPr="00A045B4">
        <w:rPr>
          <w:b/>
          <w:lang w:val="ky-KG"/>
        </w:rPr>
        <w:t>и</w:t>
      </w:r>
      <w:r w:rsidR="00F01CD2" w:rsidRPr="00A045B4">
        <w:rPr>
          <w:b/>
          <w:spacing w:val="-5"/>
        </w:rPr>
        <w:t xml:space="preserve"> </w:t>
      </w:r>
      <w:r w:rsidR="00F01CD2" w:rsidRPr="00A045B4">
        <w:rPr>
          <w:b/>
        </w:rPr>
        <w:t>тяжести</w:t>
      </w:r>
    </w:p>
    <w:p w14:paraId="69F50B0F" w14:textId="77777777" w:rsidR="00783226" w:rsidRPr="00A045B4" w:rsidRDefault="00783226" w:rsidP="00783226">
      <w:pPr>
        <w:numPr>
          <w:ilvl w:val="0"/>
          <w:numId w:val="36"/>
        </w:numPr>
        <w:tabs>
          <w:tab w:val="clear" w:pos="360"/>
          <w:tab w:val="num" w:pos="341"/>
        </w:tabs>
        <w:suppressAutoHyphens/>
        <w:ind w:left="199" w:hanging="199"/>
        <w:rPr>
          <w:lang w:val="ky-KG" w:eastAsia="ar-SA"/>
        </w:rPr>
      </w:pPr>
      <w:r w:rsidRPr="00A045B4">
        <w:rPr>
          <w:lang w:val="ky-KG" w:eastAsia="ar-SA"/>
        </w:rPr>
        <w:t>легкая;</w:t>
      </w:r>
    </w:p>
    <w:p w14:paraId="78B63309" w14:textId="77777777" w:rsidR="00783226" w:rsidRPr="00A045B4" w:rsidRDefault="00783226" w:rsidP="00783226">
      <w:pPr>
        <w:numPr>
          <w:ilvl w:val="0"/>
          <w:numId w:val="36"/>
        </w:numPr>
        <w:tabs>
          <w:tab w:val="clear" w:pos="360"/>
          <w:tab w:val="num" w:pos="341"/>
        </w:tabs>
        <w:suppressAutoHyphens/>
        <w:ind w:left="199" w:hanging="199"/>
        <w:rPr>
          <w:lang w:val="ky-KG" w:eastAsia="ar-SA"/>
        </w:rPr>
      </w:pPr>
      <w:r w:rsidRPr="00A045B4">
        <w:rPr>
          <w:lang w:val="ky-KG" w:eastAsia="ar-SA"/>
        </w:rPr>
        <w:t>средней тяжести;</w:t>
      </w:r>
    </w:p>
    <w:p w14:paraId="00D0D264" w14:textId="77777777" w:rsidR="00783226" w:rsidRPr="00A045B4" w:rsidRDefault="00783226" w:rsidP="00783226">
      <w:pPr>
        <w:numPr>
          <w:ilvl w:val="0"/>
          <w:numId w:val="36"/>
        </w:numPr>
        <w:tabs>
          <w:tab w:val="clear" w:pos="360"/>
          <w:tab w:val="num" w:pos="341"/>
        </w:tabs>
        <w:suppressAutoHyphens/>
        <w:ind w:left="199" w:hanging="199"/>
        <w:rPr>
          <w:lang w:val="ky-KG" w:eastAsia="ar-SA"/>
        </w:rPr>
      </w:pPr>
      <w:r w:rsidRPr="00A045B4">
        <w:rPr>
          <w:lang w:val="ky-KG" w:eastAsia="ar-SA"/>
        </w:rPr>
        <w:t>тяжелая;</w:t>
      </w:r>
    </w:p>
    <w:p w14:paraId="6623EC04" w14:textId="68811E02" w:rsidR="00783226" w:rsidRPr="00A045B4" w:rsidRDefault="00783226" w:rsidP="00783226">
      <w:pPr>
        <w:numPr>
          <w:ilvl w:val="0"/>
          <w:numId w:val="36"/>
        </w:numPr>
        <w:tabs>
          <w:tab w:val="clear" w:pos="360"/>
          <w:tab w:val="num" w:pos="341"/>
        </w:tabs>
        <w:suppressAutoHyphens/>
        <w:ind w:left="199" w:hanging="199"/>
        <w:rPr>
          <w:lang w:val="ky-KG" w:eastAsia="ar-SA"/>
        </w:rPr>
      </w:pPr>
      <w:r w:rsidRPr="00A045B4">
        <w:rPr>
          <w:lang w:val="ky-KG" w:eastAsia="ar-SA"/>
        </w:rPr>
        <w:t>крайне тяжелая (фульминантная</w:t>
      </w:r>
      <w:r w:rsidR="00C56E12" w:rsidRPr="00A045B4">
        <w:rPr>
          <w:lang w:val="ky-KG" w:eastAsia="ar-SA"/>
        </w:rPr>
        <w:t>/молниеносная</w:t>
      </w:r>
      <w:r w:rsidRPr="00A045B4">
        <w:rPr>
          <w:lang w:val="ky-KG" w:eastAsia="ar-SA"/>
        </w:rPr>
        <w:t xml:space="preserve">).  </w:t>
      </w:r>
    </w:p>
    <w:p w14:paraId="471AFB97" w14:textId="77777777" w:rsidR="00783226" w:rsidRPr="00A045B4" w:rsidRDefault="00783226" w:rsidP="00783226">
      <w:pPr>
        <w:jc w:val="center"/>
        <w:rPr>
          <w:b/>
        </w:rPr>
      </w:pPr>
    </w:p>
    <w:p w14:paraId="4B2A67E5" w14:textId="492BA396" w:rsidR="00E824E0" w:rsidRPr="00A045B4" w:rsidRDefault="006167B3" w:rsidP="00C42B09">
      <w:pPr>
        <w:suppressAutoHyphens/>
        <w:ind w:left="567"/>
        <w:jc w:val="center"/>
        <w:rPr>
          <w:b/>
          <w:lang w:eastAsia="ar-SA"/>
        </w:rPr>
      </w:pPr>
      <w:r w:rsidRPr="00A045B4">
        <w:rPr>
          <w:b/>
          <w:lang w:eastAsia="ar-SA"/>
        </w:rPr>
        <w:t>Клинические критерии</w:t>
      </w:r>
      <w:r w:rsidR="00C42B09" w:rsidRPr="00A045B4">
        <w:rPr>
          <w:b/>
          <w:lang w:eastAsia="ar-SA"/>
        </w:rPr>
        <w:t xml:space="preserve"> ОГВ</w:t>
      </w:r>
    </w:p>
    <w:p w14:paraId="77E033B5" w14:textId="7FA9541E" w:rsidR="00DA6DEF" w:rsidRPr="00A045B4" w:rsidRDefault="00DA6DEF" w:rsidP="00903AF1">
      <w:pPr>
        <w:ind w:firstLine="567"/>
        <w:jc w:val="both"/>
      </w:pPr>
      <w:r w:rsidRPr="00A045B4">
        <w:t xml:space="preserve">Для </w:t>
      </w:r>
      <w:r w:rsidR="006167B3" w:rsidRPr="00A045B4">
        <w:rPr>
          <w:lang w:val="ky-KG"/>
        </w:rPr>
        <w:t>ОГВ</w:t>
      </w:r>
      <w:r w:rsidRPr="00A045B4">
        <w:t xml:space="preserve"> характерна цикличность заболевания: инкубационный период, </w:t>
      </w:r>
      <w:proofErr w:type="spellStart"/>
      <w:r w:rsidRPr="00A045B4">
        <w:t>преджелтушный</w:t>
      </w:r>
      <w:proofErr w:type="spellEnd"/>
      <w:r w:rsidRPr="00A045B4">
        <w:t xml:space="preserve"> период (период продромальных проявлений), желтушный и период реконвалесценции.</w:t>
      </w:r>
    </w:p>
    <w:p w14:paraId="6F2CA920" w14:textId="2FEF40DF" w:rsidR="00DA6DEF" w:rsidRPr="00A045B4" w:rsidRDefault="00DA6DEF" w:rsidP="00903AF1">
      <w:pPr>
        <w:pStyle w:val="aff1"/>
        <w:widowControl w:val="0"/>
        <w:autoSpaceDE w:val="0"/>
        <w:autoSpaceDN w:val="0"/>
        <w:ind w:left="0" w:firstLine="567"/>
        <w:rPr>
          <w:lang w:val="ky-KG"/>
        </w:rPr>
      </w:pPr>
      <w:r w:rsidRPr="00A045B4">
        <w:t>Инкубационный период</w:t>
      </w:r>
      <w:r w:rsidRPr="00A045B4">
        <w:rPr>
          <w:i/>
        </w:rPr>
        <w:t xml:space="preserve"> </w:t>
      </w:r>
      <w:r w:rsidR="008C35DE" w:rsidRPr="00A045B4">
        <w:rPr>
          <w:i/>
        </w:rPr>
        <w:t>–</w:t>
      </w:r>
      <w:r w:rsidRPr="00A045B4">
        <w:rPr>
          <w:i/>
        </w:rPr>
        <w:t xml:space="preserve"> </w:t>
      </w:r>
      <w:r w:rsidR="008C35DE" w:rsidRPr="00A045B4">
        <w:rPr>
          <w:i/>
          <w:lang w:val="ky-KG"/>
        </w:rPr>
        <w:t xml:space="preserve">варьирует </w:t>
      </w:r>
      <w:r w:rsidRPr="00A045B4">
        <w:t>от 1</w:t>
      </w:r>
      <w:r w:rsidRPr="00A045B4">
        <w:rPr>
          <w:i/>
        </w:rPr>
        <w:t xml:space="preserve"> </w:t>
      </w:r>
      <w:r w:rsidRPr="00A045B4">
        <w:t xml:space="preserve">до 6 </w:t>
      </w:r>
      <w:proofErr w:type="spellStart"/>
      <w:r w:rsidRPr="00A045B4">
        <w:t>мес</w:t>
      </w:r>
      <w:proofErr w:type="spellEnd"/>
      <w:r w:rsidR="008C35DE" w:rsidRPr="00A045B4">
        <w:rPr>
          <w:lang w:val="ky-KG"/>
        </w:rPr>
        <w:t>яцев</w:t>
      </w:r>
      <w:r w:rsidRPr="00A045B4">
        <w:t>.</w:t>
      </w:r>
      <w:r w:rsidR="00434A4C" w:rsidRPr="00A045B4">
        <w:rPr>
          <w:lang w:val="ky-KG"/>
        </w:rPr>
        <w:t xml:space="preserve"> HBs Ag появляется в крови </w:t>
      </w:r>
      <w:r w:rsidR="00DC194B" w:rsidRPr="00A045B4">
        <w:rPr>
          <w:lang w:val="ky-KG"/>
        </w:rPr>
        <w:t>в течени</w:t>
      </w:r>
      <w:r w:rsidR="00DC194B" w:rsidRPr="00A045B4">
        <w:rPr>
          <w:color w:val="0D0D0D" w:themeColor="text1" w:themeTint="F2"/>
          <w:lang w:val="ky-KG"/>
        </w:rPr>
        <w:t xml:space="preserve">е </w:t>
      </w:r>
      <w:r w:rsidR="00292431" w:rsidRPr="00A045B4">
        <w:rPr>
          <w:color w:val="0D0D0D" w:themeColor="text1" w:themeTint="F2"/>
          <w:shd w:val="clear" w:color="auto" w:fill="FFFFFF"/>
        </w:rPr>
        <w:t>в течение 30–60 дней после инфицирования</w:t>
      </w:r>
      <w:r w:rsidR="00C96A67" w:rsidRPr="00A045B4">
        <w:rPr>
          <w:color w:val="0D0D0D" w:themeColor="text1" w:themeTint="F2"/>
          <w:shd w:val="clear" w:color="auto" w:fill="FFFFFF"/>
          <w:lang w:val="ky-KG"/>
        </w:rPr>
        <w:t>.</w:t>
      </w:r>
    </w:p>
    <w:p w14:paraId="2197D8FD" w14:textId="77777777" w:rsidR="000654F6" w:rsidRPr="00A045B4" w:rsidRDefault="000654F6" w:rsidP="008C35DE">
      <w:pPr>
        <w:suppressAutoHyphens/>
        <w:jc w:val="center"/>
        <w:rPr>
          <w:b/>
          <w:lang w:val="ky-KG" w:eastAsia="ar-SA"/>
        </w:rPr>
      </w:pPr>
    </w:p>
    <w:p w14:paraId="12FCD2E1" w14:textId="364F7713" w:rsidR="008C35DE" w:rsidRPr="00A045B4" w:rsidRDefault="008C35DE" w:rsidP="008C35DE">
      <w:pPr>
        <w:suppressAutoHyphens/>
        <w:jc w:val="center"/>
        <w:rPr>
          <w:b/>
          <w:lang w:val="ky-KG" w:eastAsia="ar-SA"/>
        </w:rPr>
      </w:pPr>
      <w:r w:rsidRPr="00A045B4">
        <w:rPr>
          <w:b/>
          <w:lang w:val="ky-KG" w:eastAsia="ar-SA"/>
        </w:rPr>
        <w:t>Критерии степени тяжести ОГ</w:t>
      </w:r>
      <w:r w:rsidR="003E7CF4" w:rsidRPr="00A045B4">
        <w:rPr>
          <w:b/>
          <w:lang w:val="ky-KG" w:eastAsia="ar-SA"/>
        </w:rPr>
        <w:t>В</w:t>
      </w:r>
      <w:r w:rsidRPr="00A045B4">
        <w:rPr>
          <w:b/>
          <w:lang w:val="ky-KG" w:eastAsia="ar-SA"/>
        </w:rPr>
        <w:t>:</w:t>
      </w:r>
    </w:p>
    <w:p w14:paraId="0832B2F8" w14:textId="77777777" w:rsidR="008C35DE" w:rsidRPr="00A045B4" w:rsidRDefault="008C35DE" w:rsidP="008C35DE">
      <w:pPr>
        <w:numPr>
          <w:ilvl w:val="0"/>
          <w:numId w:val="9"/>
        </w:numPr>
        <w:suppressAutoHyphens/>
        <w:jc w:val="both"/>
        <w:rPr>
          <w:lang w:eastAsia="ar-SA"/>
        </w:rPr>
      </w:pPr>
      <w:r w:rsidRPr="00A045B4">
        <w:rPr>
          <w:lang w:val="ky-KG" w:eastAsia="ar-SA"/>
        </w:rPr>
        <w:t>интенсивность интоксикации</w:t>
      </w:r>
      <w:r w:rsidRPr="00A045B4">
        <w:rPr>
          <w:lang w:eastAsia="ar-SA"/>
        </w:rPr>
        <w:t>;</w:t>
      </w:r>
    </w:p>
    <w:p w14:paraId="1C089489" w14:textId="77777777" w:rsidR="008C35DE" w:rsidRPr="00A045B4" w:rsidRDefault="008C35DE" w:rsidP="008C35DE">
      <w:pPr>
        <w:numPr>
          <w:ilvl w:val="0"/>
          <w:numId w:val="9"/>
        </w:numPr>
        <w:suppressAutoHyphens/>
        <w:jc w:val="both"/>
        <w:rPr>
          <w:lang w:eastAsia="ar-SA"/>
        </w:rPr>
      </w:pPr>
      <w:r w:rsidRPr="00A045B4">
        <w:rPr>
          <w:lang w:val="ky-KG" w:eastAsia="ar-SA"/>
        </w:rPr>
        <w:t>выраженность геморрагического синдрома</w:t>
      </w:r>
      <w:r w:rsidRPr="00A045B4">
        <w:rPr>
          <w:lang w:eastAsia="ar-SA"/>
        </w:rPr>
        <w:t>;</w:t>
      </w:r>
    </w:p>
    <w:p w14:paraId="10370757" w14:textId="77777777" w:rsidR="008C35DE" w:rsidRPr="00A045B4" w:rsidRDefault="008C35DE" w:rsidP="008C35DE">
      <w:pPr>
        <w:numPr>
          <w:ilvl w:val="0"/>
          <w:numId w:val="9"/>
        </w:numPr>
        <w:suppressAutoHyphens/>
        <w:jc w:val="both"/>
        <w:rPr>
          <w:lang w:eastAsia="ar-SA"/>
        </w:rPr>
      </w:pPr>
      <w:r w:rsidRPr="00A045B4">
        <w:rPr>
          <w:lang w:val="ky-KG" w:eastAsia="ar-SA"/>
        </w:rPr>
        <w:t>возможные отягощающие факторы</w:t>
      </w:r>
      <w:r w:rsidRPr="00A045B4">
        <w:rPr>
          <w:lang w:eastAsia="ar-SA"/>
        </w:rPr>
        <w:t>;</w:t>
      </w:r>
    </w:p>
    <w:p w14:paraId="2A215798" w14:textId="7B621B75" w:rsidR="008C35DE" w:rsidRPr="00A045B4" w:rsidRDefault="008C35DE" w:rsidP="008C35DE">
      <w:pPr>
        <w:numPr>
          <w:ilvl w:val="0"/>
          <w:numId w:val="9"/>
        </w:numPr>
        <w:suppressAutoHyphens/>
        <w:jc w:val="both"/>
        <w:rPr>
          <w:lang w:val="ky-KG" w:eastAsia="ar-SA"/>
        </w:rPr>
      </w:pPr>
      <w:r w:rsidRPr="00A045B4">
        <w:rPr>
          <w:lang w:val="ky-KG" w:eastAsia="ar-SA"/>
        </w:rPr>
        <w:t>лабораторные показатели</w:t>
      </w:r>
      <w:r w:rsidR="00292431" w:rsidRPr="00A045B4">
        <w:rPr>
          <w:lang w:val="ky-KG" w:eastAsia="ar-SA"/>
        </w:rPr>
        <w:t xml:space="preserve"> </w:t>
      </w:r>
      <w:r w:rsidR="00292431" w:rsidRPr="00A045B4">
        <w:rPr>
          <w:lang w:val="ky-KG"/>
        </w:rPr>
        <w:t>(ПТИ, ПВ</w:t>
      </w:r>
      <w:r w:rsidR="00292431" w:rsidRPr="00A045B4">
        <w:t>, общий белок и альбумин</w:t>
      </w:r>
      <w:r w:rsidR="00292431" w:rsidRPr="00A045B4">
        <w:rPr>
          <w:lang w:val="ky-KG"/>
        </w:rPr>
        <w:t>)</w:t>
      </w:r>
      <w:r w:rsidR="00292431" w:rsidRPr="00A045B4">
        <w:rPr>
          <w:lang w:val="ky-KG" w:eastAsia="ar-SA"/>
        </w:rPr>
        <w:t>.</w:t>
      </w:r>
    </w:p>
    <w:p w14:paraId="5C2A2487" w14:textId="77777777" w:rsidR="008C35DE" w:rsidRPr="00A045B4" w:rsidRDefault="008C35DE" w:rsidP="008C35DE">
      <w:pPr>
        <w:suppressAutoHyphens/>
        <w:jc w:val="both"/>
        <w:rPr>
          <w:lang w:val="ky-KG" w:eastAsia="ar-SA"/>
        </w:rPr>
      </w:pPr>
    </w:p>
    <w:p w14:paraId="7EA73E9E" w14:textId="69F915A6" w:rsidR="00DA6DEF" w:rsidRPr="00A045B4" w:rsidRDefault="00BE468F" w:rsidP="004F2D2A">
      <w:pPr>
        <w:jc w:val="center"/>
        <w:rPr>
          <w:b/>
          <w:caps/>
        </w:rPr>
      </w:pPr>
      <w:r w:rsidRPr="00A045B4">
        <w:rPr>
          <w:b/>
          <w:caps/>
        </w:rPr>
        <w:t>Рекомендации по л</w:t>
      </w:r>
      <w:r w:rsidR="00A42671" w:rsidRPr="00A045B4">
        <w:rPr>
          <w:b/>
          <w:caps/>
        </w:rPr>
        <w:t>абораторн</w:t>
      </w:r>
      <w:r w:rsidRPr="00A045B4">
        <w:rPr>
          <w:b/>
          <w:caps/>
        </w:rPr>
        <w:t>ой</w:t>
      </w:r>
      <w:r w:rsidR="00A42671" w:rsidRPr="00A045B4">
        <w:rPr>
          <w:b/>
          <w:caps/>
        </w:rPr>
        <w:t xml:space="preserve"> диагностик</w:t>
      </w:r>
      <w:r w:rsidRPr="00A045B4">
        <w:rPr>
          <w:b/>
          <w:caps/>
        </w:rPr>
        <w:t>е</w:t>
      </w:r>
      <w:r w:rsidR="008426BF" w:rsidRPr="00A045B4">
        <w:rPr>
          <w:b/>
          <w:caps/>
        </w:rPr>
        <w:t xml:space="preserve"> О</w:t>
      </w:r>
      <w:r w:rsidR="00903AF1" w:rsidRPr="00A045B4">
        <w:rPr>
          <w:b/>
          <w:caps/>
        </w:rPr>
        <w:t>ГВ</w:t>
      </w:r>
    </w:p>
    <w:p w14:paraId="711A285C" w14:textId="77777777" w:rsidR="00903AF1" w:rsidRPr="00A045B4" w:rsidRDefault="00903AF1" w:rsidP="00903AF1">
      <w:pPr>
        <w:pStyle w:val="aff1"/>
        <w:widowControl w:val="0"/>
        <w:tabs>
          <w:tab w:val="left" w:pos="567"/>
          <w:tab w:val="left" w:pos="851"/>
        </w:tabs>
        <w:autoSpaceDE w:val="0"/>
        <w:autoSpaceDN w:val="0"/>
        <w:ind w:left="142"/>
        <w:jc w:val="center"/>
        <w:rPr>
          <w:b/>
        </w:rPr>
      </w:pPr>
    </w:p>
    <w:p w14:paraId="0462DABA" w14:textId="0EF279B0" w:rsidR="00741628" w:rsidRPr="00A045B4" w:rsidRDefault="00B15508" w:rsidP="00741628">
      <w:pPr>
        <w:suppressAutoHyphens/>
        <w:jc w:val="both"/>
        <w:rPr>
          <w:b/>
          <w:lang w:eastAsia="ar-SA"/>
        </w:rPr>
      </w:pPr>
      <w:r w:rsidRPr="00A045B4">
        <w:rPr>
          <w:color w:val="000000"/>
        </w:rPr>
        <w:tab/>
      </w:r>
      <w:r w:rsidR="00741628" w:rsidRPr="00A045B4">
        <w:rPr>
          <w:b/>
          <w:lang w:eastAsia="ar-SA"/>
        </w:rPr>
        <w:t xml:space="preserve">К </w:t>
      </w:r>
      <w:r w:rsidR="00AF2D3E" w:rsidRPr="00A045B4">
        <w:rPr>
          <w:b/>
          <w:lang w:val="ky-KG" w:eastAsia="ar-SA"/>
        </w:rPr>
        <w:t xml:space="preserve">специфическим </w:t>
      </w:r>
      <w:r w:rsidR="00741628" w:rsidRPr="00A045B4">
        <w:rPr>
          <w:b/>
          <w:lang w:eastAsia="ar-SA"/>
        </w:rPr>
        <w:t xml:space="preserve">лабораторным методам диагностики </w:t>
      </w:r>
      <w:r w:rsidR="00726916" w:rsidRPr="00A045B4">
        <w:rPr>
          <w:b/>
          <w:lang w:val="ky-KG" w:eastAsia="ar-SA"/>
        </w:rPr>
        <w:t>О</w:t>
      </w:r>
      <w:r w:rsidR="00726916" w:rsidRPr="00A045B4">
        <w:rPr>
          <w:b/>
          <w:lang w:eastAsia="ar-SA"/>
        </w:rPr>
        <w:t xml:space="preserve">ГВ </w:t>
      </w:r>
      <w:r w:rsidR="00741628" w:rsidRPr="00A045B4">
        <w:rPr>
          <w:b/>
          <w:lang w:eastAsia="ar-SA"/>
        </w:rPr>
        <w:t>относятся:</w:t>
      </w:r>
    </w:p>
    <w:p w14:paraId="04DD1290" w14:textId="77777777" w:rsidR="00294437" w:rsidRPr="00A045B4" w:rsidRDefault="00294437" w:rsidP="00294437">
      <w:pPr>
        <w:numPr>
          <w:ilvl w:val="0"/>
          <w:numId w:val="70"/>
        </w:numPr>
        <w:suppressAutoHyphens/>
        <w:jc w:val="both"/>
        <w:rPr>
          <w:lang w:eastAsia="ar-SA"/>
        </w:rPr>
      </w:pPr>
      <w:r w:rsidRPr="00A045B4">
        <w:rPr>
          <w:lang w:eastAsia="ar-SA"/>
        </w:rPr>
        <w:t>биохимические показатели функции печени</w:t>
      </w:r>
      <w:r w:rsidRPr="00A045B4">
        <w:rPr>
          <w:lang w:val="ky-KG" w:eastAsia="ar-SA"/>
        </w:rPr>
        <w:t xml:space="preserve"> </w:t>
      </w:r>
      <w:r w:rsidRPr="00A045B4">
        <w:rPr>
          <w:lang w:eastAsia="ar-SA"/>
        </w:rPr>
        <w:t xml:space="preserve">(приложение </w:t>
      </w:r>
      <w:r w:rsidRPr="00A045B4">
        <w:rPr>
          <w:lang w:val="ky-KG" w:eastAsia="ar-SA"/>
        </w:rPr>
        <w:t>1</w:t>
      </w:r>
      <w:r w:rsidRPr="00A045B4">
        <w:rPr>
          <w:lang w:eastAsia="ar-SA"/>
        </w:rPr>
        <w:t>).</w:t>
      </w:r>
    </w:p>
    <w:p w14:paraId="5F6DCA37" w14:textId="059D8EB3" w:rsidR="00741628" w:rsidRPr="00A045B4" w:rsidRDefault="00741628" w:rsidP="00C52A57">
      <w:pPr>
        <w:numPr>
          <w:ilvl w:val="0"/>
          <w:numId w:val="70"/>
        </w:numPr>
        <w:suppressAutoHyphens/>
        <w:jc w:val="both"/>
        <w:rPr>
          <w:lang w:eastAsia="ar-SA"/>
        </w:rPr>
      </w:pPr>
      <w:r w:rsidRPr="00A045B4">
        <w:rPr>
          <w:lang w:eastAsia="ar-SA"/>
        </w:rPr>
        <w:t>иммуноферментный анализ (ИФА)</w:t>
      </w:r>
      <w:r w:rsidR="00420D20" w:rsidRPr="00A045B4">
        <w:rPr>
          <w:lang w:eastAsia="ar-SA"/>
        </w:rPr>
        <w:t xml:space="preserve"> – </w:t>
      </w:r>
      <w:r w:rsidRPr="00A045B4">
        <w:rPr>
          <w:lang w:eastAsia="ar-SA"/>
        </w:rPr>
        <w:t xml:space="preserve">определение специфических антигенов и антител к </w:t>
      </w:r>
      <w:r w:rsidRPr="00A045B4">
        <w:rPr>
          <w:lang w:val="en-US" w:eastAsia="ar-SA"/>
        </w:rPr>
        <w:t>HBV</w:t>
      </w:r>
      <w:r w:rsidR="00F867F8" w:rsidRPr="00A045B4">
        <w:rPr>
          <w:lang w:eastAsia="ar-SA"/>
        </w:rPr>
        <w:t xml:space="preserve"> (</w:t>
      </w:r>
      <w:r w:rsidR="007D004F" w:rsidRPr="00A045B4">
        <w:rPr>
          <w:lang w:val="en-US" w:eastAsia="ar-SA"/>
        </w:rPr>
        <w:t>HBs</w:t>
      </w:r>
      <w:r w:rsidR="007D004F" w:rsidRPr="00A045B4">
        <w:rPr>
          <w:lang w:eastAsia="ar-SA"/>
        </w:rPr>
        <w:t xml:space="preserve"> </w:t>
      </w:r>
      <w:r w:rsidR="007D004F" w:rsidRPr="00A045B4">
        <w:rPr>
          <w:lang w:val="en-US" w:eastAsia="ar-SA"/>
        </w:rPr>
        <w:t>Ag</w:t>
      </w:r>
      <w:r w:rsidR="00F26FCE" w:rsidRPr="00A045B4">
        <w:rPr>
          <w:lang w:val="ky-KG" w:eastAsia="ar-SA"/>
        </w:rPr>
        <w:t>,</w:t>
      </w:r>
      <w:r w:rsidR="007D004F" w:rsidRPr="00A045B4">
        <w:rPr>
          <w:lang w:eastAsia="ar-SA"/>
        </w:rPr>
        <w:t xml:space="preserve"> </w:t>
      </w:r>
      <w:r w:rsidR="007D004F" w:rsidRPr="00A045B4">
        <w:rPr>
          <w:lang w:val="en-US" w:eastAsia="ar-SA"/>
        </w:rPr>
        <w:t>A</w:t>
      </w:r>
      <w:r w:rsidR="00726916" w:rsidRPr="00A045B4">
        <w:rPr>
          <w:lang w:val="en-US" w:eastAsia="ar-SA"/>
        </w:rPr>
        <w:t>nti</w:t>
      </w:r>
      <w:r w:rsidR="007D004F" w:rsidRPr="00A045B4">
        <w:rPr>
          <w:lang w:eastAsia="ar-SA"/>
        </w:rPr>
        <w:t>-</w:t>
      </w:r>
      <w:proofErr w:type="spellStart"/>
      <w:r w:rsidR="00726916" w:rsidRPr="00A045B4">
        <w:rPr>
          <w:lang w:val="en-US" w:eastAsia="ar-SA"/>
        </w:rPr>
        <w:t>HBcor</w:t>
      </w:r>
      <w:proofErr w:type="spellEnd"/>
      <w:r w:rsidR="00726916" w:rsidRPr="00A045B4">
        <w:rPr>
          <w:lang w:eastAsia="ar-SA"/>
        </w:rPr>
        <w:t xml:space="preserve"> </w:t>
      </w:r>
      <w:r w:rsidR="00726916" w:rsidRPr="00A045B4">
        <w:rPr>
          <w:lang w:val="en-US" w:eastAsia="ar-SA"/>
        </w:rPr>
        <w:t>Ig</w:t>
      </w:r>
      <w:r w:rsidR="00726916" w:rsidRPr="00A045B4">
        <w:rPr>
          <w:lang w:eastAsia="ar-SA"/>
        </w:rPr>
        <w:t xml:space="preserve"> </w:t>
      </w:r>
      <w:r w:rsidR="00726916" w:rsidRPr="00A045B4">
        <w:rPr>
          <w:lang w:val="en-US" w:eastAsia="ar-SA"/>
        </w:rPr>
        <w:t>M</w:t>
      </w:r>
      <w:r w:rsidR="00F867F8" w:rsidRPr="00A045B4">
        <w:rPr>
          <w:lang w:eastAsia="ar-SA"/>
        </w:rPr>
        <w:t>)</w:t>
      </w:r>
      <w:r w:rsidR="004A4CC3" w:rsidRPr="00A045B4">
        <w:rPr>
          <w:rStyle w:val="aff6"/>
          <w:lang w:eastAsia="ar-SA"/>
        </w:rPr>
        <w:footnoteReference w:id="17"/>
      </w:r>
      <w:r w:rsidRPr="00A045B4">
        <w:rPr>
          <w:lang w:eastAsia="ar-SA"/>
        </w:rPr>
        <w:t>;</w:t>
      </w:r>
    </w:p>
    <w:p w14:paraId="11F3861C" w14:textId="1B21A96B" w:rsidR="00741628" w:rsidRPr="00A045B4" w:rsidRDefault="00741628" w:rsidP="00C52A57">
      <w:pPr>
        <w:numPr>
          <w:ilvl w:val="0"/>
          <w:numId w:val="70"/>
        </w:numPr>
        <w:suppressAutoHyphens/>
        <w:jc w:val="both"/>
        <w:rPr>
          <w:lang w:eastAsia="ar-SA"/>
        </w:rPr>
      </w:pPr>
      <w:r w:rsidRPr="00A045B4">
        <w:rPr>
          <w:lang w:eastAsia="ar-SA"/>
        </w:rPr>
        <w:t xml:space="preserve">полимеразная цепная реакция (ПЦР) – </w:t>
      </w:r>
      <w:r w:rsidR="00C2196E" w:rsidRPr="00A045B4">
        <w:rPr>
          <w:lang w:val="ky-KG" w:eastAsia="ar-SA"/>
        </w:rPr>
        <w:t>качественное и количес</w:t>
      </w:r>
      <w:r w:rsidR="008A1ED9" w:rsidRPr="00A045B4">
        <w:rPr>
          <w:lang w:val="ky-KG" w:eastAsia="ar-SA"/>
        </w:rPr>
        <w:t>т</w:t>
      </w:r>
      <w:r w:rsidR="00C2196E" w:rsidRPr="00A045B4">
        <w:rPr>
          <w:lang w:val="ky-KG" w:eastAsia="ar-SA"/>
        </w:rPr>
        <w:t xml:space="preserve">венное </w:t>
      </w:r>
      <w:r w:rsidRPr="00A045B4">
        <w:rPr>
          <w:lang w:eastAsia="ar-SA"/>
        </w:rPr>
        <w:t xml:space="preserve">определение ДНК </w:t>
      </w:r>
      <w:r w:rsidR="00C2196E" w:rsidRPr="00A045B4">
        <w:rPr>
          <w:lang w:val="en-US" w:eastAsia="ar-SA"/>
        </w:rPr>
        <w:t>HBV</w:t>
      </w:r>
      <w:r w:rsidRPr="00A045B4">
        <w:rPr>
          <w:lang w:eastAsia="ar-SA"/>
        </w:rPr>
        <w:t xml:space="preserve">; </w:t>
      </w:r>
    </w:p>
    <w:p w14:paraId="1436D32E" w14:textId="14F0DA07" w:rsidR="003203A1" w:rsidRPr="00A045B4" w:rsidRDefault="003203A1">
      <w:pPr>
        <w:rPr>
          <w:color w:val="FF0000"/>
        </w:rPr>
      </w:pPr>
    </w:p>
    <w:p w14:paraId="76E903A0" w14:textId="77777777" w:rsidR="000654F6" w:rsidRPr="00A045B4" w:rsidRDefault="000654F6">
      <w:pPr>
        <w:rPr>
          <w:color w:val="FF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B15508" w:rsidRPr="00A045B4" w14:paraId="009ABE52" w14:textId="77777777" w:rsidTr="006457DD">
        <w:trPr>
          <w:jc w:val="center"/>
        </w:trPr>
        <w:tc>
          <w:tcPr>
            <w:tcW w:w="1134" w:type="dxa"/>
            <w:shd w:val="clear" w:color="auto" w:fill="auto"/>
          </w:tcPr>
          <w:p w14:paraId="6FCCB710" w14:textId="77777777" w:rsidR="000E3B59" w:rsidRPr="00A045B4" w:rsidRDefault="000E3B59" w:rsidP="006457DD">
            <w:pPr>
              <w:suppressAutoHyphens/>
              <w:autoSpaceDE w:val="0"/>
              <w:jc w:val="center"/>
              <w:rPr>
                <w:b/>
                <w:lang w:val="ky-KG" w:eastAsia="ar-SA"/>
              </w:rPr>
            </w:pPr>
          </w:p>
          <w:p w14:paraId="4E0A37A3" w14:textId="4A9D9937" w:rsidR="00B15508" w:rsidRPr="00A045B4" w:rsidRDefault="00B15508" w:rsidP="006457DD">
            <w:pPr>
              <w:suppressAutoHyphens/>
              <w:autoSpaceDE w:val="0"/>
              <w:jc w:val="center"/>
              <w:rPr>
                <w:b/>
                <w:lang w:val="en-US" w:eastAsia="ar-SA"/>
              </w:rPr>
            </w:pPr>
            <w:r w:rsidRPr="00A045B4">
              <w:rPr>
                <w:b/>
                <w:lang w:val="ky-KG" w:eastAsia="ar-SA"/>
              </w:rPr>
              <w:t>А</w:t>
            </w:r>
            <w:r w:rsidR="008E4D2C" w:rsidRPr="00A045B4">
              <w:rPr>
                <w:b/>
                <w:lang w:val="en-US" w:eastAsia="ar-SA"/>
              </w:rPr>
              <w:t>1</w:t>
            </w:r>
          </w:p>
        </w:tc>
        <w:tc>
          <w:tcPr>
            <w:tcW w:w="8134" w:type="dxa"/>
            <w:shd w:val="clear" w:color="auto" w:fill="auto"/>
          </w:tcPr>
          <w:p w14:paraId="790556F5" w14:textId="517FAB6B" w:rsidR="00B15508" w:rsidRPr="00A045B4" w:rsidRDefault="00B15508" w:rsidP="006457DD">
            <w:pPr>
              <w:suppressAutoHyphens/>
              <w:autoSpaceDE w:val="0"/>
              <w:jc w:val="both"/>
              <w:rPr>
                <w:color w:val="000000"/>
              </w:rPr>
            </w:pPr>
            <w:r w:rsidRPr="00A045B4">
              <w:rPr>
                <w:color w:val="000000"/>
              </w:rPr>
              <w:t xml:space="preserve">РЕКОМЕНДУЕТСЯ </w:t>
            </w:r>
            <w:r w:rsidR="00D27011" w:rsidRPr="00A045B4">
              <w:rPr>
                <w:color w:val="000000"/>
                <w:lang w:val="ky-KG"/>
              </w:rPr>
              <w:t>подтвер</w:t>
            </w:r>
            <w:r w:rsidR="00E240C8" w:rsidRPr="00A045B4">
              <w:rPr>
                <w:color w:val="000000"/>
                <w:lang w:val="ky-KG"/>
              </w:rPr>
              <w:t xml:space="preserve">дить </w:t>
            </w:r>
            <w:r w:rsidRPr="00A045B4">
              <w:rPr>
                <w:color w:val="000000"/>
              </w:rPr>
              <w:t>ОГВ</w:t>
            </w:r>
            <w:r w:rsidR="00911FD8" w:rsidRPr="00A045B4">
              <w:rPr>
                <w:color w:val="000000"/>
                <w:lang w:val="ky-KG"/>
              </w:rPr>
              <w:t xml:space="preserve"> </w:t>
            </w:r>
            <w:r w:rsidR="00E240C8" w:rsidRPr="00A045B4">
              <w:rPr>
                <w:color w:val="000000"/>
                <w:lang w:val="ky-KG"/>
              </w:rPr>
              <w:t xml:space="preserve">при </w:t>
            </w:r>
            <w:r w:rsidR="00555F7E" w:rsidRPr="00A045B4">
              <w:rPr>
                <w:color w:val="000000"/>
                <w:lang w:val="ky-KG"/>
              </w:rPr>
              <w:t>обнаружении</w:t>
            </w:r>
            <w:r w:rsidRPr="00A045B4">
              <w:rPr>
                <w:bCs/>
                <w:color w:val="000000"/>
                <w:lang w:eastAsia="ar-SA"/>
              </w:rPr>
              <w:t>:</w:t>
            </w:r>
          </w:p>
          <w:p w14:paraId="5CE5E0AD" w14:textId="14D070B6" w:rsidR="00B15508" w:rsidRPr="00A045B4" w:rsidRDefault="00B15508" w:rsidP="00C52A57">
            <w:pPr>
              <w:numPr>
                <w:ilvl w:val="0"/>
                <w:numId w:val="44"/>
              </w:numPr>
              <w:suppressAutoHyphens/>
              <w:autoSpaceDE w:val="0"/>
              <w:ind w:left="275" w:hanging="275"/>
              <w:jc w:val="both"/>
              <w:rPr>
                <w:bCs/>
                <w:color w:val="000000"/>
                <w:lang w:eastAsia="ar-SA"/>
              </w:rPr>
            </w:pPr>
            <w:proofErr w:type="spellStart"/>
            <w:r w:rsidRPr="00A045B4">
              <w:rPr>
                <w:color w:val="000000"/>
              </w:rPr>
              <w:t>поверхностн</w:t>
            </w:r>
            <w:proofErr w:type="spellEnd"/>
            <w:r w:rsidR="00B66CD5" w:rsidRPr="00A045B4">
              <w:rPr>
                <w:color w:val="000000"/>
                <w:lang w:val="ky-KG"/>
              </w:rPr>
              <w:t>ого</w:t>
            </w:r>
            <w:r w:rsidRPr="00A045B4">
              <w:rPr>
                <w:color w:val="000000"/>
              </w:rPr>
              <w:t xml:space="preserve"> антиген</w:t>
            </w:r>
            <w:r w:rsidR="00B66CD5" w:rsidRPr="00A045B4">
              <w:rPr>
                <w:color w:val="000000"/>
                <w:lang w:val="ky-KG"/>
              </w:rPr>
              <w:t>а</w:t>
            </w:r>
            <w:r w:rsidRPr="00A045B4">
              <w:rPr>
                <w:color w:val="000000"/>
              </w:rPr>
              <w:t xml:space="preserve"> гепатита В (</w:t>
            </w:r>
            <w:proofErr w:type="spellStart"/>
            <w:r w:rsidRPr="00A045B4">
              <w:rPr>
                <w:color w:val="000000"/>
              </w:rPr>
              <w:t>HBsAg</w:t>
            </w:r>
            <w:proofErr w:type="spellEnd"/>
            <w:r w:rsidRPr="00A045B4">
              <w:rPr>
                <w:color w:val="000000"/>
              </w:rPr>
              <w:t>);</w:t>
            </w:r>
          </w:p>
          <w:p w14:paraId="4B214018" w14:textId="4F58BC3F" w:rsidR="00555F7E" w:rsidRPr="00A045B4" w:rsidRDefault="00555F7E" w:rsidP="00813A13">
            <w:pPr>
              <w:suppressAutoHyphens/>
              <w:autoSpaceDE w:val="0"/>
              <w:ind w:left="275"/>
              <w:jc w:val="both"/>
              <w:rPr>
                <w:bCs/>
                <w:color w:val="000000"/>
                <w:lang w:eastAsia="ar-SA"/>
              </w:rPr>
            </w:pPr>
            <w:r w:rsidRPr="00A045B4">
              <w:rPr>
                <w:color w:val="000000"/>
                <w:lang w:val="ky-KG"/>
              </w:rPr>
              <w:t>И</w:t>
            </w:r>
          </w:p>
          <w:p w14:paraId="79E9276F" w14:textId="1761132F" w:rsidR="00B15508" w:rsidRPr="00A045B4" w:rsidRDefault="00B15508" w:rsidP="003C7EA9">
            <w:pPr>
              <w:numPr>
                <w:ilvl w:val="0"/>
                <w:numId w:val="44"/>
              </w:numPr>
              <w:suppressAutoHyphens/>
              <w:autoSpaceDE w:val="0"/>
              <w:ind w:left="275" w:hanging="275"/>
              <w:jc w:val="both"/>
              <w:rPr>
                <w:bCs/>
                <w:color w:val="FF0000"/>
                <w:lang w:eastAsia="ar-SA"/>
              </w:rPr>
            </w:pPr>
            <w:r w:rsidRPr="00A045B4">
              <w:rPr>
                <w:color w:val="000000"/>
              </w:rPr>
              <w:t xml:space="preserve">антител </w:t>
            </w:r>
            <w:r w:rsidR="00421B0C" w:rsidRPr="00A045B4">
              <w:rPr>
                <w:color w:val="000000"/>
              </w:rPr>
              <w:t>к сердцеви</w:t>
            </w:r>
            <w:r w:rsidR="00017F15" w:rsidRPr="00A045B4">
              <w:rPr>
                <w:color w:val="000000"/>
              </w:rPr>
              <w:t>н</w:t>
            </w:r>
            <w:r w:rsidR="00421B0C" w:rsidRPr="00A045B4">
              <w:rPr>
                <w:color w:val="000000"/>
              </w:rPr>
              <w:t>ному</w:t>
            </w:r>
            <w:r w:rsidR="00B66CD5" w:rsidRPr="00A045B4">
              <w:rPr>
                <w:color w:val="000000"/>
                <w:lang w:val="ky-KG"/>
              </w:rPr>
              <w:t xml:space="preserve"> (ядерному)</w:t>
            </w:r>
            <w:r w:rsidR="00421B0C" w:rsidRPr="00A045B4">
              <w:rPr>
                <w:color w:val="000000"/>
              </w:rPr>
              <w:t xml:space="preserve"> антигену </w:t>
            </w:r>
            <w:r w:rsidR="00B66CD5" w:rsidRPr="00A045B4">
              <w:rPr>
                <w:color w:val="000000"/>
                <w:lang w:val="en-US"/>
              </w:rPr>
              <w:t>HBV</w:t>
            </w:r>
            <w:r w:rsidR="00421B0C" w:rsidRPr="00A045B4">
              <w:rPr>
                <w:color w:val="000000"/>
              </w:rPr>
              <w:t xml:space="preserve"> </w:t>
            </w:r>
            <w:r w:rsidRPr="00A045B4">
              <w:rPr>
                <w:color w:val="000000"/>
              </w:rPr>
              <w:t xml:space="preserve">- </w:t>
            </w:r>
            <w:r w:rsidRPr="00A045B4">
              <w:rPr>
                <w:iCs/>
                <w:color w:val="000000"/>
              </w:rPr>
              <w:t>анти-</w:t>
            </w:r>
            <w:proofErr w:type="spellStart"/>
            <w:r w:rsidRPr="00A045B4">
              <w:rPr>
                <w:iCs/>
                <w:color w:val="000000"/>
              </w:rPr>
              <w:t>НВс</w:t>
            </w:r>
            <w:proofErr w:type="spellEnd"/>
            <w:r w:rsidR="007A1866" w:rsidRPr="00A045B4">
              <w:rPr>
                <w:iCs/>
                <w:color w:val="000000"/>
                <w:lang w:val="ky-KG"/>
              </w:rPr>
              <w:t xml:space="preserve"> </w:t>
            </w:r>
            <w:proofErr w:type="spellStart"/>
            <w:r w:rsidRPr="00A045B4">
              <w:rPr>
                <w:iCs/>
                <w:color w:val="000000"/>
              </w:rPr>
              <w:t>IgМ</w:t>
            </w:r>
            <w:proofErr w:type="spellEnd"/>
          </w:p>
        </w:tc>
      </w:tr>
    </w:tbl>
    <w:p w14:paraId="41F0127A" w14:textId="77777777" w:rsidR="003203A1" w:rsidRPr="00A045B4" w:rsidRDefault="003203A1">
      <w:pPr>
        <w:rPr>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DE7FCD" w:rsidRPr="00A045B4" w14:paraId="304E22A8" w14:textId="77777777" w:rsidTr="006457DD">
        <w:trPr>
          <w:jc w:val="center"/>
        </w:trPr>
        <w:tc>
          <w:tcPr>
            <w:tcW w:w="1134" w:type="dxa"/>
            <w:shd w:val="clear" w:color="auto" w:fill="auto"/>
          </w:tcPr>
          <w:p w14:paraId="7CC30DA2" w14:textId="77777777" w:rsidR="000E3B59" w:rsidRPr="00A045B4" w:rsidRDefault="000E3B59" w:rsidP="006457DD">
            <w:pPr>
              <w:suppressAutoHyphens/>
              <w:autoSpaceDE w:val="0"/>
              <w:jc w:val="center"/>
              <w:rPr>
                <w:b/>
                <w:color w:val="000000"/>
                <w:lang w:eastAsia="ar-SA"/>
              </w:rPr>
            </w:pPr>
          </w:p>
          <w:p w14:paraId="3923168D" w14:textId="7063D3BF" w:rsidR="00DE7FCD" w:rsidRPr="00A045B4" w:rsidRDefault="00DE7FCD" w:rsidP="006457DD">
            <w:pPr>
              <w:suppressAutoHyphens/>
              <w:autoSpaceDE w:val="0"/>
              <w:jc w:val="center"/>
              <w:rPr>
                <w:b/>
                <w:color w:val="000000"/>
                <w:lang w:val="ky-KG" w:eastAsia="ar-SA"/>
              </w:rPr>
            </w:pPr>
            <w:r w:rsidRPr="00A045B4">
              <w:rPr>
                <w:b/>
                <w:color w:val="000000"/>
                <w:lang w:eastAsia="ar-SA"/>
              </w:rPr>
              <w:t>В</w:t>
            </w:r>
            <w:r w:rsidR="008E4D2C" w:rsidRPr="00A045B4">
              <w:rPr>
                <w:b/>
                <w:color w:val="000000"/>
                <w:lang w:val="ky-KG" w:eastAsia="ar-SA"/>
              </w:rPr>
              <w:t>1</w:t>
            </w:r>
          </w:p>
        </w:tc>
        <w:tc>
          <w:tcPr>
            <w:tcW w:w="8134" w:type="dxa"/>
            <w:shd w:val="clear" w:color="auto" w:fill="auto"/>
          </w:tcPr>
          <w:p w14:paraId="1224FEC2" w14:textId="1175DEA2" w:rsidR="00DE7FCD" w:rsidRPr="00A045B4" w:rsidRDefault="00DE7FCD">
            <w:pPr>
              <w:suppressAutoHyphens/>
              <w:autoSpaceDE w:val="0"/>
              <w:jc w:val="both"/>
              <w:rPr>
                <w:bCs/>
                <w:color w:val="000000"/>
                <w:lang w:eastAsia="ar-SA"/>
              </w:rPr>
            </w:pPr>
            <w:r w:rsidRPr="00A045B4">
              <w:rPr>
                <w:color w:val="000000"/>
              </w:rPr>
              <w:t xml:space="preserve">РЕКОМЕНДУЕТСЯ </w:t>
            </w:r>
            <w:r w:rsidRPr="00A045B4">
              <w:rPr>
                <w:color w:val="000000"/>
                <w:shd w:val="clear" w:color="auto" w:fill="FFFFFF"/>
              </w:rPr>
              <w:t xml:space="preserve">определение ДНК </w:t>
            </w:r>
            <w:r w:rsidR="00D50125" w:rsidRPr="00A045B4">
              <w:rPr>
                <w:color w:val="000000"/>
                <w:lang w:val="en-US"/>
              </w:rPr>
              <w:t>HBV</w:t>
            </w:r>
            <w:r w:rsidR="00D50125" w:rsidRPr="00A045B4">
              <w:rPr>
                <w:color w:val="000000"/>
              </w:rPr>
              <w:t xml:space="preserve"> </w:t>
            </w:r>
            <w:r w:rsidRPr="00A045B4">
              <w:rPr>
                <w:color w:val="000000"/>
                <w:shd w:val="clear" w:color="auto" w:fill="FFFFFF"/>
              </w:rPr>
              <w:t xml:space="preserve">методом ПЦР </w:t>
            </w:r>
            <w:r w:rsidR="0038067D" w:rsidRPr="00A045B4">
              <w:rPr>
                <w:b/>
                <w:color w:val="000000"/>
                <w:shd w:val="clear" w:color="auto" w:fill="FFFFFF"/>
              </w:rPr>
              <w:t xml:space="preserve">при отрицательном </w:t>
            </w:r>
            <w:r w:rsidR="0038067D" w:rsidRPr="00A045B4">
              <w:rPr>
                <w:b/>
                <w:color w:val="000000"/>
                <w:shd w:val="clear" w:color="auto" w:fill="FFFFFF"/>
                <w:lang w:val="en-US"/>
              </w:rPr>
              <w:t>HBsAg</w:t>
            </w:r>
            <w:r w:rsidR="0038067D" w:rsidRPr="00A045B4">
              <w:rPr>
                <w:b/>
                <w:color w:val="000000"/>
                <w:shd w:val="clear" w:color="auto" w:fill="FFFFFF"/>
                <w:lang w:val="ky-KG"/>
              </w:rPr>
              <w:t xml:space="preserve"> у</w:t>
            </w:r>
            <w:r w:rsidR="0038067D" w:rsidRPr="00A045B4">
              <w:rPr>
                <w:color w:val="000000"/>
                <w:shd w:val="clear" w:color="auto" w:fill="FFFFFF"/>
              </w:rPr>
              <w:t xml:space="preserve"> </w:t>
            </w:r>
            <w:r w:rsidRPr="00A045B4">
              <w:rPr>
                <w:color w:val="000000"/>
                <w:shd w:val="clear" w:color="auto" w:fill="FFFFFF"/>
              </w:rPr>
              <w:t>пациент</w:t>
            </w:r>
            <w:r w:rsidR="0038067D" w:rsidRPr="00A045B4">
              <w:rPr>
                <w:color w:val="000000"/>
                <w:shd w:val="clear" w:color="auto" w:fill="FFFFFF"/>
                <w:lang w:val="ky-KG"/>
              </w:rPr>
              <w:t>ов</w:t>
            </w:r>
            <w:r w:rsidRPr="00A045B4">
              <w:rPr>
                <w:color w:val="000000"/>
                <w:shd w:val="clear" w:color="auto" w:fill="FFFFFF"/>
              </w:rPr>
              <w:t xml:space="preserve"> с </w:t>
            </w:r>
            <w:r w:rsidR="00D50125" w:rsidRPr="00A045B4">
              <w:rPr>
                <w:color w:val="000000"/>
                <w:shd w:val="clear" w:color="auto" w:fill="FFFFFF"/>
                <w:lang w:val="ky-KG"/>
              </w:rPr>
              <w:t>клиникой</w:t>
            </w:r>
            <w:r w:rsidRPr="00A045B4">
              <w:rPr>
                <w:color w:val="000000"/>
                <w:shd w:val="clear" w:color="auto" w:fill="FFFFFF"/>
              </w:rPr>
              <w:t xml:space="preserve"> </w:t>
            </w:r>
            <w:r w:rsidR="00911FD8" w:rsidRPr="00A045B4">
              <w:rPr>
                <w:color w:val="000000"/>
                <w:shd w:val="clear" w:color="auto" w:fill="FFFFFF"/>
                <w:lang w:val="ky-KG"/>
              </w:rPr>
              <w:t>ОГ</w:t>
            </w:r>
            <w:r w:rsidRPr="00A045B4">
              <w:rPr>
                <w:color w:val="000000"/>
                <w:shd w:val="clear" w:color="auto" w:fill="FFFFFF"/>
              </w:rPr>
              <w:t>В как критерий ранней диагностики</w:t>
            </w:r>
            <w:r w:rsidR="0038067D" w:rsidRPr="00A045B4">
              <w:rPr>
                <w:color w:val="000000"/>
                <w:shd w:val="clear" w:color="auto" w:fill="FFFFFF"/>
                <w:lang w:val="ky-KG"/>
              </w:rPr>
              <w:t xml:space="preserve"> </w:t>
            </w:r>
          </w:p>
        </w:tc>
      </w:tr>
    </w:tbl>
    <w:p w14:paraId="3E7D6E49" w14:textId="4BBD07F1" w:rsidR="00DE7FCD" w:rsidRPr="00A045B4" w:rsidRDefault="00DE7FCD">
      <w:pPr>
        <w:rPr>
          <w:color w:val="000000"/>
        </w:rPr>
      </w:pPr>
    </w:p>
    <w:p w14:paraId="2F59B519" w14:textId="545CE26C" w:rsidR="00AF2D3E" w:rsidRPr="00A045B4" w:rsidRDefault="00433FA0" w:rsidP="00AF2D3E">
      <w:pPr>
        <w:suppressAutoHyphens/>
        <w:autoSpaceDE w:val="0"/>
        <w:ind w:firstLine="709"/>
        <w:jc w:val="both"/>
        <w:rPr>
          <w:b/>
          <w:bCs/>
          <w:i/>
          <w:iCs/>
          <w:lang w:val="ky-KG" w:eastAsia="ar-SA"/>
        </w:rPr>
      </w:pPr>
      <w:r w:rsidRPr="00A045B4">
        <w:rPr>
          <w:b/>
          <w:bCs/>
          <w:i/>
          <w:iCs/>
          <w:lang w:val="ky-KG" w:eastAsia="ar-SA"/>
        </w:rPr>
        <w:t>О</w:t>
      </w:r>
      <w:proofErr w:type="spellStart"/>
      <w:r w:rsidR="00AF2D3E" w:rsidRPr="00A045B4">
        <w:rPr>
          <w:b/>
          <w:bCs/>
          <w:i/>
          <w:iCs/>
          <w:lang w:eastAsia="ar-SA"/>
        </w:rPr>
        <w:t>пределение</w:t>
      </w:r>
      <w:proofErr w:type="spellEnd"/>
      <w:r w:rsidR="00AF2D3E" w:rsidRPr="00A045B4">
        <w:rPr>
          <w:b/>
          <w:bCs/>
          <w:i/>
          <w:iCs/>
          <w:lang w:eastAsia="ar-SA"/>
        </w:rPr>
        <w:t xml:space="preserve"> </w:t>
      </w:r>
      <w:r w:rsidRPr="00A045B4">
        <w:rPr>
          <w:b/>
          <w:bCs/>
          <w:i/>
          <w:iCs/>
          <w:lang w:val="ky-KG" w:eastAsia="ar-SA"/>
        </w:rPr>
        <w:t xml:space="preserve">уровня </w:t>
      </w:r>
      <w:r w:rsidR="00AF2D3E" w:rsidRPr="00A045B4">
        <w:rPr>
          <w:b/>
          <w:bCs/>
          <w:i/>
          <w:iCs/>
          <w:lang w:val="ky-KG" w:eastAsia="ar-SA"/>
        </w:rPr>
        <w:t>Д</w:t>
      </w:r>
      <w:r w:rsidR="00AF2D3E" w:rsidRPr="00A045B4">
        <w:rPr>
          <w:b/>
          <w:bCs/>
          <w:i/>
          <w:iCs/>
          <w:lang w:eastAsia="ar-SA"/>
        </w:rPr>
        <w:t xml:space="preserve">НК </w:t>
      </w:r>
      <w:r w:rsidR="00F75CC4" w:rsidRPr="00A045B4">
        <w:rPr>
          <w:color w:val="000000"/>
          <w:lang w:val="en-US"/>
        </w:rPr>
        <w:t>HBV</w:t>
      </w:r>
      <w:r w:rsidR="00F75CC4" w:rsidRPr="00A045B4">
        <w:rPr>
          <w:color w:val="000000"/>
        </w:rPr>
        <w:t xml:space="preserve"> </w:t>
      </w:r>
    </w:p>
    <w:p w14:paraId="1F8550DB" w14:textId="07E57ACF" w:rsidR="00AF2D3E" w:rsidRPr="00A045B4" w:rsidRDefault="00AF2D3E" w:rsidP="00AF2D3E">
      <w:pPr>
        <w:suppressAutoHyphens/>
        <w:autoSpaceDE w:val="0"/>
        <w:ind w:firstLine="709"/>
        <w:jc w:val="both"/>
        <w:rPr>
          <w:b/>
          <w:bCs/>
          <w:i/>
          <w:iCs/>
          <w:lang w:eastAsia="ar-SA"/>
        </w:rPr>
      </w:pPr>
      <w:r w:rsidRPr="00A045B4">
        <w:rPr>
          <w:lang w:val="ky-KG" w:eastAsia="ar-SA"/>
        </w:rPr>
        <w:t>Д</w:t>
      </w:r>
      <w:r w:rsidRPr="00A045B4">
        <w:rPr>
          <w:lang w:eastAsia="ar-SA"/>
        </w:rPr>
        <w:t xml:space="preserve">НК </w:t>
      </w:r>
      <w:r w:rsidR="00F75CC4" w:rsidRPr="00A045B4">
        <w:rPr>
          <w:color w:val="000000"/>
          <w:lang w:val="en-US"/>
        </w:rPr>
        <w:t>HBV</w:t>
      </w:r>
      <w:r w:rsidR="00F75CC4" w:rsidRPr="00A045B4">
        <w:rPr>
          <w:color w:val="000000"/>
        </w:rPr>
        <w:t xml:space="preserve"> </w:t>
      </w:r>
      <w:r w:rsidRPr="00A045B4">
        <w:rPr>
          <w:lang w:eastAsia="ar-SA"/>
        </w:rPr>
        <w:t>можно обнаружить в крови уже через несколько дней после заражения.</w:t>
      </w:r>
    </w:p>
    <w:p w14:paraId="587BB40E" w14:textId="665703A7" w:rsidR="00AF2D3E" w:rsidRPr="00A045B4" w:rsidRDefault="00AF2D3E" w:rsidP="00AF2D3E">
      <w:pPr>
        <w:suppressAutoHyphens/>
        <w:autoSpaceDE w:val="0"/>
        <w:ind w:firstLine="708"/>
        <w:jc w:val="both"/>
        <w:rPr>
          <w:lang w:eastAsia="ar-SA"/>
        </w:rPr>
      </w:pPr>
      <w:r w:rsidRPr="00A045B4">
        <w:rPr>
          <w:lang w:eastAsia="ar-SA"/>
        </w:rPr>
        <w:t xml:space="preserve">Показания для проведения данного обследования </w:t>
      </w:r>
      <w:r w:rsidRPr="00A045B4">
        <w:rPr>
          <w:lang w:val="ky-KG" w:eastAsia="ar-SA"/>
        </w:rPr>
        <w:t>при ОГВ</w:t>
      </w:r>
      <w:r w:rsidRPr="00A045B4">
        <w:rPr>
          <w:lang w:eastAsia="ar-SA"/>
        </w:rPr>
        <w:t>:</w:t>
      </w:r>
    </w:p>
    <w:p w14:paraId="1CB75667" w14:textId="5D1E5528" w:rsidR="00AF2D3E" w:rsidRPr="00A045B4" w:rsidRDefault="004119A3" w:rsidP="00AF2D3E">
      <w:pPr>
        <w:pStyle w:val="-11"/>
        <w:numPr>
          <w:ilvl w:val="1"/>
          <w:numId w:val="69"/>
        </w:numPr>
        <w:autoSpaceDE w:val="0"/>
        <w:ind w:left="426" w:hanging="284"/>
        <w:jc w:val="both"/>
        <w:rPr>
          <w:rFonts w:ascii="Times New Roman" w:eastAsia="Times New Roman" w:hAnsi="Times New Roman"/>
        </w:rPr>
      </w:pPr>
      <w:proofErr w:type="spellStart"/>
      <w:r w:rsidRPr="00A045B4">
        <w:rPr>
          <w:rFonts w:ascii="Times New Roman" w:eastAsia="Times New Roman" w:hAnsi="Times New Roman"/>
        </w:rPr>
        <w:t>отрицательн</w:t>
      </w:r>
      <w:proofErr w:type="spellEnd"/>
      <w:r w:rsidR="00BD7CED" w:rsidRPr="00A045B4">
        <w:rPr>
          <w:rFonts w:ascii="Times New Roman" w:eastAsia="Times New Roman" w:hAnsi="Times New Roman"/>
          <w:lang w:val="ky-KG"/>
        </w:rPr>
        <w:t>ый</w:t>
      </w:r>
      <w:r w:rsidRPr="00A045B4">
        <w:rPr>
          <w:rFonts w:ascii="Times New Roman" w:eastAsia="Times New Roman" w:hAnsi="Times New Roman"/>
        </w:rPr>
        <w:t xml:space="preserve"> результат ИФА на </w:t>
      </w:r>
      <w:r w:rsidRPr="00A045B4">
        <w:rPr>
          <w:rFonts w:ascii="Times New Roman" w:hAnsi="Times New Roman"/>
          <w:b/>
          <w:color w:val="000000"/>
          <w:shd w:val="clear" w:color="auto" w:fill="FFFFFF"/>
          <w:lang w:val="en-US"/>
        </w:rPr>
        <w:t>HBsAg</w:t>
      </w:r>
      <w:r w:rsidRPr="00A045B4">
        <w:rPr>
          <w:rFonts w:ascii="Times New Roman" w:eastAsia="Times New Roman" w:hAnsi="Times New Roman"/>
        </w:rPr>
        <w:t xml:space="preserve"> </w:t>
      </w:r>
      <w:r w:rsidRPr="00A045B4">
        <w:rPr>
          <w:rFonts w:ascii="Times New Roman" w:eastAsia="Times New Roman" w:hAnsi="Times New Roman"/>
          <w:lang w:val="ky-KG"/>
        </w:rPr>
        <w:t>при</w:t>
      </w:r>
      <w:r w:rsidRPr="00A045B4">
        <w:rPr>
          <w:rFonts w:ascii="Times New Roman" w:eastAsia="Times New Roman" w:hAnsi="Times New Roman"/>
        </w:rPr>
        <w:t xml:space="preserve"> </w:t>
      </w:r>
      <w:proofErr w:type="spellStart"/>
      <w:r w:rsidR="00AF2D3E" w:rsidRPr="00A045B4">
        <w:rPr>
          <w:rFonts w:ascii="Times New Roman" w:eastAsia="Times New Roman" w:hAnsi="Times New Roman"/>
        </w:rPr>
        <w:t>п</w:t>
      </w:r>
      <w:r w:rsidR="00D738A0" w:rsidRPr="00A045B4">
        <w:rPr>
          <w:rFonts w:ascii="Times New Roman" w:eastAsia="Times New Roman" w:hAnsi="Times New Roman"/>
        </w:rPr>
        <w:t>одозрени</w:t>
      </w:r>
      <w:proofErr w:type="spellEnd"/>
      <w:r w:rsidRPr="00A045B4">
        <w:rPr>
          <w:rFonts w:ascii="Times New Roman" w:eastAsia="Times New Roman" w:hAnsi="Times New Roman"/>
          <w:lang w:val="ky-KG"/>
        </w:rPr>
        <w:t>и</w:t>
      </w:r>
      <w:r w:rsidR="00D738A0" w:rsidRPr="00A045B4">
        <w:rPr>
          <w:rFonts w:ascii="Times New Roman" w:eastAsia="Times New Roman" w:hAnsi="Times New Roman"/>
        </w:rPr>
        <w:t xml:space="preserve"> на </w:t>
      </w:r>
      <w:r w:rsidR="00F75CC4" w:rsidRPr="00A045B4">
        <w:rPr>
          <w:rFonts w:ascii="Times New Roman" w:eastAsia="Times New Roman" w:hAnsi="Times New Roman"/>
          <w:lang w:val="ky-KG"/>
        </w:rPr>
        <w:t>О</w:t>
      </w:r>
      <w:r w:rsidR="00D738A0" w:rsidRPr="00A045B4">
        <w:rPr>
          <w:rFonts w:ascii="Times New Roman" w:eastAsia="Times New Roman" w:hAnsi="Times New Roman"/>
        </w:rPr>
        <w:t>Г</w:t>
      </w:r>
      <w:r w:rsidR="00D738A0" w:rsidRPr="00A045B4">
        <w:rPr>
          <w:rFonts w:ascii="Times New Roman" w:eastAsia="Times New Roman" w:hAnsi="Times New Roman"/>
          <w:lang w:val="ky-KG"/>
        </w:rPr>
        <w:t>В</w:t>
      </w:r>
      <w:r w:rsidR="00AF2D3E" w:rsidRPr="00A045B4">
        <w:rPr>
          <w:rFonts w:ascii="Times New Roman" w:eastAsia="Times New Roman" w:hAnsi="Times New Roman"/>
        </w:rPr>
        <w:t>;</w:t>
      </w:r>
    </w:p>
    <w:p w14:paraId="34DAE0B9" w14:textId="6FB5D88A" w:rsidR="00AF2D3E" w:rsidRPr="00A045B4" w:rsidRDefault="00AF2D3E" w:rsidP="00433FA0">
      <w:pPr>
        <w:pStyle w:val="-11"/>
        <w:numPr>
          <w:ilvl w:val="1"/>
          <w:numId w:val="69"/>
        </w:numPr>
        <w:autoSpaceDE w:val="0"/>
        <w:ind w:left="426" w:hanging="284"/>
        <w:jc w:val="both"/>
        <w:rPr>
          <w:rFonts w:ascii="Times New Roman" w:eastAsia="Times New Roman" w:hAnsi="Times New Roman"/>
        </w:rPr>
      </w:pPr>
      <w:r w:rsidRPr="00A045B4">
        <w:rPr>
          <w:rFonts w:ascii="Times New Roman" w:eastAsia="Times New Roman" w:hAnsi="Times New Roman"/>
        </w:rPr>
        <w:t>контроль лечения противовирусными препаратами;</w:t>
      </w:r>
    </w:p>
    <w:p w14:paraId="4BEBE4CF" w14:textId="2E410D63" w:rsidR="00AF2D3E" w:rsidRPr="00A045B4" w:rsidRDefault="00AF2D3E" w:rsidP="00AF2D3E">
      <w:pPr>
        <w:pStyle w:val="-11"/>
        <w:numPr>
          <w:ilvl w:val="1"/>
          <w:numId w:val="69"/>
        </w:numPr>
        <w:autoSpaceDE w:val="0"/>
        <w:ind w:left="426"/>
        <w:jc w:val="both"/>
        <w:rPr>
          <w:rFonts w:ascii="Times New Roman" w:eastAsia="Times New Roman" w:hAnsi="Times New Roman"/>
        </w:rPr>
      </w:pPr>
      <w:r w:rsidRPr="00A045B4">
        <w:rPr>
          <w:rFonts w:ascii="Times New Roman" w:eastAsia="Times New Roman" w:hAnsi="Times New Roman"/>
        </w:rPr>
        <w:t>обнаружение реинфекции после трансплантации печени (особое показание);</w:t>
      </w:r>
    </w:p>
    <w:p w14:paraId="71252B23" w14:textId="77777777" w:rsidR="00AF2D3E" w:rsidRPr="00A045B4" w:rsidRDefault="00AF2D3E" w:rsidP="00482D67"/>
    <w:p w14:paraId="01F38C9E" w14:textId="649F6D2A" w:rsidR="004B791D" w:rsidRPr="00A045B4" w:rsidRDefault="004B791D" w:rsidP="00CB1BB7">
      <w:pPr>
        <w:tabs>
          <w:tab w:val="left" w:pos="851"/>
        </w:tabs>
        <w:jc w:val="center"/>
        <w:rPr>
          <w:b/>
          <w:caps/>
        </w:rPr>
      </w:pPr>
      <w:r w:rsidRPr="00A045B4">
        <w:rPr>
          <w:b/>
          <w:caps/>
        </w:rPr>
        <w:t>Рекомендации по инструментальной</w:t>
      </w:r>
      <w:r w:rsidRPr="00A045B4">
        <w:rPr>
          <w:b/>
          <w:caps/>
          <w:spacing w:val="4"/>
        </w:rPr>
        <w:t xml:space="preserve"> </w:t>
      </w:r>
      <w:r w:rsidR="006457DD" w:rsidRPr="00A045B4">
        <w:rPr>
          <w:b/>
          <w:caps/>
        </w:rPr>
        <w:t>диагностике О</w:t>
      </w:r>
      <w:r w:rsidRPr="00A045B4">
        <w:rPr>
          <w:b/>
          <w:caps/>
        </w:rPr>
        <w:t>ГВ</w:t>
      </w:r>
    </w:p>
    <w:p w14:paraId="2B7EC82C" w14:textId="405A1621" w:rsidR="00E96C2C" w:rsidRPr="00A045B4" w:rsidRDefault="000B79E4" w:rsidP="000B79E4">
      <w:pPr>
        <w:rPr>
          <w:lang w:val="ky-KG"/>
        </w:rPr>
      </w:pPr>
      <w:r w:rsidRPr="00A045B4">
        <w:t xml:space="preserve">Признаки </w:t>
      </w:r>
      <w:r w:rsidR="00C65861" w:rsidRPr="00A045B4">
        <w:t xml:space="preserve">УЗИ </w:t>
      </w:r>
      <w:r w:rsidRPr="00A045B4">
        <w:t xml:space="preserve">при </w:t>
      </w:r>
      <w:r w:rsidR="00694BF9" w:rsidRPr="00A045B4">
        <w:rPr>
          <w:lang w:val="ky-KG"/>
        </w:rPr>
        <w:t>остром гепатите:</w:t>
      </w:r>
    </w:p>
    <w:p w14:paraId="39D21780" w14:textId="2A896FA9" w:rsidR="00E96C2C" w:rsidRPr="00A045B4" w:rsidRDefault="000B79E4" w:rsidP="00C52A57">
      <w:pPr>
        <w:pStyle w:val="aff1"/>
        <w:numPr>
          <w:ilvl w:val="0"/>
          <w:numId w:val="93"/>
        </w:numPr>
        <w:rPr>
          <w:caps/>
        </w:rPr>
      </w:pPr>
      <w:r w:rsidRPr="00A045B4">
        <w:t>увеличение размеров печени;</w:t>
      </w:r>
    </w:p>
    <w:p w14:paraId="4BDC6955" w14:textId="27DBE6CF" w:rsidR="00E96C2C" w:rsidRPr="00A045B4" w:rsidRDefault="000B79E4" w:rsidP="00C52A57">
      <w:pPr>
        <w:pStyle w:val="aff1"/>
        <w:numPr>
          <w:ilvl w:val="0"/>
          <w:numId w:val="93"/>
        </w:numPr>
        <w:rPr>
          <w:caps/>
        </w:rPr>
      </w:pPr>
      <w:r w:rsidRPr="00A045B4">
        <w:t xml:space="preserve">снижение </w:t>
      </w:r>
      <w:proofErr w:type="spellStart"/>
      <w:r w:rsidRPr="00A045B4">
        <w:t>эхогенности</w:t>
      </w:r>
      <w:proofErr w:type="spellEnd"/>
      <w:r w:rsidRPr="00A045B4">
        <w:t xml:space="preserve"> печени;</w:t>
      </w:r>
    </w:p>
    <w:p w14:paraId="61C1C7EE" w14:textId="7AB19D58" w:rsidR="00E96C2C" w:rsidRPr="00A045B4" w:rsidRDefault="000B79E4" w:rsidP="00C52A57">
      <w:pPr>
        <w:pStyle w:val="aff1"/>
        <w:numPr>
          <w:ilvl w:val="0"/>
          <w:numId w:val="93"/>
        </w:numPr>
        <w:rPr>
          <w:caps/>
        </w:rPr>
      </w:pPr>
      <w:r w:rsidRPr="00A045B4">
        <w:t>наличие неоднородности в паренхиме печени;</w:t>
      </w:r>
    </w:p>
    <w:p w14:paraId="621FDE6F" w14:textId="60E6AF42" w:rsidR="00E96C2C" w:rsidRPr="00A045B4" w:rsidRDefault="000B79E4" w:rsidP="00C52A57">
      <w:pPr>
        <w:pStyle w:val="aff1"/>
        <w:numPr>
          <w:ilvl w:val="0"/>
          <w:numId w:val="93"/>
        </w:numPr>
        <w:rPr>
          <w:caps/>
        </w:rPr>
      </w:pPr>
      <w:r w:rsidRPr="00A045B4">
        <w:t>расширение печеночных желчных протоков;</w:t>
      </w:r>
    </w:p>
    <w:p w14:paraId="7BA53484" w14:textId="649D4D8C" w:rsidR="00E96C2C" w:rsidRPr="00A045B4" w:rsidRDefault="000B79E4" w:rsidP="00C52A57">
      <w:pPr>
        <w:pStyle w:val="aff1"/>
        <w:numPr>
          <w:ilvl w:val="0"/>
          <w:numId w:val="93"/>
        </w:numPr>
        <w:rPr>
          <w:caps/>
        </w:rPr>
      </w:pPr>
      <w:proofErr w:type="spellStart"/>
      <w:r w:rsidRPr="00A045B4">
        <w:t>перипортальный</w:t>
      </w:r>
      <w:proofErr w:type="spellEnd"/>
      <w:r w:rsidRPr="00A045B4">
        <w:t xml:space="preserve"> отек.</w:t>
      </w:r>
    </w:p>
    <w:p w14:paraId="0BDCB740" w14:textId="77777777" w:rsidR="00E96C2C" w:rsidRPr="00A045B4" w:rsidRDefault="00E96C2C" w:rsidP="00E96C2C">
      <w:pPr>
        <w:pStyle w:val="aff1"/>
        <w:widowControl w:val="0"/>
        <w:tabs>
          <w:tab w:val="left" w:pos="567"/>
          <w:tab w:val="left" w:pos="851"/>
        </w:tabs>
        <w:autoSpaceDE w:val="0"/>
        <w:autoSpaceDN w:val="0"/>
        <w:ind w:left="142"/>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96C2C" w:rsidRPr="00A045B4" w14:paraId="1358A049" w14:textId="77777777" w:rsidTr="00E96C2C">
        <w:trPr>
          <w:jc w:val="center"/>
        </w:trPr>
        <w:tc>
          <w:tcPr>
            <w:tcW w:w="1134" w:type="dxa"/>
            <w:shd w:val="clear" w:color="auto" w:fill="auto"/>
          </w:tcPr>
          <w:p w14:paraId="2D6EB924" w14:textId="10306360" w:rsidR="00E96C2C" w:rsidRPr="00A045B4" w:rsidRDefault="00E96C2C" w:rsidP="00E96C2C">
            <w:pPr>
              <w:suppressAutoHyphens/>
              <w:autoSpaceDE w:val="0"/>
              <w:jc w:val="center"/>
              <w:rPr>
                <w:b/>
                <w:lang w:val="ky-KG" w:eastAsia="ar-SA"/>
              </w:rPr>
            </w:pPr>
            <w:r w:rsidRPr="00A045B4">
              <w:rPr>
                <w:b/>
                <w:lang w:eastAsia="ar-SA"/>
              </w:rPr>
              <w:t>В</w:t>
            </w:r>
            <w:r w:rsidR="00947C87" w:rsidRPr="00A045B4">
              <w:rPr>
                <w:b/>
                <w:lang w:val="ky-KG" w:eastAsia="ar-SA"/>
              </w:rPr>
              <w:t>1</w:t>
            </w:r>
          </w:p>
        </w:tc>
        <w:tc>
          <w:tcPr>
            <w:tcW w:w="8134" w:type="dxa"/>
            <w:shd w:val="clear" w:color="auto" w:fill="auto"/>
          </w:tcPr>
          <w:p w14:paraId="0BC157F9" w14:textId="2D0CF5D9" w:rsidR="00E96C2C" w:rsidRPr="00A045B4" w:rsidRDefault="00E96C2C" w:rsidP="00DE6CC0">
            <w:pPr>
              <w:suppressAutoHyphens/>
              <w:autoSpaceDE w:val="0"/>
              <w:jc w:val="both"/>
              <w:rPr>
                <w:bCs/>
                <w:color w:val="000000"/>
                <w:lang w:eastAsia="ar-SA"/>
              </w:rPr>
            </w:pPr>
            <w:r w:rsidRPr="00A045B4">
              <w:rPr>
                <w:color w:val="000000"/>
              </w:rPr>
              <w:t xml:space="preserve">РЕКОМЕНДУЕТСЯ при неясных очаговых изменениях в печени или неопределенных, противоречивых данных, полученных при УЗИ брюшной полости </w:t>
            </w:r>
            <w:r w:rsidR="00DE6CC0" w:rsidRPr="00A045B4">
              <w:rPr>
                <w:color w:val="000000"/>
              </w:rPr>
              <w:t xml:space="preserve">проведение КТ или МРТ брюшной полости </w:t>
            </w:r>
          </w:p>
        </w:tc>
      </w:tr>
    </w:tbl>
    <w:p w14:paraId="67516600" w14:textId="4053E40E" w:rsidR="00C1284E" w:rsidRPr="00A045B4" w:rsidRDefault="00C1284E" w:rsidP="00C9063B">
      <w:pPr>
        <w:tabs>
          <w:tab w:val="left" w:pos="567"/>
        </w:tabs>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C1284E" w:rsidRPr="00A045B4" w14:paraId="7FAD889D" w14:textId="77777777" w:rsidTr="00D42B2A">
        <w:trPr>
          <w:jc w:val="center"/>
        </w:trPr>
        <w:tc>
          <w:tcPr>
            <w:tcW w:w="1134" w:type="dxa"/>
            <w:shd w:val="clear" w:color="auto" w:fill="auto"/>
          </w:tcPr>
          <w:p w14:paraId="38C3013E" w14:textId="18F75C91" w:rsidR="00C1284E" w:rsidRPr="00A045B4" w:rsidRDefault="00C1284E" w:rsidP="00D42B2A">
            <w:pPr>
              <w:suppressAutoHyphens/>
              <w:autoSpaceDE w:val="0"/>
              <w:jc w:val="center"/>
              <w:rPr>
                <w:b/>
                <w:lang w:val="ky-KG" w:eastAsia="ar-SA"/>
              </w:rPr>
            </w:pPr>
            <w:r w:rsidRPr="00A045B4">
              <w:rPr>
                <w:b/>
                <w:lang w:eastAsia="ar-SA"/>
              </w:rPr>
              <w:t>В</w:t>
            </w:r>
            <w:r w:rsidR="00947C87" w:rsidRPr="00A045B4">
              <w:rPr>
                <w:b/>
                <w:lang w:val="ky-KG" w:eastAsia="ar-SA"/>
              </w:rPr>
              <w:t>1</w:t>
            </w:r>
          </w:p>
        </w:tc>
        <w:tc>
          <w:tcPr>
            <w:tcW w:w="8134" w:type="dxa"/>
            <w:shd w:val="clear" w:color="auto" w:fill="auto"/>
          </w:tcPr>
          <w:p w14:paraId="2C1368F0" w14:textId="654061C4" w:rsidR="00C1284E" w:rsidRPr="00A045B4" w:rsidRDefault="00C1284E" w:rsidP="00D42B2A">
            <w:pPr>
              <w:suppressAutoHyphens/>
              <w:autoSpaceDE w:val="0"/>
              <w:jc w:val="both"/>
              <w:rPr>
                <w:bCs/>
                <w:color w:val="000000"/>
                <w:lang w:eastAsia="ar-SA"/>
              </w:rPr>
            </w:pPr>
            <w:r w:rsidRPr="00A045B4">
              <w:rPr>
                <w:color w:val="000000"/>
              </w:rPr>
              <w:t xml:space="preserve">РЕКОМЕНДУЕТСЯ </w:t>
            </w:r>
            <w:r w:rsidRPr="00A045B4">
              <w:rPr>
                <w:color w:val="000000"/>
                <w:shd w:val="clear" w:color="auto" w:fill="FFFFFF"/>
              </w:rPr>
              <w:t>проведение электрокардиографии (ЭКГ) у пациентов с любыми отклонениями в работе сердечно-сосудистой системы (сердечного ритма, изменением границ и тонов сердца, выявлением шума) с целью предотвращения развития декомпенсации сопутствующей патологии</w:t>
            </w:r>
            <w:r w:rsidRPr="00A045B4">
              <w:rPr>
                <w:color w:val="000000"/>
              </w:rPr>
              <w:t xml:space="preserve"> </w:t>
            </w:r>
          </w:p>
        </w:tc>
      </w:tr>
    </w:tbl>
    <w:p w14:paraId="3F5EEF8A" w14:textId="77777777" w:rsidR="00C1284E" w:rsidRPr="00A045B4" w:rsidRDefault="00C1284E" w:rsidP="00C1284E">
      <w:pPr>
        <w:tabs>
          <w:tab w:val="left" w:pos="567"/>
        </w:tabs>
        <w:ind w:left="720"/>
        <w:rPr>
          <w:b/>
          <w:shd w:val="clear" w:color="auto" w:fill="FFFFFF"/>
        </w:rPr>
      </w:pPr>
    </w:p>
    <w:p w14:paraId="38184864" w14:textId="03656714" w:rsidR="00C1284E" w:rsidRPr="00A045B4" w:rsidRDefault="00C1284E" w:rsidP="00C1284E">
      <w:pPr>
        <w:shd w:val="clear" w:color="auto" w:fill="FFFFFF"/>
        <w:tabs>
          <w:tab w:val="left" w:pos="426"/>
        </w:tabs>
        <w:jc w:val="both"/>
        <w:rPr>
          <w:b/>
          <w:i/>
          <w:color w:val="000000"/>
          <w:shd w:val="clear" w:color="auto" w:fill="FFFFFF"/>
        </w:rPr>
      </w:pPr>
      <w:r w:rsidRPr="00A045B4">
        <w:rPr>
          <w:rStyle w:val="aff7"/>
          <w:i w:val="0"/>
          <w:color w:val="FF0000"/>
          <w:shd w:val="clear" w:color="auto" w:fill="FFFFFF"/>
        </w:rPr>
        <w:tab/>
      </w:r>
      <w:r w:rsidRPr="00A045B4">
        <w:rPr>
          <w:rStyle w:val="aff7"/>
          <w:i w:val="0"/>
          <w:color w:val="000000"/>
          <w:shd w:val="clear" w:color="auto" w:fill="FFFFFF"/>
        </w:rPr>
        <w:t xml:space="preserve">Для больных в остром периоде характерным является склонность к брадикардии, а при ухудшении состояния, нарастании интоксикации и риске развития прекомы </w:t>
      </w:r>
      <w:proofErr w:type="spellStart"/>
      <w:r w:rsidRPr="00A045B4">
        <w:rPr>
          <w:rStyle w:val="aff7"/>
          <w:i w:val="0"/>
          <w:color w:val="000000"/>
          <w:shd w:val="clear" w:color="auto" w:fill="FFFFFF"/>
        </w:rPr>
        <w:t>прогностически</w:t>
      </w:r>
      <w:proofErr w:type="spellEnd"/>
      <w:r w:rsidRPr="00A045B4">
        <w:rPr>
          <w:rStyle w:val="aff7"/>
          <w:i w:val="0"/>
          <w:color w:val="000000"/>
          <w:shd w:val="clear" w:color="auto" w:fill="FFFFFF"/>
        </w:rPr>
        <w:t xml:space="preserve"> неблагоприятными признаками являются изменение ритмов сердца, появление тахикардии, приглушение тонов сердца.</w:t>
      </w:r>
    </w:p>
    <w:p w14:paraId="1AC57493" w14:textId="52311687" w:rsidR="00CB1BB7" w:rsidRPr="00A045B4" w:rsidRDefault="00CB1BB7" w:rsidP="00F867F8">
      <w:pPr>
        <w:suppressAutoHyphens/>
        <w:autoSpaceDE w:val="0"/>
        <w:jc w:val="both"/>
        <w:rPr>
          <w:b/>
          <w:bCs/>
          <w:i/>
          <w:iCs/>
          <w:lang w:val="ky-KG" w:eastAsia="ar-SA"/>
        </w:rPr>
      </w:pPr>
    </w:p>
    <w:p w14:paraId="4DF98874" w14:textId="1A95F283" w:rsidR="00887828" w:rsidRPr="00A045B4" w:rsidRDefault="00887828" w:rsidP="000305FD">
      <w:pPr>
        <w:suppressAutoHyphens/>
        <w:autoSpaceDE w:val="0"/>
        <w:ind w:firstLine="709"/>
        <w:jc w:val="both"/>
        <w:rPr>
          <w:b/>
          <w:bCs/>
          <w:i/>
          <w:iCs/>
          <w:lang w:val="ky-KG" w:eastAsia="ar-SA"/>
        </w:rPr>
      </w:pPr>
      <w:r w:rsidRPr="00A045B4">
        <w:rPr>
          <w:b/>
          <w:bCs/>
          <w:i/>
          <w:iCs/>
          <w:lang w:val="ky-KG" w:eastAsia="ar-SA"/>
        </w:rPr>
        <w:t>Примеры</w:t>
      </w:r>
      <w:r w:rsidRPr="00A045B4">
        <w:rPr>
          <w:i/>
          <w:caps/>
          <w:spacing w:val="-1"/>
        </w:rPr>
        <w:t xml:space="preserve"> </w:t>
      </w:r>
      <w:r w:rsidRPr="00A045B4">
        <w:rPr>
          <w:b/>
          <w:bCs/>
          <w:i/>
          <w:iCs/>
          <w:lang w:val="ky-KG" w:eastAsia="ar-SA"/>
        </w:rPr>
        <w:t>формулировки диагноза ОГВ</w:t>
      </w:r>
      <w:r w:rsidR="000305FD" w:rsidRPr="00A045B4">
        <w:rPr>
          <w:b/>
          <w:bCs/>
          <w:i/>
          <w:iCs/>
          <w:lang w:val="ky-KG" w:eastAsia="ar-SA"/>
        </w:rPr>
        <w:t>:</w:t>
      </w:r>
    </w:p>
    <w:p w14:paraId="3B456416" w14:textId="29093BDC" w:rsidR="006336BA" w:rsidRPr="00A045B4" w:rsidRDefault="006336BA" w:rsidP="006336BA">
      <w:pPr>
        <w:suppressAutoHyphens/>
        <w:autoSpaceDE w:val="0"/>
        <w:jc w:val="both"/>
        <w:rPr>
          <w:bCs/>
          <w:i/>
          <w:iCs/>
          <w:lang w:val="ky-KG" w:eastAsia="ar-SA"/>
        </w:rPr>
      </w:pPr>
      <w:r w:rsidRPr="00A045B4">
        <w:rPr>
          <w:bCs/>
          <w:i/>
          <w:iCs/>
          <w:lang w:val="ky-KG" w:eastAsia="ar-SA"/>
        </w:rPr>
        <w:t xml:space="preserve">В16.9 Острый гепатит В без дельта агента, легкой степени тяжести </w:t>
      </w:r>
    </w:p>
    <w:p w14:paraId="4F7C27C6" w14:textId="6E9EF066" w:rsidR="00887828" w:rsidRPr="00A045B4" w:rsidRDefault="003D3235" w:rsidP="0073451C">
      <w:pPr>
        <w:suppressAutoHyphens/>
        <w:autoSpaceDE w:val="0"/>
        <w:jc w:val="both"/>
        <w:rPr>
          <w:bCs/>
          <w:i/>
          <w:iCs/>
          <w:lang w:val="ky-KG" w:eastAsia="ar-SA"/>
        </w:rPr>
      </w:pPr>
      <w:r w:rsidRPr="00A045B4">
        <w:rPr>
          <w:bCs/>
          <w:i/>
          <w:iCs/>
          <w:lang w:val="ky-KG" w:eastAsia="ar-SA"/>
        </w:rPr>
        <w:t>В16.</w:t>
      </w:r>
      <w:r w:rsidR="005F3DFE" w:rsidRPr="00A045B4">
        <w:rPr>
          <w:bCs/>
          <w:i/>
          <w:iCs/>
          <w:lang w:val="ky-KG" w:eastAsia="ar-SA"/>
        </w:rPr>
        <w:t>9</w:t>
      </w:r>
      <w:r w:rsidR="00887828" w:rsidRPr="00A045B4">
        <w:rPr>
          <w:bCs/>
          <w:i/>
          <w:iCs/>
          <w:lang w:val="ky-KG" w:eastAsia="ar-SA"/>
        </w:rPr>
        <w:t xml:space="preserve"> Острый гепатит </w:t>
      </w:r>
      <w:r w:rsidR="0073451C" w:rsidRPr="00A045B4">
        <w:rPr>
          <w:bCs/>
          <w:i/>
          <w:iCs/>
          <w:lang w:val="ky-KG" w:eastAsia="ar-SA"/>
        </w:rPr>
        <w:t>В без дельта агента</w:t>
      </w:r>
      <w:r w:rsidR="00887828" w:rsidRPr="00A045B4">
        <w:rPr>
          <w:bCs/>
          <w:i/>
          <w:iCs/>
          <w:lang w:val="ky-KG" w:eastAsia="ar-SA"/>
        </w:rPr>
        <w:t>, средней</w:t>
      </w:r>
      <w:r w:rsidR="006336BA" w:rsidRPr="00A045B4">
        <w:rPr>
          <w:bCs/>
          <w:i/>
          <w:iCs/>
          <w:lang w:val="ky-KG" w:eastAsia="ar-SA"/>
        </w:rPr>
        <w:t xml:space="preserve"> степени тяжести.</w:t>
      </w:r>
    </w:p>
    <w:p w14:paraId="4C826605" w14:textId="6C040CCC" w:rsidR="00844CB2" w:rsidRPr="00A045B4" w:rsidRDefault="00844CB2" w:rsidP="0073451C">
      <w:pPr>
        <w:suppressAutoHyphens/>
        <w:autoSpaceDE w:val="0"/>
        <w:jc w:val="both"/>
        <w:rPr>
          <w:bCs/>
          <w:i/>
          <w:iCs/>
          <w:lang w:val="ky-KG" w:eastAsia="ar-SA"/>
        </w:rPr>
      </w:pPr>
      <w:r w:rsidRPr="00A045B4">
        <w:rPr>
          <w:bCs/>
          <w:i/>
          <w:iCs/>
          <w:lang w:val="ky-KG" w:eastAsia="ar-SA"/>
        </w:rPr>
        <w:t>В16.9 Острый</w:t>
      </w:r>
      <w:r w:rsidRPr="00A045B4">
        <w:rPr>
          <w:bCs/>
          <w:i/>
          <w:iCs/>
          <w:color w:val="FF0000"/>
          <w:lang w:val="ky-KG" w:eastAsia="ar-SA"/>
        </w:rPr>
        <w:t xml:space="preserve"> </w:t>
      </w:r>
      <w:r w:rsidRPr="00A045B4">
        <w:rPr>
          <w:bCs/>
          <w:i/>
          <w:iCs/>
          <w:lang w:val="ky-KG" w:eastAsia="ar-SA"/>
        </w:rPr>
        <w:t xml:space="preserve">гепатит В без дельта агента, тяжелая форма. </w:t>
      </w:r>
    </w:p>
    <w:p w14:paraId="1EFCBB48" w14:textId="46850711" w:rsidR="00835260" w:rsidRPr="00A045B4" w:rsidRDefault="00835260" w:rsidP="00AC7E17">
      <w:pPr>
        <w:suppressAutoHyphens/>
        <w:autoSpaceDE w:val="0"/>
        <w:jc w:val="both"/>
        <w:rPr>
          <w:bCs/>
          <w:i/>
          <w:iCs/>
          <w:lang w:val="ky-KG" w:eastAsia="ar-SA"/>
        </w:rPr>
      </w:pPr>
      <w:r w:rsidRPr="00A045B4">
        <w:rPr>
          <w:bCs/>
          <w:i/>
          <w:iCs/>
          <w:lang w:val="ky-KG" w:eastAsia="ar-SA"/>
        </w:rPr>
        <w:t>В16.9 Острый</w:t>
      </w:r>
      <w:r w:rsidRPr="00A045B4">
        <w:rPr>
          <w:bCs/>
          <w:i/>
          <w:iCs/>
          <w:color w:val="FF0000"/>
          <w:lang w:val="ky-KG" w:eastAsia="ar-SA"/>
        </w:rPr>
        <w:t xml:space="preserve"> </w:t>
      </w:r>
      <w:r w:rsidRPr="00A045B4">
        <w:rPr>
          <w:bCs/>
          <w:i/>
          <w:iCs/>
          <w:lang w:val="ky-KG" w:eastAsia="ar-SA"/>
        </w:rPr>
        <w:t>гепатит В без дельта агента, средней степени тяжести</w:t>
      </w:r>
      <w:r w:rsidR="00CB1BB7" w:rsidRPr="00A045B4">
        <w:rPr>
          <w:bCs/>
          <w:i/>
          <w:iCs/>
          <w:lang w:val="ky-KG" w:eastAsia="ar-SA"/>
        </w:rPr>
        <w:t>.</w:t>
      </w:r>
      <w:r w:rsidR="00AC7E17" w:rsidRPr="00A045B4">
        <w:rPr>
          <w:bCs/>
          <w:i/>
          <w:iCs/>
          <w:lang w:val="ky-KG" w:eastAsia="ar-SA"/>
        </w:rPr>
        <w:t xml:space="preserve"> </w:t>
      </w:r>
    </w:p>
    <w:p w14:paraId="03496D80" w14:textId="24C02A1D" w:rsidR="00CB1BB7" w:rsidRPr="00A045B4" w:rsidRDefault="00CB1BB7" w:rsidP="00CB1BB7">
      <w:pPr>
        <w:pStyle w:val="a9"/>
        <w:spacing w:after="0"/>
        <w:ind w:firstLine="0"/>
        <w:rPr>
          <w:bCs/>
          <w:i/>
          <w:iCs/>
          <w:lang w:val="ru-RU"/>
        </w:rPr>
      </w:pPr>
      <w:r w:rsidRPr="00A045B4">
        <w:rPr>
          <w:bCs/>
          <w:i/>
          <w:iCs/>
        </w:rPr>
        <w:t>В16.</w:t>
      </w:r>
      <w:r w:rsidRPr="00A045B4">
        <w:rPr>
          <w:bCs/>
          <w:i/>
          <w:iCs/>
          <w:lang w:val="ru-RU"/>
        </w:rPr>
        <w:t>2</w:t>
      </w:r>
      <w:r w:rsidRPr="00A045B4">
        <w:rPr>
          <w:bCs/>
          <w:i/>
          <w:iCs/>
        </w:rPr>
        <w:t xml:space="preserve"> Острый гепатит В без дельта агента с печеночной комой, </w:t>
      </w:r>
      <w:r w:rsidR="00844CB2" w:rsidRPr="00A045B4">
        <w:rPr>
          <w:bCs/>
          <w:i/>
          <w:iCs/>
          <w:lang w:val="ru-RU"/>
        </w:rPr>
        <w:t>крайне-тяжелая (</w:t>
      </w:r>
      <w:r w:rsidRPr="00A045B4">
        <w:rPr>
          <w:bCs/>
          <w:i/>
          <w:iCs/>
        </w:rPr>
        <w:t>фульминантн</w:t>
      </w:r>
      <w:proofErr w:type="spellStart"/>
      <w:r w:rsidR="00844CB2" w:rsidRPr="00A045B4">
        <w:rPr>
          <w:bCs/>
          <w:i/>
          <w:iCs/>
          <w:lang w:val="ru-RU"/>
        </w:rPr>
        <w:t>ая</w:t>
      </w:r>
      <w:proofErr w:type="spellEnd"/>
      <w:r w:rsidR="00844CB2" w:rsidRPr="00A045B4">
        <w:rPr>
          <w:bCs/>
          <w:i/>
          <w:iCs/>
          <w:lang w:val="ru-RU"/>
        </w:rPr>
        <w:t>) форма.</w:t>
      </w:r>
    </w:p>
    <w:p w14:paraId="405248C0" w14:textId="77777777" w:rsidR="000654F6" w:rsidRPr="00A045B4" w:rsidRDefault="000654F6" w:rsidP="00F867F8">
      <w:pPr>
        <w:pStyle w:val="7"/>
        <w:jc w:val="center"/>
        <w:rPr>
          <w:rFonts w:ascii="Times New Roman" w:hAnsi="Times New Roman"/>
          <w:i w:val="0"/>
        </w:rPr>
      </w:pPr>
    </w:p>
    <w:p w14:paraId="781113C1" w14:textId="0B1971F7" w:rsidR="00C62396" w:rsidRPr="00A045B4" w:rsidRDefault="005E2E6E" w:rsidP="00F867F8">
      <w:pPr>
        <w:pStyle w:val="7"/>
        <w:jc w:val="center"/>
        <w:rPr>
          <w:rFonts w:ascii="Times New Roman" w:hAnsi="Times New Roman"/>
          <w:bCs w:val="0"/>
          <w:i w:val="0"/>
          <w:iCs w:val="0"/>
          <w:caps/>
          <w:lang w:val="ru-RU"/>
        </w:rPr>
      </w:pPr>
      <w:r w:rsidRPr="00A045B4">
        <w:rPr>
          <w:rFonts w:ascii="Times New Roman" w:hAnsi="Times New Roman"/>
          <w:i w:val="0"/>
        </w:rPr>
        <w:t xml:space="preserve">РЕКОМЕНДАЦИИ ПО </w:t>
      </w:r>
      <w:r w:rsidRPr="00A045B4">
        <w:rPr>
          <w:rFonts w:ascii="Times New Roman" w:hAnsi="Times New Roman"/>
          <w:i w:val="0"/>
          <w:color w:val="000000"/>
        </w:rPr>
        <w:t>ПРОТИВОВИРУСН</w:t>
      </w:r>
      <w:r w:rsidRPr="00A045B4">
        <w:rPr>
          <w:rFonts w:ascii="Times New Roman" w:hAnsi="Times New Roman"/>
          <w:i w:val="0"/>
          <w:color w:val="000000"/>
          <w:lang w:val="ky-KG"/>
        </w:rPr>
        <w:t>ОЙ</w:t>
      </w:r>
      <w:r w:rsidRPr="00A045B4">
        <w:rPr>
          <w:rFonts w:ascii="Times New Roman" w:hAnsi="Times New Roman"/>
          <w:i w:val="0"/>
          <w:color w:val="000000"/>
        </w:rPr>
        <w:t xml:space="preserve"> ТЕРАПИИ</w:t>
      </w:r>
      <w:r w:rsidRPr="00A045B4">
        <w:rPr>
          <w:rFonts w:ascii="Times New Roman" w:hAnsi="Times New Roman"/>
          <w:bCs w:val="0"/>
          <w:i w:val="0"/>
          <w:iCs w:val="0"/>
          <w:lang w:val="ru-RU"/>
        </w:rPr>
        <w:t xml:space="preserve"> </w:t>
      </w:r>
      <w:r w:rsidR="00C62396" w:rsidRPr="00A045B4">
        <w:rPr>
          <w:rFonts w:ascii="Times New Roman" w:hAnsi="Times New Roman"/>
          <w:bCs w:val="0"/>
          <w:i w:val="0"/>
          <w:iCs w:val="0"/>
          <w:caps/>
          <w:lang w:val="ru-RU"/>
        </w:rPr>
        <w:t>ОГВ</w:t>
      </w:r>
    </w:p>
    <w:p w14:paraId="2DA43A30" w14:textId="77777777" w:rsidR="00E1647F" w:rsidRPr="00A045B4" w:rsidRDefault="00DA6DEF" w:rsidP="00891BCA">
      <w:pPr>
        <w:shd w:val="clear" w:color="auto" w:fill="FFFFFF"/>
        <w:ind w:firstLine="709"/>
        <w:jc w:val="both"/>
      </w:pPr>
      <w:r w:rsidRPr="00A045B4">
        <w:t xml:space="preserve">Более 95% иммунокомпетентных взрослых с </w:t>
      </w:r>
      <w:r w:rsidR="00C62396" w:rsidRPr="00A045B4">
        <w:t>ОГВ</w:t>
      </w:r>
      <w:r w:rsidRPr="00A045B4">
        <w:t xml:space="preserve"> не нуждаются в </w:t>
      </w:r>
      <w:r w:rsidR="009D60C5" w:rsidRPr="00A045B4">
        <w:t>противовирусном</w:t>
      </w:r>
      <w:r w:rsidR="00655AC7" w:rsidRPr="00A045B4">
        <w:t xml:space="preserve"> </w:t>
      </w:r>
      <w:r w:rsidRPr="00A045B4">
        <w:t>лечении, поскольку завершается спонтанным выздоровлением</w:t>
      </w:r>
      <w:r w:rsidR="002C6DE8" w:rsidRPr="00A045B4">
        <w:t>, при этом</w:t>
      </w:r>
      <w:r w:rsidR="00891BCA" w:rsidRPr="00A045B4">
        <w:t xml:space="preserve"> </w:t>
      </w:r>
      <w:r w:rsidR="002C6DE8" w:rsidRPr="00A045B4">
        <w:t>показан</w:t>
      </w:r>
      <w:r w:rsidR="00A55C2E" w:rsidRPr="00A045B4">
        <w:t>а</w:t>
      </w:r>
      <w:r w:rsidR="00891BCA" w:rsidRPr="00A045B4">
        <w:rPr>
          <w:color w:val="000000"/>
        </w:rPr>
        <w:t xml:space="preserve"> поддерживающая терапия.</w:t>
      </w:r>
      <w:r w:rsidRPr="00A045B4">
        <w:t xml:space="preserve"> </w:t>
      </w:r>
    </w:p>
    <w:p w14:paraId="249923DE" w14:textId="429DED42" w:rsidR="00891BCA" w:rsidRPr="00A045B4" w:rsidRDefault="00035BAF" w:rsidP="00891BCA">
      <w:pPr>
        <w:shd w:val="clear" w:color="auto" w:fill="FFFFFF"/>
        <w:ind w:firstLine="709"/>
        <w:jc w:val="both"/>
        <w:rPr>
          <w:color w:val="000000"/>
          <w:shd w:val="clear" w:color="auto" w:fill="FFFFFF"/>
        </w:rPr>
      </w:pPr>
      <w:r w:rsidRPr="00A045B4">
        <w:rPr>
          <w:shd w:val="clear" w:color="auto" w:fill="FFFFFF"/>
        </w:rPr>
        <w:lastRenderedPageBreak/>
        <w:t>ПВТ</w:t>
      </w:r>
      <w:r w:rsidR="00E1647F" w:rsidRPr="00A045B4">
        <w:rPr>
          <w:shd w:val="clear" w:color="auto" w:fill="FFFFFF"/>
          <w:lang w:val="ky-KG"/>
        </w:rPr>
        <w:t xml:space="preserve"> показана пациентам с тяжелым или крайне тяжелым </w:t>
      </w:r>
      <w:r w:rsidRPr="00A045B4">
        <w:rPr>
          <w:shd w:val="clear" w:color="auto" w:fill="FFFFFF"/>
        </w:rPr>
        <w:t>ОГВ</w:t>
      </w:r>
      <w:r w:rsidR="00E1647F" w:rsidRPr="00A045B4">
        <w:rPr>
          <w:shd w:val="clear" w:color="auto" w:fill="FFFFFF"/>
          <w:lang w:val="ky-KG"/>
        </w:rPr>
        <w:t>. При этом о</w:t>
      </w:r>
      <w:proofErr w:type="spellStart"/>
      <w:r w:rsidR="00E1647F" w:rsidRPr="00A045B4">
        <w:rPr>
          <w:shd w:val="clear" w:color="auto" w:fill="FFFFFF"/>
        </w:rPr>
        <w:t>сновной</w:t>
      </w:r>
      <w:proofErr w:type="spellEnd"/>
      <w:r w:rsidR="00E1647F" w:rsidRPr="00A045B4">
        <w:rPr>
          <w:shd w:val="clear" w:color="auto" w:fill="FFFFFF"/>
        </w:rPr>
        <w:t xml:space="preserve"> целью </w:t>
      </w:r>
      <w:r w:rsidRPr="00A045B4">
        <w:rPr>
          <w:shd w:val="clear" w:color="auto" w:fill="FFFFFF"/>
        </w:rPr>
        <w:t xml:space="preserve">является предотвращение риска острой печеночной недостаточности, улучшение качества жизни за счет сокращения продолжительности симптомов, связанных с </w:t>
      </w:r>
      <w:r w:rsidR="00667B86" w:rsidRPr="00A045B4">
        <w:rPr>
          <w:shd w:val="clear" w:color="auto" w:fill="FFFFFF"/>
        </w:rPr>
        <w:t>тяжел</w:t>
      </w:r>
      <w:r w:rsidR="00667B86" w:rsidRPr="00A045B4">
        <w:rPr>
          <w:shd w:val="clear" w:color="auto" w:fill="FFFFFF"/>
          <w:lang w:val="ky-KG"/>
        </w:rPr>
        <w:t>о</w:t>
      </w:r>
      <w:r w:rsidR="002F2314" w:rsidRPr="00A045B4">
        <w:rPr>
          <w:shd w:val="clear" w:color="auto" w:fill="FFFFFF"/>
          <w:lang w:val="ky-KG"/>
        </w:rPr>
        <w:t>й</w:t>
      </w:r>
      <w:r w:rsidR="00667B86" w:rsidRPr="00A045B4">
        <w:rPr>
          <w:shd w:val="clear" w:color="auto" w:fill="FFFFFF"/>
          <w:lang w:val="ky-KG"/>
        </w:rPr>
        <w:t xml:space="preserve"> </w:t>
      </w:r>
      <w:r w:rsidR="00E5412C" w:rsidRPr="00A045B4">
        <w:rPr>
          <w:shd w:val="clear" w:color="auto" w:fill="FFFFFF"/>
          <w:lang w:val="ky-KG"/>
        </w:rPr>
        <w:t>степенью тяжести</w:t>
      </w:r>
      <w:r w:rsidR="00667B86" w:rsidRPr="00A045B4">
        <w:rPr>
          <w:shd w:val="clear" w:color="auto" w:fill="FFFFFF"/>
        </w:rPr>
        <w:t xml:space="preserve"> </w:t>
      </w:r>
      <w:proofErr w:type="spellStart"/>
      <w:r w:rsidR="00667B86" w:rsidRPr="00A045B4">
        <w:rPr>
          <w:shd w:val="clear" w:color="auto" w:fill="FFFFFF"/>
        </w:rPr>
        <w:t>заболевани</w:t>
      </w:r>
      <w:proofErr w:type="spellEnd"/>
      <w:r w:rsidR="00667B86" w:rsidRPr="00A045B4">
        <w:rPr>
          <w:shd w:val="clear" w:color="auto" w:fill="FFFFFF"/>
          <w:lang w:val="ky-KG"/>
        </w:rPr>
        <w:t>я</w:t>
      </w:r>
      <w:r w:rsidRPr="00A045B4">
        <w:rPr>
          <w:shd w:val="clear" w:color="auto" w:fill="FFFFFF"/>
        </w:rPr>
        <w:t xml:space="preserve">. </w:t>
      </w:r>
    </w:p>
    <w:p w14:paraId="623B22FF" w14:textId="6C5BBE04" w:rsidR="00977534" w:rsidRPr="00A045B4" w:rsidRDefault="00977534" w:rsidP="00AD7BB7">
      <w:pPr>
        <w:shd w:val="clear" w:color="auto" w:fill="FFFFFF"/>
        <w:jc w:val="both"/>
        <w:rPr>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5"/>
        <w:gridCol w:w="8317"/>
      </w:tblGrid>
      <w:tr w:rsidR="00DA6DEF" w:rsidRPr="00A045B4" w14:paraId="6D716BCC" w14:textId="77777777" w:rsidTr="00410D9F">
        <w:trPr>
          <w:jc w:val="center"/>
        </w:trPr>
        <w:tc>
          <w:tcPr>
            <w:tcW w:w="1005" w:type="dxa"/>
            <w:shd w:val="clear" w:color="auto" w:fill="auto"/>
            <w:vAlign w:val="center"/>
          </w:tcPr>
          <w:p w14:paraId="11BA7E43" w14:textId="43ECC019" w:rsidR="00DA6DEF" w:rsidRPr="00A045B4" w:rsidRDefault="00AD7BB7" w:rsidP="0085365F">
            <w:pPr>
              <w:shd w:val="clear" w:color="auto" w:fill="FFFFFF"/>
              <w:jc w:val="center"/>
              <w:rPr>
                <w:b/>
              </w:rPr>
            </w:pPr>
            <w:r w:rsidRPr="00A045B4">
              <w:rPr>
                <w:b/>
              </w:rPr>
              <w:t>А</w:t>
            </w:r>
            <w:r w:rsidR="003E606A" w:rsidRPr="00A045B4">
              <w:rPr>
                <w:b/>
              </w:rPr>
              <w:t>1</w:t>
            </w:r>
          </w:p>
        </w:tc>
        <w:tc>
          <w:tcPr>
            <w:tcW w:w="8317" w:type="dxa"/>
            <w:shd w:val="clear" w:color="auto" w:fill="auto"/>
          </w:tcPr>
          <w:p w14:paraId="3A8A79DA" w14:textId="0711AF71" w:rsidR="00DA6DEF" w:rsidRPr="00A045B4" w:rsidRDefault="00977534">
            <w:pPr>
              <w:shd w:val="clear" w:color="auto" w:fill="FFFFFF"/>
              <w:jc w:val="both"/>
              <w:rPr>
                <w:color w:val="000000"/>
              </w:rPr>
            </w:pPr>
            <w:r w:rsidRPr="00A045B4">
              <w:rPr>
                <w:color w:val="000000"/>
              </w:rPr>
              <w:t xml:space="preserve">РЕКОМЕНДУЕТСЯ проводить </w:t>
            </w:r>
            <w:r w:rsidR="002F1D8B" w:rsidRPr="00A045B4">
              <w:rPr>
                <w:color w:val="000000"/>
                <w:lang w:val="ky-KG"/>
              </w:rPr>
              <w:t>ПВТ</w:t>
            </w:r>
            <w:r w:rsidRPr="00A045B4">
              <w:rPr>
                <w:color w:val="000000"/>
              </w:rPr>
              <w:t xml:space="preserve"> </w:t>
            </w:r>
            <w:r w:rsidR="00F1720F" w:rsidRPr="00A045B4">
              <w:t>нуклеозид(т)</w:t>
            </w:r>
            <w:proofErr w:type="spellStart"/>
            <w:r w:rsidR="00F1720F" w:rsidRPr="00A045B4">
              <w:t>ны</w:t>
            </w:r>
            <w:proofErr w:type="spellEnd"/>
            <w:r w:rsidR="00F1720F" w:rsidRPr="00A045B4">
              <w:rPr>
                <w:lang w:val="ky-KG"/>
              </w:rPr>
              <w:t>ми</w:t>
            </w:r>
            <w:r w:rsidR="00F1720F" w:rsidRPr="00A045B4">
              <w:t xml:space="preserve"> </w:t>
            </w:r>
            <w:r w:rsidR="002F1D8B" w:rsidRPr="00A045B4">
              <w:rPr>
                <w:color w:val="000000"/>
                <w:shd w:val="clear" w:color="auto" w:fill="FFFFFF"/>
                <w:lang w:val="ky-KG"/>
              </w:rPr>
              <w:t>аналогами (НА)</w:t>
            </w:r>
            <w:r w:rsidR="001172E5" w:rsidRPr="00A045B4">
              <w:rPr>
                <w:color w:val="000000"/>
                <w:shd w:val="clear" w:color="auto" w:fill="FFFFFF"/>
              </w:rPr>
              <w:t xml:space="preserve"> </w:t>
            </w:r>
            <w:r w:rsidR="00A55C2E" w:rsidRPr="00A045B4">
              <w:rPr>
                <w:color w:val="000000"/>
                <w:shd w:val="clear" w:color="auto" w:fill="FFFFFF"/>
              </w:rPr>
              <w:t>пациентам с тяжелой</w:t>
            </w:r>
            <w:r w:rsidR="001172E5" w:rsidRPr="00A045B4">
              <w:rPr>
                <w:color w:val="000000"/>
                <w:shd w:val="clear" w:color="auto" w:fill="FFFFFF"/>
              </w:rPr>
              <w:t xml:space="preserve"> и</w:t>
            </w:r>
            <w:r w:rsidR="00A55C2E" w:rsidRPr="00A045B4">
              <w:rPr>
                <w:color w:val="000000"/>
                <w:shd w:val="clear" w:color="auto" w:fill="FFFFFF"/>
              </w:rPr>
              <w:t xml:space="preserve"> крайне тяжелой степени тяжести</w:t>
            </w:r>
            <w:r w:rsidR="000E7830" w:rsidRPr="00A045B4">
              <w:rPr>
                <w:color w:val="000000"/>
                <w:shd w:val="clear" w:color="auto" w:fill="FFFFFF"/>
              </w:rPr>
              <w:t xml:space="preserve"> </w:t>
            </w:r>
            <w:r w:rsidR="00AD7BB7" w:rsidRPr="00A045B4">
              <w:rPr>
                <w:color w:val="000000"/>
                <w:lang w:val="ky-KG"/>
              </w:rPr>
              <w:t xml:space="preserve">ОГВ </w:t>
            </w:r>
            <w:r w:rsidR="000E7830" w:rsidRPr="00A045B4">
              <w:rPr>
                <w:color w:val="000000"/>
                <w:shd w:val="clear" w:color="auto" w:fill="FFFFFF"/>
              </w:rPr>
              <w:t xml:space="preserve">с целью предотвращения развития осложнений и </w:t>
            </w:r>
            <w:proofErr w:type="spellStart"/>
            <w:r w:rsidR="000E7830" w:rsidRPr="00A045B4">
              <w:rPr>
                <w:color w:val="000000"/>
                <w:shd w:val="clear" w:color="auto" w:fill="FFFFFF"/>
              </w:rPr>
              <w:t>хронизации</w:t>
            </w:r>
            <w:proofErr w:type="spellEnd"/>
            <w:r w:rsidR="000E7830" w:rsidRPr="00A045B4">
              <w:rPr>
                <w:color w:val="000000"/>
                <w:shd w:val="clear" w:color="auto" w:fill="FFFFFF"/>
              </w:rPr>
              <w:t xml:space="preserve"> заболевания</w:t>
            </w:r>
            <w:r w:rsidR="00410D9F" w:rsidRPr="00A045B4">
              <w:rPr>
                <w:color w:val="000000"/>
                <w:lang w:val="ky-KG"/>
              </w:rPr>
              <w:t xml:space="preserve"> </w:t>
            </w:r>
          </w:p>
        </w:tc>
      </w:tr>
    </w:tbl>
    <w:p w14:paraId="1F5E402A" w14:textId="47EEF64A" w:rsidR="00410D9F" w:rsidRPr="00A045B4" w:rsidRDefault="00410D9F" w:rsidP="00E5412C">
      <w:pPr>
        <w:jc w:val="both"/>
        <w:rPr>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2"/>
        <w:gridCol w:w="8332"/>
      </w:tblGrid>
      <w:tr w:rsidR="00DA6DEF" w:rsidRPr="00A045B4" w14:paraId="1CF45A2E" w14:textId="77777777" w:rsidTr="00410D9F">
        <w:trPr>
          <w:jc w:val="center"/>
        </w:trPr>
        <w:tc>
          <w:tcPr>
            <w:tcW w:w="1016" w:type="dxa"/>
            <w:shd w:val="clear" w:color="auto" w:fill="auto"/>
            <w:vAlign w:val="center"/>
          </w:tcPr>
          <w:p w14:paraId="7DD03D3B" w14:textId="6C925CD1" w:rsidR="00DA6DEF" w:rsidRPr="00A045B4" w:rsidRDefault="00571A05" w:rsidP="0085365F">
            <w:pPr>
              <w:tabs>
                <w:tab w:val="num" w:pos="313"/>
              </w:tabs>
              <w:jc w:val="center"/>
              <w:rPr>
                <w:b/>
              </w:rPr>
            </w:pPr>
            <w:r w:rsidRPr="00A045B4">
              <w:rPr>
                <w:b/>
              </w:rPr>
              <w:t>А</w:t>
            </w:r>
            <w:r w:rsidR="003E606A" w:rsidRPr="00A045B4">
              <w:rPr>
                <w:b/>
              </w:rPr>
              <w:t>1</w:t>
            </w:r>
          </w:p>
        </w:tc>
        <w:tc>
          <w:tcPr>
            <w:tcW w:w="8384" w:type="dxa"/>
            <w:shd w:val="clear" w:color="auto" w:fill="auto"/>
          </w:tcPr>
          <w:p w14:paraId="38CA068E" w14:textId="08D23907" w:rsidR="00410D9F" w:rsidRPr="00A045B4" w:rsidRDefault="00410D9F" w:rsidP="0085365F">
            <w:pPr>
              <w:ind w:firstLine="33"/>
              <w:rPr>
                <w:color w:val="000000"/>
              </w:rPr>
            </w:pPr>
            <w:r w:rsidRPr="00A045B4">
              <w:rPr>
                <w:color w:val="000000"/>
              </w:rPr>
              <w:t xml:space="preserve">РЕКОМЕНДУЕТСЯ использовать </w:t>
            </w:r>
            <w:r w:rsidR="00F1720F" w:rsidRPr="00A045B4">
              <w:rPr>
                <w:color w:val="000000"/>
                <w:lang w:val="ky-KG"/>
              </w:rPr>
              <w:t>НА</w:t>
            </w:r>
            <w:r w:rsidR="00471843" w:rsidRPr="00A045B4">
              <w:rPr>
                <w:rStyle w:val="aff6"/>
                <w:color w:val="000000"/>
              </w:rPr>
              <w:footnoteReference w:id="18"/>
            </w:r>
            <w:r w:rsidRPr="00A045B4">
              <w:rPr>
                <w:color w:val="000000"/>
              </w:rPr>
              <w:t xml:space="preserve"> как</w:t>
            </w:r>
            <w:r w:rsidR="00571A05" w:rsidRPr="00A045B4">
              <w:rPr>
                <w:color w:val="000000"/>
              </w:rPr>
              <w:t xml:space="preserve"> препараты выбора при лечении О</w:t>
            </w:r>
            <w:r w:rsidRPr="00A045B4">
              <w:rPr>
                <w:color w:val="000000"/>
              </w:rPr>
              <w:t>ГВ:</w:t>
            </w:r>
          </w:p>
          <w:p w14:paraId="396A54D2" w14:textId="77777777" w:rsidR="00410D9F" w:rsidRPr="00A045B4" w:rsidRDefault="00410D9F" w:rsidP="00C52A57">
            <w:pPr>
              <w:numPr>
                <w:ilvl w:val="0"/>
                <w:numId w:val="46"/>
              </w:numPr>
              <w:ind w:left="317" w:hanging="317"/>
              <w:rPr>
                <w:color w:val="000000"/>
              </w:rPr>
            </w:pPr>
            <w:proofErr w:type="spellStart"/>
            <w:r w:rsidRPr="00A045B4">
              <w:rPr>
                <w:color w:val="000000"/>
              </w:rPr>
              <w:t>энтекавир</w:t>
            </w:r>
            <w:proofErr w:type="spellEnd"/>
            <w:r w:rsidRPr="00A045B4">
              <w:rPr>
                <w:color w:val="000000"/>
              </w:rPr>
              <w:t xml:space="preserve"> (ETV)</w:t>
            </w:r>
            <w:r w:rsidR="00D64AC9" w:rsidRPr="00A045B4">
              <w:rPr>
                <w:color w:val="000000"/>
              </w:rPr>
              <w:t xml:space="preserve"> по 0,5 мг 1 раз в сутки</w:t>
            </w:r>
          </w:p>
          <w:p w14:paraId="3F44D0F5" w14:textId="77777777" w:rsidR="00410D9F" w:rsidRPr="00A045B4" w:rsidRDefault="00410D9F" w:rsidP="00410D9F">
            <w:pPr>
              <w:ind w:left="317"/>
            </w:pPr>
            <w:r w:rsidRPr="00A045B4">
              <w:t>ИЛИ</w:t>
            </w:r>
          </w:p>
          <w:p w14:paraId="4E112A95" w14:textId="77777777" w:rsidR="00410D9F" w:rsidRPr="00A045B4" w:rsidRDefault="00DA6DEF" w:rsidP="00C52A57">
            <w:pPr>
              <w:numPr>
                <w:ilvl w:val="0"/>
                <w:numId w:val="46"/>
              </w:numPr>
              <w:ind w:left="317" w:hanging="317"/>
            </w:pPr>
            <w:proofErr w:type="spellStart"/>
            <w:r w:rsidRPr="00A045B4">
              <w:t>тенофовир</w:t>
            </w:r>
            <w:proofErr w:type="spellEnd"/>
            <w:r w:rsidRPr="00A045B4">
              <w:rPr>
                <w:b/>
              </w:rPr>
              <w:t xml:space="preserve"> </w:t>
            </w:r>
            <w:proofErr w:type="spellStart"/>
            <w:r w:rsidRPr="00A045B4">
              <w:t>дизопроксила</w:t>
            </w:r>
            <w:proofErr w:type="spellEnd"/>
            <w:r w:rsidRPr="00A045B4">
              <w:t xml:space="preserve"> </w:t>
            </w:r>
            <w:proofErr w:type="spellStart"/>
            <w:r w:rsidRPr="00A045B4">
              <w:t>фумарат</w:t>
            </w:r>
            <w:proofErr w:type="spellEnd"/>
            <w:r w:rsidRPr="00A045B4">
              <w:t xml:space="preserve"> (TDF)</w:t>
            </w:r>
            <w:r w:rsidR="00D64AC9" w:rsidRPr="00A045B4">
              <w:t xml:space="preserve"> в дозе 300 мг 1 раз в сутки</w:t>
            </w:r>
          </w:p>
          <w:p w14:paraId="039B7F55" w14:textId="77777777" w:rsidR="00410D9F" w:rsidRPr="00A045B4" w:rsidRDefault="00410D9F" w:rsidP="00410D9F">
            <w:pPr>
              <w:ind w:left="317"/>
            </w:pPr>
            <w:r w:rsidRPr="00A045B4">
              <w:t>ИЛИ</w:t>
            </w:r>
            <w:r w:rsidR="00DA6DEF" w:rsidRPr="00A045B4">
              <w:t xml:space="preserve"> </w:t>
            </w:r>
          </w:p>
          <w:p w14:paraId="7F709440" w14:textId="77777777" w:rsidR="00DA6DEF" w:rsidRPr="00A045B4" w:rsidRDefault="00DA6DEF" w:rsidP="00C52A57">
            <w:pPr>
              <w:numPr>
                <w:ilvl w:val="0"/>
                <w:numId w:val="46"/>
              </w:numPr>
              <w:ind w:left="317" w:hanging="317"/>
            </w:pPr>
            <w:proofErr w:type="spellStart"/>
            <w:r w:rsidRPr="00A045B4">
              <w:t>тенофовир</w:t>
            </w:r>
            <w:proofErr w:type="spellEnd"/>
            <w:r w:rsidRPr="00A045B4">
              <w:t xml:space="preserve"> </w:t>
            </w:r>
            <w:proofErr w:type="spellStart"/>
            <w:r w:rsidRPr="00A045B4">
              <w:t>алафенамид</w:t>
            </w:r>
            <w:proofErr w:type="spellEnd"/>
            <w:r w:rsidRPr="00A045B4">
              <w:t xml:space="preserve"> (TAF)</w:t>
            </w:r>
            <w:r w:rsidR="00D64AC9" w:rsidRPr="00A045B4">
              <w:t xml:space="preserve"> в дозе 25 мг 1 раз в сутки</w:t>
            </w:r>
          </w:p>
        </w:tc>
      </w:tr>
    </w:tbl>
    <w:p w14:paraId="437D2533" w14:textId="77777777" w:rsidR="000E7830" w:rsidRPr="00A045B4" w:rsidRDefault="000E7830" w:rsidP="00660804">
      <w:pPr>
        <w:shd w:val="clear" w:color="auto" w:fill="FFFFFF"/>
        <w:jc w:val="both"/>
        <w:rPr>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7"/>
        <w:gridCol w:w="8345"/>
      </w:tblGrid>
      <w:tr w:rsidR="00410D9F" w:rsidRPr="00A045B4" w14:paraId="61ADF9C2" w14:textId="77777777" w:rsidTr="00D64AC9">
        <w:trPr>
          <w:jc w:val="center"/>
        </w:trPr>
        <w:tc>
          <w:tcPr>
            <w:tcW w:w="977" w:type="dxa"/>
            <w:shd w:val="clear" w:color="auto" w:fill="auto"/>
            <w:vAlign w:val="center"/>
          </w:tcPr>
          <w:p w14:paraId="3308F789" w14:textId="45FFA0AE" w:rsidR="00410D9F" w:rsidRPr="00A045B4" w:rsidRDefault="00410D9F" w:rsidP="007B602B">
            <w:pPr>
              <w:shd w:val="clear" w:color="auto" w:fill="FFFFFF"/>
              <w:jc w:val="center"/>
              <w:rPr>
                <w:b/>
              </w:rPr>
            </w:pPr>
            <w:r w:rsidRPr="00A045B4">
              <w:rPr>
                <w:b/>
              </w:rPr>
              <w:t>А</w:t>
            </w:r>
            <w:r w:rsidR="003E606A" w:rsidRPr="00A045B4">
              <w:rPr>
                <w:b/>
              </w:rPr>
              <w:t>1</w:t>
            </w:r>
          </w:p>
        </w:tc>
        <w:tc>
          <w:tcPr>
            <w:tcW w:w="8345" w:type="dxa"/>
            <w:shd w:val="clear" w:color="auto" w:fill="auto"/>
          </w:tcPr>
          <w:p w14:paraId="7A0D0CB8" w14:textId="7AC41CA2" w:rsidR="00410D9F" w:rsidRPr="00A045B4" w:rsidRDefault="00410D9F" w:rsidP="00410D9F">
            <w:pPr>
              <w:shd w:val="clear" w:color="auto" w:fill="FFFFFF"/>
              <w:jc w:val="both"/>
              <w:rPr>
                <w:color w:val="000000"/>
              </w:rPr>
            </w:pPr>
            <w:r w:rsidRPr="00A045B4">
              <w:rPr>
                <w:color w:val="000000"/>
              </w:rPr>
              <w:t>НЕ Р</w:t>
            </w:r>
            <w:r w:rsidR="00571A05" w:rsidRPr="00A045B4">
              <w:rPr>
                <w:color w:val="000000"/>
              </w:rPr>
              <w:t>ЕКОМЕНДУЕТСЯ использовать при О</w:t>
            </w:r>
            <w:r w:rsidRPr="00A045B4">
              <w:rPr>
                <w:color w:val="000000"/>
              </w:rPr>
              <w:t xml:space="preserve">ГВ </w:t>
            </w:r>
            <w:proofErr w:type="spellStart"/>
            <w:r w:rsidRPr="00A045B4">
              <w:rPr>
                <w:color w:val="000000"/>
              </w:rPr>
              <w:t>инферфероны</w:t>
            </w:r>
            <w:proofErr w:type="spellEnd"/>
            <w:r w:rsidRPr="00A045B4">
              <w:rPr>
                <w:color w:val="000000"/>
              </w:rPr>
              <w:t xml:space="preserve"> и ПЕГ-ИФН </w:t>
            </w:r>
            <w:r w:rsidRPr="00A045B4">
              <w:rPr>
                <w:bCs/>
                <w:color w:val="000000"/>
              </w:rPr>
              <w:t xml:space="preserve">из-за повышенного риска </w:t>
            </w:r>
            <w:proofErr w:type="spellStart"/>
            <w:r w:rsidRPr="00A045B4">
              <w:rPr>
                <w:bCs/>
                <w:color w:val="000000"/>
              </w:rPr>
              <w:t>некровоспалительного</w:t>
            </w:r>
            <w:proofErr w:type="spellEnd"/>
            <w:r w:rsidRPr="00A045B4">
              <w:rPr>
                <w:bCs/>
                <w:color w:val="000000"/>
              </w:rPr>
              <w:t xml:space="preserve"> процесса в печени</w:t>
            </w:r>
            <w:r w:rsidRPr="00A045B4">
              <w:rPr>
                <w:color w:val="000000"/>
              </w:rPr>
              <w:t xml:space="preserve"> </w:t>
            </w:r>
          </w:p>
        </w:tc>
      </w:tr>
    </w:tbl>
    <w:p w14:paraId="6A537EAF" w14:textId="77777777" w:rsidR="00DA6DEF" w:rsidRPr="00A045B4" w:rsidRDefault="00DA6DEF" w:rsidP="00410D9F">
      <w:pPr>
        <w:shd w:val="clear" w:color="auto" w:fill="FFFFFF"/>
        <w:jc w:val="both"/>
        <w:rPr>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8"/>
        <w:gridCol w:w="8366"/>
      </w:tblGrid>
      <w:tr w:rsidR="00DA6DEF" w:rsidRPr="00A045B4" w14:paraId="1C7339AB" w14:textId="77777777" w:rsidTr="0036179F">
        <w:trPr>
          <w:jc w:val="center"/>
        </w:trPr>
        <w:tc>
          <w:tcPr>
            <w:tcW w:w="980" w:type="dxa"/>
            <w:shd w:val="clear" w:color="auto" w:fill="auto"/>
            <w:vAlign w:val="center"/>
          </w:tcPr>
          <w:p w14:paraId="202FFF67" w14:textId="0E4E6E7E" w:rsidR="00DA6DEF" w:rsidRPr="00A045B4" w:rsidRDefault="00571A05" w:rsidP="00410D9F">
            <w:pPr>
              <w:jc w:val="center"/>
              <w:rPr>
                <w:b/>
                <w:bCs/>
              </w:rPr>
            </w:pPr>
            <w:r w:rsidRPr="00A045B4">
              <w:rPr>
                <w:b/>
                <w:bCs/>
              </w:rPr>
              <w:t>А</w:t>
            </w:r>
            <w:r w:rsidR="003E606A" w:rsidRPr="00A045B4">
              <w:rPr>
                <w:b/>
                <w:bCs/>
              </w:rPr>
              <w:t>1</w:t>
            </w:r>
          </w:p>
        </w:tc>
        <w:tc>
          <w:tcPr>
            <w:tcW w:w="8387" w:type="dxa"/>
            <w:shd w:val="clear" w:color="auto" w:fill="auto"/>
          </w:tcPr>
          <w:p w14:paraId="6C65E79C" w14:textId="508B627E" w:rsidR="00DA6DEF" w:rsidRPr="00A045B4" w:rsidRDefault="0036179F" w:rsidP="0036179F">
            <w:pPr>
              <w:pStyle w:val="a4"/>
              <w:shd w:val="clear" w:color="auto" w:fill="FFFFFF"/>
              <w:spacing w:before="0" w:after="0"/>
              <w:jc w:val="both"/>
              <w:rPr>
                <w:b/>
                <w:bCs/>
                <w:color w:val="000000"/>
                <w:lang w:val="ky-KG"/>
              </w:rPr>
            </w:pPr>
            <w:r w:rsidRPr="00A045B4">
              <w:rPr>
                <w:color w:val="000000"/>
                <w:lang w:val="ky-KG"/>
              </w:rPr>
              <w:t>РЕКОМЕНДУЕТСЯ продолжать л</w:t>
            </w:r>
            <w:proofErr w:type="spellStart"/>
            <w:r w:rsidR="00DA6DEF" w:rsidRPr="00A045B4">
              <w:rPr>
                <w:color w:val="000000"/>
              </w:rPr>
              <w:t>ечение</w:t>
            </w:r>
            <w:proofErr w:type="spellEnd"/>
            <w:r w:rsidR="00DA6DEF" w:rsidRPr="00A045B4">
              <w:rPr>
                <w:color w:val="000000"/>
              </w:rPr>
              <w:t xml:space="preserve"> </w:t>
            </w:r>
            <w:r w:rsidR="00503A5D" w:rsidRPr="00A045B4">
              <w:rPr>
                <w:color w:val="000000"/>
              </w:rPr>
              <w:t>нуклеозидами/</w:t>
            </w:r>
            <w:proofErr w:type="spellStart"/>
            <w:r w:rsidR="00503A5D" w:rsidRPr="00A045B4">
              <w:rPr>
                <w:color w:val="000000"/>
              </w:rPr>
              <w:t>неуклеотидами</w:t>
            </w:r>
            <w:proofErr w:type="spellEnd"/>
            <w:r w:rsidR="00503A5D" w:rsidRPr="00A045B4">
              <w:rPr>
                <w:color w:val="000000"/>
              </w:rPr>
              <w:t xml:space="preserve"> </w:t>
            </w:r>
            <w:r w:rsidR="00DA6DEF" w:rsidRPr="00A045B4">
              <w:rPr>
                <w:color w:val="000000"/>
              </w:rPr>
              <w:t>до подтвержден</w:t>
            </w:r>
            <w:r w:rsidRPr="00A045B4">
              <w:rPr>
                <w:color w:val="000000"/>
                <w:lang w:val="ky-KG"/>
              </w:rPr>
              <w:t>ия</w:t>
            </w:r>
            <w:r w:rsidR="00DA6DEF" w:rsidRPr="00A045B4">
              <w:rPr>
                <w:color w:val="000000"/>
              </w:rPr>
              <w:t xml:space="preserve"> клиренс</w:t>
            </w:r>
            <w:r w:rsidRPr="00A045B4">
              <w:rPr>
                <w:color w:val="000000"/>
                <w:lang w:val="ky-KG"/>
              </w:rPr>
              <w:t>а</w:t>
            </w:r>
            <w:r w:rsidR="00DA6DEF" w:rsidRPr="00A045B4">
              <w:rPr>
                <w:color w:val="000000"/>
              </w:rPr>
              <w:t xml:space="preserve"> </w:t>
            </w:r>
            <w:proofErr w:type="spellStart"/>
            <w:r w:rsidR="00DA6DEF" w:rsidRPr="00A045B4">
              <w:rPr>
                <w:color w:val="000000"/>
              </w:rPr>
              <w:t>HBsAg</w:t>
            </w:r>
            <w:proofErr w:type="spellEnd"/>
            <w:r w:rsidRPr="00A045B4">
              <w:rPr>
                <w:color w:val="000000"/>
                <w:lang w:val="ky-KG"/>
              </w:rPr>
              <w:t xml:space="preserve"> </w:t>
            </w:r>
          </w:p>
        </w:tc>
      </w:tr>
    </w:tbl>
    <w:p w14:paraId="0B78217A" w14:textId="77777777" w:rsidR="000E7830" w:rsidRPr="00A045B4" w:rsidRDefault="000E7830" w:rsidP="000E7830">
      <w:pPr>
        <w:shd w:val="clear" w:color="auto" w:fill="FFFFFF"/>
        <w:jc w:val="both"/>
        <w:rPr>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8"/>
        <w:gridCol w:w="8366"/>
      </w:tblGrid>
      <w:tr w:rsidR="000E7830" w:rsidRPr="00A045B4" w14:paraId="5F4FF1E8" w14:textId="77777777" w:rsidTr="00D42B2A">
        <w:trPr>
          <w:jc w:val="center"/>
        </w:trPr>
        <w:tc>
          <w:tcPr>
            <w:tcW w:w="980" w:type="dxa"/>
            <w:shd w:val="clear" w:color="auto" w:fill="auto"/>
            <w:vAlign w:val="center"/>
          </w:tcPr>
          <w:p w14:paraId="1AA8FC52" w14:textId="77777777" w:rsidR="000E7830" w:rsidRPr="00A045B4" w:rsidRDefault="00402E52" w:rsidP="00D42B2A">
            <w:pPr>
              <w:jc w:val="center"/>
              <w:rPr>
                <w:b/>
                <w:bCs/>
                <w:lang w:val="en-US"/>
              </w:rPr>
            </w:pPr>
            <w:r w:rsidRPr="00A045B4">
              <w:rPr>
                <w:b/>
                <w:bCs/>
                <w:lang w:val="en-US"/>
              </w:rPr>
              <w:t>D</w:t>
            </w:r>
          </w:p>
        </w:tc>
        <w:tc>
          <w:tcPr>
            <w:tcW w:w="8387" w:type="dxa"/>
            <w:shd w:val="clear" w:color="auto" w:fill="auto"/>
          </w:tcPr>
          <w:p w14:paraId="5FE495B4" w14:textId="7DC96091" w:rsidR="000E7830" w:rsidRPr="00A045B4" w:rsidRDefault="000E7830" w:rsidP="00D42B2A">
            <w:pPr>
              <w:pStyle w:val="a4"/>
              <w:shd w:val="clear" w:color="auto" w:fill="FFFFFF"/>
              <w:spacing w:before="0" w:after="0"/>
              <w:jc w:val="both"/>
              <w:rPr>
                <w:b/>
                <w:bCs/>
                <w:color w:val="000000"/>
                <w:lang w:val="ky-KG"/>
              </w:rPr>
            </w:pPr>
            <w:r w:rsidRPr="00A045B4">
              <w:rPr>
                <w:color w:val="000000"/>
                <w:lang w:val="ky-KG"/>
              </w:rPr>
              <w:t xml:space="preserve">РЕКОМЕНДУЕТСЯ </w:t>
            </w:r>
            <w:r w:rsidRPr="00A045B4">
              <w:rPr>
                <w:color w:val="000000"/>
                <w:shd w:val="clear" w:color="auto" w:fill="FFFFFF"/>
              </w:rPr>
              <w:t xml:space="preserve">проведение </w:t>
            </w:r>
            <w:proofErr w:type="spellStart"/>
            <w:r w:rsidRPr="00A045B4">
              <w:rPr>
                <w:color w:val="000000"/>
                <w:shd w:val="clear" w:color="auto" w:fill="FFFFFF"/>
              </w:rPr>
              <w:t>дезинтоксикационной</w:t>
            </w:r>
            <w:proofErr w:type="spellEnd"/>
            <w:r w:rsidRPr="00A045B4">
              <w:rPr>
                <w:color w:val="000000"/>
                <w:shd w:val="clear" w:color="auto" w:fill="FFFFFF"/>
              </w:rPr>
              <w:t xml:space="preserve"> терапии пациентам с ОГВ по клиническим показаниям с учетом степени тяжести заболевания для купирования синдрома </w:t>
            </w:r>
            <w:r w:rsidRPr="00A045B4">
              <w:rPr>
                <w:color w:val="000000"/>
              </w:rPr>
              <w:t>интоксикации [РФ</w:t>
            </w:r>
            <w:r w:rsidR="00030EAA" w:rsidRPr="00A045B4">
              <w:rPr>
                <w:color w:val="000000"/>
                <w:lang w:val="ky-KG"/>
              </w:rPr>
              <w:t>, 2021</w:t>
            </w:r>
            <w:r w:rsidRPr="00A045B4">
              <w:rPr>
                <w:color w:val="000000"/>
              </w:rPr>
              <w:t>]</w:t>
            </w:r>
          </w:p>
        </w:tc>
      </w:tr>
    </w:tbl>
    <w:p w14:paraId="37690B97" w14:textId="77777777" w:rsidR="00503A5D" w:rsidRPr="00A045B4" w:rsidRDefault="00503A5D" w:rsidP="000E7830">
      <w:pPr>
        <w:shd w:val="clear" w:color="auto" w:fill="FFFFFF"/>
        <w:ind w:firstLine="708"/>
        <w:jc w:val="both"/>
        <w:rPr>
          <w:iCs/>
          <w:color w:val="000000"/>
        </w:rPr>
      </w:pPr>
    </w:p>
    <w:p w14:paraId="70358D4B" w14:textId="5BD07410" w:rsidR="00DA6DEF" w:rsidRPr="00A045B4" w:rsidRDefault="00DA6DEF" w:rsidP="00410D9F">
      <w:pPr>
        <w:shd w:val="clear" w:color="auto" w:fill="FFFFFF"/>
        <w:jc w:val="center"/>
        <w:rPr>
          <w:b/>
          <w:caps/>
          <w:lang w:eastAsia="ar-SA"/>
        </w:rPr>
      </w:pPr>
      <w:r w:rsidRPr="00A045B4">
        <w:rPr>
          <w:b/>
          <w:caps/>
          <w:lang w:eastAsia="ar-SA"/>
        </w:rPr>
        <w:t xml:space="preserve">МОНИТОРИНГ РЕКОНВАЛЕСЦЕНТОВ </w:t>
      </w:r>
      <w:r w:rsidR="00C704F7" w:rsidRPr="00A045B4">
        <w:rPr>
          <w:b/>
          <w:caps/>
          <w:lang w:eastAsia="ar-SA"/>
        </w:rPr>
        <w:t>ОГВ</w:t>
      </w:r>
      <w:r w:rsidRPr="00A045B4">
        <w:rPr>
          <w:b/>
          <w:caps/>
          <w:lang w:eastAsia="ar-SA"/>
        </w:rPr>
        <w:t xml:space="preserve"> </w:t>
      </w:r>
    </w:p>
    <w:p w14:paraId="517A5A80" w14:textId="77777777" w:rsidR="00C1361F" w:rsidRPr="00A045B4" w:rsidRDefault="00C1361F" w:rsidP="00C1361F">
      <w:pPr>
        <w:shd w:val="clear" w:color="auto" w:fill="FFFFFF"/>
        <w:jc w:val="both"/>
        <w:rPr>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0"/>
        <w:gridCol w:w="8354"/>
      </w:tblGrid>
      <w:tr w:rsidR="00C1361F" w:rsidRPr="00A045B4" w14:paraId="2D405BFF" w14:textId="77777777" w:rsidTr="007B602B">
        <w:trPr>
          <w:jc w:val="center"/>
        </w:trPr>
        <w:tc>
          <w:tcPr>
            <w:tcW w:w="993" w:type="dxa"/>
            <w:shd w:val="clear" w:color="auto" w:fill="auto"/>
            <w:vAlign w:val="center"/>
          </w:tcPr>
          <w:p w14:paraId="5DEEBBD6" w14:textId="5AFF01D8" w:rsidR="00C1361F" w:rsidRPr="00A045B4" w:rsidRDefault="00C704F7" w:rsidP="007B602B">
            <w:pPr>
              <w:jc w:val="center"/>
              <w:rPr>
                <w:b/>
                <w:bCs/>
                <w:color w:val="000000"/>
              </w:rPr>
            </w:pPr>
            <w:r w:rsidRPr="00A045B4">
              <w:rPr>
                <w:b/>
                <w:bCs/>
                <w:color w:val="000000"/>
              </w:rPr>
              <w:t>А</w:t>
            </w:r>
            <w:r w:rsidR="003E606A" w:rsidRPr="00A045B4">
              <w:rPr>
                <w:b/>
                <w:bCs/>
                <w:color w:val="000000"/>
              </w:rPr>
              <w:t>1</w:t>
            </w:r>
          </w:p>
        </w:tc>
        <w:tc>
          <w:tcPr>
            <w:tcW w:w="8387" w:type="dxa"/>
            <w:shd w:val="clear" w:color="auto" w:fill="auto"/>
          </w:tcPr>
          <w:p w14:paraId="2AA8EAB1" w14:textId="0C8BBFE1" w:rsidR="00D228A5" w:rsidRPr="00A045B4" w:rsidRDefault="00B37220" w:rsidP="0093533E">
            <w:pPr>
              <w:pStyle w:val="a4"/>
              <w:shd w:val="clear" w:color="auto" w:fill="FFFFFF"/>
              <w:spacing w:before="0" w:after="0"/>
              <w:jc w:val="both"/>
              <w:rPr>
                <w:color w:val="000000"/>
              </w:rPr>
            </w:pPr>
            <w:r w:rsidRPr="00A045B4">
              <w:rPr>
                <w:color w:val="000000"/>
                <w:lang w:val="ky-KG"/>
              </w:rPr>
              <w:t>РЕКОМЕНДУЕТСЯ</w:t>
            </w:r>
            <w:r w:rsidR="0036179F" w:rsidRPr="00A045B4">
              <w:rPr>
                <w:color w:val="000000"/>
                <w:lang w:val="ky-KG"/>
              </w:rPr>
              <w:t xml:space="preserve"> проводить последующее набл</w:t>
            </w:r>
            <w:r w:rsidR="00C704F7" w:rsidRPr="00A045B4">
              <w:rPr>
                <w:color w:val="000000"/>
                <w:lang w:val="ky-KG"/>
              </w:rPr>
              <w:t>юдение за лицами, перенесшими О</w:t>
            </w:r>
            <w:r w:rsidR="0036179F" w:rsidRPr="00A045B4">
              <w:rPr>
                <w:color w:val="000000"/>
                <w:lang w:val="ky-KG"/>
              </w:rPr>
              <w:t>ГВ</w:t>
            </w:r>
            <w:r w:rsidR="00D64B9F" w:rsidRPr="00A045B4">
              <w:rPr>
                <w:color w:val="000000"/>
              </w:rPr>
              <w:t xml:space="preserve"> с</w:t>
            </w:r>
            <w:r w:rsidR="0036179F" w:rsidRPr="00A045B4">
              <w:rPr>
                <w:color w:val="000000"/>
              </w:rPr>
              <w:t xml:space="preserve"> контрол</w:t>
            </w:r>
            <w:r w:rsidR="00D64B9F" w:rsidRPr="00A045B4">
              <w:rPr>
                <w:color w:val="000000"/>
              </w:rPr>
              <w:t>ем</w:t>
            </w:r>
            <w:r w:rsidR="0036179F" w:rsidRPr="00A045B4">
              <w:rPr>
                <w:color w:val="000000"/>
              </w:rPr>
              <w:t xml:space="preserve"> АЛТ, </w:t>
            </w:r>
            <w:proofErr w:type="spellStart"/>
            <w:r w:rsidR="0036179F" w:rsidRPr="00A045B4">
              <w:rPr>
                <w:rFonts w:eastAsia="TimesNewRoman"/>
                <w:color w:val="000000"/>
              </w:rPr>
              <w:t>HBsAg</w:t>
            </w:r>
            <w:proofErr w:type="spellEnd"/>
            <w:r w:rsidR="00A30F33" w:rsidRPr="00A045B4">
              <w:rPr>
                <w:rFonts w:eastAsia="TimesNewRoman"/>
                <w:color w:val="000000"/>
              </w:rPr>
              <w:t xml:space="preserve"> </w:t>
            </w:r>
            <w:r w:rsidR="00660804" w:rsidRPr="00A045B4">
              <w:rPr>
                <w:rFonts w:eastAsia="TimesNewRoman"/>
                <w:color w:val="000000"/>
              </w:rPr>
              <w:t xml:space="preserve">через </w:t>
            </w:r>
            <w:r w:rsidR="0036179F" w:rsidRPr="00A045B4">
              <w:rPr>
                <w:color w:val="000000"/>
              </w:rPr>
              <w:t xml:space="preserve">3, 6 </w:t>
            </w:r>
            <w:proofErr w:type="spellStart"/>
            <w:r w:rsidR="0036179F" w:rsidRPr="00A045B4">
              <w:rPr>
                <w:color w:val="000000"/>
              </w:rPr>
              <w:t>мес</w:t>
            </w:r>
            <w:proofErr w:type="spellEnd"/>
            <w:r w:rsidR="00030EAA" w:rsidRPr="00A045B4">
              <w:rPr>
                <w:color w:val="000000"/>
                <w:lang w:val="ky-KG"/>
              </w:rPr>
              <w:t xml:space="preserve"> от начала заболевания</w:t>
            </w:r>
            <w:r w:rsidR="0003486F" w:rsidRPr="00A045B4">
              <w:rPr>
                <w:color w:val="000000"/>
                <w:lang w:val="ky-KG"/>
              </w:rPr>
              <w:t xml:space="preserve">. </w:t>
            </w:r>
            <w:r w:rsidR="00A30F33" w:rsidRPr="00A045B4">
              <w:rPr>
                <w:color w:val="000000"/>
              </w:rPr>
              <w:t xml:space="preserve">При клиренсе </w:t>
            </w:r>
            <w:proofErr w:type="spellStart"/>
            <w:r w:rsidR="00A30F33" w:rsidRPr="00A045B4">
              <w:rPr>
                <w:rFonts w:eastAsia="TimesNewRoman"/>
                <w:color w:val="000000"/>
              </w:rPr>
              <w:t>HBsAg</w:t>
            </w:r>
            <w:proofErr w:type="spellEnd"/>
            <w:r w:rsidR="00D228A5" w:rsidRPr="00A045B4">
              <w:rPr>
                <w:rFonts w:eastAsia="TimesNewRoman"/>
                <w:color w:val="000000"/>
                <w:lang w:val="ky-KG"/>
              </w:rPr>
              <w:t xml:space="preserve"> (отрицательный результат)</w:t>
            </w:r>
            <w:r w:rsidR="00A30F33" w:rsidRPr="00A045B4">
              <w:rPr>
                <w:rFonts w:eastAsia="TimesNewRoman"/>
                <w:color w:val="000000"/>
              </w:rPr>
              <w:t xml:space="preserve"> определить </w:t>
            </w:r>
            <w:r w:rsidR="00553048" w:rsidRPr="00A045B4">
              <w:rPr>
                <w:rFonts w:eastAsia="TimesNewRoman"/>
                <w:color w:val="000000"/>
              </w:rPr>
              <w:t xml:space="preserve">титр </w:t>
            </w:r>
            <w:proofErr w:type="spellStart"/>
            <w:r w:rsidR="00A30F33" w:rsidRPr="00A045B4">
              <w:rPr>
                <w:rFonts w:eastAsia="TimesNewRoman"/>
                <w:color w:val="000000"/>
              </w:rPr>
              <w:t>anti-HBs</w:t>
            </w:r>
            <w:proofErr w:type="spellEnd"/>
            <w:r w:rsidR="0036179F" w:rsidRPr="00A045B4">
              <w:rPr>
                <w:color w:val="000000"/>
              </w:rPr>
              <w:t xml:space="preserve"> </w:t>
            </w:r>
            <w:r w:rsidR="009D3B78" w:rsidRPr="00A045B4">
              <w:rPr>
                <w:color w:val="000000"/>
              </w:rPr>
              <w:t>при показателе более 10 МЕ/мл</w:t>
            </w:r>
            <w:r w:rsidR="00A30F33" w:rsidRPr="00A045B4">
              <w:rPr>
                <w:color w:val="000000"/>
              </w:rPr>
              <w:t xml:space="preserve"> </w:t>
            </w:r>
            <w:r w:rsidR="009D3B78" w:rsidRPr="00A045B4">
              <w:rPr>
                <w:color w:val="000000"/>
              </w:rPr>
              <w:t xml:space="preserve">возможно </w:t>
            </w:r>
            <w:r w:rsidR="00A30F33" w:rsidRPr="00A045B4">
              <w:rPr>
                <w:color w:val="000000"/>
              </w:rPr>
              <w:t>сняти</w:t>
            </w:r>
            <w:r w:rsidR="009D3B78" w:rsidRPr="00A045B4">
              <w:rPr>
                <w:color w:val="000000"/>
              </w:rPr>
              <w:t>е</w:t>
            </w:r>
            <w:r w:rsidR="00A30F33" w:rsidRPr="00A045B4">
              <w:rPr>
                <w:color w:val="000000"/>
              </w:rPr>
              <w:t xml:space="preserve"> с учета.</w:t>
            </w:r>
          </w:p>
        </w:tc>
      </w:tr>
    </w:tbl>
    <w:p w14:paraId="19161B5B" w14:textId="126E35A8" w:rsidR="0036179F" w:rsidRPr="00A045B4" w:rsidRDefault="0036179F" w:rsidP="0036179F">
      <w:pPr>
        <w:shd w:val="clear" w:color="auto" w:fill="FFFFFF"/>
        <w:jc w:val="both"/>
        <w:rPr>
          <w:b/>
          <w:bCs/>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7A1866" w:rsidRPr="00A045B4" w14:paraId="2943B5AA" w14:textId="77777777" w:rsidTr="007A1866">
        <w:trPr>
          <w:jc w:val="center"/>
        </w:trPr>
        <w:tc>
          <w:tcPr>
            <w:tcW w:w="1134" w:type="dxa"/>
            <w:shd w:val="clear" w:color="auto" w:fill="auto"/>
          </w:tcPr>
          <w:p w14:paraId="5CD9427C" w14:textId="77777777" w:rsidR="007A1866" w:rsidRPr="00A045B4" w:rsidRDefault="007A1866" w:rsidP="007A1866">
            <w:pPr>
              <w:suppressAutoHyphens/>
              <w:autoSpaceDE w:val="0"/>
              <w:jc w:val="center"/>
              <w:rPr>
                <w:b/>
              </w:rPr>
            </w:pPr>
            <w:r w:rsidRPr="00A045B4">
              <w:rPr>
                <w:color w:val="FF0000"/>
              </w:rPr>
              <w:br w:type="page"/>
            </w:r>
            <w:r w:rsidRPr="00A045B4">
              <w:rPr>
                <w:b/>
              </w:rPr>
              <w:br w:type="page"/>
            </w:r>
          </w:p>
          <w:p w14:paraId="15D88789" w14:textId="77777777" w:rsidR="007A1866" w:rsidRPr="00A045B4" w:rsidRDefault="007A1866" w:rsidP="007A1866">
            <w:pPr>
              <w:suppressAutoHyphens/>
              <w:autoSpaceDE w:val="0"/>
              <w:jc w:val="center"/>
              <w:rPr>
                <w:b/>
                <w:lang w:val="ky-KG" w:eastAsia="ar-SA"/>
              </w:rPr>
            </w:pPr>
            <w:r w:rsidRPr="00A045B4">
              <w:rPr>
                <w:b/>
                <w:lang w:eastAsia="ar-SA"/>
              </w:rPr>
              <w:t>В</w:t>
            </w:r>
            <w:r w:rsidRPr="00A045B4">
              <w:rPr>
                <w:b/>
                <w:lang w:val="ky-KG" w:eastAsia="ar-SA"/>
              </w:rPr>
              <w:t>1</w:t>
            </w:r>
          </w:p>
        </w:tc>
        <w:tc>
          <w:tcPr>
            <w:tcW w:w="8134" w:type="dxa"/>
            <w:shd w:val="clear" w:color="auto" w:fill="auto"/>
          </w:tcPr>
          <w:p w14:paraId="1C66A7E5" w14:textId="06A73E09" w:rsidR="007A1866" w:rsidRPr="00A045B4" w:rsidRDefault="007A1866" w:rsidP="007F4712">
            <w:pPr>
              <w:suppressAutoHyphens/>
              <w:autoSpaceDE w:val="0"/>
              <w:jc w:val="both"/>
              <w:rPr>
                <w:color w:val="000000"/>
                <w:shd w:val="clear" w:color="auto" w:fill="FFFFFF"/>
                <w:lang w:val="ky-KG"/>
              </w:rPr>
            </w:pPr>
            <w:r w:rsidRPr="00A045B4">
              <w:rPr>
                <w:color w:val="000000"/>
              </w:rPr>
              <w:t xml:space="preserve">РЕКОМЕНДУЕТСЯ </w:t>
            </w:r>
            <w:r w:rsidRPr="00A045B4">
              <w:rPr>
                <w:color w:val="000000"/>
                <w:shd w:val="clear" w:color="auto" w:fill="FFFFFF"/>
                <w:lang w:val="ky-KG"/>
              </w:rPr>
              <w:t>пациентам с остры</w:t>
            </w:r>
            <w:r w:rsidR="00E51052" w:rsidRPr="00A045B4">
              <w:rPr>
                <w:color w:val="000000"/>
                <w:shd w:val="clear" w:color="auto" w:fill="FFFFFF"/>
                <w:lang w:val="ky-KG"/>
              </w:rPr>
              <w:t>м</w:t>
            </w:r>
            <w:r w:rsidRPr="00A045B4">
              <w:rPr>
                <w:color w:val="000000"/>
                <w:shd w:val="clear" w:color="auto" w:fill="FFFFFF"/>
                <w:lang w:val="ky-KG"/>
              </w:rPr>
              <w:t xml:space="preserve"> гепатит</w:t>
            </w:r>
            <w:r w:rsidR="00E51052" w:rsidRPr="00A045B4">
              <w:rPr>
                <w:color w:val="000000"/>
                <w:shd w:val="clear" w:color="auto" w:fill="FFFFFF"/>
                <w:lang w:val="ky-KG"/>
              </w:rPr>
              <w:t>ом</w:t>
            </w:r>
            <w:r w:rsidRPr="00A045B4">
              <w:rPr>
                <w:color w:val="000000"/>
                <w:shd w:val="clear" w:color="auto" w:fill="FFFFFF"/>
                <w:lang w:val="ky-KG"/>
              </w:rPr>
              <w:t xml:space="preserve"> В </w:t>
            </w:r>
            <w:r w:rsidRPr="00A045B4">
              <w:rPr>
                <w:color w:val="000000"/>
                <w:shd w:val="clear" w:color="auto" w:fill="FFFFFF"/>
              </w:rPr>
              <w:t xml:space="preserve">c целью </w:t>
            </w:r>
            <w:r w:rsidR="00E51052" w:rsidRPr="00A045B4">
              <w:rPr>
                <w:color w:val="000000"/>
                <w:shd w:val="clear" w:color="auto" w:fill="FFFFFF"/>
                <w:lang w:val="ky-KG"/>
              </w:rPr>
              <w:t>исключения коинфекции с дельта агентом</w:t>
            </w:r>
            <w:r w:rsidRPr="00A045B4">
              <w:rPr>
                <w:color w:val="000000"/>
                <w:shd w:val="clear" w:color="auto" w:fill="FFFFFF"/>
              </w:rPr>
              <w:t xml:space="preserve"> </w:t>
            </w:r>
            <w:r w:rsidR="003E0E5E" w:rsidRPr="00A045B4">
              <w:rPr>
                <w:color w:val="000000"/>
                <w:shd w:val="clear" w:color="auto" w:fill="FFFFFF"/>
                <w:lang w:val="ky-KG"/>
              </w:rPr>
              <w:t xml:space="preserve">провести </w:t>
            </w:r>
            <w:r w:rsidR="003335E0" w:rsidRPr="00A045B4">
              <w:rPr>
                <w:color w:val="000000"/>
                <w:shd w:val="clear" w:color="auto" w:fill="FFFFFF"/>
                <w:lang w:val="ky-KG"/>
              </w:rPr>
              <w:t>повторное</w:t>
            </w:r>
            <w:r w:rsidR="003E0E5E" w:rsidRPr="00A045B4">
              <w:rPr>
                <w:color w:val="000000"/>
                <w:shd w:val="clear" w:color="auto" w:fill="FFFFFF"/>
                <w:lang w:val="ky-KG"/>
              </w:rPr>
              <w:t xml:space="preserve"> обследование </w:t>
            </w:r>
            <w:r w:rsidRPr="00A045B4">
              <w:rPr>
                <w:color w:val="000000"/>
                <w:shd w:val="clear" w:color="auto" w:fill="FFFFFF"/>
                <w:lang w:val="ky-KG"/>
              </w:rPr>
              <w:t>на</w:t>
            </w:r>
            <w:r w:rsidR="003E0E5E" w:rsidRPr="00A045B4">
              <w:rPr>
                <w:color w:val="000000"/>
                <w:shd w:val="clear" w:color="auto" w:fill="FFFFFF"/>
                <w:lang w:val="ky-KG"/>
              </w:rPr>
              <w:t xml:space="preserve"> </w:t>
            </w:r>
            <w:r w:rsidRPr="00A045B4">
              <w:rPr>
                <w:color w:val="000000"/>
                <w:shd w:val="clear" w:color="auto" w:fill="FFFFFF"/>
                <w:lang w:val="ky-KG"/>
              </w:rPr>
              <w:t>ВГD (</w:t>
            </w:r>
            <w:r w:rsidR="00467A0C" w:rsidRPr="00A045B4">
              <w:rPr>
                <w:color w:val="000000"/>
                <w:shd w:val="clear" w:color="auto" w:fill="FFFFFF"/>
                <w:lang w:val="ky-KG"/>
              </w:rPr>
              <w:t xml:space="preserve">суммарные </w:t>
            </w:r>
            <w:r w:rsidRPr="00A045B4">
              <w:rPr>
                <w:color w:val="000000"/>
                <w:shd w:val="clear" w:color="auto" w:fill="FFFFFF"/>
                <w:lang w:val="ky-KG"/>
              </w:rPr>
              <w:t xml:space="preserve">anti-HDV) </w:t>
            </w:r>
            <w:r w:rsidR="007F4712" w:rsidRPr="00A045B4">
              <w:rPr>
                <w:color w:val="000000"/>
                <w:shd w:val="clear" w:color="auto" w:fill="FFFFFF"/>
                <w:lang w:val="ky-KG"/>
              </w:rPr>
              <w:t>на</w:t>
            </w:r>
            <w:r w:rsidR="003335E0" w:rsidRPr="00A045B4">
              <w:rPr>
                <w:color w:val="000000"/>
                <w:shd w:val="clear" w:color="auto" w:fill="FFFFFF"/>
                <w:lang w:val="ky-KG"/>
              </w:rPr>
              <w:t xml:space="preserve"> 4-</w:t>
            </w:r>
            <w:r w:rsidR="007F4712" w:rsidRPr="00A045B4">
              <w:rPr>
                <w:color w:val="000000"/>
                <w:shd w:val="clear" w:color="auto" w:fill="FFFFFF"/>
                <w:lang w:val="ky-KG"/>
              </w:rPr>
              <w:t>6-</w:t>
            </w:r>
            <w:r w:rsidR="003335E0" w:rsidRPr="00A045B4">
              <w:rPr>
                <w:color w:val="000000"/>
                <w:shd w:val="clear" w:color="auto" w:fill="FFFFFF"/>
                <w:lang w:val="ky-KG"/>
              </w:rPr>
              <w:t>й недел</w:t>
            </w:r>
            <w:r w:rsidR="007F4712" w:rsidRPr="00A045B4">
              <w:rPr>
                <w:color w:val="000000"/>
                <w:shd w:val="clear" w:color="auto" w:fill="FFFFFF"/>
                <w:lang w:val="ky-KG"/>
              </w:rPr>
              <w:t>е</w:t>
            </w:r>
            <w:r w:rsidR="003335E0" w:rsidRPr="00A045B4">
              <w:rPr>
                <w:color w:val="000000"/>
                <w:shd w:val="clear" w:color="auto" w:fill="FFFFFF"/>
                <w:lang w:val="ky-KG"/>
              </w:rPr>
              <w:t xml:space="preserve"> </w:t>
            </w:r>
            <w:r w:rsidR="00A453AE" w:rsidRPr="00A045B4">
              <w:rPr>
                <w:color w:val="000000"/>
                <w:shd w:val="clear" w:color="auto" w:fill="FFFFFF"/>
                <w:lang w:val="ky-KG"/>
              </w:rPr>
              <w:t>от начал</w:t>
            </w:r>
            <w:r w:rsidR="006E5077" w:rsidRPr="00A045B4">
              <w:rPr>
                <w:color w:val="000000"/>
                <w:shd w:val="clear" w:color="auto" w:fill="FFFFFF"/>
                <w:lang w:val="ky-KG"/>
              </w:rPr>
              <w:t>а</w:t>
            </w:r>
            <w:r w:rsidR="00A453AE" w:rsidRPr="00A045B4">
              <w:rPr>
                <w:color w:val="000000"/>
                <w:shd w:val="clear" w:color="auto" w:fill="FFFFFF"/>
                <w:lang w:val="ky-KG"/>
              </w:rPr>
              <w:t xml:space="preserve"> болезни</w:t>
            </w:r>
          </w:p>
        </w:tc>
      </w:tr>
    </w:tbl>
    <w:p w14:paraId="290D1D63" w14:textId="77777777" w:rsidR="007A1866" w:rsidRPr="00A045B4" w:rsidRDefault="007A1866" w:rsidP="0036179F">
      <w:pPr>
        <w:shd w:val="clear" w:color="auto" w:fill="FFFFFF"/>
        <w:jc w:val="both"/>
        <w:rPr>
          <w:b/>
          <w:bCs/>
          <w:color w:val="000000"/>
          <w:lang w:val="ky-KG"/>
        </w:rPr>
      </w:pPr>
    </w:p>
    <w:p w14:paraId="54BC4448" w14:textId="39994E2D" w:rsidR="005331C1" w:rsidRPr="00A045B4" w:rsidRDefault="00467A0C" w:rsidP="005331C1">
      <w:pPr>
        <w:suppressAutoHyphens/>
        <w:autoSpaceDE w:val="0"/>
        <w:ind w:firstLine="709"/>
        <w:jc w:val="both"/>
        <w:rPr>
          <w:b/>
          <w:bCs/>
          <w:i/>
          <w:iCs/>
          <w:lang w:val="ky-KG" w:eastAsia="ar-SA"/>
        </w:rPr>
      </w:pPr>
      <w:r w:rsidRPr="00A045B4">
        <w:rPr>
          <w:b/>
          <w:bCs/>
          <w:i/>
          <w:iCs/>
          <w:lang w:val="ky-KG" w:eastAsia="ar-SA"/>
        </w:rPr>
        <w:t>Рекомендации по заключению</w:t>
      </w:r>
      <w:r w:rsidR="005331C1" w:rsidRPr="00A045B4">
        <w:rPr>
          <w:b/>
          <w:bCs/>
          <w:i/>
          <w:iCs/>
          <w:lang w:val="ky-KG" w:eastAsia="ar-SA"/>
        </w:rPr>
        <w:t xml:space="preserve"> после перенесеннного ОГВ:</w:t>
      </w:r>
    </w:p>
    <w:p w14:paraId="044DC696" w14:textId="74E16BA8" w:rsidR="000E0C0A" w:rsidRPr="00A045B4" w:rsidRDefault="005331C1" w:rsidP="00813A13">
      <w:pPr>
        <w:suppressAutoHyphens/>
        <w:autoSpaceDE w:val="0"/>
        <w:jc w:val="both"/>
        <w:rPr>
          <w:b/>
          <w:bCs/>
          <w:color w:val="000000"/>
        </w:rPr>
      </w:pPr>
      <w:r w:rsidRPr="00A045B4">
        <w:rPr>
          <w:bCs/>
          <w:i/>
          <w:iCs/>
          <w:lang w:val="ky-KG" w:eastAsia="ar-SA"/>
        </w:rPr>
        <w:t>Разрешенный вирусный гепатит В</w:t>
      </w:r>
      <w:r w:rsidR="00B9629C" w:rsidRPr="00A045B4">
        <w:rPr>
          <w:bCs/>
          <w:i/>
          <w:iCs/>
          <w:lang w:val="ky-KG" w:eastAsia="ar-SA"/>
        </w:rPr>
        <w:t xml:space="preserve">, пастинфекция </w:t>
      </w:r>
      <w:r w:rsidRPr="00A045B4">
        <w:rPr>
          <w:bCs/>
          <w:i/>
          <w:iCs/>
          <w:lang w:val="ky-KG" w:eastAsia="ar-SA"/>
        </w:rPr>
        <w:t xml:space="preserve"> (anti-HBs </w:t>
      </w:r>
      <w:r w:rsidR="009E6378" w:rsidRPr="00A045B4">
        <w:rPr>
          <w:bCs/>
          <w:i/>
          <w:iCs/>
          <w:lang w:val="ky-KG" w:eastAsia="ar-SA"/>
        </w:rPr>
        <w:t xml:space="preserve">.... </w:t>
      </w:r>
      <w:r w:rsidRPr="00A045B4">
        <w:rPr>
          <w:bCs/>
          <w:i/>
          <w:iCs/>
          <w:lang w:val="ky-KG" w:eastAsia="ar-SA"/>
        </w:rPr>
        <w:t>МЕ/мл)</w:t>
      </w:r>
    </w:p>
    <w:p w14:paraId="37FF5295" w14:textId="77777777" w:rsidR="000E0C0A" w:rsidRPr="00A045B4" w:rsidRDefault="000E0C0A" w:rsidP="0036179F">
      <w:pPr>
        <w:shd w:val="clear" w:color="auto" w:fill="FFFFFF"/>
        <w:jc w:val="both"/>
        <w:rPr>
          <w:b/>
          <w:bCs/>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0"/>
        <w:gridCol w:w="8354"/>
      </w:tblGrid>
      <w:tr w:rsidR="0036179F" w:rsidRPr="00A045B4" w14:paraId="105BEDD6" w14:textId="77777777" w:rsidTr="007B602B">
        <w:trPr>
          <w:jc w:val="center"/>
        </w:trPr>
        <w:tc>
          <w:tcPr>
            <w:tcW w:w="993" w:type="dxa"/>
            <w:shd w:val="clear" w:color="auto" w:fill="auto"/>
            <w:vAlign w:val="center"/>
          </w:tcPr>
          <w:p w14:paraId="0024441C" w14:textId="03F69310" w:rsidR="0036179F" w:rsidRPr="00A045B4" w:rsidRDefault="00C704F7" w:rsidP="007B602B">
            <w:pPr>
              <w:jc w:val="center"/>
              <w:rPr>
                <w:b/>
                <w:bCs/>
              </w:rPr>
            </w:pPr>
            <w:r w:rsidRPr="00A045B4">
              <w:rPr>
                <w:b/>
                <w:bCs/>
              </w:rPr>
              <w:t>А</w:t>
            </w:r>
            <w:r w:rsidR="003E606A" w:rsidRPr="00A045B4">
              <w:rPr>
                <w:b/>
                <w:bCs/>
              </w:rPr>
              <w:t>1</w:t>
            </w:r>
          </w:p>
        </w:tc>
        <w:tc>
          <w:tcPr>
            <w:tcW w:w="8387" w:type="dxa"/>
            <w:shd w:val="clear" w:color="auto" w:fill="auto"/>
          </w:tcPr>
          <w:p w14:paraId="0A5595AE" w14:textId="4221E58B" w:rsidR="0036179F" w:rsidRPr="00A045B4" w:rsidRDefault="00B37220" w:rsidP="0003486F">
            <w:pPr>
              <w:pStyle w:val="a4"/>
              <w:shd w:val="clear" w:color="auto" w:fill="FFFFFF"/>
              <w:spacing w:before="0" w:after="0"/>
              <w:jc w:val="both"/>
              <w:rPr>
                <w:b/>
                <w:bCs/>
                <w:lang w:val="ky-KG"/>
              </w:rPr>
            </w:pPr>
            <w:r w:rsidRPr="00A045B4">
              <w:rPr>
                <w:lang w:val="ky-KG"/>
              </w:rPr>
              <w:t>РЕКОМЕНДУЕТСЯ</w:t>
            </w:r>
            <w:r w:rsidR="0036179F" w:rsidRPr="00A045B4">
              <w:rPr>
                <w:lang w:val="ky-KG"/>
              </w:rPr>
              <w:t xml:space="preserve"> проводить последующее наблюдение за лицами, у которых отсутствует элиминация </w:t>
            </w:r>
            <w:proofErr w:type="spellStart"/>
            <w:r w:rsidR="0036179F" w:rsidRPr="00A045B4">
              <w:rPr>
                <w:shd w:val="clear" w:color="auto" w:fill="FFFFFF"/>
              </w:rPr>
              <w:t>HBsAg</w:t>
            </w:r>
            <w:proofErr w:type="spellEnd"/>
            <w:r w:rsidR="009E6378" w:rsidRPr="00A045B4">
              <w:rPr>
                <w:shd w:val="clear" w:color="auto" w:fill="FFFFFF"/>
                <w:lang w:val="ky-KG"/>
              </w:rPr>
              <w:t xml:space="preserve"> (положительный результат)</w:t>
            </w:r>
            <w:r w:rsidR="0036179F" w:rsidRPr="00A045B4">
              <w:rPr>
                <w:shd w:val="clear" w:color="auto" w:fill="FFFFFF"/>
              </w:rPr>
              <w:t xml:space="preserve"> через 6 месяцев</w:t>
            </w:r>
            <w:r w:rsidR="0036179F" w:rsidRPr="00A045B4">
              <w:t xml:space="preserve"> </w:t>
            </w:r>
            <w:r w:rsidR="0093533E" w:rsidRPr="00A045B4">
              <w:rPr>
                <w:color w:val="000000"/>
                <w:lang w:val="ky-KG"/>
              </w:rPr>
              <w:t>от начал</w:t>
            </w:r>
            <w:r w:rsidR="0003486F" w:rsidRPr="00A045B4">
              <w:rPr>
                <w:color w:val="000000"/>
                <w:lang w:val="ky-KG"/>
              </w:rPr>
              <w:t>а</w:t>
            </w:r>
            <w:r w:rsidR="0093533E" w:rsidRPr="00A045B4">
              <w:rPr>
                <w:color w:val="000000"/>
                <w:lang w:val="ky-KG"/>
              </w:rPr>
              <w:t xml:space="preserve"> болезни </w:t>
            </w:r>
            <w:r w:rsidR="0036179F" w:rsidRPr="00A045B4">
              <w:t>и дальнейшее лечен</w:t>
            </w:r>
            <w:r w:rsidR="00C704F7" w:rsidRPr="00A045B4">
              <w:t>ие согласно рекомендациям для Х</w:t>
            </w:r>
            <w:r w:rsidR="0036179F" w:rsidRPr="00A045B4">
              <w:t xml:space="preserve">ГВ </w:t>
            </w:r>
          </w:p>
        </w:tc>
      </w:tr>
    </w:tbl>
    <w:p w14:paraId="31BFE062" w14:textId="77777777" w:rsidR="0036179F" w:rsidRPr="00A045B4" w:rsidRDefault="0036179F" w:rsidP="0036179F">
      <w:pPr>
        <w:shd w:val="clear" w:color="auto" w:fill="FFFFFF"/>
        <w:jc w:val="center"/>
        <w:rPr>
          <w:rFonts w:eastAsia="TimesNewRoman,Bold"/>
          <w:b/>
          <w:bCs/>
        </w:rPr>
      </w:pPr>
    </w:p>
    <w:p w14:paraId="0DC1BAEE" w14:textId="77777777" w:rsidR="001F2169" w:rsidRPr="00A045B4" w:rsidRDefault="00152F31" w:rsidP="000374CF">
      <w:pPr>
        <w:jc w:val="center"/>
      </w:pPr>
      <w:r w:rsidRPr="00A045B4">
        <w:tab/>
      </w:r>
    </w:p>
    <w:p w14:paraId="458A1E81" w14:textId="77777777" w:rsidR="001F2169" w:rsidRPr="00A045B4" w:rsidRDefault="001F2169">
      <w:r w:rsidRPr="00A045B4">
        <w:br w:type="page"/>
      </w:r>
    </w:p>
    <w:p w14:paraId="745489C9" w14:textId="5C2D00F2" w:rsidR="00DA6DEF" w:rsidRPr="00A045B4" w:rsidRDefault="00C242F4" w:rsidP="000374CF">
      <w:pPr>
        <w:jc w:val="center"/>
        <w:rPr>
          <w:b/>
          <w:caps/>
          <w:lang w:val="ky-KG" w:eastAsia="ar-SA"/>
        </w:rPr>
      </w:pPr>
      <w:r w:rsidRPr="00A045B4">
        <w:rPr>
          <w:b/>
          <w:bCs/>
          <w:caps/>
        </w:rPr>
        <w:lastRenderedPageBreak/>
        <w:t xml:space="preserve">3.2. </w:t>
      </w:r>
      <w:r w:rsidR="008F57D9" w:rsidRPr="00A045B4">
        <w:rPr>
          <w:b/>
          <w:bCs/>
          <w:caps/>
          <w:lang w:val="ky-KG"/>
        </w:rPr>
        <w:t xml:space="preserve">ХРОНИЧЕСКАЯ </w:t>
      </w:r>
      <w:r w:rsidR="006E78CA" w:rsidRPr="00A045B4">
        <w:rPr>
          <w:b/>
        </w:rPr>
        <w:t>ИНФЕКЦИЯ</w:t>
      </w:r>
      <w:r w:rsidR="00B40400" w:rsidRPr="00A045B4">
        <w:rPr>
          <w:b/>
          <w:lang w:val="ky-KG"/>
        </w:rPr>
        <w:t>,</w:t>
      </w:r>
      <w:r w:rsidR="006E78CA" w:rsidRPr="00A045B4">
        <w:rPr>
          <w:b/>
        </w:rPr>
        <w:t xml:space="preserve"> ВЫЗВАННАЯ ВИРУСОМ ГЕПАТИТА </w:t>
      </w:r>
      <w:r w:rsidR="00B12B9E" w:rsidRPr="00A045B4">
        <w:rPr>
          <w:b/>
          <w:bCs/>
          <w:caps/>
        </w:rPr>
        <w:t>В</w:t>
      </w:r>
      <w:r w:rsidR="003A12D3" w:rsidRPr="00A045B4">
        <w:rPr>
          <w:b/>
          <w:bCs/>
          <w:caps/>
        </w:rPr>
        <w:t xml:space="preserve"> </w:t>
      </w:r>
    </w:p>
    <w:p w14:paraId="69288A47" w14:textId="5E0187DC" w:rsidR="00E27C7B" w:rsidRPr="00A045B4" w:rsidRDefault="00E27C7B" w:rsidP="00E27C7B">
      <w:pPr>
        <w:rPr>
          <w:b/>
        </w:rPr>
      </w:pPr>
      <w:r w:rsidRPr="00A045B4">
        <w:rPr>
          <w:b/>
        </w:rPr>
        <w:t>Шифр</w:t>
      </w:r>
      <w:r w:rsidRPr="00A045B4">
        <w:rPr>
          <w:b/>
          <w:spacing w:val="-6"/>
        </w:rPr>
        <w:t xml:space="preserve"> </w:t>
      </w:r>
      <w:r w:rsidRPr="00A045B4">
        <w:rPr>
          <w:b/>
        </w:rPr>
        <w:t>по</w:t>
      </w:r>
      <w:r w:rsidRPr="00A045B4">
        <w:rPr>
          <w:b/>
          <w:spacing w:val="-4"/>
        </w:rPr>
        <w:t xml:space="preserve"> </w:t>
      </w:r>
      <w:r w:rsidRPr="00A045B4">
        <w:rPr>
          <w:b/>
        </w:rPr>
        <w:t>МКБ-10. В18.1.</w:t>
      </w:r>
      <w:r w:rsidRPr="00A045B4">
        <w:rPr>
          <w:spacing w:val="1"/>
        </w:rPr>
        <w:t xml:space="preserve"> </w:t>
      </w:r>
      <w:r w:rsidRPr="00A045B4">
        <w:rPr>
          <w:b/>
        </w:rPr>
        <w:t>Хронический</w:t>
      </w:r>
      <w:r w:rsidRPr="00A045B4">
        <w:rPr>
          <w:b/>
          <w:spacing w:val="-1"/>
        </w:rPr>
        <w:t xml:space="preserve"> </w:t>
      </w:r>
      <w:r w:rsidRPr="00A045B4">
        <w:rPr>
          <w:b/>
        </w:rPr>
        <w:t>гепатит</w:t>
      </w:r>
      <w:r w:rsidRPr="00A045B4">
        <w:rPr>
          <w:b/>
          <w:spacing w:val="-1"/>
        </w:rPr>
        <w:t xml:space="preserve"> </w:t>
      </w:r>
      <w:r w:rsidRPr="00A045B4">
        <w:rPr>
          <w:b/>
        </w:rPr>
        <w:t>В</w:t>
      </w:r>
      <w:r w:rsidRPr="00A045B4">
        <w:rPr>
          <w:b/>
          <w:spacing w:val="-2"/>
        </w:rPr>
        <w:t xml:space="preserve"> </w:t>
      </w:r>
      <w:proofErr w:type="gramStart"/>
      <w:r w:rsidRPr="00A045B4">
        <w:rPr>
          <w:b/>
        </w:rPr>
        <w:t>без дельта</w:t>
      </w:r>
      <w:proofErr w:type="gramEnd"/>
      <w:r w:rsidRPr="00A045B4">
        <w:rPr>
          <w:b/>
          <w:spacing w:val="-2"/>
        </w:rPr>
        <w:t xml:space="preserve"> </w:t>
      </w:r>
      <w:r w:rsidRPr="00A045B4">
        <w:rPr>
          <w:b/>
        </w:rPr>
        <w:t>агента</w:t>
      </w:r>
    </w:p>
    <w:p w14:paraId="2319D8C9" w14:textId="70AFB9C5" w:rsidR="00C2042F" w:rsidRPr="00A045B4" w:rsidRDefault="00C2042F" w:rsidP="00594F1E">
      <w:pPr>
        <w:jc w:val="both"/>
        <w:rPr>
          <w:rFonts w:eastAsia="MyriadPro-Cond"/>
          <w:b/>
        </w:rPr>
      </w:pPr>
    </w:p>
    <w:p w14:paraId="2076AA23" w14:textId="43F40FE0" w:rsidR="00696288" w:rsidRPr="00A045B4" w:rsidRDefault="00696288" w:rsidP="00DF6300">
      <w:pPr>
        <w:jc w:val="center"/>
        <w:rPr>
          <w:rFonts w:eastAsia="MyriadPro-Cond"/>
          <w:b/>
        </w:rPr>
      </w:pPr>
      <w:r w:rsidRPr="00A045B4">
        <w:rPr>
          <w:rFonts w:eastAsia="MyriadPro-Cond"/>
          <w:b/>
        </w:rPr>
        <w:t>РЕКОМЕНДАЦИИ ПО КЛИНИЧЕСКОЙ ДИАГНОСТИКЕ</w:t>
      </w:r>
    </w:p>
    <w:p w14:paraId="5395F397" w14:textId="08901093" w:rsidR="00031516" w:rsidRPr="00A045B4" w:rsidRDefault="00F50D90" w:rsidP="00031516">
      <w:pPr>
        <w:ind w:firstLine="708"/>
        <w:jc w:val="both"/>
        <w:rPr>
          <w:color w:val="000000"/>
        </w:rPr>
      </w:pPr>
      <w:r w:rsidRPr="00A045B4">
        <w:rPr>
          <w:rFonts w:eastAsia="MyriadPro-Cond"/>
          <w:b/>
          <w:lang w:val="ky-KG"/>
        </w:rPr>
        <w:t>Инфекция</w:t>
      </w:r>
      <w:r w:rsidR="000A13F2" w:rsidRPr="00A045B4">
        <w:rPr>
          <w:rFonts w:eastAsia="MyriadPro-Cond"/>
          <w:b/>
          <w:lang w:val="ky-KG"/>
        </w:rPr>
        <w:t>,</w:t>
      </w:r>
      <w:r w:rsidRPr="00A045B4">
        <w:rPr>
          <w:rFonts w:eastAsia="MyriadPro-Cond"/>
          <w:b/>
          <w:lang w:val="ky-KG"/>
        </w:rPr>
        <w:t xml:space="preserve"> вызванная вирусом гепатита</w:t>
      </w:r>
      <w:r w:rsidR="00C2042F" w:rsidRPr="00A045B4">
        <w:rPr>
          <w:rFonts w:eastAsia="MyriadPro-Cond"/>
          <w:b/>
        </w:rPr>
        <w:t xml:space="preserve"> В </w:t>
      </w:r>
      <w:r w:rsidR="00C455A9" w:rsidRPr="00A045B4">
        <w:rPr>
          <w:rFonts w:eastAsia="MyriadPro-Cond"/>
          <w:b/>
        </w:rPr>
        <w:t>без дельта агента</w:t>
      </w:r>
      <w:r w:rsidR="00C2042F" w:rsidRPr="00A045B4">
        <w:rPr>
          <w:rFonts w:eastAsia="MyriadPro-Cond"/>
          <w:b/>
        </w:rPr>
        <w:t>–</w:t>
      </w:r>
      <w:r w:rsidR="00C2042F" w:rsidRPr="00A045B4">
        <w:rPr>
          <w:rFonts w:eastAsia="MyriadPro-Cond"/>
          <w:b/>
          <w:lang w:val="ky-KG"/>
        </w:rPr>
        <w:t xml:space="preserve"> </w:t>
      </w:r>
      <w:r w:rsidR="00C2042F" w:rsidRPr="00A045B4">
        <w:rPr>
          <w:rFonts w:eastAsia="MyriadPro-Cond"/>
        </w:rPr>
        <w:t>хроническое заболевание</w:t>
      </w:r>
      <w:r w:rsidR="00C2042F" w:rsidRPr="00A045B4">
        <w:rPr>
          <w:rFonts w:eastAsia="MyriadPro-Cond"/>
          <w:lang w:val="ky-KG"/>
        </w:rPr>
        <w:t xml:space="preserve"> печени</w:t>
      </w:r>
      <w:r w:rsidR="00C2042F" w:rsidRPr="00A045B4">
        <w:rPr>
          <w:rFonts w:eastAsia="MyriadPro-Cond"/>
        </w:rPr>
        <w:t xml:space="preserve">, </w:t>
      </w:r>
      <w:proofErr w:type="spellStart"/>
      <w:r w:rsidR="00C2042F" w:rsidRPr="00A045B4">
        <w:rPr>
          <w:rFonts w:eastAsia="MyriadPro-Cond"/>
        </w:rPr>
        <w:t>связанн</w:t>
      </w:r>
      <w:proofErr w:type="spellEnd"/>
      <w:r w:rsidR="00C2042F" w:rsidRPr="00A045B4">
        <w:rPr>
          <w:rFonts w:eastAsia="MyriadPro-Cond"/>
          <w:lang w:val="ky-KG"/>
        </w:rPr>
        <w:t>ое</w:t>
      </w:r>
      <w:r w:rsidR="00C2042F" w:rsidRPr="00A045B4">
        <w:rPr>
          <w:rFonts w:eastAsia="MyriadPro-Cond"/>
        </w:rPr>
        <w:t xml:space="preserve"> </w:t>
      </w:r>
      <w:r w:rsidR="00C2042F" w:rsidRPr="00A045B4">
        <w:t xml:space="preserve">с персистенцией </w:t>
      </w:r>
      <w:r w:rsidR="00C2042F" w:rsidRPr="00A045B4">
        <w:rPr>
          <w:rFonts w:eastAsia="MyriadPro-Cond"/>
          <w:lang w:val="en-US"/>
        </w:rPr>
        <w:t>HBV</w:t>
      </w:r>
      <w:r w:rsidR="00C2042F" w:rsidRPr="00A045B4">
        <w:t xml:space="preserve"> более 6</w:t>
      </w:r>
      <w:r w:rsidR="00C2042F" w:rsidRPr="00A045B4">
        <w:rPr>
          <w:spacing w:val="1"/>
        </w:rPr>
        <w:t xml:space="preserve"> </w:t>
      </w:r>
      <w:r w:rsidR="00C2042F" w:rsidRPr="00A045B4">
        <w:t>месяцев</w:t>
      </w:r>
      <w:r w:rsidR="00C2042F" w:rsidRPr="00A045B4">
        <w:rPr>
          <w:spacing w:val="-3"/>
        </w:rPr>
        <w:t xml:space="preserve"> </w:t>
      </w:r>
      <w:r w:rsidR="00C2042F" w:rsidRPr="00A045B4">
        <w:rPr>
          <w:spacing w:val="-3"/>
          <w:lang w:val="ky-KG"/>
        </w:rPr>
        <w:t xml:space="preserve">с возможным </w:t>
      </w:r>
      <w:r w:rsidR="00C2042F" w:rsidRPr="00A045B4">
        <w:rPr>
          <w:lang w:val="ky-KG"/>
        </w:rPr>
        <w:t xml:space="preserve">развитием внепеченочных проявлений (25-35%), последующим </w:t>
      </w:r>
      <w:proofErr w:type="spellStart"/>
      <w:r w:rsidR="00C2042F" w:rsidRPr="00A045B4">
        <w:rPr>
          <w:rFonts w:eastAsia="MyriadPro-Cond"/>
        </w:rPr>
        <w:t>прогрессирующ</w:t>
      </w:r>
      <w:proofErr w:type="spellEnd"/>
      <w:r w:rsidR="00C2042F" w:rsidRPr="00A045B4">
        <w:rPr>
          <w:rFonts w:eastAsia="MyriadPro-Cond"/>
          <w:lang w:val="ky-KG"/>
        </w:rPr>
        <w:t>им</w:t>
      </w:r>
      <w:r w:rsidR="00C2042F" w:rsidRPr="00A045B4">
        <w:rPr>
          <w:rFonts w:eastAsia="MyriadPro-Cond"/>
        </w:rPr>
        <w:t xml:space="preserve"> </w:t>
      </w:r>
      <w:r w:rsidR="00C2042F" w:rsidRPr="00A045B4">
        <w:rPr>
          <w:rFonts w:eastAsia="MyriadPro-Cond"/>
          <w:lang w:val="ky-KG"/>
        </w:rPr>
        <w:t xml:space="preserve">течением </w:t>
      </w:r>
      <w:r w:rsidR="00C2042F" w:rsidRPr="00A045B4">
        <w:rPr>
          <w:rFonts w:eastAsia="MyriadPro-Cond"/>
        </w:rPr>
        <w:t>фиброз</w:t>
      </w:r>
      <w:r w:rsidR="00C2042F" w:rsidRPr="00A045B4">
        <w:rPr>
          <w:rFonts w:eastAsia="MyriadPro-Cond"/>
          <w:lang w:val="ky-KG"/>
        </w:rPr>
        <w:t>а</w:t>
      </w:r>
      <w:r w:rsidR="00C2042F" w:rsidRPr="00A045B4">
        <w:rPr>
          <w:rFonts w:eastAsia="MyriadPro-Cond"/>
        </w:rPr>
        <w:t xml:space="preserve"> печени, </w:t>
      </w:r>
      <w:proofErr w:type="spellStart"/>
      <w:r w:rsidR="00C2042F" w:rsidRPr="00A045B4">
        <w:rPr>
          <w:rFonts w:eastAsia="MyriadPro-Cond"/>
        </w:rPr>
        <w:t>приводящ</w:t>
      </w:r>
      <w:proofErr w:type="spellEnd"/>
      <w:r w:rsidR="00C2042F" w:rsidRPr="00A045B4">
        <w:rPr>
          <w:rFonts w:eastAsia="MyriadPro-Cond"/>
          <w:lang w:val="ky-KG"/>
        </w:rPr>
        <w:t>ее</w:t>
      </w:r>
      <w:r w:rsidR="00C2042F" w:rsidRPr="00A045B4">
        <w:rPr>
          <w:rFonts w:eastAsia="MyriadPro-Cond"/>
        </w:rPr>
        <w:t xml:space="preserve"> к циррозу и риск</w:t>
      </w:r>
      <w:r w:rsidR="00C2042F" w:rsidRPr="00A045B4">
        <w:rPr>
          <w:rFonts w:eastAsia="MyriadPro-Cond"/>
          <w:lang w:val="ky-KG"/>
        </w:rPr>
        <w:t>у</w:t>
      </w:r>
      <w:r w:rsidR="00C2042F" w:rsidRPr="00A045B4">
        <w:rPr>
          <w:rFonts w:eastAsia="MyriadPro-Cond"/>
        </w:rPr>
        <w:t xml:space="preserve"> развития гепатоцеллюлярной карциномы (ГЦК).</w:t>
      </w:r>
      <w:r w:rsidR="00C2042F" w:rsidRPr="00A045B4">
        <w:rPr>
          <w:color w:val="000000"/>
        </w:rPr>
        <w:t xml:space="preserve"> Лабораторными критериями</w:t>
      </w:r>
      <w:r w:rsidR="00C2042F" w:rsidRPr="00A045B4">
        <w:rPr>
          <w:color w:val="000000"/>
          <w:spacing w:val="1"/>
        </w:rPr>
        <w:t xml:space="preserve"> </w:t>
      </w:r>
      <w:r w:rsidR="00C2042F" w:rsidRPr="00A045B4">
        <w:rPr>
          <w:color w:val="000000"/>
          <w:lang w:val="ky-KG"/>
        </w:rPr>
        <w:t>ХГВ</w:t>
      </w:r>
      <w:r w:rsidR="00C2042F" w:rsidRPr="00A045B4">
        <w:rPr>
          <w:color w:val="000000"/>
          <w:spacing w:val="1"/>
        </w:rPr>
        <w:t xml:space="preserve"> </w:t>
      </w:r>
      <w:r w:rsidR="00C2042F" w:rsidRPr="00A045B4">
        <w:rPr>
          <w:color w:val="000000"/>
        </w:rPr>
        <w:t>являются обнаружение и</w:t>
      </w:r>
      <w:r w:rsidR="00C2042F" w:rsidRPr="00A045B4">
        <w:rPr>
          <w:color w:val="000000"/>
          <w:spacing w:val="1"/>
        </w:rPr>
        <w:t xml:space="preserve"> </w:t>
      </w:r>
      <w:r w:rsidR="00C2042F" w:rsidRPr="00A045B4">
        <w:rPr>
          <w:color w:val="000000"/>
        </w:rPr>
        <w:t>персистенция</w:t>
      </w:r>
      <w:r w:rsidR="00C2042F" w:rsidRPr="00A045B4">
        <w:rPr>
          <w:color w:val="000000"/>
          <w:spacing w:val="2"/>
        </w:rPr>
        <w:t xml:space="preserve"> </w:t>
      </w:r>
      <w:proofErr w:type="spellStart"/>
      <w:r w:rsidR="00C2042F" w:rsidRPr="00A045B4">
        <w:rPr>
          <w:color w:val="000000"/>
        </w:rPr>
        <w:t>HBsAg</w:t>
      </w:r>
      <w:proofErr w:type="spellEnd"/>
      <w:r w:rsidR="00C2042F" w:rsidRPr="00A045B4">
        <w:rPr>
          <w:color w:val="000000"/>
          <w:spacing w:val="-4"/>
        </w:rPr>
        <w:t xml:space="preserve"> </w:t>
      </w:r>
      <w:r w:rsidR="00C2042F" w:rsidRPr="00A045B4">
        <w:rPr>
          <w:color w:val="000000"/>
        </w:rPr>
        <w:t>более</w:t>
      </w:r>
      <w:r w:rsidR="00C2042F" w:rsidRPr="00A045B4">
        <w:rPr>
          <w:spacing w:val="1"/>
        </w:rPr>
        <w:t xml:space="preserve"> </w:t>
      </w:r>
      <w:r w:rsidR="00C2042F" w:rsidRPr="00A045B4">
        <w:t xml:space="preserve">6 </w:t>
      </w:r>
      <w:proofErr w:type="spellStart"/>
      <w:r w:rsidR="00C2042F" w:rsidRPr="00A045B4">
        <w:t>мес</w:t>
      </w:r>
      <w:proofErr w:type="spellEnd"/>
      <w:r w:rsidR="00C2042F" w:rsidRPr="00A045B4">
        <w:rPr>
          <w:lang w:val="ky-KG"/>
        </w:rPr>
        <w:t>яцев</w:t>
      </w:r>
      <w:r w:rsidR="00C2042F" w:rsidRPr="00A045B4">
        <w:rPr>
          <w:color w:val="000000"/>
        </w:rPr>
        <w:t xml:space="preserve"> и наличие суммарных анти-</w:t>
      </w:r>
      <w:proofErr w:type="spellStart"/>
      <w:r w:rsidR="00C2042F" w:rsidRPr="00A045B4">
        <w:rPr>
          <w:color w:val="000000"/>
        </w:rPr>
        <w:t>HBc</w:t>
      </w:r>
      <w:proofErr w:type="spellEnd"/>
      <w:r w:rsidR="00C2042F" w:rsidRPr="00A045B4">
        <w:rPr>
          <w:color w:val="000000"/>
        </w:rPr>
        <w:t xml:space="preserve"> антител при отрицательном тесте на анти-</w:t>
      </w:r>
      <w:proofErr w:type="spellStart"/>
      <w:r w:rsidR="00C2042F" w:rsidRPr="00A045B4">
        <w:rPr>
          <w:color w:val="000000"/>
        </w:rPr>
        <w:t>HBc</w:t>
      </w:r>
      <w:proofErr w:type="spellEnd"/>
      <w:r w:rsidR="00C2042F" w:rsidRPr="00A045B4">
        <w:rPr>
          <w:color w:val="000000"/>
        </w:rPr>
        <w:t xml:space="preserve"> </w:t>
      </w:r>
      <w:proofErr w:type="spellStart"/>
      <w:r w:rsidR="00C2042F" w:rsidRPr="00A045B4">
        <w:rPr>
          <w:color w:val="000000"/>
        </w:rPr>
        <w:t>IgM</w:t>
      </w:r>
      <w:proofErr w:type="spellEnd"/>
      <w:r w:rsidR="00C2042F" w:rsidRPr="00A045B4">
        <w:rPr>
          <w:color w:val="000000"/>
        </w:rPr>
        <w:t>.</w:t>
      </w:r>
    </w:p>
    <w:p w14:paraId="0C875090" w14:textId="14809D43" w:rsidR="003A12D3" w:rsidRPr="00A045B4" w:rsidRDefault="003A43C2" w:rsidP="00307B56">
      <w:pPr>
        <w:ind w:firstLine="708"/>
        <w:jc w:val="both"/>
        <w:rPr>
          <w:color w:val="000000"/>
        </w:rPr>
      </w:pPr>
      <w:r w:rsidRPr="00A045B4">
        <w:rPr>
          <w:color w:val="000000"/>
        </w:rPr>
        <w:t xml:space="preserve">В соответствии с вирусологическими, биохимическими и гистологическими характеристиками естественное течение </w:t>
      </w:r>
      <w:r w:rsidR="000A13F2" w:rsidRPr="00A045B4">
        <w:rPr>
          <w:rFonts w:eastAsia="MyriadPro-Cond"/>
          <w:b/>
          <w:lang w:val="ky-KG"/>
        </w:rPr>
        <w:t>и</w:t>
      </w:r>
      <w:r w:rsidR="00D20D3E" w:rsidRPr="00A045B4">
        <w:rPr>
          <w:rFonts w:eastAsia="MyriadPro-Cond"/>
          <w:b/>
          <w:lang w:val="ky-KG"/>
        </w:rPr>
        <w:t>нфекци</w:t>
      </w:r>
      <w:r w:rsidR="000A13F2" w:rsidRPr="00A045B4">
        <w:rPr>
          <w:rFonts w:eastAsia="MyriadPro-Cond"/>
          <w:b/>
          <w:lang w:val="ky-KG"/>
        </w:rPr>
        <w:t>и,</w:t>
      </w:r>
      <w:r w:rsidR="00D20D3E" w:rsidRPr="00A045B4">
        <w:rPr>
          <w:rFonts w:eastAsia="MyriadPro-Cond"/>
          <w:b/>
          <w:lang w:val="ky-KG"/>
        </w:rPr>
        <w:t xml:space="preserve"> вызванн</w:t>
      </w:r>
      <w:r w:rsidR="000A13F2" w:rsidRPr="00A045B4">
        <w:rPr>
          <w:rFonts w:eastAsia="MyriadPro-Cond"/>
          <w:b/>
          <w:lang w:val="ky-KG"/>
        </w:rPr>
        <w:t>ой</w:t>
      </w:r>
      <w:r w:rsidR="00D20D3E" w:rsidRPr="00A045B4">
        <w:rPr>
          <w:rFonts w:eastAsia="MyriadPro-Cond"/>
          <w:b/>
          <w:lang w:val="ky-KG"/>
        </w:rPr>
        <w:t xml:space="preserve"> </w:t>
      </w:r>
      <w:r w:rsidR="0036583B" w:rsidRPr="00A045B4">
        <w:rPr>
          <w:rFonts w:eastAsia="MyriadPro-Cond"/>
          <w:b/>
          <w:lang w:val="ky-KG"/>
        </w:rPr>
        <w:t>ВГВ</w:t>
      </w:r>
      <w:r w:rsidR="00D20D3E" w:rsidRPr="00A045B4">
        <w:rPr>
          <w:rFonts w:eastAsia="MyriadPro-Cond"/>
          <w:b/>
        </w:rPr>
        <w:t xml:space="preserve"> </w:t>
      </w:r>
      <w:proofErr w:type="gramStart"/>
      <w:r w:rsidR="00D20D3E" w:rsidRPr="00A045B4">
        <w:rPr>
          <w:rFonts w:eastAsia="MyriadPro-Cond"/>
          <w:b/>
          <w:lang w:val="ky-KG"/>
        </w:rPr>
        <w:t>без дельта</w:t>
      </w:r>
      <w:proofErr w:type="gramEnd"/>
      <w:r w:rsidR="00D20D3E" w:rsidRPr="00A045B4">
        <w:rPr>
          <w:rFonts w:eastAsia="MyriadPro-Cond"/>
          <w:b/>
          <w:lang w:val="ky-KG"/>
        </w:rPr>
        <w:t xml:space="preserve"> агента </w:t>
      </w:r>
      <w:r w:rsidR="00D20D3E" w:rsidRPr="00A045B4">
        <w:rPr>
          <w:color w:val="000000"/>
          <w:lang w:val="ky-KG"/>
        </w:rPr>
        <w:t xml:space="preserve"> </w:t>
      </w:r>
      <w:r w:rsidR="00D20D3E" w:rsidRPr="00A045B4">
        <w:rPr>
          <w:color w:val="000000"/>
        </w:rPr>
        <w:t xml:space="preserve"> </w:t>
      </w:r>
      <w:r w:rsidRPr="00A045B4">
        <w:rPr>
          <w:color w:val="000000"/>
        </w:rPr>
        <w:t xml:space="preserve"> делится на </w:t>
      </w:r>
      <w:r w:rsidR="00AD00C2" w:rsidRPr="00A045B4">
        <w:rPr>
          <w:color w:val="000000"/>
        </w:rPr>
        <w:t>пять</w:t>
      </w:r>
      <w:r w:rsidRPr="00A045B4">
        <w:rPr>
          <w:color w:val="000000"/>
        </w:rPr>
        <w:t xml:space="preserve"> фаз: </w:t>
      </w:r>
    </w:p>
    <w:p w14:paraId="19D13419" w14:textId="77777777" w:rsidR="003A12D3" w:rsidRPr="00A045B4" w:rsidRDefault="003A12D3" w:rsidP="003A12D3">
      <w:pPr>
        <w:ind w:left="284"/>
        <w:jc w:val="both"/>
        <w:rPr>
          <w:color w:val="000000"/>
        </w:rPr>
      </w:pPr>
      <w:r w:rsidRPr="00A045B4">
        <w:rPr>
          <w:color w:val="000000"/>
        </w:rPr>
        <w:t xml:space="preserve">- </w:t>
      </w:r>
      <w:proofErr w:type="spellStart"/>
      <w:r w:rsidR="003A43C2" w:rsidRPr="00A045B4">
        <w:rPr>
          <w:color w:val="000000"/>
        </w:rPr>
        <w:t>HBeAg</w:t>
      </w:r>
      <w:proofErr w:type="spellEnd"/>
      <w:r w:rsidR="003A43C2" w:rsidRPr="00A045B4">
        <w:rPr>
          <w:color w:val="000000"/>
        </w:rPr>
        <w:t xml:space="preserve">-положительная хроническая ВГВ-инфекция (ранее известная как фаза иммунной толерантности), </w:t>
      </w:r>
    </w:p>
    <w:p w14:paraId="585EAFC9" w14:textId="436C07BB" w:rsidR="003A12D3" w:rsidRPr="00A045B4" w:rsidRDefault="003A12D3" w:rsidP="003A12D3">
      <w:pPr>
        <w:ind w:left="284"/>
        <w:jc w:val="both"/>
        <w:rPr>
          <w:color w:val="000000"/>
        </w:rPr>
      </w:pPr>
      <w:r w:rsidRPr="00A045B4">
        <w:rPr>
          <w:color w:val="000000"/>
        </w:rPr>
        <w:t xml:space="preserve">- </w:t>
      </w:r>
      <w:proofErr w:type="spellStart"/>
      <w:r w:rsidR="003A43C2" w:rsidRPr="00A045B4">
        <w:rPr>
          <w:color w:val="000000"/>
        </w:rPr>
        <w:t>HBeAg</w:t>
      </w:r>
      <w:proofErr w:type="spellEnd"/>
      <w:r w:rsidR="003A43C2" w:rsidRPr="00A045B4">
        <w:rPr>
          <w:color w:val="000000"/>
        </w:rPr>
        <w:t xml:space="preserve">-положительный </w:t>
      </w:r>
      <w:r w:rsidR="00850C7B" w:rsidRPr="00A045B4">
        <w:rPr>
          <w:color w:val="000000"/>
        </w:rPr>
        <w:t xml:space="preserve">хронический гепатит </w:t>
      </w:r>
      <w:r w:rsidR="003A43C2" w:rsidRPr="00A045B4">
        <w:rPr>
          <w:color w:val="000000"/>
        </w:rPr>
        <w:t xml:space="preserve">В (ранее известный как </w:t>
      </w:r>
      <w:proofErr w:type="spellStart"/>
      <w:r w:rsidR="003A43C2" w:rsidRPr="00A045B4">
        <w:rPr>
          <w:color w:val="000000"/>
        </w:rPr>
        <w:t>иммуноактивная</w:t>
      </w:r>
      <w:proofErr w:type="spellEnd"/>
      <w:r w:rsidR="003A43C2" w:rsidRPr="00A045B4">
        <w:rPr>
          <w:color w:val="000000"/>
        </w:rPr>
        <w:t xml:space="preserve"> фаза), </w:t>
      </w:r>
    </w:p>
    <w:p w14:paraId="6E489615" w14:textId="0A837E61" w:rsidR="003A12D3" w:rsidRPr="00A045B4" w:rsidRDefault="003A12D3" w:rsidP="003A12D3">
      <w:pPr>
        <w:ind w:left="284"/>
        <w:jc w:val="both"/>
        <w:rPr>
          <w:color w:val="000000"/>
        </w:rPr>
      </w:pPr>
      <w:r w:rsidRPr="00A045B4">
        <w:rPr>
          <w:color w:val="000000"/>
        </w:rPr>
        <w:t xml:space="preserve">- </w:t>
      </w:r>
      <w:proofErr w:type="spellStart"/>
      <w:r w:rsidR="003A43C2" w:rsidRPr="00A045B4">
        <w:rPr>
          <w:color w:val="000000"/>
        </w:rPr>
        <w:t>HBeAg</w:t>
      </w:r>
      <w:proofErr w:type="spellEnd"/>
      <w:r w:rsidR="003A43C2" w:rsidRPr="00A045B4">
        <w:rPr>
          <w:color w:val="000000"/>
        </w:rPr>
        <w:t>-негативная хроническая ВГВ-инфекция (ранее известная как фаза иммунного контроля)</w:t>
      </w:r>
      <w:r w:rsidR="00AD00C2" w:rsidRPr="00A045B4">
        <w:rPr>
          <w:color w:val="000000"/>
        </w:rPr>
        <w:t xml:space="preserve">, </w:t>
      </w:r>
    </w:p>
    <w:p w14:paraId="1181209A" w14:textId="7432425A" w:rsidR="003A12D3" w:rsidRPr="00A045B4" w:rsidRDefault="003A12D3" w:rsidP="003A12D3">
      <w:pPr>
        <w:ind w:left="284"/>
        <w:jc w:val="both"/>
        <w:rPr>
          <w:color w:val="000000"/>
        </w:rPr>
      </w:pPr>
      <w:r w:rsidRPr="00A045B4">
        <w:rPr>
          <w:color w:val="000000"/>
        </w:rPr>
        <w:t xml:space="preserve">- </w:t>
      </w:r>
      <w:proofErr w:type="spellStart"/>
      <w:r w:rsidR="003A43C2" w:rsidRPr="00A045B4">
        <w:rPr>
          <w:color w:val="000000"/>
        </w:rPr>
        <w:t>HBeAg</w:t>
      </w:r>
      <w:proofErr w:type="spellEnd"/>
      <w:r w:rsidR="003A43C2" w:rsidRPr="00A045B4">
        <w:rPr>
          <w:color w:val="000000"/>
        </w:rPr>
        <w:t xml:space="preserve">-негативный </w:t>
      </w:r>
      <w:r w:rsidR="00850C7B" w:rsidRPr="00A045B4">
        <w:rPr>
          <w:color w:val="000000"/>
        </w:rPr>
        <w:t xml:space="preserve">хронический гепатит </w:t>
      </w:r>
      <w:r w:rsidR="003A43C2" w:rsidRPr="00A045B4">
        <w:rPr>
          <w:color w:val="000000"/>
        </w:rPr>
        <w:t>В (ранее известный как фаза реактивации)</w:t>
      </w:r>
      <w:r w:rsidR="00AD00C2" w:rsidRPr="00A045B4">
        <w:rPr>
          <w:color w:val="000000"/>
        </w:rPr>
        <w:t xml:space="preserve">, </w:t>
      </w:r>
    </w:p>
    <w:p w14:paraId="50825AD2" w14:textId="78A3BACE" w:rsidR="0051621F" w:rsidRPr="00A045B4" w:rsidRDefault="003A12D3" w:rsidP="003A12D3">
      <w:pPr>
        <w:ind w:left="284"/>
        <w:jc w:val="both"/>
        <w:rPr>
          <w:color w:val="000000"/>
        </w:rPr>
      </w:pPr>
      <w:r w:rsidRPr="00A045B4">
        <w:rPr>
          <w:color w:val="000000"/>
        </w:rPr>
        <w:t xml:space="preserve">- </w:t>
      </w:r>
      <w:r w:rsidR="00AD00C2" w:rsidRPr="00A045B4">
        <w:rPr>
          <w:color w:val="000000"/>
          <w:lang w:val="en-US"/>
        </w:rPr>
        <w:t>HBsAg</w:t>
      </w:r>
      <w:r w:rsidR="00AD00C2" w:rsidRPr="00A045B4">
        <w:rPr>
          <w:color w:val="000000"/>
        </w:rPr>
        <w:t>- негативная фаза.</w:t>
      </w:r>
    </w:p>
    <w:p w14:paraId="18D03182" w14:textId="77777777" w:rsidR="00031516" w:rsidRPr="00A045B4" w:rsidRDefault="00031516" w:rsidP="006E78CA">
      <w:pPr>
        <w:suppressAutoHyphens/>
        <w:jc w:val="center"/>
        <w:rPr>
          <w:b/>
          <w:lang w:val="ky-KG" w:eastAsia="ar-SA"/>
        </w:rPr>
      </w:pPr>
    </w:p>
    <w:p w14:paraId="4E632C47" w14:textId="77777777" w:rsidR="002A77E1" w:rsidRPr="00A045B4" w:rsidRDefault="006E78CA" w:rsidP="006E78CA">
      <w:pPr>
        <w:suppressAutoHyphens/>
        <w:jc w:val="center"/>
        <w:rPr>
          <w:color w:val="000000"/>
        </w:rPr>
      </w:pPr>
      <w:r w:rsidRPr="00A045B4">
        <w:rPr>
          <w:b/>
          <w:lang w:val="ky-KG" w:eastAsia="ar-SA"/>
        </w:rPr>
        <w:t xml:space="preserve">Классификация </w:t>
      </w:r>
      <w:r w:rsidR="00B92176" w:rsidRPr="00A045B4">
        <w:rPr>
          <w:b/>
          <w:lang w:val="ky-KG" w:eastAsia="ar-SA"/>
        </w:rPr>
        <w:t xml:space="preserve"> </w:t>
      </w:r>
      <w:r w:rsidR="00B92176" w:rsidRPr="00A045B4">
        <w:rPr>
          <w:rFonts w:eastAsia="MyriadPro-Cond"/>
          <w:b/>
          <w:lang w:val="ky-KG"/>
        </w:rPr>
        <w:t>инфекции, вызванной ВГВ</w:t>
      </w:r>
      <w:r w:rsidR="00B92176" w:rsidRPr="00A045B4">
        <w:rPr>
          <w:rFonts w:eastAsia="MyriadPro-Cond"/>
          <w:b/>
        </w:rPr>
        <w:t xml:space="preserve"> </w:t>
      </w:r>
      <w:r w:rsidR="00B92176" w:rsidRPr="00A045B4">
        <w:rPr>
          <w:rFonts w:eastAsia="MyriadPro-Cond"/>
          <w:b/>
          <w:lang w:val="ky-KG"/>
        </w:rPr>
        <w:t xml:space="preserve">без дельта агента </w:t>
      </w:r>
      <w:r w:rsidR="00B92176" w:rsidRPr="00A045B4">
        <w:rPr>
          <w:color w:val="000000"/>
          <w:lang w:val="ky-KG"/>
        </w:rPr>
        <w:t xml:space="preserve"> </w:t>
      </w:r>
      <w:r w:rsidR="00B92176" w:rsidRPr="00A045B4">
        <w:rPr>
          <w:color w:val="000000"/>
        </w:rPr>
        <w:t xml:space="preserve"> </w:t>
      </w:r>
    </w:p>
    <w:p w14:paraId="78D88C8F" w14:textId="71E7382E" w:rsidR="006E78CA" w:rsidRPr="00A045B4" w:rsidRDefault="00B92176" w:rsidP="006E78CA">
      <w:pPr>
        <w:suppressAutoHyphens/>
        <w:jc w:val="center"/>
        <w:rPr>
          <w:b/>
          <w:lang w:eastAsia="ar-SA"/>
        </w:rPr>
      </w:pPr>
      <w:r w:rsidRPr="00A045B4">
        <w:rPr>
          <w:color w:val="000000"/>
        </w:rPr>
        <w:t xml:space="preserve"> </w:t>
      </w:r>
    </w:p>
    <w:tbl>
      <w:tblPr>
        <w:tblW w:w="9067" w:type="dxa"/>
        <w:jc w:val="center"/>
        <w:tblLayout w:type="fixed"/>
        <w:tblLook w:val="04A0" w:firstRow="1" w:lastRow="0" w:firstColumn="1" w:lastColumn="0" w:noHBand="0" w:noVBand="1"/>
      </w:tblPr>
      <w:tblGrid>
        <w:gridCol w:w="4106"/>
        <w:gridCol w:w="4961"/>
      </w:tblGrid>
      <w:tr w:rsidR="006E78CA" w:rsidRPr="00A045B4" w14:paraId="6C859D3A" w14:textId="77777777" w:rsidTr="00B92176">
        <w:trPr>
          <w:jc w:val="center"/>
        </w:trPr>
        <w:tc>
          <w:tcPr>
            <w:tcW w:w="4106" w:type="dxa"/>
            <w:tcBorders>
              <w:top w:val="single" w:sz="4" w:space="0" w:color="000000"/>
              <w:left w:val="single" w:sz="4" w:space="0" w:color="000000"/>
              <w:bottom w:val="single" w:sz="4" w:space="0" w:color="000000"/>
              <w:right w:val="single" w:sz="4" w:space="0" w:color="000000"/>
            </w:tcBorders>
          </w:tcPr>
          <w:p w14:paraId="490283A3" w14:textId="27C436FA" w:rsidR="006E78CA" w:rsidRPr="00A045B4" w:rsidRDefault="00F50D90" w:rsidP="00F50D90">
            <w:pPr>
              <w:suppressAutoHyphens/>
              <w:snapToGrid w:val="0"/>
              <w:jc w:val="center"/>
              <w:rPr>
                <w:b/>
                <w:lang w:val="ky-KG" w:eastAsia="ar-SA"/>
              </w:rPr>
            </w:pPr>
            <w:r w:rsidRPr="00A045B4">
              <w:rPr>
                <w:b/>
                <w:lang w:val="ky-KG" w:eastAsia="ar-SA"/>
              </w:rPr>
              <w:t>Фазы</w:t>
            </w:r>
          </w:p>
        </w:tc>
        <w:tc>
          <w:tcPr>
            <w:tcW w:w="4961" w:type="dxa"/>
            <w:tcBorders>
              <w:top w:val="single" w:sz="4" w:space="0" w:color="000000"/>
              <w:left w:val="single" w:sz="4" w:space="0" w:color="000000"/>
              <w:bottom w:val="single" w:sz="4" w:space="0" w:color="000000"/>
              <w:right w:val="single" w:sz="4" w:space="0" w:color="000000"/>
            </w:tcBorders>
          </w:tcPr>
          <w:p w14:paraId="0080E95F" w14:textId="77777777" w:rsidR="006E78CA" w:rsidRPr="00A045B4" w:rsidRDefault="006E78CA" w:rsidP="00171F24">
            <w:pPr>
              <w:suppressAutoHyphens/>
              <w:snapToGrid w:val="0"/>
              <w:jc w:val="center"/>
              <w:rPr>
                <w:b/>
                <w:lang w:eastAsia="ar-SA"/>
              </w:rPr>
            </w:pPr>
            <w:r w:rsidRPr="00A045B4">
              <w:rPr>
                <w:b/>
                <w:lang w:val="ky-KG" w:eastAsia="ar-SA"/>
              </w:rPr>
              <w:t>По наличию фиброза</w:t>
            </w:r>
            <w:r w:rsidRPr="00A045B4">
              <w:rPr>
                <w:b/>
                <w:lang w:eastAsia="ar-SA"/>
              </w:rPr>
              <w:t xml:space="preserve"> (</w:t>
            </w:r>
            <w:r w:rsidRPr="00A045B4">
              <w:rPr>
                <w:b/>
                <w:lang w:val="ky-KG" w:eastAsia="ar-SA"/>
              </w:rPr>
              <w:t xml:space="preserve">по </w:t>
            </w:r>
            <w:r w:rsidRPr="00A045B4">
              <w:rPr>
                <w:b/>
                <w:lang w:val="en-US" w:eastAsia="ar-SA"/>
              </w:rPr>
              <w:t>METAVIR</w:t>
            </w:r>
            <w:r w:rsidRPr="00A045B4">
              <w:rPr>
                <w:b/>
                <w:lang w:eastAsia="ar-SA"/>
              </w:rPr>
              <w:t>)</w:t>
            </w:r>
          </w:p>
        </w:tc>
      </w:tr>
      <w:tr w:rsidR="006E78CA" w:rsidRPr="00A045B4" w14:paraId="31AB18DE" w14:textId="77777777" w:rsidTr="00B92176">
        <w:trPr>
          <w:jc w:val="center"/>
        </w:trPr>
        <w:tc>
          <w:tcPr>
            <w:tcW w:w="4106" w:type="dxa"/>
            <w:tcBorders>
              <w:top w:val="single" w:sz="4" w:space="0" w:color="000000"/>
              <w:left w:val="single" w:sz="4" w:space="0" w:color="000000"/>
              <w:bottom w:val="single" w:sz="4" w:space="0" w:color="000000"/>
              <w:right w:val="single" w:sz="4" w:space="0" w:color="000000"/>
            </w:tcBorders>
          </w:tcPr>
          <w:p w14:paraId="2F6BE15B" w14:textId="77777777" w:rsidR="0054358F" w:rsidRPr="00A045B4" w:rsidRDefault="00D20D3E" w:rsidP="00B92176">
            <w:pPr>
              <w:pStyle w:val="aff1"/>
              <w:numPr>
                <w:ilvl w:val="0"/>
                <w:numId w:val="46"/>
              </w:numPr>
              <w:ind w:left="314"/>
              <w:jc w:val="both"/>
              <w:rPr>
                <w:color w:val="000000"/>
              </w:rPr>
            </w:pPr>
            <w:proofErr w:type="spellStart"/>
            <w:r w:rsidRPr="00A045B4">
              <w:rPr>
                <w:color w:val="000000"/>
              </w:rPr>
              <w:t>HBeAg</w:t>
            </w:r>
            <w:proofErr w:type="spellEnd"/>
            <w:r w:rsidRPr="00A045B4">
              <w:rPr>
                <w:color w:val="000000"/>
              </w:rPr>
              <w:t xml:space="preserve">-положительная хроническая ВГВ-инфекция </w:t>
            </w:r>
          </w:p>
          <w:p w14:paraId="610D3033" w14:textId="77777777" w:rsidR="0054358F" w:rsidRPr="00A045B4" w:rsidRDefault="00D20D3E" w:rsidP="00B92176">
            <w:pPr>
              <w:pStyle w:val="aff1"/>
              <w:numPr>
                <w:ilvl w:val="0"/>
                <w:numId w:val="46"/>
              </w:numPr>
              <w:ind w:left="314"/>
              <w:jc w:val="both"/>
              <w:rPr>
                <w:color w:val="000000"/>
              </w:rPr>
            </w:pPr>
            <w:proofErr w:type="spellStart"/>
            <w:r w:rsidRPr="00A045B4">
              <w:rPr>
                <w:color w:val="000000"/>
              </w:rPr>
              <w:t>HBeAg</w:t>
            </w:r>
            <w:proofErr w:type="spellEnd"/>
            <w:r w:rsidRPr="00A045B4">
              <w:rPr>
                <w:color w:val="000000"/>
              </w:rPr>
              <w:t xml:space="preserve">-положительный хронический гепатит В </w:t>
            </w:r>
          </w:p>
          <w:p w14:paraId="44573A92" w14:textId="2B2D905A" w:rsidR="00D20D3E" w:rsidRPr="00A045B4" w:rsidRDefault="00D20D3E" w:rsidP="00B92176">
            <w:pPr>
              <w:pStyle w:val="aff1"/>
              <w:numPr>
                <w:ilvl w:val="0"/>
                <w:numId w:val="46"/>
              </w:numPr>
              <w:ind w:left="314"/>
              <w:jc w:val="both"/>
              <w:rPr>
                <w:color w:val="000000"/>
              </w:rPr>
            </w:pPr>
            <w:proofErr w:type="spellStart"/>
            <w:r w:rsidRPr="00A045B4">
              <w:rPr>
                <w:color w:val="000000"/>
              </w:rPr>
              <w:t>HBeAg</w:t>
            </w:r>
            <w:proofErr w:type="spellEnd"/>
            <w:r w:rsidRPr="00A045B4">
              <w:rPr>
                <w:color w:val="000000"/>
              </w:rPr>
              <w:t xml:space="preserve">-негативная хроническая ВГВ-инфекция </w:t>
            </w:r>
          </w:p>
          <w:p w14:paraId="59881A19" w14:textId="77777777" w:rsidR="0054358F" w:rsidRPr="00A045B4" w:rsidRDefault="00D20D3E" w:rsidP="00B92176">
            <w:pPr>
              <w:pStyle w:val="aff1"/>
              <w:numPr>
                <w:ilvl w:val="0"/>
                <w:numId w:val="46"/>
              </w:numPr>
              <w:ind w:left="314"/>
              <w:jc w:val="both"/>
              <w:rPr>
                <w:color w:val="000000"/>
              </w:rPr>
            </w:pPr>
            <w:proofErr w:type="spellStart"/>
            <w:r w:rsidRPr="00A045B4">
              <w:rPr>
                <w:color w:val="000000"/>
              </w:rPr>
              <w:t>HBeAg</w:t>
            </w:r>
            <w:proofErr w:type="spellEnd"/>
            <w:r w:rsidRPr="00A045B4">
              <w:rPr>
                <w:color w:val="000000"/>
              </w:rPr>
              <w:t xml:space="preserve">-негативный хронический гепатит </w:t>
            </w:r>
            <w:r w:rsidR="0054358F" w:rsidRPr="00A045B4">
              <w:rPr>
                <w:color w:val="000000"/>
              </w:rPr>
              <w:t>В</w:t>
            </w:r>
          </w:p>
          <w:p w14:paraId="6FEDC57B" w14:textId="5E46B484" w:rsidR="00D20D3E" w:rsidRPr="00A045B4" w:rsidRDefault="00D20D3E" w:rsidP="00B92176">
            <w:pPr>
              <w:pStyle w:val="aff1"/>
              <w:numPr>
                <w:ilvl w:val="0"/>
                <w:numId w:val="46"/>
              </w:numPr>
              <w:ind w:left="314"/>
              <w:jc w:val="both"/>
              <w:rPr>
                <w:color w:val="000000"/>
              </w:rPr>
            </w:pPr>
            <w:r w:rsidRPr="00A045B4">
              <w:rPr>
                <w:color w:val="000000"/>
                <w:lang w:val="en-US"/>
              </w:rPr>
              <w:t>HBsAg</w:t>
            </w:r>
            <w:r w:rsidRPr="00A045B4">
              <w:rPr>
                <w:color w:val="000000"/>
              </w:rPr>
              <w:t>- негативная фаза.</w:t>
            </w:r>
          </w:p>
          <w:p w14:paraId="25B9DC08" w14:textId="357FC725" w:rsidR="006E78CA" w:rsidRPr="00A045B4" w:rsidRDefault="006E78CA" w:rsidP="00B92176">
            <w:pPr>
              <w:suppressAutoHyphens/>
              <w:ind w:left="314"/>
              <w:rPr>
                <w:lang w:val="ky-KG" w:eastAsia="ar-SA"/>
              </w:rPr>
            </w:pPr>
          </w:p>
        </w:tc>
        <w:tc>
          <w:tcPr>
            <w:tcW w:w="4961" w:type="dxa"/>
            <w:tcBorders>
              <w:top w:val="single" w:sz="4" w:space="0" w:color="000000"/>
              <w:left w:val="single" w:sz="4" w:space="0" w:color="000000"/>
              <w:bottom w:val="single" w:sz="4" w:space="0" w:color="000000"/>
              <w:right w:val="single" w:sz="4" w:space="0" w:color="000000"/>
            </w:tcBorders>
            <w:vAlign w:val="center"/>
          </w:tcPr>
          <w:p w14:paraId="663AEEED" w14:textId="77777777" w:rsidR="006E78CA" w:rsidRPr="00A045B4" w:rsidRDefault="006E78CA" w:rsidP="00171F24">
            <w:pPr>
              <w:suppressAutoHyphens/>
              <w:rPr>
                <w:lang w:val="ky-KG" w:eastAsia="ar-SA"/>
              </w:rPr>
            </w:pPr>
            <w:r w:rsidRPr="00A045B4">
              <w:rPr>
                <w:lang w:val="ky-KG" w:eastAsia="ar-SA"/>
              </w:rPr>
              <w:t xml:space="preserve">Без фиброза </w:t>
            </w:r>
            <w:r w:rsidRPr="00A045B4">
              <w:rPr>
                <w:lang w:val="en-US" w:eastAsia="ar-SA"/>
              </w:rPr>
              <w:t>F</w:t>
            </w:r>
            <w:r w:rsidRPr="00A045B4">
              <w:rPr>
                <w:lang w:eastAsia="ar-SA"/>
              </w:rPr>
              <w:t>0</w:t>
            </w:r>
          </w:p>
          <w:p w14:paraId="7DECF9FF" w14:textId="178EB194" w:rsidR="006E78CA" w:rsidRPr="00A045B4" w:rsidRDefault="006E78CA" w:rsidP="00171F24">
            <w:pPr>
              <w:suppressAutoHyphens/>
              <w:rPr>
                <w:lang w:val="ky-KG" w:eastAsia="ar-SA"/>
              </w:rPr>
            </w:pPr>
            <w:r w:rsidRPr="00A045B4">
              <w:rPr>
                <w:lang w:val="ky-KG" w:eastAsia="ar-SA"/>
              </w:rPr>
              <w:t xml:space="preserve">С фиброзом </w:t>
            </w:r>
            <w:r w:rsidRPr="00A045B4">
              <w:rPr>
                <w:lang w:val="en-US" w:eastAsia="ar-SA"/>
              </w:rPr>
              <w:t>F</w:t>
            </w:r>
            <w:r w:rsidRPr="00A045B4">
              <w:rPr>
                <w:lang w:eastAsia="ar-SA"/>
              </w:rPr>
              <w:t>1</w:t>
            </w:r>
            <w:r w:rsidRPr="00A045B4">
              <w:rPr>
                <w:lang w:val="ky-KG" w:eastAsia="ar-SA"/>
              </w:rPr>
              <w:t xml:space="preserve"> (</w:t>
            </w:r>
            <w:r w:rsidRPr="00A045B4">
              <w:rPr>
                <w:lang w:eastAsia="ar-SA"/>
              </w:rPr>
              <w:t>≤7,</w:t>
            </w:r>
            <w:r w:rsidR="005F70BE" w:rsidRPr="00A045B4">
              <w:rPr>
                <w:lang w:val="ky-KG" w:eastAsia="ar-SA"/>
              </w:rPr>
              <w:t>1</w:t>
            </w:r>
            <w:r w:rsidRPr="00A045B4">
              <w:rPr>
                <w:lang w:eastAsia="ar-SA"/>
              </w:rPr>
              <w:t xml:space="preserve"> кПа</w:t>
            </w:r>
            <w:r w:rsidRPr="00A045B4">
              <w:rPr>
                <w:lang w:val="ky-KG" w:eastAsia="ar-SA"/>
              </w:rPr>
              <w:t xml:space="preserve"> – ТЭ и УЭ*)</w:t>
            </w:r>
          </w:p>
          <w:p w14:paraId="073FAE2A" w14:textId="504B4CDA" w:rsidR="006E78CA" w:rsidRPr="00A045B4" w:rsidRDefault="006E78CA" w:rsidP="00171F24">
            <w:pPr>
              <w:suppressAutoHyphens/>
              <w:rPr>
                <w:lang w:val="ky-KG" w:eastAsia="ar-SA"/>
              </w:rPr>
            </w:pPr>
            <w:r w:rsidRPr="00A045B4">
              <w:rPr>
                <w:lang w:val="ky-KG" w:eastAsia="ar-SA"/>
              </w:rPr>
              <w:t xml:space="preserve">С фиброзом </w:t>
            </w:r>
            <w:r w:rsidRPr="00A045B4">
              <w:rPr>
                <w:lang w:val="en-US" w:eastAsia="ar-SA"/>
              </w:rPr>
              <w:t>F</w:t>
            </w:r>
            <w:r w:rsidRPr="00A045B4">
              <w:rPr>
                <w:lang w:eastAsia="ar-SA"/>
              </w:rPr>
              <w:t>2</w:t>
            </w:r>
            <w:r w:rsidRPr="00A045B4">
              <w:rPr>
                <w:lang w:val="ky-KG" w:eastAsia="ar-SA"/>
              </w:rPr>
              <w:t xml:space="preserve"> (</w:t>
            </w:r>
            <w:r w:rsidRPr="00A045B4">
              <w:rPr>
                <w:lang w:eastAsia="ar-SA"/>
              </w:rPr>
              <w:t>7,</w:t>
            </w:r>
            <w:r w:rsidR="005F70BE" w:rsidRPr="00A045B4">
              <w:rPr>
                <w:lang w:val="ky-KG" w:eastAsia="ar-SA"/>
              </w:rPr>
              <w:t>2</w:t>
            </w:r>
            <w:r w:rsidRPr="00A045B4">
              <w:rPr>
                <w:lang w:eastAsia="ar-SA"/>
              </w:rPr>
              <w:t>-9,</w:t>
            </w:r>
            <w:r w:rsidR="005F70BE" w:rsidRPr="00A045B4">
              <w:rPr>
                <w:lang w:val="ky-KG" w:eastAsia="ar-SA"/>
              </w:rPr>
              <w:t>3</w:t>
            </w:r>
            <w:r w:rsidRPr="00A045B4">
              <w:rPr>
                <w:lang w:eastAsia="ar-SA"/>
              </w:rPr>
              <w:t xml:space="preserve"> кПа</w:t>
            </w:r>
            <w:r w:rsidRPr="00A045B4">
              <w:rPr>
                <w:lang w:val="ky-KG" w:eastAsia="ar-SA"/>
              </w:rPr>
              <w:t xml:space="preserve">– ТЭ и </w:t>
            </w:r>
            <w:r w:rsidRPr="00A045B4">
              <w:rPr>
                <w:lang w:eastAsia="ar-SA"/>
              </w:rPr>
              <w:t>7,1-</w:t>
            </w:r>
            <w:r w:rsidR="005F70BE" w:rsidRPr="00A045B4">
              <w:rPr>
                <w:lang w:val="ky-KG" w:eastAsia="ar-SA"/>
              </w:rPr>
              <w:t>8</w:t>
            </w:r>
            <w:r w:rsidRPr="00A045B4">
              <w:rPr>
                <w:lang w:eastAsia="ar-SA"/>
              </w:rPr>
              <w:t>,</w:t>
            </w:r>
            <w:r w:rsidR="005F70BE" w:rsidRPr="00A045B4">
              <w:rPr>
                <w:lang w:val="ky-KG" w:eastAsia="ar-SA"/>
              </w:rPr>
              <w:t>0</w:t>
            </w:r>
            <w:r w:rsidRPr="00A045B4">
              <w:rPr>
                <w:lang w:eastAsia="ar-SA"/>
              </w:rPr>
              <w:t xml:space="preserve"> кПа</w:t>
            </w:r>
            <w:r w:rsidRPr="00A045B4">
              <w:rPr>
                <w:lang w:val="ky-KG" w:eastAsia="ar-SA"/>
              </w:rPr>
              <w:t xml:space="preserve">  - УЭ)</w:t>
            </w:r>
          </w:p>
          <w:p w14:paraId="310944EB" w14:textId="6089C48D" w:rsidR="006E78CA" w:rsidRPr="00A045B4" w:rsidRDefault="006E78CA" w:rsidP="00171F24">
            <w:pPr>
              <w:suppressAutoHyphens/>
              <w:rPr>
                <w:lang w:val="ky-KG" w:eastAsia="ar-SA"/>
              </w:rPr>
            </w:pPr>
            <w:r w:rsidRPr="00A045B4">
              <w:rPr>
                <w:lang w:val="ky-KG" w:eastAsia="ar-SA"/>
              </w:rPr>
              <w:t xml:space="preserve">С фиброзом </w:t>
            </w:r>
            <w:r w:rsidRPr="00A045B4">
              <w:rPr>
                <w:lang w:val="en-US" w:eastAsia="ar-SA"/>
              </w:rPr>
              <w:t>F</w:t>
            </w:r>
            <w:r w:rsidRPr="00A045B4">
              <w:rPr>
                <w:lang w:eastAsia="ar-SA"/>
              </w:rPr>
              <w:t>3</w:t>
            </w:r>
            <w:r w:rsidRPr="00A045B4">
              <w:rPr>
                <w:lang w:val="ky-KG" w:eastAsia="ar-SA"/>
              </w:rPr>
              <w:t xml:space="preserve"> (</w:t>
            </w:r>
            <w:r w:rsidRPr="00A045B4">
              <w:rPr>
                <w:lang w:eastAsia="ar-SA"/>
              </w:rPr>
              <w:t>9,</w:t>
            </w:r>
            <w:r w:rsidR="005F70BE" w:rsidRPr="00A045B4">
              <w:rPr>
                <w:lang w:val="ky-KG" w:eastAsia="ar-SA"/>
              </w:rPr>
              <w:t>4</w:t>
            </w:r>
            <w:r w:rsidRPr="00A045B4">
              <w:rPr>
                <w:lang w:val="ky-KG" w:eastAsia="ar-SA"/>
              </w:rPr>
              <w:t>-12,</w:t>
            </w:r>
            <w:r w:rsidR="005F70BE" w:rsidRPr="00A045B4">
              <w:rPr>
                <w:lang w:val="ky-KG" w:eastAsia="ar-SA"/>
              </w:rPr>
              <w:t>1</w:t>
            </w:r>
            <w:r w:rsidRPr="00A045B4">
              <w:rPr>
                <w:lang w:eastAsia="ar-SA"/>
              </w:rPr>
              <w:t xml:space="preserve"> кПа</w:t>
            </w:r>
            <w:r w:rsidRPr="00A045B4">
              <w:rPr>
                <w:lang w:val="ky-KG" w:eastAsia="ar-SA"/>
              </w:rPr>
              <w:t xml:space="preserve">– ТЭ и </w:t>
            </w:r>
            <w:r w:rsidR="005F70BE" w:rsidRPr="00A045B4">
              <w:rPr>
                <w:lang w:val="ky-KG" w:eastAsia="ar-SA"/>
              </w:rPr>
              <w:t>8,1</w:t>
            </w:r>
            <w:r w:rsidRPr="00A045B4">
              <w:rPr>
                <w:lang w:val="ky-KG" w:eastAsia="ar-SA"/>
              </w:rPr>
              <w:t>-1</w:t>
            </w:r>
            <w:r w:rsidR="005F70BE" w:rsidRPr="00A045B4">
              <w:rPr>
                <w:lang w:val="ky-KG" w:eastAsia="ar-SA"/>
              </w:rPr>
              <w:t>1</w:t>
            </w:r>
            <w:r w:rsidRPr="00A045B4">
              <w:rPr>
                <w:lang w:val="ky-KG" w:eastAsia="ar-SA"/>
              </w:rPr>
              <w:t>,5</w:t>
            </w:r>
            <w:r w:rsidRPr="00A045B4">
              <w:rPr>
                <w:lang w:eastAsia="ar-SA"/>
              </w:rPr>
              <w:t xml:space="preserve"> кПа</w:t>
            </w:r>
            <w:r w:rsidRPr="00A045B4">
              <w:rPr>
                <w:lang w:val="ky-KG" w:eastAsia="ar-SA"/>
              </w:rPr>
              <w:t xml:space="preserve"> - УЭ)</w:t>
            </w:r>
          </w:p>
          <w:p w14:paraId="4BA5C609" w14:textId="2A130EAF" w:rsidR="006E78CA" w:rsidRPr="00A045B4" w:rsidRDefault="006E78CA" w:rsidP="005F70BE">
            <w:pPr>
              <w:rPr>
                <w:lang w:val="ky-KG" w:eastAsia="ar-SA"/>
              </w:rPr>
            </w:pPr>
            <w:r w:rsidRPr="00A045B4">
              <w:rPr>
                <w:lang w:val="ky-KG" w:eastAsia="ar-SA"/>
              </w:rPr>
              <w:t xml:space="preserve">С фиброзом </w:t>
            </w:r>
            <w:r w:rsidRPr="00A045B4">
              <w:rPr>
                <w:lang w:val="en-US" w:eastAsia="ar-SA"/>
              </w:rPr>
              <w:t>F</w:t>
            </w:r>
            <w:r w:rsidRPr="00A045B4">
              <w:rPr>
                <w:lang w:eastAsia="ar-SA"/>
              </w:rPr>
              <w:t>4</w:t>
            </w:r>
            <w:r w:rsidRPr="00A045B4">
              <w:rPr>
                <w:lang w:val="ky-KG" w:eastAsia="ar-SA"/>
              </w:rPr>
              <w:t xml:space="preserve"> (</w:t>
            </w:r>
            <w:r w:rsidRPr="00A045B4">
              <w:rPr>
                <w:lang w:eastAsia="ar-SA"/>
              </w:rPr>
              <w:t xml:space="preserve">≥ </w:t>
            </w:r>
            <w:r w:rsidRPr="00A045B4">
              <w:rPr>
                <w:lang w:val="ky-KG" w:eastAsia="ar-SA"/>
              </w:rPr>
              <w:t>12,</w:t>
            </w:r>
            <w:r w:rsidR="005F70BE" w:rsidRPr="00A045B4">
              <w:rPr>
                <w:lang w:val="ky-KG" w:eastAsia="ar-SA"/>
              </w:rPr>
              <w:t>2</w:t>
            </w:r>
            <w:r w:rsidRPr="00A045B4">
              <w:rPr>
                <w:lang w:eastAsia="ar-SA"/>
              </w:rPr>
              <w:t xml:space="preserve"> кПа</w:t>
            </w:r>
            <w:r w:rsidRPr="00A045B4">
              <w:rPr>
                <w:lang w:val="ky-KG" w:eastAsia="ar-SA"/>
              </w:rPr>
              <w:t xml:space="preserve">– ТЭ и </w:t>
            </w:r>
            <w:r w:rsidRPr="00A045B4">
              <w:rPr>
                <w:lang w:eastAsia="ar-SA"/>
              </w:rPr>
              <w:t>≥ 1</w:t>
            </w:r>
            <w:r w:rsidR="005F70BE" w:rsidRPr="00A045B4">
              <w:rPr>
                <w:lang w:val="ky-KG" w:eastAsia="ar-SA"/>
              </w:rPr>
              <w:t>1</w:t>
            </w:r>
            <w:r w:rsidRPr="00A045B4">
              <w:rPr>
                <w:lang w:eastAsia="ar-SA"/>
              </w:rPr>
              <w:t>,</w:t>
            </w:r>
            <w:r w:rsidRPr="00A045B4">
              <w:rPr>
                <w:lang w:val="ky-KG" w:eastAsia="ar-SA"/>
              </w:rPr>
              <w:t>6</w:t>
            </w:r>
            <w:r w:rsidRPr="00A045B4">
              <w:rPr>
                <w:lang w:eastAsia="ar-SA"/>
              </w:rPr>
              <w:t xml:space="preserve"> кПа</w:t>
            </w:r>
            <w:r w:rsidRPr="00A045B4">
              <w:rPr>
                <w:lang w:val="ky-KG" w:eastAsia="ar-SA"/>
              </w:rPr>
              <w:t xml:space="preserve"> - УЭ)</w:t>
            </w:r>
          </w:p>
        </w:tc>
      </w:tr>
    </w:tbl>
    <w:p w14:paraId="7BAF42D1" w14:textId="1A232232" w:rsidR="00262E4F" w:rsidRPr="00A045B4" w:rsidRDefault="00262E4F" w:rsidP="00262E4F">
      <w:pPr>
        <w:suppressAutoHyphens/>
        <w:ind w:firstLine="709"/>
        <w:rPr>
          <w:b/>
          <w:bCs/>
          <w:i/>
          <w:lang w:eastAsia="ar-SA"/>
        </w:rPr>
      </w:pPr>
      <w:r w:rsidRPr="00A045B4">
        <w:rPr>
          <w:lang w:val="ky-KG" w:eastAsia="ar-SA"/>
        </w:rPr>
        <w:t xml:space="preserve">Примечание: * ТЭ- </w:t>
      </w:r>
      <w:r w:rsidR="00F05F80" w:rsidRPr="00A045B4">
        <w:rPr>
          <w:lang w:val="ky-KG" w:eastAsia="ar-SA"/>
        </w:rPr>
        <w:t>траниентная элатография (</w:t>
      </w:r>
      <w:r w:rsidRPr="00A045B4">
        <w:rPr>
          <w:lang w:val="ky-KG" w:eastAsia="ar-SA"/>
        </w:rPr>
        <w:t>Фиброскан</w:t>
      </w:r>
      <w:r w:rsidR="00F05F80" w:rsidRPr="00A045B4">
        <w:rPr>
          <w:lang w:val="ky-KG" w:eastAsia="ar-SA"/>
        </w:rPr>
        <w:t>)</w:t>
      </w:r>
      <w:r w:rsidRPr="00A045B4">
        <w:rPr>
          <w:lang w:val="ky-KG" w:eastAsia="ar-SA"/>
        </w:rPr>
        <w:t xml:space="preserve"> и УЭ - ульт</w:t>
      </w:r>
      <w:r w:rsidR="00B92176" w:rsidRPr="00A045B4">
        <w:rPr>
          <w:lang w:val="ky-KG" w:eastAsia="ar-SA"/>
        </w:rPr>
        <w:t>р</w:t>
      </w:r>
      <w:r w:rsidRPr="00A045B4">
        <w:rPr>
          <w:lang w:val="ky-KG" w:eastAsia="ar-SA"/>
        </w:rPr>
        <w:t xml:space="preserve">азвуковая эластография </w:t>
      </w:r>
    </w:p>
    <w:p w14:paraId="3C425BE9" w14:textId="77777777" w:rsidR="006E78CA" w:rsidRPr="00A045B4" w:rsidRDefault="006E78CA" w:rsidP="003A12D3">
      <w:pPr>
        <w:ind w:left="284"/>
        <w:jc w:val="both"/>
        <w:rPr>
          <w:color w:val="000000"/>
        </w:rPr>
      </w:pPr>
    </w:p>
    <w:p w14:paraId="5BEFC8E2" w14:textId="3F639D82" w:rsidR="00C56D74" w:rsidRPr="00A045B4" w:rsidRDefault="00C631AE" w:rsidP="00C455A9">
      <w:pPr>
        <w:jc w:val="both"/>
        <w:rPr>
          <w:color w:val="000000"/>
        </w:rPr>
      </w:pPr>
      <w:r w:rsidRPr="00A045B4">
        <w:rPr>
          <w:b/>
          <w:color w:val="000000"/>
          <w:shd w:val="clear" w:color="auto" w:fill="FFFFFF"/>
        </w:rPr>
        <w:t>Фазы инфекции</w:t>
      </w:r>
      <w:r w:rsidR="00B92176" w:rsidRPr="00A045B4">
        <w:rPr>
          <w:b/>
          <w:color w:val="000000"/>
          <w:shd w:val="clear" w:color="auto" w:fill="FFFFFF"/>
          <w:lang w:val="ky-KG"/>
        </w:rPr>
        <w:t>,</w:t>
      </w:r>
      <w:r w:rsidRPr="00A045B4">
        <w:rPr>
          <w:b/>
          <w:color w:val="000000"/>
          <w:shd w:val="clear" w:color="auto" w:fill="FFFFFF"/>
        </w:rPr>
        <w:t xml:space="preserve"> </w:t>
      </w:r>
      <w:r w:rsidR="0036583B" w:rsidRPr="00A045B4">
        <w:rPr>
          <w:b/>
          <w:color w:val="000000"/>
          <w:shd w:val="clear" w:color="auto" w:fill="FFFFFF"/>
          <w:lang w:val="ky-KG"/>
        </w:rPr>
        <w:t xml:space="preserve">вызванной </w:t>
      </w:r>
      <w:r w:rsidR="004C2ED2" w:rsidRPr="00A045B4">
        <w:rPr>
          <w:b/>
          <w:color w:val="000000"/>
          <w:shd w:val="clear" w:color="auto" w:fill="FFFFFF"/>
        </w:rPr>
        <w:t xml:space="preserve">ВГВ </w:t>
      </w:r>
      <w:r w:rsidRPr="00A045B4">
        <w:rPr>
          <w:b/>
          <w:color w:val="000000"/>
          <w:shd w:val="clear" w:color="auto" w:fill="FFFFFF"/>
        </w:rPr>
        <w:t>не обязательно являются последовательными</w:t>
      </w:r>
      <w:r w:rsidRPr="00A045B4">
        <w:rPr>
          <w:b/>
          <w:color w:val="000000"/>
        </w:rPr>
        <w:t xml:space="preserve"> </w:t>
      </w:r>
      <w:r w:rsidRPr="00A045B4">
        <w:rPr>
          <w:b/>
          <w:color w:val="000000"/>
          <w:lang w:val="ky-KG"/>
        </w:rPr>
        <w:t>и</w:t>
      </w:r>
      <w:r w:rsidR="00C56D74" w:rsidRPr="00A045B4">
        <w:rPr>
          <w:b/>
          <w:color w:val="000000"/>
        </w:rPr>
        <w:t xml:space="preserve"> характеризуются следующими </w:t>
      </w:r>
      <w:r w:rsidR="00985034" w:rsidRPr="00A045B4">
        <w:rPr>
          <w:b/>
          <w:color w:val="000000"/>
          <w:lang w:val="ky-KG"/>
        </w:rPr>
        <w:t>критериями</w:t>
      </w:r>
      <w:r w:rsidR="00C56D74" w:rsidRPr="00A045B4">
        <w:rPr>
          <w:b/>
          <w:color w:val="000000"/>
        </w:rPr>
        <w:t>:</w:t>
      </w:r>
    </w:p>
    <w:p w14:paraId="18FA78E5" w14:textId="405725C5" w:rsidR="00C56D74" w:rsidRPr="00A045B4" w:rsidRDefault="0051621F" w:rsidP="0051621F">
      <w:pPr>
        <w:ind w:left="284"/>
        <w:jc w:val="both"/>
        <w:rPr>
          <w:color w:val="000000"/>
        </w:rPr>
      </w:pPr>
      <w:r w:rsidRPr="00A045B4">
        <w:rPr>
          <w:color w:val="000000"/>
        </w:rPr>
        <w:t xml:space="preserve">- </w:t>
      </w:r>
      <w:r w:rsidR="00C56D74" w:rsidRPr="00A045B4">
        <w:rPr>
          <w:color w:val="000000"/>
        </w:rPr>
        <w:t xml:space="preserve">присутствием или отсутствием в крови больного </w:t>
      </w:r>
      <w:proofErr w:type="spellStart"/>
      <w:r w:rsidR="00C56D74" w:rsidRPr="00A045B4">
        <w:rPr>
          <w:color w:val="000000"/>
        </w:rPr>
        <w:t>HBeAg</w:t>
      </w:r>
      <w:proofErr w:type="spellEnd"/>
      <w:r w:rsidR="00C56D74" w:rsidRPr="00A045B4">
        <w:rPr>
          <w:color w:val="000000"/>
          <w:lang w:val="ky-KG"/>
        </w:rPr>
        <w:t>;</w:t>
      </w:r>
    </w:p>
    <w:p w14:paraId="148796E7" w14:textId="71941512" w:rsidR="00C16F5B" w:rsidRPr="00A045B4" w:rsidRDefault="0051621F" w:rsidP="0051621F">
      <w:pPr>
        <w:ind w:left="284"/>
        <w:jc w:val="both"/>
        <w:rPr>
          <w:color w:val="000000"/>
        </w:rPr>
      </w:pPr>
      <w:r w:rsidRPr="00A045B4">
        <w:rPr>
          <w:color w:val="000000"/>
        </w:rPr>
        <w:t xml:space="preserve">- </w:t>
      </w:r>
      <w:r w:rsidR="00C16F5B" w:rsidRPr="00A045B4">
        <w:rPr>
          <w:color w:val="000000"/>
        </w:rPr>
        <w:t xml:space="preserve">уровнем </w:t>
      </w:r>
      <w:proofErr w:type="spellStart"/>
      <w:r w:rsidR="00C16F5B" w:rsidRPr="00A045B4">
        <w:rPr>
          <w:color w:val="000000"/>
        </w:rPr>
        <w:t>виремии</w:t>
      </w:r>
      <w:proofErr w:type="spellEnd"/>
      <w:r w:rsidR="00C16F5B" w:rsidRPr="00A045B4">
        <w:rPr>
          <w:color w:val="000000"/>
        </w:rPr>
        <w:t xml:space="preserve"> (ДНК </w:t>
      </w:r>
      <w:r w:rsidR="003733DB" w:rsidRPr="00A045B4">
        <w:rPr>
          <w:lang w:val="en-US"/>
        </w:rPr>
        <w:t>HBV</w:t>
      </w:r>
      <w:r w:rsidR="00C16F5B" w:rsidRPr="00A045B4">
        <w:rPr>
          <w:color w:val="000000"/>
        </w:rPr>
        <w:t>);</w:t>
      </w:r>
    </w:p>
    <w:p w14:paraId="5BFCA728" w14:textId="5912DF7E" w:rsidR="00C56D74" w:rsidRPr="00A045B4" w:rsidRDefault="0051621F" w:rsidP="0051621F">
      <w:pPr>
        <w:ind w:left="284"/>
        <w:jc w:val="both"/>
        <w:rPr>
          <w:color w:val="000000"/>
        </w:rPr>
      </w:pPr>
      <w:r w:rsidRPr="00A045B4">
        <w:rPr>
          <w:color w:val="000000"/>
        </w:rPr>
        <w:t xml:space="preserve">- </w:t>
      </w:r>
      <w:r w:rsidR="00C56D74" w:rsidRPr="00A045B4">
        <w:rPr>
          <w:color w:val="000000"/>
        </w:rPr>
        <w:t>степенью активности АЛТ;</w:t>
      </w:r>
    </w:p>
    <w:p w14:paraId="5492C592" w14:textId="45875B10" w:rsidR="0051621F" w:rsidRPr="00A045B4" w:rsidRDefault="0051621F" w:rsidP="0051621F">
      <w:pPr>
        <w:ind w:left="284"/>
        <w:jc w:val="both"/>
        <w:rPr>
          <w:color w:val="000000"/>
        </w:rPr>
      </w:pPr>
      <w:r w:rsidRPr="00A045B4">
        <w:rPr>
          <w:color w:val="000000"/>
        </w:rPr>
        <w:t>- наличие или отсутствие элементов воспаления</w:t>
      </w:r>
      <w:r w:rsidR="00C455A9" w:rsidRPr="00A045B4">
        <w:rPr>
          <w:color w:val="000000"/>
        </w:rPr>
        <w:t xml:space="preserve"> и</w:t>
      </w:r>
      <w:r w:rsidR="005666F8" w:rsidRPr="00A045B4">
        <w:rPr>
          <w:color w:val="000000"/>
        </w:rPr>
        <w:t>/или</w:t>
      </w:r>
      <w:r w:rsidR="00C455A9" w:rsidRPr="00A045B4">
        <w:rPr>
          <w:color w:val="000000"/>
        </w:rPr>
        <w:t xml:space="preserve"> фиброза</w:t>
      </w:r>
      <w:r w:rsidRPr="00A045B4">
        <w:rPr>
          <w:color w:val="000000"/>
        </w:rPr>
        <w:t xml:space="preserve"> в печени. </w:t>
      </w:r>
    </w:p>
    <w:p w14:paraId="0AF587C7" w14:textId="77777777" w:rsidR="00031516" w:rsidRPr="00A045B4" w:rsidRDefault="00031516" w:rsidP="00C16F5B">
      <w:pPr>
        <w:jc w:val="center"/>
        <w:rPr>
          <w:b/>
          <w:color w:val="000000"/>
          <w:lang w:val="ky-KG"/>
        </w:rPr>
      </w:pPr>
    </w:p>
    <w:p w14:paraId="739BDF2E" w14:textId="77777777" w:rsidR="00246852" w:rsidRPr="00A045B4" w:rsidRDefault="00246852" w:rsidP="00C16F5B">
      <w:pPr>
        <w:jc w:val="center"/>
        <w:rPr>
          <w:b/>
          <w:color w:val="000000"/>
          <w:lang w:val="ky-KG"/>
        </w:rPr>
      </w:pPr>
    </w:p>
    <w:p w14:paraId="16F3F78C" w14:textId="09B0C1A1" w:rsidR="00246852" w:rsidRPr="00A045B4" w:rsidRDefault="00246852" w:rsidP="00C16F5B">
      <w:pPr>
        <w:jc w:val="center"/>
        <w:rPr>
          <w:b/>
          <w:color w:val="000000"/>
          <w:lang w:val="ky-KG"/>
        </w:rPr>
      </w:pPr>
    </w:p>
    <w:p w14:paraId="5D00F515" w14:textId="19274A1D" w:rsidR="002A77E1" w:rsidRPr="00A045B4" w:rsidRDefault="002A77E1" w:rsidP="00C16F5B">
      <w:pPr>
        <w:jc w:val="center"/>
        <w:rPr>
          <w:b/>
          <w:color w:val="000000"/>
          <w:lang w:val="ky-KG"/>
        </w:rPr>
      </w:pPr>
    </w:p>
    <w:p w14:paraId="13530BFC" w14:textId="106DB3BC" w:rsidR="002A77E1" w:rsidRPr="00A045B4" w:rsidRDefault="002A77E1" w:rsidP="00C16F5B">
      <w:pPr>
        <w:jc w:val="center"/>
        <w:rPr>
          <w:b/>
          <w:color w:val="000000"/>
          <w:lang w:val="ky-KG"/>
        </w:rPr>
      </w:pPr>
    </w:p>
    <w:p w14:paraId="5B94F515" w14:textId="3344F680" w:rsidR="002A77E1" w:rsidRPr="00A045B4" w:rsidRDefault="002A77E1" w:rsidP="00C16F5B">
      <w:pPr>
        <w:jc w:val="center"/>
        <w:rPr>
          <w:b/>
          <w:color w:val="000000"/>
          <w:lang w:val="ky-KG"/>
        </w:rPr>
      </w:pPr>
    </w:p>
    <w:p w14:paraId="31FF08A1" w14:textId="5D0B5620" w:rsidR="000965F7" w:rsidRPr="00A045B4" w:rsidRDefault="001334D5" w:rsidP="00C16F5B">
      <w:pPr>
        <w:jc w:val="center"/>
        <w:rPr>
          <w:b/>
          <w:color w:val="000000"/>
        </w:rPr>
      </w:pPr>
      <w:r w:rsidRPr="00A045B4">
        <w:rPr>
          <w:b/>
          <w:color w:val="000000"/>
          <w:lang w:val="ky-KG"/>
        </w:rPr>
        <w:lastRenderedPageBreak/>
        <w:t>Характеристика фазы</w:t>
      </w:r>
      <w:r w:rsidR="000965F7" w:rsidRPr="00A045B4">
        <w:rPr>
          <w:b/>
          <w:color w:val="000000"/>
          <w:lang w:val="ky-KG"/>
        </w:rPr>
        <w:t xml:space="preserve"> </w:t>
      </w:r>
      <w:r w:rsidR="00262E4F" w:rsidRPr="00A045B4">
        <w:rPr>
          <w:b/>
          <w:color w:val="000000"/>
          <w:shd w:val="clear" w:color="auto" w:fill="FFFFFF"/>
        </w:rPr>
        <w:t>инфекции</w:t>
      </w:r>
      <w:r w:rsidR="004C2ED2" w:rsidRPr="00A045B4">
        <w:rPr>
          <w:b/>
          <w:color w:val="000000"/>
          <w:shd w:val="clear" w:color="auto" w:fill="FFFFFF"/>
          <w:lang w:val="ky-KG"/>
        </w:rPr>
        <w:t>,</w:t>
      </w:r>
      <w:r w:rsidR="00262E4F" w:rsidRPr="00A045B4">
        <w:rPr>
          <w:b/>
          <w:color w:val="000000"/>
          <w:shd w:val="clear" w:color="auto" w:fill="FFFFFF"/>
        </w:rPr>
        <w:t xml:space="preserve"> </w:t>
      </w:r>
      <w:r w:rsidR="00262E4F" w:rsidRPr="00A045B4">
        <w:rPr>
          <w:b/>
          <w:color w:val="000000"/>
          <w:shd w:val="clear" w:color="auto" w:fill="FFFFFF"/>
          <w:lang w:val="ky-KG"/>
        </w:rPr>
        <w:t xml:space="preserve">вызванной </w:t>
      </w:r>
      <w:r w:rsidR="004C2ED2" w:rsidRPr="00A045B4">
        <w:rPr>
          <w:b/>
          <w:color w:val="000000"/>
          <w:lang w:val="ky-KG"/>
        </w:rPr>
        <w:t>В</w:t>
      </w:r>
      <w:r w:rsidR="00C23812" w:rsidRPr="00A045B4">
        <w:rPr>
          <w:b/>
          <w:color w:val="000000"/>
          <w:lang w:val="ky-KG"/>
        </w:rPr>
        <w:t xml:space="preserve">ГВ </w:t>
      </w:r>
    </w:p>
    <w:p w14:paraId="451EBF5B" w14:textId="47B3C27A" w:rsidR="00156BFA" w:rsidRPr="00A045B4" w:rsidRDefault="00156BFA" w:rsidP="00156BFA">
      <w:pPr>
        <w:jc w:val="both"/>
        <w:rPr>
          <w:color w:val="000000"/>
          <w:lang w:val="ky-KG"/>
        </w:rPr>
      </w:pPr>
    </w:p>
    <w:tbl>
      <w:tblPr>
        <w:tblStyle w:val="afa"/>
        <w:tblW w:w="9348" w:type="dxa"/>
        <w:tblLayout w:type="fixed"/>
        <w:tblLook w:val="04A0" w:firstRow="1" w:lastRow="0" w:firstColumn="1" w:lastColumn="0" w:noHBand="0" w:noVBand="1"/>
      </w:tblPr>
      <w:tblGrid>
        <w:gridCol w:w="1476"/>
        <w:gridCol w:w="1638"/>
        <w:gridCol w:w="1701"/>
        <w:gridCol w:w="1559"/>
        <w:gridCol w:w="1559"/>
        <w:gridCol w:w="1415"/>
      </w:tblGrid>
      <w:tr w:rsidR="00D009CF" w:rsidRPr="00A045B4" w14:paraId="739A1780" w14:textId="77777777" w:rsidTr="00246852">
        <w:tc>
          <w:tcPr>
            <w:tcW w:w="1476" w:type="dxa"/>
            <w:vMerge w:val="restart"/>
            <w:tcBorders>
              <w:tl2br w:val="single" w:sz="4" w:space="0" w:color="auto"/>
            </w:tcBorders>
          </w:tcPr>
          <w:p w14:paraId="5C384EC8" w14:textId="2B06E2B4" w:rsidR="00D009CF" w:rsidRPr="00A045B4" w:rsidRDefault="00D009CF" w:rsidP="00D009CF">
            <w:pPr>
              <w:jc w:val="right"/>
              <w:rPr>
                <w:b/>
                <w:color w:val="000000"/>
                <w:lang w:val="ky-KG"/>
              </w:rPr>
            </w:pPr>
            <w:r w:rsidRPr="00A045B4">
              <w:rPr>
                <w:b/>
                <w:color w:val="000000"/>
                <w:lang w:val="ky-KG"/>
              </w:rPr>
              <w:t>Фазы</w:t>
            </w:r>
          </w:p>
          <w:p w14:paraId="773328CB" w14:textId="77777777" w:rsidR="00D009CF" w:rsidRPr="00A045B4" w:rsidRDefault="00D009CF" w:rsidP="00674B7F">
            <w:pPr>
              <w:jc w:val="both"/>
              <w:rPr>
                <w:b/>
                <w:color w:val="000000"/>
                <w:lang w:val="ky-KG"/>
              </w:rPr>
            </w:pPr>
          </w:p>
          <w:p w14:paraId="515E6B02" w14:textId="14E5B5A8" w:rsidR="00D009CF" w:rsidRPr="00A045B4" w:rsidRDefault="00D009CF" w:rsidP="00D009CF">
            <w:pPr>
              <w:rPr>
                <w:noProof/>
                <w:color w:val="000000"/>
                <w:lang w:val="ky-KG"/>
              </w:rPr>
            </w:pPr>
            <w:r w:rsidRPr="00A045B4">
              <w:rPr>
                <w:b/>
                <w:color w:val="000000"/>
                <w:lang w:val="ky-KG"/>
              </w:rPr>
              <w:t>Показа-тели</w:t>
            </w:r>
          </w:p>
        </w:tc>
        <w:tc>
          <w:tcPr>
            <w:tcW w:w="3339" w:type="dxa"/>
            <w:gridSpan w:val="2"/>
          </w:tcPr>
          <w:p w14:paraId="5323B584" w14:textId="34A9423B" w:rsidR="00D009CF" w:rsidRPr="00A045B4" w:rsidRDefault="00D009CF" w:rsidP="00674B7F">
            <w:pPr>
              <w:jc w:val="both"/>
              <w:rPr>
                <w:b/>
                <w:color w:val="000000"/>
              </w:rPr>
            </w:pPr>
            <w:proofErr w:type="spellStart"/>
            <w:r w:rsidRPr="00A045B4">
              <w:rPr>
                <w:b/>
                <w:color w:val="000000"/>
              </w:rPr>
              <w:t>HBeAg</w:t>
            </w:r>
            <w:proofErr w:type="spellEnd"/>
            <w:r w:rsidRPr="00A045B4">
              <w:rPr>
                <w:b/>
                <w:color w:val="000000"/>
              </w:rPr>
              <w:t>-положительная</w:t>
            </w:r>
          </w:p>
        </w:tc>
        <w:tc>
          <w:tcPr>
            <w:tcW w:w="3118" w:type="dxa"/>
            <w:gridSpan w:val="2"/>
          </w:tcPr>
          <w:p w14:paraId="7C061DE2" w14:textId="5061F10F" w:rsidR="00D009CF" w:rsidRPr="00A045B4" w:rsidRDefault="00D009CF" w:rsidP="00674B7F">
            <w:pPr>
              <w:jc w:val="both"/>
              <w:rPr>
                <w:b/>
                <w:color w:val="000000"/>
              </w:rPr>
            </w:pPr>
            <w:proofErr w:type="spellStart"/>
            <w:r w:rsidRPr="00A045B4">
              <w:rPr>
                <w:b/>
                <w:color w:val="000000"/>
              </w:rPr>
              <w:t>HBeAg</w:t>
            </w:r>
            <w:proofErr w:type="spellEnd"/>
            <w:r w:rsidRPr="00A045B4">
              <w:rPr>
                <w:b/>
                <w:color w:val="000000"/>
              </w:rPr>
              <w:t>-негативная</w:t>
            </w:r>
          </w:p>
        </w:tc>
        <w:tc>
          <w:tcPr>
            <w:tcW w:w="1415" w:type="dxa"/>
            <w:vMerge w:val="restart"/>
          </w:tcPr>
          <w:p w14:paraId="34636E23" w14:textId="77777777" w:rsidR="00D009CF" w:rsidRPr="00A045B4" w:rsidRDefault="00D009CF" w:rsidP="00674B7F">
            <w:pPr>
              <w:jc w:val="both"/>
              <w:rPr>
                <w:color w:val="000000"/>
              </w:rPr>
            </w:pPr>
            <w:r w:rsidRPr="00A045B4">
              <w:rPr>
                <w:color w:val="000000"/>
                <w:lang w:val="en-US"/>
              </w:rPr>
              <w:t>HBsAg</w:t>
            </w:r>
            <w:r w:rsidRPr="00A045B4">
              <w:rPr>
                <w:color w:val="000000"/>
              </w:rPr>
              <w:t>-</w:t>
            </w:r>
          </w:p>
          <w:p w14:paraId="6585172B" w14:textId="77777777" w:rsidR="00D009CF" w:rsidRPr="00A045B4" w:rsidRDefault="00D009CF" w:rsidP="00674B7F">
            <w:pPr>
              <w:jc w:val="both"/>
              <w:rPr>
                <w:color w:val="000000"/>
              </w:rPr>
            </w:pPr>
            <w:r w:rsidRPr="00A045B4">
              <w:rPr>
                <w:color w:val="000000"/>
              </w:rPr>
              <w:t>негативная</w:t>
            </w:r>
          </w:p>
          <w:p w14:paraId="2A983FB0" w14:textId="77777777" w:rsidR="00D009CF" w:rsidRPr="00A045B4" w:rsidRDefault="00D009CF" w:rsidP="00674B7F">
            <w:pPr>
              <w:jc w:val="both"/>
              <w:rPr>
                <w:color w:val="000000"/>
              </w:rPr>
            </w:pPr>
            <w:r w:rsidRPr="00A045B4">
              <w:rPr>
                <w:color w:val="000000"/>
              </w:rPr>
              <w:t>фаза</w:t>
            </w:r>
          </w:p>
          <w:p w14:paraId="11B54EBB" w14:textId="33512F31" w:rsidR="005B0370" w:rsidRPr="00A045B4" w:rsidRDefault="005B0370" w:rsidP="005B0370">
            <w:pPr>
              <w:ind w:right="-109"/>
              <w:jc w:val="both"/>
              <w:rPr>
                <w:color w:val="000000"/>
              </w:rPr>
            </w:pPr>
            <w:r w:rsidRPr="00A045B4">
              <w:rPr>
                <w:color w:val="000000"/>
              </w:rPr>
              <w:t>(оккультный гепатит)</w:t>
            </w:r>
          </w:p>
        </w:tc>
      </w:tr>
      <w:tr w:rsidR="00D009CF" w:rsidRPr="00A045B4" w14:paraId="4AF7B366" w14:textId="67398FCF" w:rsidTr="00D009CF">
        <w:trPr>
          <w:trHeight w:val="834"/>
        </w:trPr>
        <w:tc>
          <w:tcPr>
            <w:tcW w:w="1476" w:type="dxa"/>
            <w:vMerge/>
          </w:tcPr>
          <w:p w14:paraId="429EA922" w14:textId="52DF5121" w:rsidR="00D009CF" w:rsidRPr="00A045B4" w:rsidRDefault="00D009CF" w:rsidP="00EF7470">
            <w:pPr>
              <w:jc w:val="right"/>
              <w:rPr>
                <w:b/>
                <w:color w:val="000000"/>
                <w:lang w:val="ky-KG"/>
              </w:rPr>
            </w:pPr>
          </w:p>
        </w:tc>
        <w:tc>
          <w:tcPr>
            <w:tcW w:w="1638" w:type="dxa"/>
          </w:tcPr>
          <w:p w14:paraId="60ECAFAA" w14:textId="5C5E9FCF" w:rsidR="00D009CF" w:rsidRPr="00A045B4" w:rsidRDefault="00D009CF" w:rsidP="00982307">
            <w:pPr>
              <w:ind w:right="-255"/>
              <w:jc w:val="both"/>
              <w:rPr>
                <w:b/>
                <w:bCs/>
                <w:color w:val="000000"/>
                <w:shd w:val="clear" w:color="auto" w:fill="FFFFFF"/>
              </w:rPr>
            </w:pPr>
            <w:r w:rsidRPr="00A045B4">
              <w:rPr>
                <w:color w:val="000000"/>
              </w:rPr>
              <w:t xml:space="preserve">хроническая </w:t>
            </w:r>
            <w:r w:rsidRPr="00A045B4">
              <w:rPr>
                <w:b/>
                <w:color w:val="000000"/>
              </w:rPr>
              <w:t>ВГВ-инфекция</w:t>
            </w:r>
          </w:p>
        </w:tc>
        <w:tc>
          <w:tcPr>
            <w:tcW w:w="1701" w:type="dxa"/>
          </w:tcPr>
          <w:p w14:paraId="2724447A" w14:textId="557799CA" w:rsidR="00D009CF" w:rsidRPr="00A045B4" w:rsidRDefault="00D009CF" w:rsidP="00674B7F">
            <w:pPr>
              <w:jc w:val="both"/>
              <w:rPr>
                <w:b/>
                <w:bCs/>
                <w:color w:val="000000"/>
                <w:shd w:val="clear" w:color="auto" w:fill="FFFFFF"/>
              </w:rPr>
            </w:pPr>
            <w:r w:rsidRPr="00A045B4">
              <w:rPr>
                <w:color w:val="000000"/>
              </w:rPr>
              <w:t xml:space="preserve">хронический </w:t>
            </w:r>
            <w:r w:rsidRPr="00A045B4">
              <w:rPr>
                <w:b/>
                <w:color w:val="000000"/>
              </w:rPr>
              <w:t>гепатит В</w:t>
            </w:r>
          </w:p>
        </w:tc>
        <w:tc>
          <w:tcPr>
            <w:tcW w:w="1559" w:type="dxa"/>
          </w:tcPr>
          <w:p w14:paraId="5BCB63B4" w14:textId="12688FD1" w:rsidR="00D009CF" w:rsidRPr="00A045B4" w:rsidRDefault="00D009CF" w:rsidP="00674B7F">
            <w:pPr>
              <w:jc w:val="both"/>
              <w:rPr>
                <w:b/>
                <w:color w:val="000000"/>
              </w:rPr>
            </w:pPr>
            <w:r w:rsidRPr="00A045B4">
              <w:rPr>
                <w:color w:val="000000"/>
              </w:rPr>
              <w:t xml:space="preserve">хроническая </w:t>
            </w:r>
            <w:r w:rsidRPr="00A045B4">
              <w:rPr>
                <w:b/>
                <w:color w:val="000000"/>
              </w:rPr>
              <w:t>ВГВ-инфекция</w:t>
            </w:r>
          </w:p>
        </w:tc>
        <w:tc>
          <w:tcPr>
            <w:tcW w:w="1559" w:type="dxa"/>
          </w:tcPr>
          <w:p w14:paraId="4D6F896B" w14:textId="0A0F19A1" w:rsidR="00D009CF" w:rsidRPr="00A045B4" w:rsidRDefault="00D009CF" w:rsidP="00674B7F">
            <w:pPr>
              <w:jc w:val="both"/>
              <w:rPr>
                <w:b/>
                <w:color w:val="000000"/>
                <w:lang w:val="ky-KG"/>
              </w:rPr>
            </w:pPr>
            <w:r w:rsidRPr="00A045B4">
              <w:rPr>
                <w:color w:val="000000"/>
              </w:rPr>
              <w:t xml:space="preserve">хронический </w:t>
            </w:r>
            <w:r w:rsidRPr="00A045B4">
              <w:rPr>
                <w:b/>
                <w:color w:val="000000"/>
              </w:rPr>
              <w:t>гепатит В</w:t>
            </w:r>
          </w:p>
        </w:tc>
        <w:tc>
          <w:tcPr>
            <w:tcW w:w="1415" w:type="dxa"/>
            <w:vMerge/>
          </w:tcPr>
          <w:p w14:paraId="264EF1A9" w14:textId="3D6059D7" w:rsidR="00D009CF" w:rsidRPr="00A045B4" w:rsidRDefault="00D009CF" w:rsidP="00674B7F">
            <w:pPr>
              <w:jc w:val="both"/>
              <w:rPr>
                <w:color w:val="000000"/>
              </w:rPr>
            </w:pPr>
          </w:p>
        </w:tc>
      </w:tr>
      <w:tr w:rsidR="00982307" w:rsidRPr="00A045B4" w14:paraId="6079611D" w14:textId="3D99A4BB" w:rsidTr="00C808EF">
        <w:tc>
          <w:tcPr>
            <w:tcW w:w="1476" w:type="dxa"/>
          </w:tcPr>
          <w:p w14:paraId="1BAA2E9E" w14:textId="4E2E69B9" w:rsidR="00EF7470" w:rsidRPr="00A045B4" w:rsidRDefault="00EF7470" w:rsidP="009177DE">
            <w:pPr>
              <w:pStyle w:val="a4"/>
              <w:spacing w:before="0" w:after="0"/>
              <w:ind w:right="-86"/>
              <w:rPr>
                <w:color w:val="000000"/>
              </w:rPr>
            </w:pPr>
            <w:r w:rsidRPr="00A045B4">
              <w:rPr>
                <w:color w:val="000000"/>
                <w:lang w:val="en-US"/>
              </w:rPr>
              <w:t>HBsAg (</w:t>
            </w:r>
            <w:r w:rsidRPr="00A045B4">
              <w:rPr>
                <w:color w:val="000000"/>
              </w:rPr>
              <w:t>МЕ/мл)</w:t>
            </w:r>
          </w:p>
        </w:tc>
        <w:tc>
          <w:tcPr>
            <w:tcW w:w="1638" w:type="dxa"/>
          </w:tcPr>
          <w:p w14:paraId="1518F754" w14:textId="60979F05" w:rsidR="00EF7470" w:rsidRPr="00A045B4" w:rsidRDefault="004065F3" w:rsidP="00674B7F">
            <w:pPr>
              <w:jc w:val="both"/>
              <w:rPr>
                <w:bCs/>
                <w:color w:val="000000"/>
                <w:shd w:val="clear" w:color="auto" w:fill="FFFFFF"/>
              </w:rPr>
            </w:pPr>
            <w:r w:rsidRPr="00A045B4">
              <w:rPr>
                <w:bCs/>
                <w:color w:val="000000"/>
                <w:shd w:val="clear" w:color="auto" w:fill="FFFFFF"/>
              </w:rPr>
              <w:t>Высокий</w:t>
            </w:r>
          </w:p>
        </w:tc>
        <w:tc>
          <w:tcPr>
            <w:tcW w:w="1701" w:type="dxa"/>
          </w:tcPr>
          <w:p w14:paraId="086DD630" w14:textId="77777777" w:rsidR="00BC31B5" w:rsidRPr="00A045B4" w:rsidRDefault="00BC31B5" w:rsidP="00674B7F">
            <w:pPr>
              <w:jc w:val="both"/>
              <w:rPr>
                <w:bCs/>
                <w:color w:val="000000"/>
                <w:shd w:val="clear" w:color="auto" w:fill="FFFFFF"/>
              </w:rPr>
            </w:pPr>
            <w:r w:rsidRPr="00A045B4">
              <w:rPr>
                <w:bCs/>
                <w:color w:val="000000"/>
                <w:shd w:val="clear" w:color="auto" w:fill="FFFFFF"/>
              </w:rPr>
              <w:t>Высокий/</w:t>
            </w:r>
          </w:p>
          <w:p w14:paraId="4F55B482" w14:textId="34D91E58" w:rsidR="00EF7470" w:rsidRPr="00A045B4" w:rsidRDefault="00BC31B5" w:rsidP="00674B7F">
            <w:pPr>
              <w:jc w:val="both"/>
              <w:rPr>
                <w:bCs/>
                <w:color w:val="000000"/>
                <w:shd w:val="clear" w:color="auto" w:fill="FFFFFF"/>
              </w:rPr>
            </w:pPr>
            <w:r w:rsidRPr="00A045B4">
              <w:rPr>
                <w:bCs/>
                <w:color w:val="000000"/>
                <w:shd w:val="clear" w:color="auto" w:fill="FFFFFF"/>
              </w:rPr>
              <w:t>средний</w:t>
            </w:r>
          </w:p>
        </w:tc>
        <w:tc>
          <w:tcPr>
            <w:tcW w:w="1559" w:type="dxa"/>
          </w:tcPr>
          <w:p w14:paraId="6ACB1FB7" w14:textId="46258E0E" w:rsidR="00EF7470" w:rsidRPr="00A045B4" w:rsidRDefault="00BC31B5" w:rsidP="00674B7F">
            <w:pPr>
              <w:jc w:val="both"/>
              <w:rPr>
                <w:color w:val="000000"/>
              </w:rPr>
            </w:pPr>
            <w:r w:rsidRPr="00A045B4">
              <w:rPr>
                <w:color w:val="000000"/>
              </w:rPr>
              <w:t>Низкий</w:t>
            </w:r>
          </w:p>
        </w:tc>
        <w:tc>
          <w:tcPr>
            <w:tcW w:w="1559" w:type="dxa"/>
          </w:tcPr>
          <w:p w14:paraId="75D0A5E6" w14:textId="202EB33B" w:rsidR="00EF7470" w:rsidRPr="00A045B4" w:rsidRDefault="00BC31B5" w:rsidP="00674B7F">
            <w:pPr>
              <w:rPr>
                <w:color w:val="000000"/>
              </w:rPr>
            </w:pPr>
            <w:r w:rsidRPr="00A045B4">
              <w:rPr>
                <w:color w:val="000000"/>
              </w:rPr>
              <w:t>Средний</w:t>
            </w:r>
          </w:p>
        </w:tc>
        <w:tc>
          <w:tcPr>
            <w:tcW w:w="1415" w:type="dxa"/>
          </w:tcPr>
          <w:p w14:paraId="4A516696" w14:textId="784EE855" w:rsidR="00EF7470" w:rsidRPr="00A045B4" w:rsidRDefault="00354E5F" w:rsidP="00674B7F">
            <w:pPr>
              <w:rPr>
                <w:color w:val="000000"/>
              </w:rPr>
            </w:pPr>
            <w:proofErr w:type="spellStart"/>
            <w:proofErr w:type="gramStart"/>
            <w:r w:rsidRPr="00A045B4">
              <w:rPr>
                <w:color w:val="000000"/>
              </w:rPr>
              <w:t>Отрица</w:t>
            </w:r>
            <w:proofErr w:type="spellEnd"/>
            <w:r w:rsidRPr="00A045B4">
              <w:rPr>
                <w:color w:val="000000"/>
              </w:rPr>
              <w:t>-тельный</w:t>
            </w:r>
            <w:proofErr w:type="gramEnd"/>
          </w:p>
        </w:tc>
      </w:tr>
      <w:tr w:rsidR="00982307" w:rsidRPr="00A045B4" w14:paraId="643E160C" w14:textId="2FD95B5D" w:rsidTr="00C808EF">
        <w:tc>
          <w:tcPr>
            <w:tcW w:w="1476" w:type="dxa"/>
          </w:tcPr>
          <w:p w14:paraId="36CF96B5" w14:textId="7FD3F4BA" w:rsidR="00EF7470" w:rsidRPr="00A045B4" w:rsidRDefault="00EF7470" w:rsidP="009177DE">
            <w:pPr>
              <w:pStyle w:val="a4"/>
              <w:spacing w:before="0" w:after="0"/>
              <w:ind w:right="-86"/>
              <w:rPr>
                <w:color w:val="000000"/>
                <w:lang w:val="en-US"/>
              </w:rPr>
            </w:pPr>
            <w:proofErr w:type="spellStart"/>
            <w:r w:rsidRPr="00A045B4">
              <w:rPr>
                <w:color w:val="000000"/>
                <w:lang w:val="en-US"/>
              </w:rPr>
              <w:t>HBeAg</w:t>
            </w:r>
            <w:proofErr w:type="spellEnd"/>
          </w:p>
        </w:tc>
        <w:tc>
          <w:tcPr>
            <w:tcW w:w="1638" w:type="dxa"/>
          </w:tcPr>
          <w:p w14:paraId="54D57DBC" w14:textId="49A10E9E" w:rsidR="00EF7470" w:rsidRPr="00A045B4" w:rsidRDefault="00982307" w:rsidP="00674B7F">
            <w:pPr>
              <w:jc w:val="both"/>
              <w:rPr>
                <w:bCs/>
                <w:color w:val="000000"/>
                <w:shd w:val="clear" w:color="auto" w:fill="FFFFFF"/>
              </w:rPr>
            </w:pPr>
            <w:proofErr w:type="spellStart"/>
            <w:r w:rsidRPr="00A045B4">
              <w:rPr>
                <w:bCs/>
                <w:color w:val="000000"/>
                <w:shd w:val="clear" w:color="auto" w:fill="FFFFFF"/>
              </w:rPr>
              <w:t>П</w:t>
            </w:r>
            <w:r w:rsidR="00EF7470" w:rsidRPr="00A045B4">
              <w:rPr>
                <w:bCs/>
                <w:color w:val="000000"/>
                <w:shd w:val="clear" w:color="auto" w:fill="FFFFFF"/>
              </w:rPr>
              <w:t>оложитель</w:t>
            </w:r>
            <w:r w:rsidRPr="00A045B4">
              <w:rPr>
                <w:bCs/>
                <w:color w:val="000000"/>
                <w:shd w:val="clear" w:color="auto" w:fill="FFFFFF"/>
              </w:rPr>
              <w:t>-</w:t>
            </w:r>
            <w:r w:rsidR="00EF7470" w:rsidRPr="00A045B4">
              <w:rPr>
                <w:bCs/>
                <w:color w:val="000000"/>
                <w:shd w:val="clear" w:color="auto" w:fill="FFFFFF"/>
              </w:rPr>
              <w:t>ный</w:t>
            </w:r>
            <w:proofErr w:type="spellEnd"/>
          </w:p>
        </w:tc>
        <w:tc>
          <w:tcPr>
            <w:tcW w:w="1701" w:type="dxa"/>
          </w:tcPr>
          <w:p w14:paraId="1D45894A" w14:textId="01F30AC6" w:rsidR="00EF7470" w:rsidRPr="00A045B4" w:rsidRDefault="00982307" w:rsidP="00674B7F">
            <w:pPr>
              <w:jc w:val="both"/>
              <w:rPr>
                <w:bCs/>
                <w:color w:val="000000"/>
                <w:shd w:val="clear" w:color="auto" w:fill="FFFFFF"/>
              </w:rPr>
            </w:pPr>
            <w:proofErr w:type="spellStart"/>
            <w:r w:rsidRPr="00A045B4">
              <w:rPr>
                <w:bCs/>
                <w:color w:val="000000"/>
                <w:shd w:val="clear" w:color="auto" w:fill="FFFFFF"/>
              </w:rPr>
              <w:t>П</w:t>
            </w:r>
            <w:r w:rsidR="00EF7470" w:rsidRPr="00A045B4">
              <w:rPr>
                <w:bCs/>
                <w:color w:val="000000"/>
                <w:shd w:val="clear" w:color="auto" w:fill="FFFFFF"/>
              </w:rPr>
              <w:t>оложитель</w:t>
            </w:r>
            <w:r w:rsidRPr="00A045B4">
              <w:rPr>
                <w:bCs/>
                <w:color w:val="000000"/>
                <w:shd w:val="clear" w:color="auto" w:fill="FFFFFF"/>
              </w:rPr>
              <w:t>-</w:t>
            </w:r>
            <w:r w:rsidR="00EF7470" w:rsidRPr="00A045B4">
              <w:rPr>
                <w:bCs/>
                <w:color w:val="000000"/>
                <w:shd w:val="clear" w:color="auto" w:fill="FFFFFF"/>
              </w:rPr>
              <w:t>ный</w:t>
            </w:r>
            <w:proofErr w:type="spellEnd"/>
          </w:p>
        </w:tc>
        <w:tc>
          <w:tcPr>
            <w:tcW w:w="1559" w:type="dxa"/>
          </w:tcPr>
          <w:p w14:paraId="0FB09641" w14:textId="0C0E697C" w:rsidR="00EF7470" w:rsidRPr="00A045B4" w:rsidRDefault="00982307" w:rsidP="00674B7F">
            <w:pPr>
              <w:jc w:val="both"/>
              <w:rPr>
                <w:color w:val="000000"/>
              </w:rPr>
            </w:pPr>
            <w:proofErr w:type="gramStart"/>
            <w:r w:rsidRPr="00A045B4">
              <w:rPr>
                <w:color w:val="000000"/>
              </w:rPr>
              <w:t>О</w:t>
            </w:r>
            <w:r w:rsidR="00EF7470" w:rsidRPr="00A045B4">
              <w:rPr>
                <w:color w:val="000000"/>
              </w:rPr>
              <w:t>трицатель</w:t>
            </w:r>
            <w:r w:rsidRPr="00A045B4">
              <w:rPr>
                <w:color w:val="000000"/>
              </w:rPr>
              <w:t>-</w:t>
            </w:r>
            <w:proofErr w:type="spellStart"/>
            <w:r w:rsidR="00EF7470" w:rsidRPr="00A045B4">
              <w:rPr>
                <w:color w:val="000000"/>
              </w:rPr>
              <w:t>ный</w:t>
            </w:r>
            <w:proofErr w:type="spellEnd"/>
            <w:proofErr w:type="gramEnd"/>
          </w:p>
        </w:tc>
        <w:tc>
          <w:tcPr>
            <w:tcW w:w="1559" w:type="dxa"/>
          </w:tcPr>
          <w:p w14:paraId="04810233" w14:textId="5BCC4E09" w:rsidR="00EF7470" w:rsidRPr="00A045B4" w:rsidRDefault="00982307" w:rsidP="00674B7F">
            <w:pPr>
              <w:rPr>
                <w:color w:val="000000"/>
              </w:rPr>
            </w:pPr>
            <w:proofErr w:type="gramStart"/>
            <w:r w:rsidRPr="00A045B4">
              <w:rPr>
                <w:color w:val="000000"/>
              </w:rPr>
              <w:t>О</w:t>
            </w:r>
            <w:r w:rsidR="00EF7470" w:rsidRPr="00A045B4">
              <w:rPr>
                <w:color w:val="000000"/>
              </w:rPr>
              <w:t>трицатель</w:t>
            </w:r>
            <w:r w:rsidRPr="00A045B4">
              <w:rPr>
                <w:color w:val="000000"/>
              </w:rPr>
              <w:t>-</w:t>
            </w:r>
            <w:proofErr w:type="spellStart"/>
            <w:r w:rsidR="00EF7470" w:rsidRPr="00A045B4">
              <w:rPr>
                <w:color w:val="000000"/>
              </w:rPr>
              <w:t>ный</w:t>
            </w:r>
            <w:proofErr w:type="spellEnd"/>
            <w:proofErr w:type="gramEnd"/>
          </w:p>
        </w:tc>
        <w:tc>
          <w:tcPr>
            <w:tcW w:w="1415" w:type="dxa"/>
          </w:tcPr>
          <w:p w14:paraId="4092D494" w14:textId="1457CC84" w:rsidR="00EF7470" w:rsidRPr="00A045B4" w:rsidRDefault="00354E5F" w:rsidP="00674B7F">
            <w:pPr>
              <w:rPr>
                <w:color w:val="000000"/>
              </w:rPr>
            </w:pPr>
            <w:proofErr w:type="spellStart"/>
            <w:proofErr w:type="gramStart"/>
            <w:r w:rsidRPr="00A045B4">
              <w:rPr>
                <w:color w:val="000000"/>
              </w:rPr>
              <w:t>Отрица</w:t>
            </w:r>
            <w:proofErr w:type="spellEnd"/>
            <w:r w:rsidRPr="00A045B4">
              <w:rPr>
                <w:color w:val="000000"/>
              </w:rPr>
              <w:t>-тельный</w:t>
            </w:r>
            <w:proofErr w:type="gramEnd"/>
          </w:p>
        </w:tc>
      </w:tr>
      <w:tr w:rsidR="00982307" w:rsidRPr="00A045B4" w14:paraId="47A503BD" w14:textId="5BF20AC7" w:rsidTr="00C808EF">
        <w:tc>
          <w:tcPr>
            <w:tcW w:w="1476" w:type="dxa"/>
          </w:tcPr>
          <w:p w14:paraId="745B3AC2" w14:textId="58F93877" w:rsidR="00EF7470" w:rsidRPr="00A045B4" w:rsidRDefault="00EF7470" w:rsidP="009177DE">
            <w:pPr>
              <w:pStyle w:val="a4"/>
              <w:spacing w:before="0" w:after="0"/>
              <w:ind w:right="-86"/>
              <w:rPr>
                <w:color w:val="000000"/>
              </w:rPr>
            </w:pPr>
            <w:r w:rsidRPr="00A045B4">
              <w:rPr>
                <w:color w:val="000000"/>
              </w:rPr>
              <w:t xml:space="preserve">ДНК </w:t>
            </w:r>
            <w:r w:rsidR="003733DB" w:rsidRPr="00A045B4">
              <w:rPr>
                <w:lang w:val="en-US"/>
              </w:rPr>
              <w:t>HBV</w:t>
            </w:r>
          </w:p>
          <w:p w14:paraId="016922B0" w14:textId="03E1C591" w:rsidR="00BC31B5" w:rsidRPr="00A045B4" w:rsidRDefault="00BC31B5" w:rsidP="009177DE">
            <w:pPr>
              <w:pStyle w:val="a4"/>
              <w:spacing w:before="0" w:after="0"/>
              <w:ind w:right="-86"/>
              <w:rPr>
                <w:color w:val="000000"/>
              </w:rPr>
            </w:pPr>
            <w:r w:rsidRPr="00A045B4">
              <w:rPr>
                <w:color w:val="000000"/>
              </w:rPr>
              <w:t>(МЕ/мл)</w:t>
            </w:r>
          </w:p>
        </w:tc>
        <w:tc>
          <w:tcPr>
            <w:tcW w:w="1638" w:type="dxa"/>
          </w:tcPr>
          <w:p w14:paraId="39647057" w14:textId="30B9A75B" w:rsidR="00EF7470" w:rsidRPr="00A045B4" w:rsidRDefault="00D009CF" w:rsidP="00674B7F">
            <w:pPr>
              <w:jc w:val="both"/>
              <w:rPr>
                <w:bCs/>
                <w:color w:val="000000"/>
                <w:shd w:val="clear" w:color="auto" w:fill="FFFFFF"/>
              </w:rPr>
            </w:pPr>
            <w:r w:rsidRPr="00A045B4">
              <w:rPr>
                <w:bCs/>
                <w:color w:val="000000"/>
                <w:shd w:val="clear" w:color="auto" w:fill="FFFFFF"/>
                <w:lang w:val="en-US"/>
              </w:rPr>
              <w:t>≥</w:t>
            </w:r>
            <w:r w:rsidR="00EF7470" w:rsidRPr="00A045B4">
              <w:rPr>
                <w:bCs/>
                <w:color w:val="000000"/>
                <w:shd w:val="clear" w:color="auto" w:fill="FFFFFF"/>
                <w:lang w:val="en-US"/>
              </w:rPr>
              <w:t xml:space="preserve"> 10</w:t>
            </w:r>
            <w:r w:rsidRPr="00A045B4">
              <w:rPr>
                <w:bCs/>
                <w:color w:val="000000"/>
                <w:shd w:val="clear" w:color="auto" w:fill="FFFFFF"/>
                <w:vertAlign w:val="superscript"/>
              </w:rPr>
              <w:t>8</w:t>
            </w:r>
          </w:p>
        </w:tc>
        <w:tc>
          <w:tcPr>
            <w:tcW w:w="1701" w:type="dxa"/>
          </w:tcPr>
          <w:p w14:paraId="5D367F22" w14:textId="1D46373C" w:rsidR="00EF7470" w:rsidRPr="00A045B4" w:rsidRDefault="00BC31B5" w:rsidP="00674B7F">
            <w:pPr>
              <w:jc w:val="both"/>
              <w:rPr>
                <w:bCs/>
                <w:color w:val="000000"/>
                <w:shd w:val="clear" w:color="auto" w:fill="FFFFFF"/>
              </w:rPr>
            </w:pPr>
            <w:r w:rsidRPr="00A045B4">
              <w:rPr>
                <w:bCs/>
                <w:color w:val="000000"/>
                <w:shd w:val="clear" w:color="auto" w:fill="FFFFFF"/>
                <w:lang w:val="en-US"/>
              </w:rPr>
              <w:t>10</w:t>
            </w:r>
            <w:r w:rsidRPr="00A045B4">
              <w:rPr>
                <w:bCs/>
                <w:color w:val="000000"/>
                <w:shd w:val="clear" w:color="auto" w:fill="FFFFFF"/>
                <w:vertAlign w:val="superscript"/>
                <w:lang w:val="en-US"/>
              </w:rPr>
              <w:t>4</w:t>
            </w:r>
            <w:r w:rsidRPr="00A045B4">
              <w:rPr>
                <w:bCs/>
                <w:color w:val="000000"/>
                <w:shd w:val="clear" w:color="auto" w:fill="FFFFFF"/>
                <w:vertAlign w:val="superscript"/>
              </w:rPr>
              <w:t xml:space="preserve"> </w:t>
            </w:r>
            <w:r w:rsidRPr="00A045B4">
              <w:rPr>
                <w:bCs/>
                <w:color w:val="000000"/>
                <w:shd w:val="clear" w:color="auto" w:fill="FFFFFF"/>
                <w:lang w:val="en-US"/>
              </w:rPr>
              <w:t>-</w:t>
            </w:r>
            <w:r w:rsidRPr="00A045B4">
              <w:rPr>
                <w:bCs/>
                <w:color w:val="000000"/>
                <w:shd w:val="clear" w:color="auto" w:fill="FFFFFF"/>
              </w:rPr>
              <w:t xml:space="preserve"> </w:t>
            </w:r>
            <w:r w:rsidRPr="00A045B4">
              <w:rPr>
                <w:bCs/>
                <w:color w:val="000000"/>
                <w:shd w:val="clear" w:color="auto" w:fill="FFFFFF"/>
                <w:lang w:val="en-US"/>
              </w:rPr>
              <w:t>10</w:t>
            </w:r>
            <w:r w:rsidRPr="00A045B4">
              <w:rPr>
                <w:bCs/>
                <w:color w:val="000000"/>
                <w:shd w:val="clear" w:color="auto" w:fill="FFFFFF"/>
                <w:vertAlign w:val="superscript"/>
                <w:lang w:val="en-US"/>
              </w:rPr>
              <w:t>7</w:t>
            </w:r>
          </w:p>
        </w:tc>
        <w:tc>
          <w:tcPr>
            <w:tcW w:w="1559" w:type="dxa"/>
          </w:tcPr>
          <w:p w14:paraId="557DD0F2" w14:textId="5D560F78" w:rsidR="00EF7470" w:rsidRPr="00A045B4" w:rsidRDefault="00BC31B5" w:rsidP="00674B7F">
            <w:pPr>
              <w:jc w:val="both"/>
              <w:rPr>
                <w:bCs/>
                <w:color w:val="000000"/>
                <w:shd w:val="clear" w:color="auto" w:fill="FFFFFF"/>
              </w:rPr>
            </w:pPr>
            <w:r w:rsidRPr="00A045B4">
              <w:rPr>
                <w:bCs/>
                <w:color w:val="000000"/>
                <w:shd w:val="clear" w:color="auto" w:fill="FFFFFF"/>
              </w:rPr>
              <w:t>&lt;2000</w:t>
            </w:r>
          </w:p>
          <w:p w14:paraId="0EB817AB" w14:textId="75390C17" w:rsidR="007553C8" w:rsidRPr="00A045B4" w:rsidRDefault="007553C8" w:rsidP="00674B7F">
            <w:pPr>
              <w:jc w:val="both"/>
              <w:rPr>
                <w:color w:val="000000"/>
              </w:rPr>
            </w:pPr>
            <w:r w:rsidRPr="00A045B4">
              <w:rPr>
                <w:bCs/>
                <w:color w:val="000000"/>
                <w:shd w:val="clear" w:color="auto" w:fill="FFFFFF"/>
              </w:rPr>
              <w:t>(ниже 20 000 МЕ/мл)</w:t>
            </w:r>
          </w:p>
        </w:tc>
        <w:tc>
          <w:tcPr>
            <w:tcW w:w="1559" w:type="dxa"/>
          </w:tcPr>
          <w:p w14:paraId="4770A634" w14:textId="55B0494F" w:rsidR="00EF7470" w:rsidRPr="00A045B4" w:rsidRDefault="00BC31B5" w:rsidP="00674B7F">
            <w:pPr>
              <w:rPr>
                <w:color w:val="000000"/>
              </w:rPr>
            </w:pPr>
            <w:r w:rsidRPr="00A045B4">
              <w:rPr>
                <w:bCs/>
                <w:color w:val="000000"/>
                <w:shd w:val="clear" w:color="auto" w:fill="FFFFFF"/>
                <w:lang w:val="en-US"/>
              </w:rPr>
              <w:t>&gt;</w:t>
            </w:r>
            <w:r w:rsidR="00C86051" w:rsidRPr="00A045B4">
              <w:rPr>
                <w:bCs/>
                <w:color w:val="000000"/>
                <w:shd w:val="clear" w:color="auto" w:fill="FFFFFF"/>
              </w:rPr>
              <w:t xml:space="preserve"> </w:t>
            </w:r>
            <w:r w:rsidRPr="00A045B4">
              <w:rPr>
                <w:bCs/>
                <w:color w:val="000000"/>
                <w:shd w:val="clear" w:color="auto" w:fill="FFFFFF"/>
                <w:lang w:val="en-US"/>
              </w:rPr>
              <w:t>2000</w:t>
            </w:r>
          </w:p>
        </w:tc>
        <w:tc>
          <w:tcPr>
            <w:tcW w:w="1415" w:type="dxa"/>
          </w:tcPr>
          <w:p w14:paraId="6F946C67" w14:textId="07D6AE8C" w:rsidR="00EF7470" w:rsidRPr="00A045B4" w:rsidRDefault="005D3B45" w:rsidP="005D3B45">
            <w:pPr>
              <w:ind w:right="-109"/>
              <w:rPr>
                <w:bCs/>
                <w:color w:val="000000"/>
                <w:shd w:val="clear" w:color="auto" w:fill="FFFFFF"/>
              </w:rPr>
            </w:pPr>
            <w:r w:rsidRPr="00A045B4">
              <w:rPr>
                <w:color w:val="000000"/>
              </w:rPr>
              <w:t xml:space="preserve">ДНК </w:t>
            </w:r>
            <w:r w:rsidR="003733DB" w:rsidRPr="00A045B4">
              <w:rPr>
                <w:lang w:val="en-US"/>
              </w:rPr>
              <w:t>HBV</w:t>
            </w:r>
            <w:r w:rsidRPr="00A045B4">
              <w:rPr>
                <w:color w:val="000000"/>
              </w:rPr>
              <w:t xml:space="preserve"> в сыворотке не</w:t>
            </w:r>
            <w:r w:rsidR="005C5B86" w:rsidRPr="00A045B4">
              <w:rPr>
                <w:color w:val="000000"/>
              </w:rPr>
              <w:t xml:space="preserve"> всегда </w:t>
            </w:r>
            <w:proofErr w:type="spellStart"/>
            <w:r w:rsidRPr="00A045B4">
              <w:rPr>
                <w:color w:val="000000"/>
              </w:rPr>
              <w:t>обнару-живается</w:t>
            </w:r>
            <w:proofErr w:type="spellEnd"/>
            <w:r w:rsidRPr="00A045B4">
              <w:rPr>
                <w:color w:val="000000"/>
              </w:rPr>
              <w:t xml:space="preserve">. </w:t>
            </w:r>
            <w:r w:rsidRPr="00A045B4">
              <w:rPr>
                <w:bCs/>
                <w:color w:val="000000"/>
                <w:shd w:val="clear" w:color="auto" w:fill="FFFFFF"/>
              </w:rPr>
              <w:t xml:space="preserve"> </w:t>
            </w:r>
            <w:proofErr w:type="spellStart"/>
            <w:r w:rsidR="00354E5F" w:rsidRPr="00A045B4">
              <w:rPr>
                <w:bCs/>
                <w:color w:val="000000"/>
                <w:shd w:val="clear" w:color="auto" w:fill="FFFFFF"/>
              </w:rPr>
              <w:t>Положитель</w:t>
            </w:r>
            <w:r w:rsidRPr="00A045B4">
              <w:rPr>
                <w:bCs/>
                <w:color w:val="000000"/>
                <w:shd w:val="clear" w:color="auto" w:fill="FFFFFF"/>
              </w:rPr>
              <w:t>-</w:t>
            </w:r>
            <w:r w:rsidR="00354E5F" w:rsidRPr="00A045B4">
              <w:rPr>
                <w:bCs/>
                <w:color w:val="000000"/>
                <w:shd w:val="clear" w:color="auto" w:fill="FFFFFF"/>
              </w:rPr>
              <w:t>ный</w:t>
            </w:r>
            <w:proofErr w:type="spellEnd"/>
            <w:r w:rsidR="00354E5F" w:rsidRPr="00A045B4">
              <w:rPr>
                <w:bCs/>
                <w:color w:val="000000"/>
                <w:shd w:val="clear" w:color="auto" w:fill="FFFFFF"/>
              </w:rPr>
              <w:t xml:space="preserve"> </w:t>
            </w:r>
            <w:proofErr w:type="spellStart"/>
            <w:r w:rsidR="005B0370" w:rsidRPr="00A045B4">
              <w:rPr>
                <w:color w:val="000000"/>
              </w:rPr>
              <w:t>сccDNA</w:t>
            </w:r>
            <w:proofErr w:type="spellEnd"/>
            <w:r w:rsidR="005B0370" w:rsidRPr="00A045B4">
              <w:rPr>
                <w:color w:val="000000"/>
              </w:rPr>
              <w:t xml:space="preserve"> </w:t>
            </w:r>
            <w:r w:rsidR="00354E5F" w:rsidRPr="00A045B4">
              <w:rPr>
                <w:bCs/>
                <w:color w:val="000000"/>
                <w:shd w:val="clear" w:color="auto" w:fill="FFFFFF"/>
              </w:rPr>
              <w:t xml:space="preserve">в </w:t>
            </w:r>
            <w:proofErr w:type="spellStart"/>
            <w:r w:rsidR="00354E5F" w:rsidRPr="00A045B4">
              <w:rPr>
                <w:bCs/>
                <w:color w:val="000000"/>
                <w:shd w:val="clear" w:color="auto" w:fill="FFFFFF"/>
              </w:rPr>
              <w:t>биоптатах</w:t>
            </w:r>
            <w:proofErr w:type="spellEnd"/>
            <w:r w:rsidR="00354E5F" w:rsidRPr="00A045B4">
              <w:rPr>
                <w:bCs/>
                <w:color w:val="000000"/>
                <w:shd w:val="clear" w:color="auto" w:fill="FFFFFF"/>
              </w:rPr>
              <w:t xml:space="preserve"> печени</w:t>
            </w:r>
            <w:r w:rsidRPr="00A045B4">
              <w:rPr>
                <w:bCs/>
                <w:color w:val="000000"/>
                <w:shd w:val="clear" w:color="auto" w:fill="FFFFFF"/>
              </w:rPr>
              <w:t>.</w:t>
            </w:r>
            <w:r w:rsidR="005B0370" w:rsidRPr="00A045B4">
              <w:rPr>
                <w:bCs/>
                <w:color w:val="000000"/>
                <w:shd w:val="clear" w:color="auto" w:fill="FFFFFF"/>
              </w:rPr>
              <w:t xml:space="preserve"> </w:t>
            </w:r>
          </w:p>
        </w:tc>
      </w:tr>
      <w:tr w:rsidR="00982307" w:rsidRPr="00A045B4" w14:paraId="6EAC10D0" w14:textId="2C0F8BC7" w:rsidTr="00C808EF">
        <w:tc>
          <w:tcPr>
            <w:tcW w:w="1476" w:type="dxa"/>
          </w:tcPr>
          <w:p w14:paraId="72B40F91" w14:textId="5C43ADE2" w:rsidR="00EF7470" w:rsidRPr="00A045B4" w:rsidRDefault="00EF7470" w:rsidP="004F0338">
            <w:pPr>
              <w:pStyle w:val="a4"/>
              <w:spacing w:before="0" w:after="0"/>
              <w:ind w:right="-86"/>
              <w:rPr>
                <w:color w:val="000000"/>
              </w:rPr>
            </w:pPr>
            <w:r w:rsidRPr="00A045B4">
              <w:rPr>
                <w:color w:val="000000"/>
              </w:rPr>
              <w:t>Активность АЛТ</w:t>
            </w:r>
          </w:p>
        </w:tc>
        <w:tc>
          <w:tcPr>
            <w:tcW w:w="1638" w:type="dxa"/>
          </w:tcPr>
          <w:p w14:paraId="00C6214B" w14:textId="67C0D406" w:rsidR="00EF7470" w:rsidRPr="00A045B4" w:rsidRDefault="00EF7470" w:rsidP="004F0338">
            <w:pPr>
              <w:jc w:val="both"/>
              <w:rPr>
                <w:bCs/>
                <w:color w:val="000000"/>
                <w:shd w:val="clear" w:color="auto" w:fill="FFFFFF"/>
              </w:rPr>
            </w:pPr>
            <w:r w:rsidRPr="00A045B4">
              <w:rPr>
                <w:bCs/>
                <w:color w:val="000000"/>
                <w:shd w:val="clear" w:color="auto" w:fill="FFFFFF"/>
                <w:lang w:val="en-US"/>
              </w:rPr>
              <w:t xml:space="preserve">&lt; </w:t>
            </w:r>
            <w:r w:rsidRPr="00A045B4">
              <w:rPr>
                <w:bCs/>
                <w:color w:val="000000"/>
                <w:shd w:val="clear" w:color="auto" w:fill="FFFFFF"/>
              </w:rPr>
              <w:t>ВГН</w:t>
            </w:r>
          </w:p>
        </w:tc>
        <w:tc>
          <w:tcPr>
            <w:tcW w:w="1701" w:type="dxa"/>
          </w:tcPr>
          <w:p w14:paraId="4BF7F836" w14:textId="66AF0750" w:rsidR="00EF7470" w:rsidRPr="00A045B4" w:rsidRDefault="00EF7470" w:rsidP="004F0338">
            <w:pPr>
              <w:jc w:val="both"/>
              <w:rPr>
                <w:bCs/>
                <w:color w:val="000000"/>
                <w:shd w:val="clear" w:color="auto" w:fill="FFFFFF"/>
              </w:rPr>
            </w:pPr>
            <w:r w:rsidRPr="00A045B4">
              <w:rPr>
                <w:bCs/>
                <w:color w:val="000000"/>
                <w:shd w:val="clear" w:color="auto" w:fill="FFFFFF"/>
              </w:rPr>
              <w:t>Повышена (постоянно или периодически)</w:t>
            </w:r>
          </w:p>
        </w:tc>
        <w:tc>
          <w:tcPr>
            <w:tcW w:w="1559" w:type="dxa"/>
          </w:tcPr>
          <w:p w14:paraId="02FA11C7" w14:textId="3E31204D" w:rsidR="00EF7470" w:rsidRPr="00A045B4" w:rsidRDefault="00EF7470" w:rsidP="004F0338">
            <w:pPr>
              <w:jc w:val="both"/>
              <w:rPr>
                <w:color w:val="000000"/>
              </w:rPr>
            </w:pPr>
            <w:r w:rsidRPr="00A045B4">
              <w:rPr>
                <w:bCs/>
                <w:color w:val="000000"/>
                <w:shd w:val="clear" w:color="auto" w:fill="FFFFFF"/>
                <w:lang w:val="en-US"/>
              </w:rPr>
              <w:t xml:space="preserve">&lt; </w:t>
            </w:r>
            <w:r w:rsidRPr="00A045B4">
              <w:rPr>
                <w:bCs/>
                <w:color w:val="000000"/>
                <w:shd w:val="clear" w:color="auto" w:fill="FFFFFF"/>
              </w:rPr>
              <w:t>ВГН</w:t>
            </w:r>
          </w:p>
        </w:tc>
        <w:tc>
          <w:tcPr>
            <w:tcW w:w="1559" w:type="dxa"/>
          </w:tcPr>
          <w:p w14:paraId="4E88BC49" w14:textId="6673E5D9" w:rsidR="00EF7470" w:rsidRPr="00A045B4" w:rsidRDefault="00EF7470" w:rsidP="003E606A">
            <w:pPr>
              <w:ind w:left="-105" w:right="-105"/>
              <w:rPr>
                <w:color w:val="000000"/>
              </w:rPr>
            </w:pPr>
            <w:r w:rsidRPr="00A045B4">
              <w:rPr>
                <w:bCs/>
                <w:color w:val="000000"/>
                <w:shd w:val="clear" w:color="auto" w:fill="FFFFFF"/>
              </w:rPr>
              <w:t>Повышена (постоянно или периодически)</w:t>
            </w:r>
          </w:p>
        </w:tc>
        <w:tc>
          <w:tcPr>
            <w:tcW w:w="1415" w:type="dxa"/>
          </w:tcPr>
          <w:p w14:paraId="6B721B8B" w14:textId="7A5F8B3C" w:rsidR="00EF7470" w:rsidRPr="00A045B4" w:rsidRDefault="00354E5F" w:rsidP="004F0338">
            <w:pPr>
              <w:rPr>
                <w:bCs/>
                <w:color w:val="000000"/>
                <w:shd w:val="clear" w:color="auto" w:fill="FFFFFF"/>
              </w:rPr>
            </w:pPr>
            <w:r w:rsidRPr="00A045B4">
              <w:rPr>
                <w:bCs/>
                <w:color w:val="000000"/>
                <w:shd w:val="clear" w:color="auto" w:fill="FFFFFF"/>
                <w:lang w:val="en-US"/>
              </w:rPr>
              <w:t xml:space="preserve">&lt; </w:t>
            </w:r>
            <w:r w:rsidRPr="00A045B4">
              <w:rPr>
                <w:bCs/>
                <w:color w:val="000000"/>
                <w:shd w:val="clear" w:color="auto" w:fill="FFFFFF"/>
              </w:rPr>
              <w:t>ВГН</w:t>
            </w:r>
          </w:p>
        </w:tc>
      </w:tr>
      <w:tr w:rsidR="00982307" w:rsidRPr="00A045B4" w14:paraId="189352A2" w14:textId="1397A3ED" w:rsidTr="00C808EF">
        <w:tc>
          <w:tcPr>
            <w:tcW w:w="1476" w:type="dxa"/>
          </w:tcPr>
          <w:p w14:paraId="20F4D1E4" w14:textId="6CA7EC5E" w:rsidR="00EF7470" w:rsidRPr="00A045B4" w:rsidRDefault="00EF7470" w:rsidP="004F0338">
            <w:pPr>
              <w:pStyle w:val="a4"/>
              <w:spacing w:before="0" w:after="0"/>
              <w:ind w:right="-86"/>
              <w:rPr>
                <w:color w:val="000000"/>
              </w:rPr>
            </w:pPr>
            <w:r w:rsidRPr="00A045B4">
              <w:rPr>
                <w:color w:val="000000"/>
              </w:rPr>
              <w:t>Гистология печени</w:t>
            </w:r>
          </w:p>
        </w:tc>
        <w:tc>
          <w:tcPr>
            <w:tcW w:w="1638" w:type="dxa"/>
          </w:tcPr>
          <w:p w14:paraId="6B24EDB2" w14:textId="5E0A82D1" w:rsidR="00EF7470" w:rsidRPr="00A045B4" w:rsidRDefault="00EF7470" w:rsidP="00C808EF">
            <w:pPr>
              <w:ind w:right="-106"/>
              <w:rPr>
                <w:bCs/>
                <w:color w:val="000000"/>
                <w:shd w:val="clear" w:color="auto" w:fill="FFFFFF"/>
              </w:rPr>
            </w:pPr>
            <w:r w:rsidRPr="00A045B4">
              <w:rPr>
                <w:bCs/>
                <w:color w:val="000000"/>
                <w:shd w:val="clear" w:color="auto" w:fill="FFFFFF"/>
              </w:rPr>
              <w:t xml:space="preserve">Нет или минимальное </w:t>
            </w:r>
            <w:proofErr w:type="spellStart"/>
            <w:r w:rsidRPr="00A045B4">
              <w:rPr>
                <w:bCs/>
                <w:color w:val="000000"/>
                <w:shd w:val="clear" w:color="auto" w:fill="FFFFFF"/>
              </w:rPr>
              <w:t>некровоспа</w:t>
            </w:r>
            <w:r w:rsidR="00C808EF" w:rsidRPr="00A045B4">
              <w:rPr>
                <w:bCs/>
                <w:color w:val="000000"/>
                <w:shd w:val="clear" w:color="auto" w:fill="FFFFFF"/>
              </w:rPr>
              <w:t>-</w:t>
            </w:r>
            <w:r w:rsidRPr="00A045B4">
              <w:rPr>
                <w:bCs/>
                <w:color w:val="000000"/>
                <w:shd w:val="clear" w:color="auto" w:fill="FFFFFF"/>
              </w:rPr>
              <w:t>ление</w:t>
            </w:r>
            <w:proofErr w:type="spellEnd"/>
            <w:r w:rsidR="00C808EF" w:rsidRPr="00A045B4">
              <w:rPr>
                <w:bCs/>
                <w:color w:val="000000"/>
                <w:shd w:val="clear" w:color="auto" w:fill="FFFFFF"/>
              </w:rPr>
              <w:t xml:space="preserve">, </w:t>
            </w:r>
            <w:proofErr w:type="gramStart"/>
            <w:r w:rsidR="00C808EF" w:rsidRPr="00A045B4">
              <w:rPr>
                <w:bCs/>
                <w:color w:val="000000"/>
                <w:shd w:val="clear" w:color="auto" w:fill="FFFFFF"/>
              </w:rPr>
              <w:t>мини-</w:t>
            </w:r>
            <w:proofErr w:type="spellStart"/>
            <w:r w:rsidR="00C808EF" w:rsidRPr="00A045B4">
              <w:rPr>
                <w:bCs/>
                <w:color w:val="000000"/>
                <w:shd w:val="clear" w:color="auto" w:fill="FFFFFF"/>
              </w:rPr>
              <w:t>мальные</w:t>
            </w:r>
            <w:proofErr w:type="spellEnd"/>
            <w:proofErr w:type="gramEnd"/>
            <w:r w:rsidR="00C808EF" w:rsidRPr="00A045B4">
              <w:rPr>
                <w:bCs/>
                <w:color w:val="000000"/>
                <w:shd w:val="clear" w:color="auto" w:fill="FFFFFF"/>
              </w:rPr>
              <w:t xml:space="preserve"> проявления фиброза</w:t>
            </w:r>
            <w:r w:rsidRPr="00A045B4">
              <w:rPr>
                <w:bCs/>
                <w:color w:val="000000"/>
                <w:shd w:val="clear" w:color="auto" w:fill="FFFFFF"/>
              </w:rPr>
              <w:t xml:space="preserve"> </w:t>
            </w:r>
          </w:p>
        </w:tc>
        <w:tc>
          <w:tcPr>
            <w:tcW w:w="1701" w:type="dxa"/>
          </w:tcPr>
          <w:p w14:paraId="02BFA5A7" w14:textId="5B1E243F" w:rsidR="00EF7470" w:rsidRPr="00A045B4" w:rsidRDefault="00EF7470" w:rsidP="00982307">
            <w:pPr>
              <w:ind w:right="-115"/>
              <w:rPr>
                <w:bCs/>
                <w:color w:val="000000"/>
                <w:shd w:val="clear" w:color="auto" w:fill="FFFFFF"/>
              </w:rPr>
            </w:pPr>
            <w:r w:rsidRPr="00A045B4">
              <w:rPr>
                <w:bCs/>
                <w:color w:val="000000"/>
                <w:shd w:val="clear" w:color="auto" w:fill="FFFFFF"/>
              </w:rPr>
              <w:t xml:space="preserve">Умеренное или выраженное </w:t>
            </w:r>
            <w:proofErr w:type="spellStart"/>
            <w:r w:rsidRPr="00A045B4">
              <w:rPr>
                <w:bCs/>
                <w:color w:val="000000"/>
                <w:shd w:val="clear" w:color="auto" w:fill="FFFFFF"/>
              </w:rPr>
              <w:t>некровоспа</w:t>
            </w:r>
            <w:r w:rsidR="00982307" w:rsidRPr="00A045B4">
              <w:rPr>
                <w:bCs/>
                <w:color w:val="000000"/>
                <w:shd w:val="clear" w:color="auto" w:fill="FFFFFF"/>
              </w:rPr>
              <w:t>-</w:t>
            </w:r>
            <w:r w:rsidRPr="00A045B4">
              <w:rPr>
                <w:bCs/>
                <w:color w:val="000000"/>
                <w:shd w:val="clear" w:color="auto" w:fill="FFFFFF"/>
              </w:rPr>
              <w:t>ление</w:t>
            </w:r>
            <w:proofErr w:type="spellEnd"/>
            <w:r w:rsidRPr="00A045B4">
              <w:rPr>
                <w:bCs/>
                <w:color w:val="000000"/>
                <w:shd w:val="clear" w:color="auto" w:fill="FFFFFF"/>
              </w:rPr>
              <w:t xml:space="preserve">, признаки быстро </w:t>
            </w:r>
            <w:proofErr w:type="spellStart"/>
            <w:r w:rsidRPr="00A045B4">
              <w:rPr>
                <w:bCs/>
                <w:color w:val="000000"/>
                <w:shd w:val="clear" w:color="auto" w:fill="FFFFFF"/>
              </w:rPr>
              <w:t>прогрес</w:t>
            </w:r>
            <w:r w:rsidR="00982307" w:rsidRPr="00A045B4">
              <w:rPr>
                <w:bCs/>
                <w:color w:val="000000"/>
                <w:shd w:val="clear" w:color="auto" w:fill="FFFFFF"/>
              </w:rPr>
              <w:t>-</w:t>
            </w:r>
            <w:r w:rsidRPr="00A045B4">
              <w:rPr>
                <w:bCs/>
                <w:color w:val="000000"/>
                <w:shd w:val="clear" w:color="auto" w:fill="FFFFFF"/>
              </w:rPr>
              <w:t>сирующего</w:t>
            </w:r>
            <w:proofErr w:type="spellEnd"/>
            <w:r w:rsidRPr="00A045B4">
              <w:rPr>
                <w:bCs/>
                <w:color w:val="000000"/>
                <w:shd w:val="clear" w:color="auto" w:fill="FFFFFF"/>
              </w:rPr>
              <w:t xml:space="preserve"> фиброза </w:t>
            </w:r>
          </w:p>
        </w:tc>
        <w:tc>
          <w:tcPr>
            <w:tcW w:w="1559" w:type="dxa"/>
          </w:tcPr>
          <w:p w14:paraId="0D429F02" w14:textId="1150A65A" w:rsidR="00EF7470" w:rsidRPr="00A045B4" w:rsidRDefault="00EF7470" w:rsidP="000E32A8">
            <w:pPr>
              <w:ind w:left="-85" w:right="-106" w:firstLine="85"/>
              <w:rPr>
                <w:bCs/>
                <w:color w:val="000000"/>
                <w:shd w:val="clear" w:color="auto" w:fill="FFFFFF"/>
              </w:rPr>
            </w:pPr>
            <w:r w:rsidRPr="00A045B4">
              <w:rPr>
                <w:bCs/>
                <w:color w:val="000000"/>
                <w:shd w:val="clear" w:color="auto" w:fill="FFFFFF"/>
              </w:rPr>
              <w:t xml:space="preserve">Нет или минимальное </w:t>
            </w:r>
            <w:proofErr w:type="spellStart"/>
            <w:r w:rsidRPr="00A045B4">
              <w:rPr>
                <w:bCs/>
                <w:color w:val="000000"/>
                <w:shd w:val="clear" w:color="auto" w:fill="FFFFFF"/>
              </w:rPr>
              <w:t>некровос</w:t>
            </w:r>
            <w:proofErr w:type="spellEnd"/>
            <w:r w:rsidR="00982307" w:rsidRPr="00A045B4">
              <w:rPr>
                <w:bCs/>
                <w:color w:val="000000"/>
                <w:shd w:val="clear" w:color="auto" w:fill="FFFFFF"/>
              </w:rPr>
              <w:t>-</w:t>
            </w:r>
            <w:r w:rsidRPr="00A045B4">
              <w:rPr>
                <w:bCs/>
                <w:color w:val="000000"/>
                <w:shd w:val="clear" w:color="auto" w:fill="FFFFFF"/>
              </w:rPr>
              <w:t>паление</w:t>
            </w:r>
            <w:r w:rsidR="00C808EF" w:rsidRPr="00A045B4">
              <w:rPr>
                <w:bCs/>
                <w:color w:val="000000"/>
                <w:shd w:val="clear" w:color="auto" w:fill="FFFFFF"/>
              </w:rPr>
              <w:t xml:space="preserve">, </w:t>
            </w:r>
            <w:proofErr w:type="gramStart"/>
            <w:r w:rsidR="00C808EF" w:rsidRPr="00A045B4">
              <w:rPr>
                <w:bCs/>
                <w:color w:val="000000"/>
                <w:shd w:val="clear" w:color="auto" w:fill="FFFFFF"/>
              </w:rPr>
              <w:t>мини-</w:t>
            </w:r>
            <w:proofErr w:type="spellStart"/>
            <w:r w:rsidR="00C808EF" w:rsidRPr="00A045B4">
              <w:rPr>
                <w:bCs/>
                <w:color w:val="000000"/>
                <w:shd w:val="clear" w:color="auto" w:fill="FFFFFF"/>
              </w:rPr>
              <w:t>мальные</w:t>
            </w:r>
            <w:proofErr w:type="spellEnd"/>
            <w:proofErr w:type="gramEnd"/>
            <w:r w:rsidR="00C808EF" w:rsidRPr="00A045B4">
              <w:rPr>
                <w:bCs/>
                <w:color w:val="000000"/>
                <w:shd w:val="clear" w:color="auto" w:fill="FFFFFF"/>
              </w:rPr>
              <w:t xml:space="preserve"> </w:t>
            </w:r>
            <w:proofErr w:type="spellStart"/>
            <w:r w:rsidR="00C808EF" w:rsidRPr="00A045B4">
              <w:rPr>
                <w:bCs/>
                <w:color w:val="000000"/>
                <w:shd w:val="clear" w:color="auto" w:fill="FFFFFF"/>
              </w:rPr>
              <w:t>прояв-ления</w:t>
            </w:r>
            <w:proofErr w:type="spellEnd"/>
            <w:r w:rsidR="00C808EF" w:rsidRPr="00A045B4">
              <w:rPr>
                <w:bCs/>
                <w:color w:val="000000"/>
                <w:shd w:val="clear" w:color="auto" w:fill="FFFFFF"/>
              </w:rPr>
              <w:t xml:space="preserve"> фиброза</w:t>
            </w:r>
          </w:p>
        </w:tc>
        <w:tc>
          <w:tcPr>
            <w:tcW w:w="1559" w:type="dxa"/>
          </w:tcPr>
          <w:p w14:paraId="4FDAD111" w14:textId="13EE1E95" w:rsidR="00EF7470" w:rsidRPr="00A045B4" w:rsidRDefault="00EF7470" w:rsidP="00982307">
            <w:pPr>
              <w:ind w:right="-107"/>
              <w:rPr>
                <w:bCs/>
                <w:color w:val="000000"/>
                <w:shd w:val="clear" w:color="auto" w:fill="FFFFFF"/>
              </w:rPr>
            </w:pPr>
            <w:r w:rsidRPr="00A045B4">
              <w:rPr>
                <w:bCs/>
                <w:color w:val="000000"/>
                <w:shd w:val="clear" w:color="auto" w:fill="FFFFFF"/>
              </w:rPr>
              <w:t xml:space="preserve">Умеренное или выраженное </w:t>
            </w:r>
            <w:proofErr w:type="spellStart"/>
            <w:r w:rsidRPr="00A045B4">
              <w:rPr>
                <w:bCs/>
                <w:color w:val="000000"/>
                <w:shd w:val="clear" w:color="auto" w:fill="FFFFFF"/>
              </w:rPr>
              <w:t>некровоспале</w:t>
            </w:r>
            <w:r w:rsidR="009B3501" w:rsidRPr="00A045B4">
              <w:rPr>
                <w:bCs/>
                <w:color w:val="000000"/>
                <w:shd w:val="clear" w:color="auto" w:fill="FFFFFF"/>
              </w:rPr>
              <w:t>-</w:t>
            </w:r>
            <w:r w:rsidRPr="00A045B4">
              <w:rPr>
                <w:bCs/>
                <w:color w:val="000000"/>
                <w:shd w:val="clear" w:color="auto" w:fill="FFFFFF"/>
              </w:rPr>
              <w:t>ние</w:t>
            </w:r>
            <w:proofErr w:type="spellEnd"/>
            <w:r w:rsidRPr="00A045B4">
              <w:rPr>
                <w:bCs/>
                <w:color w:val="000000"/>
                <w:shd w:val="clear" w:color="auto" w:fill="FFFFFF"/>
              </w:rPr>
              <w:t xml:space="preserve">, признаки быстро </w:t>
            </w:r>
            <w:proofErr w:type="spellStart"/>
            <w:r w:rsidRPr="00A045B4">
              <w:rPr>
                <w:bCs/>
                <w:color w:val="000000"/>
                <w:shd w:val="clear" w:color="auto" w:fill="FFFFFF"/>
              </w:rPr>
              <w:t>прог</w:t>
            </w:r>
            <w:r w:rsidR="009B3501" w:rsidRPr="00A045B4">
              <w:rPr>
                <w:bCs/>
                <w:color w:val="000000"/>
                <w:shd w:val="clear" w:color="auto" w:fill="FFFFFF"/>
              </w:rPr>
              <w:t>-</w:t>
            </w:r>
            <w:r w:rsidRPr="00A045B4">
              <w:rPr>
                <w:bCs/>
                <w:color w:val="000000"/>
                <w:shd w:val="clear" w:color="auto" w:fill="FFFFFF"/>
              </w:rPr>
              <w:t>рессирующего</w:t>
            </w:r>
            <w:proofErr w:type="spellEnd"/>
            <w:r w:rsidRPr="00A045B4">
              <w:rPr>
                <w:bCs/>
                <w:color w:val="000000"/>
                <w:shd w:val="clear" w:color="auto" w:fill="FFFFFF"/>
              </w:rPr>
              <w:t xml:space="preserve"> фиброза</w:t>
            </w:r>
          </w:p>
        </w:tc>
        <w:tc>
          <w:tcPr>
            <w:tcW w:w="1415" w:type="dxa"/>
          </w:tcPr>
          <w:p w14:paraId="3B787B76" w14:textId="1E6F52B1" w:rsidR="00EF7470" w:rsidRPr="00A045B4" w:rsidRDefault="00354E5F" w:rsidP="000E32A8">
            <w:pPr>
              <w:rPr>
                <w:bCs/>
                <w:color w:val="000000"/>
                <w:shd w:val="clear" w:color="auto" w:fill="FFFFFF"/>
              </w:rPr>
            </w:pPr>
            <w:r w:rsidRPr="00A045B4">
              <w:rPr>
                <w:bCs/>
                <w:color w:val="000000"/>
                <w:shd w:val="clear" w:color="auto" w:fill="FFFFFF"/>
              </w:rPr>
              <w:t xml:space="preserve">Наличие </w:t>
            </w:r>
            <w:proofErr w:type="spellStart"/>
            <w:r w:rsidRPr="00A045B4">
              <w:rPr>
                <w:bCs/>
                <w:color w:val="000000"/>
                <w:shd w:val="clear" w:color="auto" w:fill="FFFFFF"/>
              </w:rPr>
              <w:t>некровоспа-ления</w:t>
            </w:r>
            <w:proofErr w:type="spellEnd"/>
            <w:r w:rsidRPr="00A045B4">
              <w:rPr>
                <w:bCs/>
                <w:color w:val="000000"/>
                <w:shd w:val="clear" w:color="auto" w:fill="FFFFFF"/>
              </w:rPr>
              <w:t>, признаков фиброза</w:t>
            </w:r>
          </w:p>
        </w:tc>
      </w:tr>
    </w:tbl>
    <w:p w14:paraId="0A6FD86D" w14:textId="00F6F152" w:rsidR="00156BFA" w:rsidRPr="00A045B4" w:rsidRDefault="00156BFA" w:rsidP="00156BFA">
      <w:pPr>
        <w:jc w:val="both"/>
        <w:rPr>
          <w:color w:val="000000"/>
        </w:rPr>
      </w:pPr>
    </w:p>
    <w:p w14:paraId="1C91F576" w14:textId="57E4A08B" w:rsidR="000E32A8" w:rsidRPr="00A045B4" w:rsidRDefault="000E32A8" w:rsidP="005F6F59">
      <w:pPr>
        <w:pStyle w:val="a4"/>
        <w:spacing w:before="0" w:after="0"/>
        <w:jc w:val="both"/>
        <w:rPr>
          <w:color w:val="000000"/>
          <w:lang w:eastAsia="ru-RU"/>
        </w:rPr>
      </w:pPr>
      <w:r w:rsidRPr="00A045B4">
        <w:rPr>
          <w:b/>
          <w:color w:val="000000"/>
          <w:lang w:eastAsia="ru-RU"/>
        </w:rPr>
        <w:t xml:space="preserve">Фаза 1: </w:t>
      </w:r>
      <w:proofErr w:type="spellStart"/>
      <w:r w:rsidRPr="00A045B4">
        <w:rPr>
          <w:b/>
          <w:color w:val="000000"/>
          <w:lang w:eastAsia="ru-RU"/>
        </w:rPr>
        <w:t>HBeAg</w:t>
      </w:r>
      <w:proofErr w:type="spellEnd"/>
      <w:r w:rsidRPr="00A045B4">
        <w:rPr>
          <w:b/>
          <w:color w:val="000000"/>
          <w:lang w:eastAsia="ru-RU"/>
        </w:rPr>
        <w:t xml:space="preserve">-положительная хроническая </w:t>
      </w:r>
      <w:r w:rsidR="002F5CD0" w:rsidRPr="00A045B4">
        <w:rPr>
          <w:b/>
          <w:color w:val="000000"/>
          <w:lang w:eastAsia="ru-RU"/>
        </w:rPr>
        <w:t>ВГВ</w:t>
      </w:r>
      <w:r w:rsidRPr="00A045B4">
        <w:rPr>
          <w:b/>
          <w:color w:val="000000"/>
          <w:lang w:eastAsia="ru-RU"/>
        </w:rPr>
        <w:t>-инфекция</w:t>
      </w:r>
      <w:r w:rsidR="005F6F59" w:rsidRPr="00A045B4">
        <w:rPr>
          <w:color w:val="000000"/>
          <w:lang w:eastAsia="ru-RU"/>
        </w:rPr>
        <w:t xml:space="preserve"> (</w:t>
      </w:r>
      <w:r w:rsidR="005F6F59" w:rsidRPr="00A045B4">
        <w:rPr>
          <w:color w:val="000000"/>
        </w:rPr>
        <w:t xml:space="preserve">ранее известная как </w:t>
      </w:r>
      <w:r w:rsidRPr="00A045B4">
        <w:rPr>
          <w:color w:val="000000"/>
          <w:lang w:eastAsia="ru-RU"/>
        </w:rPr>
        <w:t>«</w:t>
      </w:r>
      <w:proofErr w:type="spellStart"/>
      <w:r w:rsidRPr="00A045B4">
        <w:rPr>
          <w:color w:val="000000"/>
          <w:lang w:eastAsia="ru-RU"/>
        </w:rPr>
        <w:t>Иммунотолерантная</w:t>
      </w:r>
      <w:proofErr w:type="spellEnd"/>
      <w:r w:rsidRPr="00A045B4">
        <w:rPr>
          <w:color w:val="000000"/>
          <w:lang w:eastAsia="ru-RU"/>
        </w:rPr>
        <w:t xml:space="preserve"> фаза»</w:t>
      </w:r>
      <w:r w:rsidR="005F6F59" w:rsidRPr="00A045B4">
        <w:rPr>
          <w:color w:val="000000"/>
          <w:lang w:eastAsia="ru-RU"/>
        </w:rPr>
        <w:t>)</w:t>
      </w:r>
      <w:r w:rsidRPr="00A045B4">
        <w:rPr>
          <w:color w:val="000000"/>
          <w:lang w:eastAsia="ru-RU"/>
        </w:rPr>
        <w:t xml:space="preserve">. Характеризуется наличием в сыворотке </w:t>
      </w:r>
      <w:proofErr w:type="spellStart"/>
      <w:r w:rsidRPr="00A045B4">
        <w:rPr>
          <w:color w:val="000000"/>
          <w:lang w:eastAsia="ru-RU"/>
        </w:rPr>
        <w:t>HBeAg</w:t>
      </w:r>
      <w:proofErr w:type="spellEnd"/>
      <w:r w:rsidRPr="00A045B4">
        <w:rPr>
          <w:color w:val="000000"/>
          <w:lang w:eastAsia="ru-RU"/>
        </w:rPr>
        <w:t xml:space="preserve">, очень высокого уровня ДНК </w:t>
      </w:r>
      <w:r w:rsidR="003733DB" w:rsidRPr="00A045B4">
        <w:rPr>
          <w:lang w:val="en-US"/>
        </w:rPr>
        <w:t>HBV</w:t>
      </w:r>
      <w:r w:rsidRPr="00A045B4">
        <w:rPr>
          <w:color w:val="000000"/>
          <w:lang w:eastAsia="ru-RU"/>
        </w:rPr>
        <w:t xml:space="preserve"> и активности АЛТ в пределах </w:t>
      </w:r>
      <w:r w:rsidR="005F6F59" w:rsidRPr="00A045B4">
        <w:rPr>
          <w:color w:val="000000"/>
          <w:lang w:eastAsia="ru-RU"/>
        </w:rPr>
        <w:t xml:space="preserve">верхней границы </w:t>
      </w:r>
      <w:r w:rsidRPr="00A045B4">
        <w:rPr>
          <w:color w:val="000000"/>
          <w:lang w:eastAsia="ru-RU"/>
        </w:rPr>
        <w:t>нормы</w:t>
      </w:r>
      <w:r w:rsidR="005F6F59" w:rsidRPr="00A045B4">
        <w:rPr>
          <w:color w:val="000000"/>
          <w:lang w:eastAsia="ru-RU"/>
        </w:rPr>
        <w:t xml:space="preserve"> (ВГН) </w:t>
      </w:r>
      <w:r w:rsidRPr="00A045B4">
        <w:rPr>
          <w:color w:val="000000"/>
          <w:lang w:eastAsia="ru-RU"/>
        </w:rPr>
        <w:t>в соответствии с пороговыми значениями</w:t>
      </w:r>
      <w:r w:rsidR="005F6F59" w:rsidRPr="00A045B4">
        <w:rPr>
          <w:color w:val="000000"/>
          <w:lang w:eastAsia="ru-RU"/>
        </w:rPr>
        <w:t>)</w:t>
      </w:r>
      <w:r w:rsidRPr="00A045B4">
        <w:rPr>
          <w:color w:val="000000"/>
          <w:lang w:eastAsia="ru-RU"/>
        </w:rPr>
        <w:t xml:space="preserve">. В печени, минимальное или полное отсутствие </w:t>
      </w:r>
      <w:proofErr w:type="spellStart"/>
      <w:r w:rsidRPr="00A045B4">
        <w:rPr>
          <w:color w:val="000000"/>
          <w:lang w:eastAsia="ru-RU"/>
        </w:rPr>
        <w:t>воспалительно</w:t>
      </w:r>
      <w:proofErr w:type="spellEnd"/>
      <w:r w:rsidRPr="00A045B4">
        <w:rPr>
          <w:color w:val="000000"/>
          <w:lang w:eastAsia="ru-RU"/>
        </w:rPr>
        <w:t xml:space="preserve"> некротических изменений или фиброза.</w:t>
      </w:r>
      <w:r w:rsidR="005F6F59" w:rsidRPr="00A045B4">
        <w:rPr>
          <w:color w:val="000000"/>
          <w:lang w:eastAsia="ru-RU"/>
        </w:rPr>
        <w:t xml:space="preserve"> </w:t>
      </w:r>
      <w:r w:rsidRPr="00A045B4">
        <w:rPr>
          <w:color w:val="000000"/>
          <w:lang w:eastAsia="ru-RU"/>
        </w:rPr>
        <w:t xml:space="preserve">Но </w:t>
      </w:r>
      <w:proofErr w:type="spellStart"/>
      <w:r w:rsidRPr="00A045B4">
        <w:rPr>
          <w:color w:val="000000"/>
          <w:lang w:eastAsia="ru-RU"/>
        </w:rPr>
        <w:t>высокии</w:t>
      </w:r>
      <w:proofErr w:type="spellEnd"/>
      <w:r w:rsidRPr="00A045B4">
        <w:rPr>
          <w:color w:val="000000"/>
          <w:lang w:eastAsia="ru-RU"/>
        </w:rPr>
        <w:t xml:space="preserve">̆ уровень ДНК </w:t>
      </w:r>
      <w:r w:rsidR="003733DB" w:rsidRPr="00A045B4">
        <w:rPr>
          <w:lang w:val="en-US"/>
        </w:rPr>
        <w:t>HBV</w:t>
      </w:r>
      <w:r w:rsidRPr="00A045B4">
        <w:rPr>
          <w:color w:val="000000"/>
          <w:lang w:eastAsia="ru-RU"/>
        </w:rPr>
        <w:t xml:space="preserve"> и наличие </w:t>
      </w:r>
      <w:proofErr w:type="spellStart"/>
      <w:r w:rsidRPr="00A045B4">
        <w:rPr>
          <w:color w:val="000000"/>
          <w:lang w:eastAsia="ru-RU"/>
        </w:rPr>
        <w:t>клональных</w:t>
      </w:r>
      <w:proofErr w:type="spellEnd"/>
      <w:r w:rsidRPr="00A045B4">
        <w:rPr>
          <w:color w:val="000000"/>
          <w:lang w:eastAsia="ru-RU"/>
        </w:rPr>
        <w:t xml:space="preserve"> </w:t>
      </w:r>
      <w:proofErr w:type="spellStart"/>
      <w:r w:rsidRPr="00A045B4">
        <w:rPr>
          <w:color w:val="000000"/>
          <w:lang w:eastAsia="ru-RU"/>
        </w:rPr>
        <w:t>гепатоцитов</w:t>
      </w:r>
      <w:proofErr w:type="spellEnd"/>
      <w:r w:rsidRPr="00A045B4">
        <w:rPr>
          <w:color w:val="000000"/>
          <w:lang w:eastAsia="ru-RU"/>
        </w:rPr>
        <w:t xml:space="preserve"> свидетельствует о </w:t>
      </w:r>
      <w:proofErr w:type="spellStart"/>
      <w:r w:rsidRPr="00A045B4">
        <w:rPr>
          <w:color w:val="000000"/>
          <w:lang w:eastAsia="ru-RU"/>
        </w:rPr>
        <w:t>гепатоканцерогенезе</w:t>
      </w:r>
      <w:proofErr w:type="spellEnd"/>
      <w:r w:rsidR="005F6F59" w:rsidRPr="00A045B4">
        <w:rPr>
          <w:color w:val="000000"/>
          <w:lang w:eastAsia="ru-RU"/>
        </w:rPr>
        <w:t xml:space="preserve"> </w:t>
      </w:r>
      <w:r w:rsidRPr="00A045B4">
        <w:rPr>
          <w:color w:val="000000"/>
          <w:lang w:eastAsia="ru-RU"/>
        </w:rPr>
        <w:t>на</w:t>
      </w:r>
      <w:r w:rsidR="005F6F59" w:rsidRPr="00A045B4">
        <w:rPr>
          <w:color w:val="000000"/>
          <w:lang w:eastAsia="ru-RU"/>
        </w:rPr>
        <w:t xml:space="preserve"> </w:t>
      </w:r>
      <w:proofErr w:type="spellStart"/>
      <w:r w:rsidRPr="00A045B4">
        <w:rPr>
          <w:color w:val="000000"/>
          <w:lang w:eastAsia="ru-RU"/>
        </w:rPr>
        <w:t>этои</w:t>
      </w:r>
      <w:proofErr w:type="spellEnd"/>
      <w:r w:rsidRPr="00A045B4">
        <w:rPr>
          <w:color w:val="000000"/>
          <w:lang w:eastAsia="ru-RU"/>
        </w:rPr>
        <w:t>̆</w:t>
      </w:r>
      <w:r w:rsidR="005F6F59" w:rsidRPr="00A045B4">
        <w:rPr>
          <w:color w:val="000000"/>
          <w:lang w:eastAsia="ru-RU"/>
        </w:rPr>
        <w:t xml:space="preserve"> </w:t>
      </w:r>
      <w:proofErr w:type="spellStart"/>
      <w:r w:rsidRPr="00A045B4">
        <w:rPr>
          <w:color w:val="000000"/>
          <w:lang w:eastAsia="ru-RU"/>
        </w:rPr>
        <w:t>раннеи</w:t>
      </w:r>
      <w:proofErr w:type="spellEnd"/>
      <w:r w:rsidRPr="00A045B4">
        <w:rPr>
          <w:color w:val="000000"/>
          <w:lang w:eastAsia="ru-RU"/>
        </w:rPr>
        <w:t>̆</w:t>
      </w:r>
      <w:r w:rsidR="005F6F59" w:rsidRPr="00A045B4">
        <w:rPr>
          <w:color w:val="000000"/>
          <w:lang w:eastAsia="ru-RU"/>
        </w:rPr>
        <w:t xml:space="preserve"> </w:t>
      </w:r>
      <w:r w:rsidRPr="00A045B4">
        <w:rPr>
          <w:color w:val="000000"/>
          <w:lang w:eastAsia="ru-RU"/>
        </w:rPr>
        <w:t>фазе</w:t>
      </w:r>
      <w:r w:rsidR="007553C8" w:rsidRPr="00A045B4">
        <w:rPr>
          <w:color w:val="000000"/>
          <w:lang w:eastAsia="ru-RU"/>
        </w:rPr>
        <w:t xml:space="preserve"> </w:t>
      </w:r>
      <w:r w:rsidRPr="00A045B4">
        <w:rPr>
          <w:color w:val="000000"/>
          <w:lang w:eastAsia="ru-RU"/>
        </w:rPr>
        <w:t>инфекции.</w:t>
      </w:r>
      <w:r w:rsidR="005F6F59" w:rsidRPr="00A045B4">
        <w:rPr>
          <w:color w:val="000000"/>
          <w:lang w:eastAsia="ru-RU"/>
        </w:rPr>
        <w:t xml:space="preserve"> </w:t>
      </w:r>
      <w:r w:rsidRPr="00A045B4">
        <w:rPr>
          <w:color w:val="000000"/>
          <w:lang w:eastAsia="ru-RU"/>
        </w:rPr>
        <w:t>Эта</w:t>
      </w:r>
      <w:r w:rsidR="005F6F59" w:rsidRPr="00A045B4">
        <w:rPr>
          <w:color w:val="000000"/>
          <w:lang w:eastAsia="ru-RU"/>
        </w:rPr>
        <w:t xml:space="preserve"> </w:t>
      </w:r>
      <w:r w:rsidRPr="00A045B4">
        <w:rPr>
          <w:color w:val="000000"/>
          <w:lang w:eastAsia="ru-RU"/>
        </w:rPr>
        <w:t>фаза</w:t>
      </w:r>
      <w:r w:rsidR="005F6F59" w:rsidRPr="00A045B4">
        <w:rPr>
          <w:color w:val="000000"/>
          <w:lang w:eastAsia="ru-RU"/>
        </w:rPr>
        <w:t xml:space="preserve"> </w:t>
      </w:r>
      <w:r w:rsidRPr="00A045B4">
        <w:rPr>
          <w:color w:val="000000"/>
          <w:lang w:eastAsia="ru-RU"/>
        </w:rPr>
        <w:t>чаще</w:t>
      </w:r>
      <w:r w:rsidR="005F6F59" w:rsidRPr="00A045B4">
        <w:rPr>
          <w:color w:val="000000"/>
          <w:lang w:eastAsia="ru-RU"/>
        </w:rPr>
        <w:t xml:space="preserve"> </w:t>
      </w:r>
      <w:r w:rsidRPr="00A045B4">
        <w:rPr>
          <w:color w:val="000000"/>
          <w:lang w:eastAsia="ru-RU"/>
        </w:rPr>
        <w:t>всего</w:t>
      </w:r>
      <w:r w:rsidR="005F6F59" w:rsidRPr="00A045B4">
        <w:rPr>
          <w:color w:val="000000"/>
          <w:lang w:eastAsia="ru-RU"/>
        </w:rPr>
        <w:t xml:space="preserve"> </w:t>
      </w:r>
      <w:r w:rsidRPr="00A045B4">
        <w:rPr>
          <w:color w:val="000000"/>
          <w:lang w:eastAsia="ru-RU"/>
        </w:rPr>
        <w:t>встречается</w:t>
      </w:r>
      <w:r w:rsidR="005F6F59" w:rsidRPr="00A045B4">
        <w:rPr>
          <w:color w:val="000000"/>
          <w:lang w:eastAsia="ru-RU"/>
        </w:rPr>
        <w:t xml:space="preserve"> </w:t>
      </w:r>
      <w:r w:rsidRPr="00A045B4">
        <w:rPr>
          <w:color w:val="000000"/>
          <w:lang w:eastAsia="ru-RU"/>
        </w:rPr>
        <w:t>у</w:t>
      </w:r>
      <w:r w:rsidR="005F6F59" w:rsidRPr="00A045B4">
        <w:rPr>
          <w:color w:val="000000"/>
          <w:lang w:eastAsia="ru-RU"/>
        </w:rPr>
        <w:t xml:space="preserve"> </w:t>
      </w:r>
      <w:r w:rsidRPr="00A045B4">
        <w:rPr>
          <w:color w:val="000000"/>
          <w:lang w:eastAsia="ru-RU"/>
        </w:rPr>
        <w:t xml:space="preserve">лиц, инфицированных </w:t>
      </w:r>
      <w:proofErr w:type="gramStart"/>
      <w:r w:rsidRPr="00A045B4">
        <w:rPr>
          <w:color w:val="000000"/>
          <w:lang w:eastAsia="ru-RU"/>
        </w:rPr>
        <w:t>перинатально</w:t>
      </w:r>
      <w:proofErr w:type="gramEnd"/>
      <w:r w:rsidRPr="00A045B4">
        <w:rPr>
          <w:color w:val="000000"/>
          <w:lang w:eastAsia="ru-RU"/>
        </w:rPr>
        <w:t xml:space="preserve"> и ассоциируется с </w:t>
      </w:r>
      <w:proofErr w:type="spellStart"/>
      <w:r w:rsidRPr="00A045B4">
        <w:rPr>
          <w:color w:val="000000"/>
          <w:lang w:eastAsia="ru-RU"/>
        </w:rPr>
        <w:t>сохраненнои</w:t>
      </w:r>
      <w:proofErr w:type="spellEnd"/>
      <w:r w:rsidRPr="00A045B4">
        <w:rPr>
          <w:color w:val="000000"/>
          <w:lang w:eastAsia="ru-RU"/>
        </w:rPr>
        <w:t>̆ HBV-</w:t>
      </w:r>
      <w:proofErr w:type="spellStart"/>
      <w:r w:rsidRPr="00A045B4">
        <w:rPr>
          <w:color w:val="000000"/>
          <w:lang w:eastAsia="ru-RU"/>
        </w:rPr>
        <w:t>специфичнои</w:t>
      </w:r>
      <w:proofErr w:type="spellEnd"/>
      <w:r w:rsidRPr="00A045B4">
        <w:rPr>
          <w:color w:val="000000"/>
          <w:lang w:eastAsia="ru-RU"/>
        </w:rPr>
        <w:t>̆ Т-</w:t>
      </w:r>
      <w:proofErr w:type="spellStart"/>
      <w:r w:rsidRPr="00A045B4">
        <w:rPr>
          <w:color w:val="000000"/>
          <w:lang w:eastAsia="ru-RU"/>
        </w:rPr>
        <w:t>клеточнои</w:t>
      </w:r>
      <w:proofErr w:type="spellEnd"/>
      <w:r w:rsidRPr="00A045B4">
        <w:rPr>
          <w:color w:val="000000"/>
          <w:lang w:eastAsia="ru-RU"/>
        </w:rPr>
        <w:t xml:space="preserve">̆ </w:t>
      </w:r>
      <w:proofErr w:type="spellStart"/>
      <w:r w:rsidRPr="00A045B4">
        <w:rPr>
          <w:color w:val="000000"/>
          <w:lang w:eastAsia="ru-RU"/>
        </w:rPr>
        <w:t>функциеи</w:t>
      </w:r>
      <w:proofErr w:type="spellEnd"/>
      <w:r w:rsidRPr="00A045B4">
        <w:rPr>
          <w:color w:val="000000"/>
          <w:lang w:eastAsia="ru-RU"/>
        </w:rPr>
        <w:t xml:space="preserve">̆, по </w:t>
      </w:r>
      <w:proofErr w:type="spellStart"/>
      <w:r w:rsidRPr="00A045B4">
        <w:rPr>
          <w:color w:val="000000"/>
          <w:lang w:eastAsia="ru-RU"/>
        </w:rPr>
        <w:t>крайнеи</w:t>
      </w:r>
      <w:proofErr w:type="spellEnd"/>
      <w:r w:rsidRPr="00A045B4">
        <w:rPr>
          <w:color w:val="000000"/>
          <w:lang w:eastAsia="ru-RU"/>
        </w:rPr>
        <w:t xml:space="preserve">̆ мере до юного возраста. Частота спонтанного снижения </w:t>
      </w:r>
      <w:proofErr w:type="spellStart"/>
      <w:r w:rsidRPr="00A045B4">
        <w:rPr>
          <w:color w:val="000000"/>
          <w:lang w:eastAsia="ru-RU"/>
        </w:rPr>
        <w:t>HBeAg</w:t>
      </w:r>
      <w:proofErr w:type="spellEnd"/>
      <w:r w:rsidRPr="00A045B4">
        <w:rPr>
          <w:color w:val="000000"/>
          <w:lang w:eastAsia="ru-RU"/>
        </w:rPr>
        <w:t xml:space="preserve"> на </w:t>
      </w:r>
      <w:proofErr w:type="spellStart"/>
      <w:r w:rsidRPr="00A045B4">
        <w:rPr>
          <w:color w:val="000000"/>
          <w:lang w:eastAsia="ru-RU"/>
        </w:rPr>
        <w:t>этои</w:t>
      </w:r>
      <w:proofErr w:type="spellEnd"/>
      <w:r w:rsidRPr="00A045B4">
        <w:rPr>
          <w:color w:val="000000"/>
          <w:lang w:eastAsia="ru-RU"/>
        </w:rPr>
        <w:t xml:space="preserve">̆ стадии встречается редко. Эти пациенты </w:t>
      </w:r>
      <w:proofErr w:type="spellStart"/>
      <w:r w:rsidRPr="00A045B4">
        <w:rPr>
          <w:color w:val="000000"/>
          <w:lang w:eastAsia="ru-RU"/>
        </w:rPr>
        <w:t>высококонтагиозны</w:t>
      </w:r>
      <w:proofErr w:type="spellEnd"/>
      <w:r w:rsidRPr="00A045B4">
        <w:rPr>
          <w:color w:val="000000"/>
          <w:lang w:eastAsia="ru-RU"/>
        </w:rPr>
        <w:t xml:space="preserve"> из-за высокого уровня ДНК HBV. </w:t>
      </w:r>
    </w:p>
    <w:p w14:paraId="0183DA6B" w14:textId="027DACEF" w:rsidR="000E32A8" w:rsidRPr="00A045B4" w:rsidRDefault="000E32A8" w:rsidP="000E32A8">
      <w:pPr>
        <w:pStyle w:val="a4"/>
        <w:spacing w:before="0" w:after="0"/>
        <w:jc w:val="both"/>
        <w:rPr>
          <w:color w:val="000000"/>
          <w:lang w:eastAsia="ru-RU"/>
        </w:rPr>
      </w:pPr>
      <w:r w:rsidRPr="00A045B4">
        <w:rPr>
          <w:b/>
          <w:color w:val="000000"/>
          <w:lang w:eastAsia="ru-RU"/>
        </w:rPr>
        <w:t xml:space="preserve">Фаза 2: </w:t>
      </w:r>
      <w:proofErr w:type="spellStart"/>
      <w:r w:rsidRPr="00A045B4">
        <w:rPr>
          <w:b/>
          <w:color w:val="000000"/>
          <w:lang w:eastAsia="ru-RU"/>
        </w:rPr>
        <w:t>HBeAg-положительныи</w:t>
      </w:r>
      <w:proofErr w:type="spellEnd"/>
      <w:r w:rsidRPr="00A045B4">
        <w:rPr>
          <w:b/>
          <w:color w:val="000000"/>
          <w:lang w:eastAsia="ru-RU"/>
        </w:rPr>
        <w:t xml:space="preserve">̆ </w:t>
      </w:r>
      <w:proofErr w:type="spellStart"/>
      <w:r w:rsidRPr="00A045B4">
        <w:rPr>
          <w:b/>
          <w:color w:val="000000"/>
          <w:lang w:eastAsia="ru-RU"/>
        </w:rPr>
        <w:t>хроническии</w:t>
      </w:r>
      <w:proofErr w:type="spellEnd"/>
      <w:r w:rsidRPr="00A045B4">
        <w:rPr>
          <w:b/>
          <w:color w:val="000000"/>
          <w:lang w:eastAsia="ru-RU"/>
        </w:rPr>
        <w:t>̆ гепатит B</w:t>
      </w:r>
      <w:r w:rsidR="005F6F59" w:rsidRPr="00A045B4">
        <w:rPr>
          <w:b/>
          <w:color w:val="000000"/>
          <w:lang w:eastAsia="ru-RU"/>
        </w:rPr>
        <w:t xml:space="preserve"> </w:t>
      </w:r>
      <w:r w:rsidR="005F6F59" w:rsidRPr="00A045B4">
        <w:rPr>
          <w:color w:val="000000"/>
        </w:rPr>
        <w:t xml:space="preserve">(ранее известный как </w:t>
      </w:r>
      <w:proofErr w:type="spellStart"/>
      <w:r w:rsidR="005F6F59" w:rsidRPr="00A045B4">
        <w:rPr>
          <w:color w:val="000000"/>
        </w:rPr>
        <w:t>иммуноактивная</w:t>
      </w:r>
      <w:proofErr w:type="spellEnd"/>
      <w:r w:rsidR="005F6F59" w:rsidRPr="00A045B4">
        <w:rPr>
          <w:color w:val="000000"/>
        </w:rPr>
        <w:t xml:space="preserve"> </w:t>
      </w:r>
      <w:proofErr w:type="gramStart"/>
      <w:r w:rsidR="005F6F59" w:rsidRPr="00A045B4">
        <w:rPr>
          <w:color w:val="000000"/>
        </w:rPr>
        <w:t>фаза)</w:t>
      </w:r>
      <w:r w:rsidR="005F6F59" w:rsidRPr="00A045B4">
        <w:rPr>
          <w:b/>
          <w:color w:val="000000"/>
          <w:lang w:eastAsia="ru-RU"/>
        </w:rPr>
        <w:t xml:space="preserve"> </w:t>
      </w:r>
      <w:r w:rsidRPr="00A045B4">
        <w:rPr>
          <w:color w:val="000000"/>
          <w:lang w:eastAsia="ru-RU"/>
        </w:rPr>
        <w:t xml:space="preserve"> характеризуется</w:t>
      </w:r>
      <w:proofErr w:type="gramEnd"/>
      <w:r w:rsidRPr="00A045B4">
        <w:rPr>
          <w:color w:val="000000"/>
          <w:lang w:eastAsia="ru-RU"/>
        </w:rPr>
        <w:t xml:space="preserve"> наличием </w:t>
      </w:r>
      <w:proofErr w:type="spellStart"/>
      <w:r w:rsidRPr="00A045B4">
        <w:rPr>
          <w:color w:val="000000"/>
          <w:lang w:eastAsia="ru-RU"/>
        </w:rPr>
        <w:t>HBeAg</w:t>
      </w:r>
      <w:proofErr w:type="spellEnd"/>
      <w:r w:rsidRPr="00A045B4">
        <w:rPr>
          <w:color w:val="000000"/>
          <w:lang w:eastAsia="ru-RU"/>
        </w:rPr>
        <w:t xml:space="preserve"> в сыворотке, высоким уровнем ДНК HBV и </w:t>
      </w:r>
      <w:proofErr w:type="spellStart"/>
      <w:r w:rsidRPr="00A045B4">
        <w:rPr>
          <w:color w:val="000000"/>
          <w:lang w:eastAsia="ru-RU"/>
        </w:rPr>
        <w:t>повышеннои</w:t>
      </w:r>
      <w:proofErr w:type="spellEnd"/>
      <w:r w:rsidRPr="00A045B4">
        <w:rPr>
          <w:color w:val="000000"/>
          <w:lang w:eastAsia="ru-RU"/>
        </w:rPr>
        <w:t xml:space="preserve">̆ активностью АЛТ. В печени наблюдается умеренные или выраженные воспалительно-некротические изменения, признаки быстро прогрессирующего фиброза. Эта фаза наблюдается спустя нескольких лет после </w:t>
      </w:r>
      <w:proofErr w:type="spellStart"/>
      <w:r w:rsidRPr="00A045B4">
        <w:rPr>
          <w:color w:val="000000"/>
          <w:lang w:eastAsia="ru-RU"/>
        </w:rPr>
        <w:t>первои</w:t>
      </w:r>
      <w:proofErr w:type="spellEnd"/>
      <w:r w:rsidRPr="00A045B4">
        <w:rPr>
          <w:color w:val="000000"/>
          <w:lang w:eastAsia="ru-RU"/>
        </w:rPr>
        <w:t xml:space="preserve">̆ </w:t>
      </w:r>
      <w:r w:rsidRPr="00A045B4">
        <w:rPr>
          <w:color w:val="000000"/>
          <w:lang w:eastAsia="ru-RU"/>
        </w:rPr>
        <w:lastRenderedPageBreak/>
        <w:t xml:space="preserve">фазы, чаще всего встречается в лиц, инфицированных в взрослом возрасте. Завершение </w:t>
      </w:r>
      <w:proofErr w:type="spellStart"/>
      <w:r w:rsidRPr="00A045B4">
        <w:rPr>
          <w:color w:val="000000"/>
          <w:lang w:eastAsia="ru-RU"/>
        </w:rPr>
        <w:t>этои</w:t>
      </w:r>
      <w:proofErr w:type="spellEnd"/>
      <w:r w:rsidRPr="00A045B4">
        <w:rPr>
          <w:color w:val="000000"/>
          <w:lang w:eastAsia="ru-RU"/>
        </w:rPr>
        <w:t xml:space="preserve">̆ фазы бывает различным. Большинство пациентов могут достичь </w:t>
      </w:r>
      <w:proofErr w:type="spellStart"/>
      <w:r w:rsidRPr="00A045B4">
        <w:rPr>
          <w:color w:val="000000"/>
          <w:lang w:eastAsia="ru-RU"/>
        </w:rPr>
        <w:t>сероконверсию</w:t>
      </w:r>
      <w:proofErr w:type="spellEnd"/>
      <w:r w:rsidRPr="00A045B4">
        <w:rPr>
          <w:color w:val="000000"/>
          <w:lang w:eastAsia="ru-RU"/>
        </w:rPr>
        <w:t xml:space="preserve"> </w:t>
      </w:r>
      <w:proofErr w:type="spellStart"/>
      <w:r w:rsidRPr="00A045B4">
        <w:rPr>
          <w:color w:val="000000"/>
          <w:lang w:eastAsia="ru-RU"/>
        </w:rPr>
        <w:t>HBeAg</w:t>
      </w:r>
      <w:proofErr w:type="spellEnd"/>
      <w:r w:rsidRPr="00A045B4">
        <w:rPr>
          <w:color w:val="000000"/>
          <w:lang w:eastAsia="ru-RU"/>
        </w:rPr>
        <w:t xml:space="preserve">, подавление ДНК </w:t>
      </w:r>
      <w:r w:rsidR="003733DB" w:rsidRPr="00A045B4">
        <w:rPr>
          <w:lang w:val="en-US"/>
        </w:rPr>
        <w:t>HBV</w:t>
      </w:r>
      <w:r w:rsidR="003733DB" w:rsidRPr="00A045B4">
        <w:t xml:space="preserve"> </w:t>
      </w:r>
      <w:r w:rsidRPr="00A045B4">
        <w:rPr>
          <w:color w:val="000000"/>
          <w:lang w:eastAsia="ru-RU"/>
        </w:rPr>
        <w:t xml:space="preserve">и переход в </w:t>
      </w:r>
      <w:proofErr w:type="spellStart"/>
      <w:r w:rsidRPr="00A045B4">
        <w:rPr>
          <w:color w:val="000000"/>
          <w:lang w:eastAsia="ru-RU"/>
        </w:rPr>
        <w:t>HBeAg</w:t>
      </w:r>
      <w:proofErr w:type="spellEnd"/>
      <w:r w:rsidRPr="00A045B4">
        <w:rPr>
          <w:color w:val="000000"/>
          <w:lang w:eastAsia="ru-RU"/>
        </w:rPr>
        <w:t xml:space="preserve">-отрицательную фазу инфицирования. Иные пациенты переходят в </w:t>
      </w:r>
      <w:proofErr w:type="spellStart"/>
      <w:r w:rsidRPr="00A045B4">
        <w:rPr>
          <w:color w:val="000000"/>
          <w:lang w:eastAsia="ru-RU"/>
        </w:rPr>
        <w:t>HBeAg</w:t>
      </w:r>
      <w:proofErr w:type="spellEnd"/>
      <w:r w:rsidRPr="00A045B4">
        <w:rPr>
          <w:color w:val="000000"/>
          <w:lang w:eastAsia="ru-RU"/>
        </w:rPr>
        <w:t xml:space="preserve">-негативную фазу </w:t>
      </w:r>
      <w:proofErr w:type="spellStart"/>
      <w:r w:rsidRPr="00A045B4">
        <w:rPr>
          <w:color w:val="000000"/>
          <w:lang w:eastAsia="ru-RU"/>
        </w:rPr>
        <w:t>хроническои</w:t>
      </w:r>
      <w:proofErr w:type="spellEnd"/>
      <w:r w:rsidRPr="00A045B4">
        <w:rPr>
          <w:color w:val="000000"/>
          <w:lang w:eastAsia="ru-RU"/>
        </w:rPr>
        <w:t xml:space="preserve">̆ </w:t>
      </w:r>
      <w:r w:rsidR="005F6F59" w:rsidRPr="00A045B4">
        <w:rPr>
          <w:color w:val="000000"/>
          <w:lang w:eastAsia="ru-RU"/>
        </w:rPr>
        <w:t>ВГВ</w:t>
      </w:r>
      <w:r w:rsidRPr="00A045B4">
        <w:rPr>
          <w:color w:val="000000"/>
          <w:lang w:eastAsia="ru-RU"/>
        </w:rPr>
        <w:t xml:space="preserve">-инфекции. </w:t>
      </w:r>
    </w:p>
    <w:p w14:paraId="2FD557EB" w14:textId="3D159CE2" w:rsidR="005F6F59" w:rsidRPr="00A045B4" w:rsidRDefault="000E32A8" w:rsidP="000E32A8">
      <w:pPr>
        <w:pStyle w:val="a4"/>
        <w:spacing w:before="0" w:after="0"/>
        <w:jc w:val="both"/>
        <w:rPr>
          <w:color w:val="000000"/>
          <w:lang w:eastAsia="ru-RU"/>
        </w:rPr>
      </w:pPr>
      <w:r w:rsidRPr="00A045B4">
        <w:rPr>
          <w:b/>
          <w:color w:val="000000"/>
          <w:lang w:eastAsia="ru-RU"/>
        </w:rPr>
        <w:t xml:space="preserve">Фаза 3: </w:t>
      </w:r>
      <w:proofErr w:type="spellStart"/>
      <w:r w:rsidRPr="00A045B4">
        <w:rPr>
          <w:b/>
          <w:color w:val="000000"/>
          <w:lang w:eastAsia="ru-RU"/>
        </w:rPr>
        <w:t>HBeAg</w:t>
      </w:r>
      <w:proofErr w:type="spellEnd"/>
      <w:r w:rsidRPr="00A045B4">
        <w:rPr>
          <w:b/>
          <w:color w:val="000000"/>
          <w:lang w:eastAsia="ru-RU"/>
        </w:rPr>
        <w:t xml:space="preserve">-отрицательная хроническая </w:t>
      </w:r>
      <w:r w:rsidR="005F6F59" w:rsidRPr="00A045B4">
        <w:rPr>
          <w:b/>
          <w:color w:val="000000"/>
          <w:lang w:eastAsia="ru-RU"/>
        </w:rPr>
        <w:t>ВГВ</w:t>
      </w:r>
      <w:r w:rsidRPr="00A045B4">
        <w:rPr>
          <w:b/>
          <w:color w:val="000000"/>
          <w:lang w:eastAsia="ru-RU"/>
        </w:rPr>
        <w:t>-инфекция</w:t>
      </w:r>
      <w:r w:rsidR="005F6F59" w:rsidRPr="00A045B4">
        <w:rPr>
          <w:b/>
          <w:color w:val="000000"/>
          <w:lang w:eastAsia="ru-RU"/>
        </w:rPr>
        <w:t xml:space="preserve"> (</w:t>
      </w:r>
      <w:r w:rsidRPr="00A045B4">
        <w:rPr>
          <w:color w:val="000000"/>
          <w:lang w:eastAsia="ru-RU"/>
        </w:rPr>
        <w:t xml:space="preserve">ранее </w:t>
      </w:r>
      <w:r w:rsidR="005F6F59" w:rsidRPr="00A045B4">
        <w:rPr>
          <w:color w:val="000000"/>
          <w:lang w:eastAsia="ru-RU"/>
        </w:rPr>
        <w:t xml:space="preserve">известная как </w:t>
      </w:r>
      <w:r w:rsidR="004065F3" w:rsidRPr="00A045B4">
        <w:rPr>
          <w:color w:val="000000"/>
        </w:rPr>
        <w:t>неактивный ХГВ</w:t>
      </w:r>
      <w:r w:rsidR="007553C8" w:rsidRPr="00A045B4">
        <w:rPr>
          <w:color w:val="000000"/>
        </w:rPr>
        <w:t>, неактивное носительство</w:t>
      </w:r>
      <w:r w:rsidR="005F6F59" w:rsidRPr="00A045B4">
        <w:rPr>
          <w:color w:val="000000"/>
        </w:rPr>
        <w:t xml:space="preserve">) </w:t>
      </w:r>
      <w:r w:rsidRPr="00A045B4">
        <w:rPr>
          <w:color w:val="000000"/>
          <w:lang w:eastAsia="ru-RU"/>
        </w:rPr>
        <w:t xml:space="preserve">характеризуется наличием сывороточных антител к </w:t>
      </w:r>
      <w:proofErr w:type="spellStart"/>
      <w:r w:rsidRPr="00A045B4">
        <w:rPr>
          <w:color w:val="000000"/>
          <w:lang w:eastAsia="ru-RU"/>
        </w:rPr>
        <w:t>HBeAg</w:t>
      </w:r>
      <w:proofErr w:type="spellEnd"/>
      <w:r w:rsidRPr="00A045B4">
        <w:rPr>
          <w:color w:val="000000"/>
          <w:lang w:eastAsia="ru-RU"/>
        </w:rPr>
        <w:t xml:space="preserve"> (анти-</w:t>
      </w:r>
      <w:proofErr w:type="spellStart"/>
      <w:r w:rsidRPr="00A045B4">
        <w:rPr>
          <w:color w:val="000000"/>
          <w:lang w:eastAsia="ru-RU"/>
        </w:rPr>
        <w:t>HBe</w:t>
      </w:r>
      <w:proofErr w:type="spellEnd"/>
      <w:r w:rsidRPr="00A045B4">
        <w:rPr>
          <w:color w:val="000000"/>
          <w:lang w:eastAsia="ru-RU"/>
        </w:rPr>
        <w:t xml:space="preserve">), неопределяемым или низким уровнем (2000 ME/мл) ДНК </w:t>
      </w:r>
      <w:r w:rsidR="003733DB" w:rsidRPr="00A045B4">
        <w:rPr>
          <w:lang w:val="en-US"/>
        </w:rPr>
        <w:t>HBV</w:t>
      </w:r>
      <w:r w:rsidRPr="00A045B4">
        <w:rPr>
          <w:color w:val="000000"/>
          <w:lang w:eastAsia="ru-RU"/>
        </w:rPr>
        <w:t xml:space="preserve"> и </w:t>
      </w:r>
      <w:proofErr w:type="spellStart"/>
      <w:r w:rsidRPr="00A045B4">
        <w:rPr>
          <w:color w:val="000000"/>
          <w:lang w:eastAsia="ru-RU"/>
        </w:rPr>
        <w:t>нормальнои</w:t>
      </w:r>
      <w:proofErr w:type="spellEnd"/>
      <w:r w:rsidRPr="00A045B4">
        <w:rPr>
          <w:color w:val="000000"/>
          <w:lang w:eastAsia="ru-RU"/>
        </w:rPr>
        <w:t xml:space="preserve">̆ активностью АЛТ. У некоторых пациентов наблюдается уровень ДНК </w:t>
      </w:r>
      <w:r w:rsidR="003733DB" w:rsidRPr="00A045B4">
        <w:rPr>
          <w:lang w:val="en-US"/>
        </w:rPr>
        <w:t>HBV</w:t>
      </w:r>
      <w:r w:rsidRPr="00A045B4">
        <w:rPr>
          <w:color w:val="000000"/>
          <w:lang w:eastAsia="ru-RU"/>
        </w:rPr>
        <w:t xml:space="preserve"> более 2000 МЕ/мл (как правило, ниже 20 000 МЕ/мл) при </w:t>
      </w:r>
      <w:proofErr w:type="spellStart"/>
      <w:r w:rsidRPr="00A045B4">
        <w:rPr>
          <w:color w:val="000000"/>
          <w:lang w:eastAsia="ru-RU"/>
        </w:rPr>
        <w:t>стойко</w:t>
      </w:r>
      <w:proofErr w:type="spellEnd"/>
      <w:r w:rsidRPr="00A045B4">
        <w:rPr>
          <w:color w:val="000000"/>
          <w:lang w:eastAsia="ru-RU"/>
        </w:rPr>
        <w:t xml:space="preserve"> </w:t>
      </w:r>
      <w:proofErr w:type="spellStart"/>
      <w:r w:rsidRPr="00A045B4">
        <w:rPr>
          <w:color w:val="000000"/>
          <w:lang w:eastAsia="ru-RU"/>
        </w:rPr>
        <w:t>нормальнои</w:t>
      </w:r>
      <w:proofErr w:type="spellEnd"/>
      <w:r w:rsidRPr="00A045B4">
        <w:rPr>
          <w:color w:val="000000"/>
          <w:lang w:eastAsia="ru-RU"/>
        </w:rPr>
        <w:t xml:space="preserve">̆ активности АЛТ, минимальные воспалительно- некротические изменения, минимальные проявления фиброза. У большинства таких пациентов риск цирроза или ГЦК очень </w:t>
      </w:r>
      <w:proofErr w:type="spellStart"/>
      <w:r w:rsidRPr="00A045B4">
        <w:rPr>
          <w:color w:val="000000"/>
          <w:lang w:eastAsia="ru-RU"/>
        </w:rPr>
        <w:t>низкии</w:t>
      </w:r>
      <w:proofErr w:type="spellEnd"/>
      <w:r w:rsidRPr="00A045B4">
        <w:rPr>
          <w:color w:val="000000"/>
          <w:lang w:eastAsia="ru-RU"/>
        </w:rPr>
        <w:t xml:space="preserve">̆, если болезнь останавливается на </w:t>
      </w:r>
      <w:proofErr w:type="spellStart"/>
      <w:r w:rsidRPr="00A045B4">
        <w:rPr>
          <w:color w:val="000000"/>
          <w:lang w:eastAsia="ru-RU"/>
        </w:rPr>
        <w:t>этои</w:t>
      </w:r>
      <w:proofErr w:type="spellEnd"/>
      <w:r w:rsidRPr="00A045B4">
        <w:rPr>
          <w:color w:val="000000"/>
          <w:lang w:eastAsia="ru-RU"/>
        </w:rPr>
        <w:t xml:space="preserve">̆ фазе болезни, но обычно болезнь переходит в хроническую стадию. Элиминация </w:t>
      </w:r>
      <w:proofErr w:type="spellStart"/>
      <w:r w:rsidRPr="00A045B4">
        <w:rPr>
          <w:color w:val="000000"/>
          <w:lang w:eastAsia="ru-RU"/>
        </w:rPr>
        <w:t>HBsAg</w:t>
      </w:r>
      <w:proofErr w:type="spellEnd"/>
      <w:r w:rsidRPr="00A045B4">
        <w:rPr>
          <w:color w:val="000000"/>
          <w:lang w:eastAsia="ru-RU"/>
        </w:rPr>
        <w:t xml:space="preserve"> и </w:t>
      </w:r>
      <w:proofErr w:type="spellStart"/>
      <w:r w:rsidRPr="00A045B4">
        <w:rPr>
          <w:color w:val="000000"/>
          <w:lang w:eastAsia="ru-RU"/>
        </w:rPr>
        <w:t>сероконверсия</w:t>
      </w:r>
      <w:proofErr w:type="spellEnd"/>
      <w:r w:rsidRPr="00A045B4">
        <w:rPr>
          <w:color w:val="000000"/>
          <w:lang w:eastAsia="ru-RU"/>
        </w:rPr>
        <w:t xml:space="preserve"> к анти-</w:t>
      </w:r>
      <w:proofErr w:type="spellStart"/>
      <w:r w:rsidRPr="00A045B4">
        <w:rPr>
          <w:color w:val="000000"/>
          <w:lang w:eastAsia="ru-RU"/>
        </w:rPr>
        <w:t>HBs</w:t>
      </w:r>
      <w:proofErr w:type="spellEnd"/>
      <w:r w:rsidRPr="00A045B4">
        <w:rPr>
          <w:color w:val="000000"/>
          <w:lang w:eastAsia="ru-RU"/>
        </w:rPr>
        <w:t xml:space="preserve"> может происходить спонтанно в 1–3 % случаев в год. Обычно в сыворотке обнаруживается </w:t>
      </w:r>
      <w:proofErr w:type="spellStart"/>
      <w:r w:rsidRPr="00A045B4">
        <w:rPr>
          <w:color w:val="000000"/>
          <w:lang w:eastAsia="ru-RU"/>
        </w:rPr>
        <w:t>низкии</w:t>
      </w:r>
      <w:proofErr w:type="spellEnd"/>
      <w:r w:rsidRPr="00A045B4">
        <w:rPr>
          <w:color w:val="000000"/>
          <w:lang w:eastAsia="ru-RU"/>
        </w:rPr>
        <w:t xml:space="preserve">̆ уровень </w:t>
      </w:r>
      <w:proofErr w:type="spellStart"/>
      <w:r w:rsidRPr="00A045B4">
        <w:rPr>
          <w:color w:val="000000"/>
          <w:lang w:eastAsia="ru-RU"/>
        </w:rPr>
        <w:t>HBsAg</w:t>
      </w:r>
      <w:proofErr w:type="spellEnd"/>
      <w:r w:rsidRPr="00A045B4">
        <w:rPr>
          <w:color w:val="000000"/>
          <w:lang w:eastAsia="ru-RU"/>
        </w:rPr>
        <w:t xml:space="preserve"> </w:t>
      </w:r>
      <w:proofErr w:type="gramStart"/>
      <w:r w:rsidRPr="00A045B4">
        <w:rPr>
          <w:color w:val="000000"/>
          <w:lang w:eastAsia="ru-RU"/>
        </w:rPr>
        <w:t>(&lt; 1000</w:t>
      </w:r>
      <w:proofErr w:type="gramEnd"/>
      <w:r w:rsidRPr="00A045B4">
        <w:rPr>
          <w:color w:val="000000"/>
          <w:lang w:eastAsia="ru-RU"/>
        </w:rPr>
        <w:t xml:space="preserve"> МЕ / мл</w:t>
      </w:r>
      <w:r w:rsidR="005F6F59" w:rsidRPr="00A045B4">
        <w:rPr>
          <w:color w:val="000000"/>
          <w:lang w:eastAsia="ru-RU"/>
        </w:rPr>
        <w:t>)</w:t>
      </w:r>
      <w:r w:rsidRPr="00A045B4">
        <w:rPr>
          <w:color w:val="000000"/>
          <w:lang w:eastAsia="ru-RU"/>
        </w:rPr>
        <w:t xml:space="preserve">. </w:t>
      </w:r>
    </w:p>
    <w:p w14:paraId="545E969F" w14:textId="73EED69C" w:rsidR="000F2645" w:rsidRPr="00A045B4" w:rsidRDefault="000E32A8" w:rsidP="000E32A8">
      <w:pPr>
        <w:pStyle w:val="a4"/>
        <w:spacing w:before="0" w:after="0"/>
        <w:jc w:val="both"/>
        <w:rPr>
          <w:color w:val="000000"/>
          <w:lang w:eastAsia="ru-RU"/>
        </w:rPr>
      </w:pPr>
      <w:r w:rsidRPr="00A045B4">
        <w:rPr>
          <w:b/>
          <w:color w:val="000000"/>
          <w:lang w:eastAsia="ru-RU"/>
        </w:rPr>
        <w:t xml:space="preserve">Фаза 4: </w:t>
      </w:r>
      <w:proofErr w:type="spellStart"/>
      <w:r w:rsidRPr="00A045B4">
        <w:rPr>
          <w:b/>
          <w:color w:val="000000"/>
          <w:lang w:eastAsia="ru-RU"/>
        </w:rPr>
        <w:t>HBeAg-отрицательныи</w:t>
      </w:r>
      <w:proofErr w:type="spellEnd"/>
      <w:r w:rsidRPr="00A045B4">
        <w:rPr>
          <w:b/>
          <w:color w:val="000000"/>
          <w:lang w:eastAsia="ru-RU"/>
        </w:rPr>
        <w:t xml:space="preserve">̆ </w:t>
      </w:r>
      <w:proofErr w:type="spellStart"/>
      <w:r w:rsidRPr="00A045B4">
        <w:rPr>
          <w:b/>
          <w:color w:val="000000"/>
          <w:lang w:eastAsia="ru-RU"/>
        </w:rPr>
        <w:t>хроническии</w:t>
      </w:r>
      <w:proofErr w:type="spellEnd"/>
      <w:r w:rsidRPr="00A045B4">
        <w:rPr>
          <w:b/>
          <w:color w:val="000000"/>
          <w:lang w:eastAsia="ru-RU"/>
        </w:rPr>
        <w:t>̆ гепатит B</w:t>
      </w:r>
      <w:r w:rsidR="00815E66" w:rsidRPr="00A045B4">
        <w:rPr>
          <w:color w:val="000000"/>
        </w:rPr>
        <w:t xml:space="preserve"> </w:t>
      </w:r>
      <w:r w:rsidR="005F6F59" w:rsidRPr="00A045B4">
        <w:rPr>
          <w:color w:val="000000"/>
        </w:rPr>
        <w:t xml:space="preserve">(ранее известный как </w:t>
      </w:r>
      <w:proofErr w:type="spellStart"/>
      <w:r w:rsidR="007553C8" w:rsidRPr="00A045B4">
        <w:rPr>
          <w:color w:val="000000"/>
          <w:lang w:val="en-US"/>
        </w:rPr>
        <w:t>HBeAg</w:t>
      </w:r>
      <w:proofErr w:type="spellEnd"/>
      <w:r w:rsidR="007553C8" w:rsidRPr="00A045B4">
        <w:rPr>
          <w:color w:val="000000"/>
        </w:rPr>
        <w:t>-негативный</w:t>
      </w:r>
      <w:r w:rsidR="004065F3" w:rsidRPr="00A045B4">
        <w:rPr>
          <w:color w:val="000000"/>
        </w:rPr>
        <w:t xml:space="preserve"> ХГВ</w:t>
      </w:r>
      <w:r w:rsidR="007553C8" w:rsidRPr="00A045B4">
        <w:rPr>
          <w:color w:val="000000"/>
        </w:rPr>
        <w:t>, иммунное ускользание</w:t>
      </w:r>
      <w:r w:rsidR="005F6F59" w:rsidRPr="00A045B4">
        <w:rPr>
          <w:color w:val="000000"/>
        </w:rPr>
        <w:t>)</w:t>
      </w:r>
      <w:r w:rsidRPr="00A045B4">
        <w:rPr>
          <w:color w:val="000000"/>
          <w:lang w:eastAsia="ru-RU"/>
        </w:rPr>
        <w:t xml:space="preserve"> характеризуется </w:t>
      </w:r>
      <w:proofErr w:type="spellStart"/>
      <w:r w:rsidRPr="00A045B4">
        <w:rPr>
          <w:color w:val="000000"/>
          <w:lang w:eastAsia="ru-RU"/>
        </w:rPr>
        <w:t>oтсутствием</w:t>
      </w:r>
      <w:proofErr w:type="spellEnd"/>
      <w:r w:rsidRPr="00A045B4">
        <w:rPr>
          <w:color w:val="000000"/>
          <w:lang w:eastAsia="ru-RU"/>
        </w:rPr>
        <w:t xml:space="preserve"> </w:t>
      </w:r>
      <w:proofErr w:type="spellStart"/>
      <w:r w:rsidRPr="00A045B4">
        <w:rPr>
          <w:color w:val="000000"/>
          <w:lang w:eastAsia="ru-RU"/>
        </w:rPr>
        <w:t>HBeAg</w:t>
      </w:r>
      <w:proofErr w:type="spellEnd"/>
      <w:r w:rsidRPr="00A045B4">
        <w:rPr>
          <w:color w:val="000000"/>
          <w:lang w:eastAsia="ru-RU"/>
        </w:rPr>
        <w:t xml:space="preserve"> в сыворотке с определяемым анти-</w:t>
      </w:r>
      <w:proofErr w:type="spellStart"/>
      <w:r w:rsidRPr="00A045B4">
        <w:rPr>
          <w:color w:val="000000"/>
          <w:lang w:eastAsia="ru-RU"/>
        </w:rPr>
        <w:t>HBe</w:t>
      </w:r>
      <w:proofErr w:type="spellEnd"/>
      <w:r w:rsidRPr="00A045B4">
        <w:rPr>
          <w:color w:val="000000"/>
          <w:lang w:eastAsia="ru-RU"/>
        </w:rPr>
        <w:t xml:space="preserve"> и </w:t>
      </w:r>
      <w:proofErr w:type="spellStart"/>
      <w:r w:rsidRPr="00A045B4">
        <w:rPr>
          <w:color w:val="000000"/>
          <w:lang w:eastAsia="ru-RU"/>
        </w:rPr>
        <w:t>стойким</w:t>
      </w:r>
      <w:proofErr w:type="spellEnd"/>
      <w:r w:rsidRPr="00A045B4">
        <w:rPr>
          <w:color w:val="000000"/>
          <w:lang w:eastAsia="ru-RU"/>
        </w:rPr>
        <w:t xml:space="preserve"> или </w:t>
      </w:r>
      <w:proofErr w:type="spellStart"/>
      <w:r w:rsidRPr="00A045B4">
        <w:rPr>
          <w:color w:val="000000"/>
          <w:lang w:eastAsia="ru-RU"/>
        </w:rPr>
        <w:t>колебающимся</w:t>
      </w:r>
      <w:proofErr w:type="spellEnd"/>
      <w:r w:rsidRPr="00A045B4">
        <w:rPr>
          <w:color w:val="000000"/>
          <w:lang w:eastAsia="ru-RU"/>
        </w:rPr>
        <w:t xml:space="preserve"> уровнем </w:t>
      </w:r>
      <w:proofErr w:type="spellStart"/>
      <w:r w:rsidRPr="00A045B4">
        <w:rPr>
          <w:color w:val="000000"/>
          <w:lang w:eastAsia="ru-RU"/>
        </w:rPr>
        <w:t>сывороточнои</w:t>
      </w:r>
      <w:proofErr w:type="spellEnd"/>
      <w:r w:rsidRPr="00A045B4">
        <w:rPr>
          <w:color w:val="000000"/>
          <w:lang w:eastAsia="ru-RU"/>
        </w:rPr>
        <w:t xml:space="preserve">̆ ДНК </w:t>
      </w:r>
      <w:r w:rsidR="003733DB" w:rsidRPr="00A045B4">
        <w:rPr>
          <w:lang w:val="en-US"/>
        </w:rPr>
        <w:t>HBV</w:t>
      </w:r>
      <w:r w:rsidRPr="00A045B4">
        <w:rPr>
          <w:color w:val="000000"/>
          <w:lang w:eastAsia="ru-RU"/>
        </w:rPr>
        <w:t xml:space="preserve"> в средних и высоких пределах, а также </w:t>
      </w:r>
      <w:r w:rsidR="000F2645" w:rsidRPr="00A045B4">
        <w:rPr>
          <w:color w:val="000000"/>
          <w:lang w:eastAsia="ru-RU"/>
        </w:rPr>
        <w:t>постоянно или периодически</w:t>
      </w:r>
      <w:r w:rsidRPr="00A045B4">
        <w:rPr>
          <w:color w:val="000000"/>
          <w:lang w:eastAsia="ru-RU"/>
        </w:rPr>
        <w:t xml:space="preserve"> </w:t>
      </w:r>
      <w:proofErr w:type="spellStart"/>
      <w:r w:rsidRPr="00A045B4">
        <w:rPr>
          <w:color w:val="000000"/>
          <w:lang w:eastAsia="ru-RU"/>
        </w:rPr>
        <w:t>повышеннои</w:t>
      </w:r>
      <w:proofErr w:type="spellEnd"/>
      <w:r w:rsidRPr="00A045B4">
        <w:rPr>
          <w:color w:val="000000"/>
          <w:lang w:eastAsia="ru-RU"/>
        </w:rPr>
        <w:t xml:space="preserve">̆ активностью АЛТ. Гистологически </w:t>
      </w:r>
      <w:proofErr w:type="spellStart"/>
      <w:r w:rsidRPr="00A045B4">
        <w:rPr>
          <w:color w:val="000000"/>
          <w:lang w:eastAsia="ru-RU"/>
        </w:rPr>
        <w:t>набюдаются</w:t>
      </w:r>
      <w:proofErr w:type="spellEnd"/>
      <w:r w:rsidRPr="00A045B4">
        <w:rPr>
          <w:color w:val="000000"/>
          <w:lang w:eastAsia="ru-RU"/>
        </w:rPr>
        <w:t xml:space="preserve"> воспалительно-некротические изменения и фиброз. Длительные спонтанные ремиссии при </w:t>
      </w:r>
      <w:proofErr w:type="spellStart"/>
      <w:r w:rsidRPr="00A045B4">
        <w:rPr>
          <w:color w:val="000000"/>
          <w:lang w:eastAsia="ru-RU"/>
        </w:rPr>
        <w:t>HBeAg</w:t>
      </w:r>
      <w:proofErr w:type="spellEnd"/>
      <w:r w:rsidRPr="00A045B4">
        <w:rPr>
          <w:color w:val="000000"/>
          <w:lang w:eastAsia="ru-RU"/>
        </w:rPr>
        <w:t xml:space="preserve">-негативном ХГВ наблюдаются редко. </w:t>
      </w:r>
    </w:p>
    <w:p w14:paraId="09C5EFA1" w14:textId="57EC4F2A" w:rsidR="000E32A8" w:rsidRPr="00A045B4" w:rsidRDefault="000E32A8" w:rsidP="000E32A8">
      <w:pPr>
        <w:pStyle w:val="a4"/>
        <w:spacing w:before="0" w:after="0"/>
        <w:jc w:val="both"/>
        <w:rPr>
          <w:color w:val="000000"/>
          <w:lang w:eastAsia="ru-RU"/>
        </w:rPr>
      </w:pPr>
      <w:r w:rsidRPr="00A045B4">
        <w:rPr>
          <w:b/>
          <w:color w:val="000000"/>
          <w:lang w:eastAsia="ru-RU"/>
        </w:rPr>
        <w:t xml:space="preserve">Фаза 5: </w:t>
      </w:r>
      <w:proofErr w:type="spellStart"/>
      <w:r w:rsidRPr="00A045B4">
        <w:rPr>
          <w:b/>
          <w:color w:val="000000"/>
          <w:lang w:eastAsia="ru-RU"/>
        </w:rPr>
        <w:t>HBsAg</w:t>
      </w:r>
      <w:proofErr w:type="spellEnd"/>
      <w:r w:rsidRPr="00A045B4">
        <w:rPr>
          <w:b/>
          <w:color w:val="000000"/>
          <w:lang w:eastAsia="ru-RU"/>
        </w:rPr>
        <w:t>-отрицательная фаза</w:t>
      </w:r>
      <w:r w:rsidR="0097489F" w:rsidRPr="00A045B4">
        <w:rPr>
          <w:b/>
          <w:color w:val="000000"/>
          <w:lang w:eastAsia="ru-RU"/>
        </w:rPr>
        <w:t xml:space="preserve"> (оккультный гепатит)</w:t>
      </w:r>
      <w:r w:rsidRPr="00A045B4">
        <w:rPr>
          <w:b/>
          <w:color w:val="000000"/>
          <w:lang w:eastAsia="ru-RU"/>
        </w:rPr>
        <w:t>.</w:t>
      </w:r>
      <w:r w:rsidRPr="00A045B4">
        <w:rPr>
          <w:color w:val="000000"/>
          <w:lang w:eastAsia="ru-RU"/>
        </w:rPr>
        <w:t xml:space="preserve"> В </w:t>
      </w:r>
      <w:proofErr w:type="spellStart"/>
      <w:r w:rsidRPr="00A045B4">
        <w:rPr>
          <w:color w:val="000000"/>
          <w:lang w:eastAsia="ru-RU"/>
        </w:rPr>
        <w:t>этои</w:t>
      </w:r>
      <w:proofErr w:type="spellEnd"/>
      <w:r w:rsidRPr="00A045B4">
        <w:rPr>
          <w:color w:val="000000"/>
          <w:lang w:eastAsia="ru-RU"/>
        </w:rPr>
        <w:t xml:space="preserve">̆ фазе </w:t>
      </w:r>
      <w:proofErr w:type="spellStart"/>
      <w:r w:rsidRPr="00A045B4">
        <w:rPr>
          <w:color w:val="000000"/>
          <w:lang w:eastAsia="ru-RU"/>
        </w:rPr>
        <w:t>HBsAg</w:t>
      </w:r>
      <w:proofErr w:type="spellEnd"/>
      <w:r w:rsidRPr="00A045B4">
        <w:rPr>
          <w:color w:val="000000"/>
          <w:lang w:eastAsia="ru-RU"/>
        </w:rPr>
        <w:t xml:space="preserve"> в сыворотке не определяется, прису</w:t>
      </w:r>
      <w:r w:rsidR="0097489F" w:rsidRPr="00A045B4">
        <w:rPr>
          <w:color w:val="000000"/>
          <w:lang w:eastAsia="ru-RU"/>
        </w:rPr>
        <w:t>т</w:t>
      </w:r>
      <w:r w:rsidRPr="00A045B4">
        <w:rPr>
          <w:color w:val="000000"/>
          <w:lang w:eastAsia="ru-RU"/>
        </w:rPr>
        <w:t xml:space="preserve">ствуют антитела к </w:t>
      </w:r>
      <w:proofErr w:type="spellStart"/>
      <w:r w:rsidRPr="00A045B4">
        <w:rPr>
          <w:color w:val="000000"/>
          <w:lang w:eastAsia="ru-RU"/>
        </w:rPr>
        <w:t>HBcAg</w:t>
      </w:r>
      <w:proofErr w:type="spellEnd"/>
      <w:r w:rsidRPr="00A045B4">
        <w:rPr>
          <w:color w:val="000000"/>
          <w:lang w:eastAsia="ru-RU"/>
        </w:rPr>
        <w:t xml:space="preserve"> (анти-</w:t>
      </w:r>
      <w:proofErr w:type="spellStart"/>
      <w:r w:rsidRPr="00A045B4">
        <w:rPr>
          <w:color w:val="000000"/>
          <w:lang w:eastAsia="ru-RU"/>
        </w:rPr>
        <w:t>HBc</w:t>
      </w:r>
      <w:proofErr w:type="spellEnd"/>
      <w:r w:rsidR="0097489F" w:rsidRPr="00A045B4">
        <w:rPr>
          <w:color w:val="000000"/>
          <w:lang w:eastAsia="ru-RU"/>
        </w:rPr>
        <w:t xml:space="preserve"> </w:t>
      </w:r>
      <w:r w:rsidR="0097489F" w:rsidRPr="00A045B4">
        <w:rPr>
          <w:color w:val="000000"/>
          <w:lang w:val="en-US" w:eastAsia="ru-RU"/>
        </w:rPr>
        <w:t>IgG</w:t>
      </w:r>
      <w:r w:rsidRPr="00A045B4">
        <w:rPr>
          <w:color w:val="000000"/>
          <w:lang w:eastAsia="ru-RU"/>
        </w:rPr>
        <w:t xml:space="preserve">), и возможно </w:t>
      </w:r>
      <w:r w:rsidR="0097489F" w:rsidRPr="00A045B4">
        <w:rPr>
          <w:color w:val="000000"/>
          <w:lang w:eastAsia="ru-RU"/>
        </w:rPr>
        <w:t xml:space="preserve">к </w:t>
      </w:r>
      <w:proofErr w:type="spellStart"/>
      <w:r w:rsidRPr="00A045B4">
        <w:rPr>
          <w:color w:val="000000"/>
          <w:lang w:eastAsia="ru-RU"/>
        </w:rPr>
        <w:t>HBsAg</w:t>
      </w:r>
      <w:proofErr w:type="spellEnd"/>
      <w:r w:rsidRPr="00A045B4">
        <w:rPr>
          <w:color w:val="000000"/>
          <w:lang w:eastAsia="ru-RU"/>
        </w:rPr>
        <w:t xml:space="preserve"> (анти-</w:t>
      </w:r>
      <w:proofErr w:type="spellStart"/>
      <w:r w:rsidRPr="00A045B4">
        <w:rPr>
          <w:color w:val="000000"/>
          <w:lang w:eastAsia="ru-RU"/>
        </w:rPr>
        <w:t>HBs</w:t>
      </w:r>
      <w:proofErr w:type="spellEnd"/>
      <w:r w:rsidRPr="00A045B4">
        <w:rPr>
          <w:color w:val="000000"/>
          <w:lang w:eastAsia="ru-RU"/>
        </w:rPr>
        <w:t xml:space="preserve">). В редких случаях отсутствие </w:t>
      </w:r>
      <w:proofErr w:type="spellStart"/>
      <w:r w:rsidRPr="00A045B4">
        <w:rPr>
          <w:color w:val="000000"/>
          <w:lang w:eastAsia="ru-RU"/>
        </w:rPr>
        <w:t>HBsAg</w:t>
      </w:r>
      <w:proofErr w:type="spellEnd"/>
      <w:r w:rsidRPr="00A045B4">
        <w:rPr>
          <w:color w:val="000000"/>
          <w:lang w:eastAsia="ru-RU"/>
        </w:rPr>
        <w:t xml:space="preserve"> может быть связано с чувствительностью анализа, используемого для выявления </w:t>
      </w:r>
      <w:proofErr w:type="spellStart"/>
      <w:r w:rsidRPr="00A045B4">
        <w:rPr>
          <w:color w:val="000000"/>
          <w:lang w:eastAsia="ru-RU"/>
        </w:rPr>
        <w:t>HBsAg</w:t>
      </w:r>
      <w:proofErr w:type="spellEnd"/>
      <w:r w:rsidRPr="00A045B4">
        <w:rPr>
          <w:color w:val="000000"/>
          <w:lang w:eastAsia="ru-RU"/>
        </w:rPr>
        <w:t xml:space="preserve">. Пациенты в </w:t>
      </w:r>
      <w:proofErr w:type="spellStart"/>
      <w:r w:rsidRPr="00A045B4">
        <w:rPr>
          <w:color w:val="000000"/>
          <w:lang w:eastAsia="ru-RU"/>
        </w:rPr>
        <w:t>этои</w:t>
      </w:r>
      <w:proofErr w:type="spellEnd"/>
      <w:r w:rsidRPr="00A045B4">
        <w:rPr>
          <w:color w:val="000000"/>
          <w:lang w:eastAsia="ru-RU"/>
        </w:rPr>
        <w:t xml:space="preserve">̆ фазе имеют нормальную активность АЛТ и обычно, но не всегда, </w:t>
      </w:r>
      <w:proofErr w:type="spellStart"/>
      <w:r w:rsidRPr="00A045B4">
        <w:rPr>
          <w:color w:val="000000"/>
          <w:lang w:eastAsia="ru-RU"/>
        </w:rPr>
        <w:t>необнаружимую</w:t>
      </w:r>
      <w:proofErr w:type="spellEnd"/>
      <w:r w:rsidRPr="00A045B4">
        <w:rPr>
          <w:color w:val="000000"/>
          <w:lang w:eastAsia="ru-RU"/>
        </w:rPr>
        <w:t xml:space="preserve"> ДНК </w:t>
      </w:r>
      <w:r w:rsidR="003733DB" w:rsidRPr="00A045B4">
        <w:rPr>
          <w:lang w:val="en-US"/>
        </w:rPr>
        <w:t>HBV</w:t>
      </w:r>
      <w:r w:rsidRPr="00A045B4">
        <w:rPr>
          <w:color w:val="000000"/>
          <w:lang w:eastAsia="ru-RU"/>
        </w:rPr>
        <w:t xml:space="preserve"> в сыворотке. ДНК </w:t>
      </w:r>
      <w:r w:rsidR="003733DB" w:rsidRPr="00A045B4">
        <w:rPr>
          <w:lang w:val="en-US"/>
        </w:rPr>
        <w:t>HBV</w:t>
      </w:r>
      <w:r w:rsidRPr="00A045B4">
        <w:rPr>
          <w:color w:val="000000"/>
          <w:lang w:eastAsia="ru-RU"/>
        </w:rPr>
        <w:t xml:space="preserve"> (</w:t>
      </w:r>
      <w:proofErr w:type="spellStart"/>
      <w:r w:rsidR="005B0370" w:rsidRPr="00A045B4">
        <w:rPr>
          <w:color w:val="000000"/>
          <w:lang w:eastAsia="ru-RU"/>
        </w:rPr>
        <w:t>с</w:t>
      </w:r>
      <w:r w:rsidRPr="00A045B4">
        <w:rPr>
          <w:color w:val="000000"/>
          <w:lang w:eastAsia="ru-RU"/>
        </w:rPr>
        <w:t>ccDNA</w:t>
      </w:r>
      <w:proofErr w:type="spellEnd"/>
      <w:r w:rsidRPr="00A045B4">
        <w:rPr>
          <w:color w:val="000000"/>
          <w:lang w:eastAsia="ru-RU"/>
        </w:rPr>
        <w:t xml:space="preserve">) может часто обнаруживаться в </w:t>
      </w:r>
      <w:proofErr w:type="spellStart"/>
      <w:r w:rsidRPr="00A045B4">
        <w:rPr>
          <w:color w:val="000000"/>
          <w:lang w:eastAsia="ru-RU"/>
        </w:rPr>
        <w:t>биоптатах</w:t>
      </w:r>
      <w:proofErr w:type="spellEnd"/>
      <w:r w:rsidRPr="00A045B4">
        <w:rPr>
          <w:color w:val="000000"/>
          <w:lang w:eastAsia="ru-RU"/>
        </w:rPr>
        <w:t xml:space="preserve"> печени. В случае элиминации </w:t>
      </w:r>
      <w:proofErr w:type="spellStart"/>
      <w:r w:rsidRPr="00A045B4">
        <w:rPr>
          <w:color w:val="000000"/>
          <w:lang w:eastAsia="ru-RU"/>
        </w:rPr>
        <w:t>HBsAg</w:t>
      </w:r>
      <w:proofErr w:type="spellEnd"/>
      <w:r w:rsidRPr="00A045B4">
        <w:rPr>
          <w:color w:val="000000"/>
          <w:lang w:eastAsia="ru-RU"/>
        </w:rPr>
        <w:t xml:space="preserve"> перед развитием цирроза печени прогноз улучшается, при этом риск цирроза, декомпенсации и ГЦК уменьшается, и прогноз становится более благоприятным. В случае развития цирроза печени перед исчезновением </w:t>
      </w:r>
      <w:proofErr w:type="spellStart"/>
      <w:r w:rsidRPr="00A045B4">
        <w:rPr>
          <w:color w:val="000000"/>
          <w:lang w:eastAsia="ru-RU"/>
        </w:rPr>
        <w:t>HBsAg</w:t>
      </w:r>
      <w:proofErr w:type="spellEnd"/>
      <w:r w:rsidRPr="00A045B4">
        <w:rPr>
          <w:color w:val="000000"/>
          <w:lang w:eastAsia="ru-RU"/>
        </w:rPr>
        <w:t xml:space="preserve"> сохраняется </w:t>
      </w:r>
      <w:proofErr w:type="spellStart"/>
      <w:r w:rsidRPr="00A045B4">
        <w:rPr>
          <w:color w:val="000000"/>
          <w:lang w:eastAsia="ru-RU"/>
        </w:rPr>
        <w:t>высокии</w:t>
      </w:r>
      <w:proofErr w:type="spellEnd"/>
      <w:r w:rsidRPr="00A045B4">
        <w:rPr>
          <w:color w:val="000000"/>
          <w:lang w:eastAsia="ru-RU"/>
        </w:rPr>
        <w:t xml:space="preserve">̆ риск ГЦК, поэтому необходимо длительное наблюдение для своевременного выявления ГЦК. </w:t>
      </w:r>
      <w:proofErr w:type="spellStart"/>
      <w:r w:rsidRPr="00A045B4">
        <w:rPr>
          <w:color w:val="000000"/>
          <w:lang w:eastAsia="ru-RU"/>
        </w:rPr>
        <w:t>Иммуносупрессия</w:t>
      </w:r>
      <w:proofErr w:type="spellEnd"/>
      <w:r w:rsidRPr="00A045B4">
        <w:rPr>
          <w:color w:val="000000"/>
          <w:lang w:eastAsia="ru-RU"/>
        </w:rPr>
        <w:t xml:space="preserve"> может привести к реактивации HBV в таких пациентов. </w:t>
      </w:r>
    </w:p>
    <w:p w14:paraId="2F5965FD" w14:textId="77777777" w:rsidR="00321E0F" w:rsidRPr="00A045B4" w:rsidRDefault="00321E0F" w:rsidP="00321E0F">
      <w:pPr>
        <w:jc w:val="center"/>
        <w:rPr>
          <w:b/>
          <w:color w:val="000000"/>
          <w:lang w:val="ky-KG"/>
        </w:rPr>
      </w:pPr>
    </w:p>
    <w:p w14:paraId="725D818A" w14:textId="4824E21F" w:rsidR="001C5F0C" w:rsidRPr="00A045B4" w:rsidRDefault="001334D5" w:rsidP="00321E0F">
      <w:pPr>
        <w:jc w:val="center"/>
        <w:rPr>
          <w:b/>
          <w:color w:val="000000"/>
          <w:lang w:val="ky-KG"/>
        </w:rPr>
      </w:pPr>
      <w:r w:rsidRPr="00A045B4">
        <w:rPr>
          <w:b/>
          <w:color w:val="000000"/>
          <w:lang w:val="ky-KG"/>
        </w:rPr>
        <w:t xml:space="preserve">Характеристика других состояний </w:t>
      </w:r>
    </w:p>
    <w:p w14:paraId="5BB1F3B0" w14:textId="77777777" w:rsidR="008A1E9C" w:rsidRPr="00A045B4" w:rsidRDefault="008A1E9C" w:rsidP="00AB1EB6">
      <w:pPr>
        <w:ind w:left="284"/>
        <w:jc w:val="center"/>
        <w:rPr>
          <w:b/>
          <w:color w:val="000000"/>
        </w:rPr>
      </w:pPr>
    </w:p>
    <w:tbl>
      <w:tblPr>
        <w:tblStyle w:val="afa"/>
        <w:tblW w:w="9351" w:type="dxa"/>
        <w:tblLook w:val="04A0" w:firstRow="1" w:lastRow="0" w:firstColumn="1" w:lastColumn="0" w:noHBand="0" w:noVBand="1"/>
      </w:tblPr>
      <w:tblGrid>
        <w:gridCol w:w="2260"/>
        <w:gridCol w:w="7091"/>
      </w:tblGrid>
      <w:tr w:rsidR="00117B09" w:rsidRPr="00A045B4" w14:paraId="05A9F52C" w14:textId="77777777" w:rsidTr="00D92546">
        <w:trPr>
          <w:trHeight w:val="106"/>
        </w:trPr>
        <w:tc>
          <w:tcPr>
            <w:tcW w:w="2175" w:type="dxa"/>
          </w:tcPr>
          <w:p w14:paraId="3600F643" w14:textId="761EC235" w:rsidR="00117B09" w:rsidRPr="00A045B4" w:rsidRDefault="00117B09" w:rsidP="008A1E9C">
            <w:pPr>
              <w:pStyle w:val="a4"/>
              <w:spacing w:before="0" w:after="0"/>
              <w:ind w:right="-86"/>
              <w:jc w:val="center"/>
              <w:rPr>
                <w:b/>
                <w:bCs/>
                <w:color w:val="000000"/>
                <w:shd w:val="clear" w:color="auto" w:fill="FFFFFF"/>
              </w:rPr>
            </w:pPr>
            <w:r w:rsidRPr="00A045B4">
              <w:rPr>
                <w:b/>
                <w:color w:val="000000"/>
                <w:lang w:val="ky-KG"/>
              </w:rPr>
              <w:t>Дефиниции</w:t>
            </w:r>
          </w:p>
        </w:tc>
        <w:tc>
          <w:tcPr>
            <w:tcW w:w="7176" w:type="dxa"/>
          </w:tcPr>
          <w:p w14:paraId="46855F68" w14:textId="41200DEA" w:rsidR="00117B09" w:rsidRPr="00A045B4" w:rsidRDefault="00117B09" w:rsidP="008A1E9C">
            <w:pPr>
              <w:jc w:val="center"/>
              <w:rPr>
                <w:color w:val="000000"/>
                <w:lang w:val="ky-KG"/>
              </w:rPr>
            </w:pPr>
            <w:r w:rsidRPr="00A045B4">
              <w:rPr>
                <w:b/>
                <w:color w:val="000000"/>
                <w:lang w:val="ky-KG"/>
              </w:rPr>
              <w:t>Комментарии</w:t>
            </w:r>
          </w:p>
        </w:tc>
      </w:tr>
      <w:tr w:rsidR="00117B09" w:rsidRPr="00A045B4" w14:paraId="1AA45D1B" w14:textId="77777777" w:rsidTr="00D92546">
        <w:trPr>
          <w:trHeight w:val="716"/>
        </w:trPr>
        <w:tc>
          <w:tcPr>
            <w:tcW w:w="2175" w:type="dxa"/>
          </w:tcPr>
          <w:p w14:paraId="6583EA38" w14:textId="77777777" w:rsidR="00117B09" w:rsidRPr="00A045B4" w:rsidRDefault="00117B09" w:rsidP="00E40839">
            <w:pPr>
              <w:pStyle w:val="a4"/>
              <w:spacing w:before="0" w:after="0"/>
              <w:ind w:right="-86"/>
              <w:rPr>
                <w:b/>
                <w:color w:val="000000"/>
                <w:lang w:val="ky-KG"/>
              </w:rPr>
            </w:pPr>
            <w:r w:rsidRPr="00A045B4">
              <w:rPr>
                <w:b/>
                <w:bCs/>
                <w:color w:val="000000"/>
                <w:shd w:val="clear" w:color="auto" w:fill="FFFFFF"/>
                <w:lang w:val="ky-KG"/>
              </w:rPr>
              <w:t>Реактивация</w:t>
            </w:r>
            <w:r w:rsidRPr="00A045B4">
              <w:rPr>
                <w:b/>
                <w:color w:val="000000"/>
                <w:lang w:val="ky-KG"/>
              </w:rPr>
              <w:t xml:space="preserve"> </w:t>
            </w:r>
          </w:p>
          <w:p w14:paraId="4F5E8966" w14:textId="3F355319" w:rsidR="00117B09" w:rsidRPr="00A045B4" w:rsidRDefault="00117B09" w:rsidP="00E40839">
            <w:pPr>
              <w:pStyle w:val="a4"/>
              <w:spacing w:before="0" w:after="0"/>
              <w:ind w:right="-86"/>
              <w:rPr>
                <w:b/>
                <w:color w:val="000000"/>
                <w:lang w:val="ky-KG"/>
              </w:rPr>
            </w:pPr>
          </w:p>
          <w:p w14:paraId="6B4D9E5D" w14:textId="79F43FB6" w:rsidR="00117B09" w:rsidRPr="00A045B4" w:rsidRDefault="00117B09" w:rsidP="000C743E">
            <w:pPr>
              <w:pStyle w:val="a4"/>
              <w:spacing w:before="0" w:after="0"/>
              <w:ind w:right="-86"/>
              <w:rPr>
                <w:b/>
                <w:bCs/>
                <w:color w:val="000000"/>
                <w:shd w:val="clear" w:color="auto" w:fill="FFFFFF"/>
                <w:lang w:val="ky-KG"/>
              </w:rPr>
            </w:pPr>
          </w:p>
        </w:tc>
        <w:tc>
          <w:tcPr>
            <w:tcW w:w="7176" w:type="dxa"/>
          </w:tcPr>
          <w:p w14:paraId="43E6BB93" w14:textId="1FA5D70D" w:rsidR="00117B09" w:rsidRPr="00A045B4" w:rsidRDefault="00117B09" w:rsidP="00E40839">
            <w:pPr>
              <w:jc w:val="both"/>
              <w:rPr>
                <w:bCs/>
                <w:color w:val="000000"/>
                <w:shd w:val="clear" w:color="auto" w:fill="FFFFFF"/>
              </w:rPr>
            </w:pPr>
            <w:r w:rsidRPr="00A045B4">
              <w:rPr>
                <w:bCs/>
                <w:color w:val="000000"/>
                <w:shd w:val="clear" w:color="auto" w:fill="FFFFFF"/>
              </w:rPr>
              <w:t>Повышение уровня ДНК</w:t>
            </w:r>
            <w:r w:rsidR="00A838CB" w:rsidRPr="00A045B4">
              <w:rPr>
                <w:bCs/>
                <w:color w:val="000000"/>
                <w:shd w:val="clear" w:color="auto" w:fill="FFFFFF"/>
              </w:rPr>
              <w:t xml:space="preserve"> </w:t>
            </w:r>
            <w:r w:rsidR="003733DB" w:rsidRPr="00A045B4">
              <w:rPr>
                <w:lang w:val="en-US"/>
              </w:rPr>
              <w:t>HBV</w:t>
            </w:r>
            <w:r w:rsidRPr="00A045B4">
              <w:rPr>
                <w:bCs/>
                <w:color w:val="000000"/>
                <w:shd w:val="clear" w:color="auto" w:fill="FFFFFF"/>
              </w:rPr>
              <w:t xml:space="preserve"> по сравнению с исходным</w:t>
            </w:r>
          </w:p>
          <w:p w14:paraId="6F7946F7" w14:textId="521F2460" w:rsidR="00117B09" w:rsidRPr="00A045B4" w:rsidRDefault="00117B09" w:rsidP="003933E6">
            <w:pPr>
              <w:jc w:val="both"/>
              <w:rPr>
                <w:bCs/>
                <w:color w:val="000000"/>
                <w:shd w:val="clear" w:color="auto" w:fill="FFFFFF"/>
                <w:lang w:val="ky-KG"/>
              </w:rPr>
            </w:pPr>
            <w:r w:rsidRPr="00A045B4">
              <w:rPr>
                <w:bCs/>
                <w:color w:val="000000"/>
                <w:shd w:val="clear" w:color="auto" w:fill="FFFFFF"/>
                <w:lang w:val="ky-KG"/>
              </w:rPr>
              <w:t>Характерно в случае иммуносупрессивной терапии</w:t>
            </w:r>
            <w:r w:rsidR="00036E3D" w:rsidRPr="00A045B4">
              <w:rPr>
                <w:bCs/>
                <w:color w:val="000000"/>
                <w:shd w:val="clear" w:color="auto" w:fill="FFFFFF"/>
                <w:lang w:val="ky-KG"/>
              </w:rPr>
              <w:t>,</w:t>
            </w:r>
            <w:r w:rsidR="000C743E" w:rsidRPr="00A045B4">
              <w:rPr>
                <w:bCs/>
                <w:color w:val="000000"/>
                <w:shd w:val="clear" w:color="auto" w:fill="FFFFFF"/>
                <w:lang w:val="ky-KG"/>
              </w:rPr>
              <w:t xml:space="preserve"> у </w:t>
            </w:r>
            <w:r w:rsidR="00FB0A1C" w:rsidRPr="00A045B4">
              <w:rPr>
                <w:bCs/>
                <w:color w:val="000000"/>
                <w:shd w:val="clear" w:color="auto" w:fill="FFFFFF"/>
              </w:rPr>
              <w:t>лиц</w:t>
            </w:r>
            <w:r w:rsidR="00FB0A1C" w:rsidRPr="00A045B4">
              <w:rPr>
                <w:color w:val="000000"/>
                <w:lang w:val="ky-KG"/>
              </w:rPr>
              <w:t xml:space="preserve"> с </w:t>
            </w:r>
            <w:r w:rsidRPr="00A045B4">
              <w:rPr>
                <w:bCs/>
                <w:color w:val="000000"/>
                <w:shd w:val="clear" w:color="auto" w:fill="FFFFFF"/>
                <w:lang w:val="en-US"/>
              </w:rPr>
              <w:t>anti</w:t>
            </w:r>
            <w:r w:rsidRPr="00A045B4">
              <w:rPr>
                <w:bCs/>
                <w:color w:val="000000"/>
                <w:shd w:val="clear" w:color="auto" w:fill="FFFFFF"/>
              </w:rPr>
              <w:t xml:space="preserve"> </w:t>
            </w:r>
            <w:proofErr w:type="spellStart"/>
            <w:r w:rsidRPr="00A045B4">
              <w:rPr>
                <w:bCs/>
                <w:color w:val="000000"/>
                <w:shd w:val="clear" w:color="auto" w:fill="FFFFFF"/>
                <w:lang w:val="en-US"/>
              </w:rPr>
              <w:t>HBcor</w:t>
            </w:r>
            <w:proofErr w:type="spellEnd"/>
            <w:r w:rsidRPr="00A045B4">
              <w:rPr>
                <w:bCs/>
                <w:color w:val="000000"/>
                <w:shd w:val="clear" w:color="auto" w:fill="FFFFFF"/>
              </w:rPr>
              <w:t xml:space="preserve"> </w:t>
            </w:r>
            <w:r w:rsidR="00FB0A1C" w:rsidRPr="00A045B4">
              <w:rPr>
                <w:bCs/>
                <w:color w:val="000000"/>
                <w:shd w:val="clear" w:color="auto" w:fill="FFFFFF"/>
                <w:lang w:val="ky-KG"/>
              </w:rPr>
              <w:t>(+)</w:t>
            </w:r>
            <w:r w:rsidR="003933E6" w:rsidRPr="00A045B4">
              <w:rPr>
                <w:bCs/>
                <w:color w:val="000000"/>
                <w:shd w:val="clear" w:color="auto" w:fill="FFFFFF"/>
                <w:lang w:val="ky-KG"/>
              </w:rPr>
              <w:t xml:space="preserve"> и HBsAg- статусом наблюдается </w:t>
            </w:r>
            <w:r w:rsidR="00FB0A1C" w:rsidRPr="00A045B4">
              <w:rPr>
                <w:bCs/>
                <w:color w:val="000000"/>
                <w:shd w:val="clear" w:color="auto" w:fill="FFFFFF"/>
                <w:lang w:val="ky-KG"/>
              </w:rPr>
              <w:t xml:space="preserve"> </w:t>
            </w:r>
            <w:r w:rsidR="003933E6" w:rsidRPr="00A045B4">
              <w:rPr>
                <w:bCs/>
                <w:color w:val="000000"/>
                <w:shd w:val="clear" w:color="auto" w:fill="FFFFFF"/>
                <w:lang w:val="ky-KG"/>
              </w:rPr>
              <w:t>с</w:t>
            </w:r>
            <w:r w:rsidR="003933E6" w:rsidRPr="00A045B4">
              <w:rPr>
                <w:color w:val="000000"/>
                <w:lang w:val="ky-KG"/>
              </w:rPr>
              <w:t xml:space="preserve">ерореверсия, т.е. </w:t>
            </w:r>
            <w:r w:rsidR="00FB0A1C" w:rsidRPr="00A045B4">
              <w:rPr>
                <w:color w:val="000000"/>
                <w:lang w:val="ky-KG"/>
              </w:rPr>
              <w:t>отрицательный</w:t>
            </w:r>
            <w:r w:rsidRPr="00A045B4">
              <w:rPr>
                <w:color w:val="000000"/>
                <w:lang w:val="ky-KG"/>
              </w:rPr>
              <w:t xml:space="preserve"> </w:t>
            </w:r>
            <w:r w:rsidR="00FB0A1C" w:rsidRPr="00A045B4">
              <w:rPr>
                <w:bCs/>
                <w:color w:val="000000"/>
                <w:shd w:val="clear" w:color="auto" w:fill="FFFFFF"/>
                <w:lang w:val="en-US"/>
              </w:rPr>
              <w:t>HBsAg</w:t>
            </w:r>
            <w:r w:rsidR="00FB0A1C" w:rsidRPr="00A045B4">
              <w:rPr>
                <w:bCs/>
                <w:color w:val="000000"/>
                <w:shd w:val="clear" w:color="auto" w:fill="FFFFFF"/>
              </w:rPr>
              <w:t xml:space="preserve"> </w:t>
            </w:r>
            <w:r w:rsidR="00FB0A1C" w:rsidRPr="00A045B4">
              <w:rPr>
                <w:bCs/>
                <w:color w:val="000000"/>
                <w:shd w:val="clear" w:color="auto" w:fill="FFFFFF"/>
                <w:lang w:val="ky-KG"/>
              </w:rPr>
              <w:t>становится положительным</w:t>
            </w:r>
          </w:p>
        </w:tc>
      </w:tr>
      <w:tr w:rsidR="000C743E" w:rsidRPr="00A045B4" w14:paraId="316FF77F" w14:textId="77777777" w:rsidTr="00D92546">
        <w:trPr>
          <w:trHeight w:val="169"/>
        </w:trPr>
        <w:tc>
          <w:tcPr>
            <w:tcW w:w="2175" w:type="dxa"/>
          </w:tcPr>
          <w:p w14:paraId="3057DEAE" w14:textId="54491A50" w:rsidR="000C743E" w:rsidRPr="00A045B4" w:rsidRDefault="000C743E" w:rsidP="00E40839">
            <w:pPr>
              <w:pStyle w:val="a4"/>
              <w:spacing w:before="0" w:after="0"/>
              <w:ind w:right="-86"/>
              <w:rPr>
                <w:b/>
                <w:bCs/>
                <w:color w:val="000000"/>
                <w:shd w:val="clear" w:color="auto" w:fill="FFFFFF"/>
                <w:lang w:val="ky-KG"/>
              </w:rPr>
            </w:pPr>
            <w:r w:rsidRPr="00A045B4">
              <w:rPr>
                <w:b/>
                <w:color w:val="000000"/>
              </w:rPr>
              <w:t>Обострение</w:t>
            </w:r>
            <w:r w:rsidR="008D1CC7" w:rsidRPr="00A045B4">
              <w:rPr>
                <w:b/>
                <w:color w:val="000000"/>
                <w:lang w:val="ky-KG"/>
              </w:rPr>
              <w:t xml:space="preserve"> гепатита</w:t>
            </w:r>
          </w:p>
        </w:tc>
        <w:tc>
          <w:tcPr>
            <w:tcW w:w="7176" w:type="dxa"/>
          </w:tcPr>
          <w:p w14:paraId="36067980" w14:textId="2D43AE31" w:rsidR="000C743E" w:rsidRPr="00A045B4" w:rsidRDefault="008D1CC7" w:rsidP="00866EE5">
            <w:pPr>
              <w:jc w:val="both"/>
              <w:rPr>
                <w:bCs/>
                <w:color w:val="000000"/>
                <w:shd w:val="clear" w:color="auto" w:fill="FFFFFF"/>
                <w:lang w:val="ky-KG"/>
              </w:rPr>
            </w:pPr>
            <w:r w:rsidRPr="00A045B4">
              <w:rPr>
                <w:bCs/>
                <w:color w:val="000000"/>
                <w:shd w:val="clear" w:color="auto" w:fill="FFFFFF"/>
                <w:lang w:val="ky-KG"/>
              </w:rPr>
              <w:t>Повышение АЛТ более</w:t>
            </w:r>
            <w:r w:rsidR="00866EE5" w:rsidRPr="00A045B4">
              <w:rPr>
                <w:bCs/>
                <w:color w:val="000000"/>
                <w:shd w:val="clear" w:color="auto" w:fill="FFFFFF"/>
                <w:lang w:val="ky-KG"/>
              </w:rPr>
              <w:t xml:space="preserve"> </w:t>
            </w:r>
            <w:r w:rsidRPr="00A045B4">
              <w:rPr>
                <w:bCs/>
                <w:color w:val="000000"/>
                <w:shd w:val="clear" w:color="auto" w:fill="FFFFFF"/>
                <w:lang w:val="ky-KG"/>
              </w:rPr>
              <w:t xml:space="preserve">3 </w:t>
            </w:r>
            <w:r w:rsidR="00866EE5" w:rsidRPr="00A045B4">
              <w:rPr>
                <w:bCs/>
                <w:color w:val="000000"/>
                <w:shd w:val="clear" w:color="auto" w:fill="FFFFFF"/>
                <w:lang w:val="ky-KG"/>
              </w:rPr>
              <w:t xml:space="preserve">раз </w:t>
            </w:r>
            <w:r w:rsidRPr="00A045B4">
              <w:rPr>
                <w:bCs/>
                <w:color w:val="000000"/>
                <w:shd w:val="clear" w:color="auto" w:fill="FFFFFF"/>
                <w:lang w:val="ky-KG"/>
              </w:rPr>
              <w:t xml:space="preserve">от исходного уровня </w:t>
            </w:r>
          </w:p>
        </w:tc>
      </w:tr>
      <w:tr w:rsidR="00117B09" w:rsidRPr="00A045B4" w14:paraId="01551CD7" w14:textId="77777777" w:rsidTr="00D92546">
        <w:trPr>
          <w:trHeight w:val="230"/>
        </w:trPr>
        <w:tc>
          <w:tcPr>
            <w:tcW w:w="2175" w:type="dxa"/>
          </w:tcPr>
          <w:p w14:paraId="642F4B09" w14:textId="77777777" w:rsidR="00117B09" w:rsidRPr="00A045B4" w:rsidRDefault="00117B09" w:rsidP="00E40839">
            <w:pPr>
              <w:pStyle w:val="a4"/>
              <w:spacing w:before="0" w:after="0"/>
              <w:ind w:right="-86"/>
              <w:rPr>
                <w:b/>
                <w:bCs/>
                <w:color w:val="000000"/>
                <w:shd w:val="clear" w:color="auto" w:fill="FFFFFF"/>
                <w:lang w:val="ky-KG"/>
              </w:rPr>
            </w:pPr>
            <w:r w:rsidRPr="00A045B4">
              <w:rPr>
                <w:b/>
                <w:color w:val="000000"/>
              </w:rPr>
              <w:t>Вирусологический прорыв</w:t>
            </w:r>
          </w:p>
        </w:tc>
        <w:tc>
          <w:tcPr>
            <w:tcW w:w="7176" w:type="dxa"/>
          </w:tcPr>
          <w:p w14:paraId="67E96F06" w14:textId="2FDAE755" w:rsidR="00117B09" w:rsidRPr="00A045B4" w:rsidRDefault="00117B09" w:rsidP="00E40839">
            <w:pPr>
              <w:rPr>
                <w:color w:val="000000"/>
              </w:rPr>
            </w:pPr>
            <w:r w:rsidRPr="00A045B4">
              <w:rPr>
                <w:color w:val="000000"/>
                <w:lang w:val="ky-KG"/>
              </w:rPr>
              <w:t>У пациента с приверженностью к ПВТ</w:t>
            </w:r>
            <w:r w:rsidRPr="00A045B4">
              <w:rPr>
                <w:color w:val="000000"/>
              </w:rPr>
              <w:t xml:space="preserve"> </w:t>
            </w:r>
            <w:r w:rsidRPr="00A045B4">
              <w:rPr>
                <w:color w:val="000000"/>
                <w:lang w:val="ky-KG"/>
              </w:rPr>
              <w:t>после</w:t>
            </w:r>
            <w:r w:rsidRPr="00A045B4">
              <w:rPr>
                <w:color w:val="000000"/>
              </w:rPr>
              <w:t xml:space="preserve"> </w:t>
            </w:r>
            <w:proofErr w:type="spellStart"/>
            <w:r w:rsidRPr="00A045B4">
              <w:rPr>
                <w:color w:val="000000"/>
              </w:rPr>
              <w:t>вирусологическ</w:t>
            </w:r>
            <w:proofErr w:type="spellEnd"/>
            <w:r w:rsidRPr="00A045B4">
              <w:rPr>
                <w:color w:val="000000"/>
                <w:lang w:val="ky-KG"/>
              </w:rPr>
              <w:t>ого</w:t>
            </w:r>
            <w:r w:rsidRPr="00A045B4">
              <w:rPr>
                <w:color w:val="000000"/>
              </w:rPr>
              <w:t xml:space="preserve"> ответ</w:t>
            </w:r>
            <w:r w:rsidRPr="00A045B4">
              <w:rPr>
                <w:color w:val="000000"/>
                <w:lang w:val="ky-KG"/>
              </w:rPr>
              <w:t xml:space="preserve">а наблюдается рост ВН </w:t>
            </w:r>
            <w:r w:rsidRPr="00A045B4">
              <w:rPr>
                <w:color w:val="000000"/>
              </w:rPr>
              <w:t xml:space="preserve">10-кратное увеличение ДНК HBV </w:t>
            </w:r>
            <w:r w:rsidRPr="00A045B4">
              <w:rPr>
                <w:color w:val="000000"/>
                <w:lang w:val="ky-KG"/>
              </w:rPr>
              <w:t>(</w:t>
            </w:r>
            <w:r w:rsidRPr="00A045B4">
              <w:rPr>
                <w:color w:val="000000"/>
              </w:rPr>
              <w:t xml:space="preserve">&gt;1 </w:t>
            </w:r>
            <w:proofErr w:type="spellStart"/>
            <w:r w:rsidRPr="00A045B4">
              <w:rPr>
                <w:color w:val="000000"/>
              </w:rPr>
              <w:t>log</w:t>
            </w:r>
            <w:proofErr w:type="spellEnd"/>
            <w:r w:rsidRPr="00A045B4">
              <w:rPr>
                <w:color w:val="000000"/>
                <w:lang w:val="ky-KG"/>
              </w:rPr>
              <w:t>)</w:t>
            </w:r>
          </w:p>
        </w:tc>
      </w:tr>
      <w:tr w:rsidR="00117B09" w:rsidRPr="00A045B4" w14:paraId="04EAC42B" w14:textId="77777777" w:rsidTr="00D92546">
        <w:trPr>
          <w:trHeight w:val="100"/>
        </w:trPr>
        <w:tc>
          <w:tcPr>
            <w:tcW w:w="2175" w:type="dxa"/>
          </w:tcPr>
          <w:p w14:paraId="773A4436" w14:textId="4065F553" w:rsidR="00117B09" w:rsidRPr="00A045B4" w:rsidRDefault="009C7F71" w:rsidP="00E40839">
            <w:pPr>
              <w:pStyle w:val="a4"/>
              <w:spacing w:before="0" w:after="0"/>
              <w:ind w:right="-86"/>
              <w:rPr>
                <w:b/>
                <w:color w:val="000000"/>
              </w:rPr>
            </w:pPr>
            <w:r w:rsidRPr="00A045B4">
              <w:rPr>
                <w:b/>
                <w:color w:val="000000"/>
                <w:lang w:val="ky-KG"/>
              </w:rPr>
              <w:t>Разрешенный ВГВ, пастинфекция</w:t>
            </w:r>
          </w:p>
        </w:tc>
        <w:tc>
          <w:tcPr>
            <w:tcW w:w="7176" w:type="dxa"/>
          </w:tcPr>
          <w:p w14:paraId="28920587" w14:textId="308D9E0C" w:rsidR="00117B09" w:rsidRPr="00A045B4" w:rsidRDefault="005C5B86" w:rsidP="003D409D">
            <w:pPr>
              <w:rPr>
                <w:color w:val="000000"/>
                <w:lang w:val="ky-KG"/>
              </w:rPr>
            </w:pPr>
            <w:r w:rsidRPr="00A045B4">
              <w:rPr>
                <w:bCs/>
                <w:color w:val="000000"/>
                <w:shd w:val="clear" w:color="auto" w:fill="FFFFFF"/>
                <w:lang w:val="ky-KG"/>
              </w:rPr>
              <w:t>У пациента</w:t>
            </w:r>
            <w:r w:rsidR="00C40F78" w:rsidRPr="00A045B4">
              <w:rPr>
                <w:bCs/>
                <w:color w:val="000000"/>
                <w:shd w:val="clear" w:color="auto" w:fill="FFFFFF"/>
                <w:lang w:val="ky-KG"/>
              </w:rPr>
              <w:t>,</w:t>
            </w:r>
            <w:r w:rsidRPr="00A045B4">
              <w:rPr>
                <w:bCs/>
                <w:color w:val="000000"/>
                <w:shd w:val="clear" w:color="auto" w:fill="FFFFFF"/>
                <w:lang w:val="ky-KG"/>
              </w:rPr>
              <w:t xml:space="preserve"> ранее имевшего H</w:t>
            </w:r>
            <w:r w:rsidRPr="00A045B4">
              <w:rPr>
                <w:bCs/>
                <w:color w:val="000000"/>
                <w:shd w:val="clear" w:color="auto" w:fill="FFFFFF"/>
                <w:lang w:val="en-US"/>
              </w:rPr>
              <w:t>B</w:t>
            </w:r>
            <w:r w:rsidRPr="00A045B4">
              <w:rPr>
                <w:bCs/>
                <w:color w:val="000000"/>
                <w:shd w:val="clear" w:color="auto" w:fill="FFFFFF"/>
                <w:lang w:val="ky-KG"/>
              </w:rPr>
              <w:t>sAg</w:t>
            </w:r>
            <w:r w:rsidR="00815E66">
              <w:rPr>
                <w:rStyle w:val="afb"/>
              </w:rPr>
              <w:t xml:space="preserve"> </w:t>
            </w:r>
            <w:r w:rsidR="00FC2F84" w:rsidRPr="00A045B4">
              <w:rPr>
                <w:bCs/>
                <w:color w:val="000000"/>
                <w:shd w:val="clear" w:color="auto" w:fill="FFFFFF"/>
                <w:lang w:val="ky-KG"/>
              </w:rPr>
              <w:t>и признаки гепатита</w:t>
            </w:r>
            <w:r w:rsidR="00C40F78" w:rsidRPr="00A045B4">
              <w:rPr>
                <w:bCs/>
                <w:color w:val="000000"/>
                <w:shd w:val="clear" w:color="auto" w:fill="FFFFFF"/>
                <w:lang w:val="ky-KG"/>
              </w:rPr>
              <w:t>,</w:t>
            </w:r>
            <w:r w:rsidRPr="00A045B4">
              <w:rPr>
                <w:bCs/>
                <w:color w:val="000000"/>
                <w:shd w:val="clear" w:color="auto" w:fill="FFFFFF"/>
                <w:lang w:val="ky-KG"/>
              </w:rPr>
              <w:t xml:space="preserve"> наблюдается </w:t>
            </w:r>
            <w:r w:rsidRPr="00A045B4">
              <w:rPr>
                <w:color w:val="000000"/>
                <w:lang w:val="ky-KG"/>
              </w:rPr>
              <w:t xml:space="preserve">устойчивая его </w:t>
            </w:r>
            <w:r w:rsidR="009C7F71" w:rsidRPr="00A045B4">
              <w:rPr>
                <w:color w:val="000000"/>
                <w:lang w:val="ky-KG"/>
              </w:rPr>
              <w:t xml:space="preserve">потеря </w:t>
            </w:r>
            <w:r w:rsidRPr="00A045B4">
              <w:rPr>
                <w:bCs/>
                <w:color w:val="000000"/>
                <w:shd w:val="clear" w:color="auto" w:fill="FFFFFF"/>
                <w:lang w:val="ky-KG"/>
              </w:rPr>
              <w:t>с</w:t>
            </w:r>
            <w:r w:rsidR="0001357D" w:rsidRPr="00A045B4">
              <w:rPr>
                <w:bCs/>
                <w:color w:val="000000"/>
                <w:shd w:val="clear" w:color="auto" w:fill="FFFFFF"/>
                <w:lang w:val="ky-KG"/>
              </w:rPr>
              <w:t xml:space="preserve"> </w:t>
            </w:r>
            <w:r w:rsidRPr="00A045B4">
              <w:rPr>
                <w:bCs/>
                <w:color w:val="000000"/>
                <w:shd w:val="clear" w:color="auto" w:fill="FFFFFF"/>
                <w:lang w:val="ky-KG"/>
              </w:rPr>
              <w:t xml:space="preserve">неопределяемым уровнем </w:t>
            </w:r>
            <w:r w:rsidR="0001357D" w:rsidRPr="00A045B4">
              <w:rPr>
                <w:bCs/>
                <w:color w:val="000000"/>
                <w:shd w:val="clear" w:color="auto" w:fill="FFFFFF"/>
                <w:lang w:val="ky-KG"/>
              </w:rPr>
              <w:t xml:space="preserve">ДНК </w:t>
            </w:r>
            <w:r w:rsidR="003733DB" w:rsidRPr="00A045B4">
              <w:rPr>
                <w:lang w:val="en-US"/>
              </w:rPr>
              <w:t>HBV</w:t>
            </w:r>
            <w:r w:rsidR="00C40F78" w:rsidRPr="00A045B4">
              <w:rPr>
                <w:bCs/>
                <w:color w:val="000000"/>
                <w:shd w:val="clear" w:color="auto" w:fill="FFFFFF"/>
                <w:lang w:val="ky-KG"/>
              </w:rPr>
              <w:t>,</w:t>
            </w:r>
            <w:r w:rsidRPr="00A045B4">
              <w:rPr>
                <w:bCs/>
                <w:color w:val="000000"/>
                <w:shd w:val="clear" w:color="auto" w:fill="FFFFFF"/>
                <w:lang w:val="ky-KG"/>
              </w:rPr>
              <w:t xml:space="preserve"> </w:t>
            </w:r>
            <w:r w:rsidR="0001357D" w:rsidRPr="00A045B4">
              <w:rPr>
                <w:bCs/>
                <w:color w:val="000000"/>
                <w:shd w:val="clear" w:color="auto" w:fill="FFFFFF"/>
                <w:lang w:val="ky-KG"/>
              </w:rPr>
              <w:t>от</w:t>
            </w:r>
            <w:r w:rsidR="003D409D" w:rsidRPr="00A045B4">
              <w:rPr>
                <w:bCs/>
                <w:color w:val="000000"/>
                <w:shd w:val="clear" w:color="auto" w:fill="FFFFFF"/>
                <w:lang w:val="ky-KG"/>
              </w:rPr>
              <w:t>сутствие</w:t>
            </w:r>
            <w:r w:rsidRPr="00A045B4">
              <w:rPr>
                <w:bCs/>
                <w:color w:val="000000"/>
                <w:shd w:val="clear" w:color="auto" w:fill="FFFFFF"/>
                <w:lang w:val="ky-KG"/>
              </w:rPr>
              <w:t>м</w:t>
            </w:r>
            <w:r w:rsidR="003D409D" w:rsidRPr="00A045B4">
              <w:rPr>
                <w:bCs/>
                <w:color w:val="000000"/>
                <w:shd w:val="clear" w:color="auto" w:fill="FFFFFF"/>
                <w:lang w:val="ky-KG"/>
              </w:rPr>
              <w:t xml:space="preserve"> клинических  и гистологических признаков гепатита </w:t>
            </w:r>
          </w:p>
        </w:tc>
      </w:tr>
    </w:tbl>
    <w:p w14:paraId="19CB40B0" w14:textId="77777777" w:rsidR="001C5F0C" w:rsidRPr="00A045B4" w:rsidRDefault="001C5F0C" w:rsidP="00156BFA">
      <w:pPr>
        <w:jc w:val="both"/>
        <w:rPr>
          <w:color w:val="000000"/>
        </w:rPr>
      </w:pPr>
    </w:p>
    <w:p w14:paraId="58EA28C9" w14:textId="3EB46238" w:rsidR="004D0ADF" w:rsidRPr="00A045B4" w:rsidRDefault="004D0ADF" w:rsidP="004D0ADF">
      <w:pPr>
        <w:pStyle w:val="aff1"/>
        <w:widowControl w:val="0"/>
        <w:tabs>
          <w:tab w:val="left" w:pos="567"/>
          <w:tab w:val="left" w:pos="851"/>
        </w:tabs>
        <w:autoSpaceDE w:val="0"/>
        <w:autoSpaceDN w:val="0"/>
        <w:ind w:left="142"/>
        <w:jc w:val="center"/>
        <w:rPr>
          <w:b/>
        </w:rPr>
      </w:pPr>
      <w:r w:rsidRPr="00A045B4">
        <w:rPr>
          <w:b/>
          <w:bCs/>
        </w:rPr>
        <w:lastRenderedPageBreak/>
        <w:tab/>
      </w:r>
      <w:r w:rsidRPr="00A045B4">
        <w:rPr>
          <w:b/>
        </w:rPr>
        <w:t>РЕКОМЕНДАЦИИ ПО КЛИНИЧЕСКОЙ ОЦЕНКЕ</w:t>
      </w:r>
      <w:r w:rsidR="006A717C" w:rsidRPr="00A045B4">
        <w:rPr>
          <w:b/>
          <w:lang w:val="ky-KG"/>
        </w:rPr>
        <w:t xml:space="preserve"> </w:t>
      </w:r>
      <w:r w:rsidR="001337C5" w:rsidRPr="00A045B4">
        <w:rPr>
          <w:b/>
          <w:color w:val="000000"/>
          <w:shd w:val="clear" w:color="auto" w:fill="FFFFFF"/>
        </w:rPr>
        <w:t>ИНФЕКЦИ</w:t>
      </w:r>
      <w:r w:rsidR="00944045" w:rsidRPr="00A045B4">
        <w:rPr>
          <w:b/>
          <w:color w:val="000000"/>
          <w:shd w:val="clear" w:color="auto" w:fill="FFFFFF"/>
          <w:lang w:val="ky-KG"/>
        </w:rPr>
        <w:t>И,</w:t>
      </w:r>
      <w:r w:rsidR="001337C5" w:rsidRPr="00A045B4">
        <w:rPr>
          <w:b/>
          <w:color w:val="000000"/>
          <w:shd w:val="clear" w:color="auto" w:fill="FFFFFF"/>
        </w:rPr>
        <w:t xml:space="preserve"> </w:t>
      </w:r>
      <w:r w:rsidR="001337C5" w:rsidRPr="00A045B4">
        <w:rPr>
          <w:b/>
          <w:color w:val="000000"/>
          <w:shd w:val="clear" w:color="auto" w:fill="FFFFFF"/>
          <w:lang w:val="ky-KG"/>
        </w:rPr>
        <w:t xml:space="preserve">ВЫЗВАННОЙ </w:t>
      </w:r>
      <w:r w:rsidR="001337C5" w:rsidRPr="00A045B4">
        <w:rPr>
          <w:b/>
          <w:color w:val="000000"/>
          <w:shd w:val="clear" w:color="auto" w:fill="FFFFFF"/>
        </w:rPr>
        <w:t>ВГВ</w:t>
      </w:r>
    </w:p>
    <w:p w14:paraId="635C53AE" w14:textId="58D17C32" w:rsidR="001337C5" w:rsidRPr="00A045B4" w:rsidRDefault="001337C5" w:rsidP="001337C5">
      <w:pPr>
        <w:pStyle w:val="aff1"/>
        <w:widowControl w:val="0"/>
        <w:tabs>
          <w:tab w:val="left" w:pos="284"/>
        </w:tabs>
        <w:autoSpaceDE w:val="0"/>
        <w:autoSpaceDN w:val="0"/>
        <w:spacing w:before="35"/>
        <w:ind w:left="0"/>
        <w:jc w:val="both"/>
      </w:pPr>
      <w:r w:rsidRPr="00A045B4">
        <w:rPr>
          <w:b/>
        </w:rPr>
        <w:tab/>
      </w:r>
      <w:r w:rsidRPr="00A045B4">
        <w:rPr>
          <w:b/>
        </w:rPr>
        <w:tab/>
        <w:t>Оценка</w:t>
      </w:r>
      <w:r w:rsidRPr="00A045B4">
        <w:rPr>
          <w:b/>
          <w:spacing w:val="1"/>
        </w:rPr>
        <w:t xml:space="preserve"> </w:t>
      </w:r>
      <w:r w:rsidRPr="00A045B4">
        <w:rPr>
          <w:b/>
          <w:color w:val="000000"/>
          <w:lang w:val="ky-KG"/>
        </w:rPr>
        <w:t>фазы ХГВ проводится</w:t>
      </w:r>
      <w:r w:rsidRPr="00A045B4">
        <w:rPr>
          <w:b/>
        </w:rPr>
        <w:t xml:space="preserve"> </w:t>
      </w:r>
      <w:r w:rsidRPr="00A045B4">
        <w:rPr>
          <w:b/>
          <w:shd w:val="clear" w:color="auto" w:fill="FFFFFF"/>
        </w:rPr>
        <w:t xml:space="preserve">для определения принятия решения о </w:t>
      </w:r>
      <w:r w:rsidRPr="00A045B4">
        <w:rPr>
          <w:b/>
          <w:shd w:val="clear" w:color="auto" w:fill="FFFFFF"/>
          <w:lang w:val="ky-KG"/>
        </w:rPr>
        <w:t>ПВТ</w:t>
      </w:r>
      <w:r w:rsidRPr="00A045B4">
        <w:rPr>
          <w:b/>
          <w:shd w:val="clear" w:color="auto" w:fill="FFFFFF"/>
        </w:rPr>
        <w:t xml:space="preserve"> и последующего наблюдения за больными</w:t>
      </w:r>
      <w:r w:rsidRPr="00A045B4">
        <w:rPr>
          <w:b/>
          <w:shd w:val="clear" w:color="auto" w:fill="FFFFFF"/>
          <w:lang w:val="ky-KG"/>
        </w:rPr>
        <w:t xml:space="preserve"> </w:t>
      </w:r>
      <w:r w:rsidRPr="00A045B4">
        <w:rPr>
          <w:shd w:val="clear" w:color="auto" w:fill="FFFFFF"/>
          <w:lang w:val="ky-KG"/>
        </w:rPr>
        <w:t>и</w:t>
      </w:r>
      <w:r w:rsidRPr="00A045B4">
        <w:t xml:space="preserve"> должна включать</w:t>
      </w:r>
      <w:r w:rsidRPr="00A045B4">
        <w:rPr>
          <w:lang w:val="ky-KG"/>
        </w:rPr>
        <w:t>:</w:t>
      </w:r>
      <w:r w:rsidRPr="00A045B4">
        <w:t xml:space="preserve"> изучение</w:t>
      </w:r>
      <w:r w:rsidRPr="00A045B4">
        <w:rPr>
          <w:spacing w:val="1"/>
        </w:rPr>
        <w:t xml:space="preserve"> </w:t>
      </w:r>
      <w:r w:rsidRPr="00A045B4">
        <w:t>анамнеза,</w:t>
      </w:r>
      <w:r w:rsidRPr="00A045B4">
        <w:rPr>
          <w:spacing w:val="-57"/>
        </w:rPr>
        <w:t xml:space="preserve"> </w:t>
      </w:r>
      <w:proofErr w:type="spellStart"/>
      <w:r w:rsidRPr="00A045B4">
        <w:t>физикальное</w:t>
      </w:r>
      <w:proofErr w:type="spellEnd"/>
      <w:r w:rsidRPr="00A045B4">
        <w:rPr>
          <w:spacing w:val="14"/>
        </w:rPr>
        <w:t xml:space="preserve"> </w:t>
      </w:r>
      <w:r w:rsidRPr="00A045B4">
        <w:t>обследование, биохимические исследования</w:t>
      </w:r>
      <w:r w:rsidRPr="00A045B4">
        <w:rPr>
          <w:lang w:val="ky-KG"/>
        </w:rPr>
        <w:t xml:space="preserve"> (активность АЛТ)</w:t>
      </w:r>
      <w:r w:rsidRPr="00A045B4">
        <w:t>, оценку степени фиброза (неинвазивные тесты</w:t>
      </w:r>
      <w:r w:rsidRPr="00A045B4">
        <w:rPr>
          <w:lang w:val="ky-KG"/>
        </w:rPr>
        <w:t xml:space="preserve"> или сывороточные маркеры</w:t>
      </w:r>
      <w:r w:rsidRPr="00A045B4">
        <w:t>)</w:t>
      </w:r>
      <w:r w:rsidRPr="00A045B4">
        <w:rPr>
          <w:lang w:val="ky-KG"/>
        </w:rPr>
        <w:t xml:space="preserve">, определение </w:t>
      </w:r>
      <w:proofErr w:type="spellStart"/>
      <w:r w:rsidRPr="00A045B4">
        <w:rPr>
          <w:lang w:val="en-US"/>
        </w:rPr>
        <w:t>HBeAg</w:t>
      </w:r>
      <w:proofErr w:type="spellEnd"/>
      <w:r w:rsidRPr="00A045B4">
        <w:rPr>
          <w:lang w:val="ky-KG"/>
        </w:rPr>
        <w:t xml:space="preserve"> и вирусной нагрузки</w:t>
      </w:r>
      <w:r w:rsidRPr="00A045B4">
        <w:t xml:space="preserve"> </w:t>
      </w:r>
      <w:r w:rsidRPr="00A045B4">
        <w:rPr>
          <w:lang w:val="ky-KG"/>
        </w:rPr>
        <w:t>(</w:t>
      </w:r>
      <w:r w:rsidRPr="00A045B4">
        <w:t>количественное определение ДНК</w:t>
      </w:r>
      <w:r w:rsidRPr="00A045B4">
        <w:rPr>
          <w:spacing w:val="1"/>
        </w:rPr>
        <w:t xml:space="preserve"> </w:t>
      </w:r>
      <w:r w:rsidR="003733DB" w:rsidRPr="00A045B4">
        <w:rPr>
          <w:lang w:val="en-US"/>
        </w:rPr>
        <w:t>HBV</w:t>
      </w:r>
      <w:r w:rsidRPr="00A045B4">
        <w:rPr>
          <w:lang w:val="ky-KG"/>
        </w:rPr>
        <w:t>);</w:t>
      </w:r>
      <w:r w:rsidRPr="00A045B4">
        <w:t xml:space="preserve"> УЗИ брюшной полости</w:t>
      </w:r>
      <w:r w:rsidRPr="00A045B4">
        <w:rPr>
          <w:lang w:val="ky-KG"/>
        </w:rPr>
        <w:t xml:space="preserve"> для исключения портальной гипертензии и обьемных образований</w:t>
      </w:r>
      <w:r w:rsidRPr="00A045B4">
        <w:t xml:space="preserve">. </w:t>
      </w:r>
    </w:p>
    <w:p w14:paraId="68033790" w14:textId="77777777" w:rsidR="001337C5" w:rsidRPr="00A045B4" w:rsidRDefault="001337C5" w:rsidP="001337C5">
      <w:pPr>
        <w:pStyle w:val="aff1"/>
        <w:widowControl w:val="0"/>
        <w:tabs>
          <w:tab w:val="left" w:pos="284"/>
        </w:tabs>
        <w:autoSpaceDE w:val="0"/>
        <w:autoSpaceDN w:val="0"/>
        <w:ind w:left="0"/>
        <w:jc w:val="both"/>
      </w:pPr>
      <w:r w:rsidRPr="00A045B4">
        <w:rPr>
          <w:b/>
        </w:rPr>
        <w:tab/>
      </w:r>
      <w:r w:rsidRPr="00A045B4">
        <w:rPr>
          <w:b/>
        </w:rPr>
        <w:tab/>
        <w:t>Оценка наличия сопутствующих заболеваний</w:t>
      </w:r>
      <w:r w:rsidRPr="00A045B4">
        <w:t>: выявление других заболеваний, в том</w:t>
      </w:r>
      <w:r w:rsidRPr="00A045B4">
        <w:rPr>
          <w:spacing w:val="1"/>
        </w:rPr>
        <w:t xml:space="preserve"> </w:t>
      </w:r>
      <w:r w:rsidRPr="00A045B4">
        <w:t>числе</w:t>
      </w:r>
      <w:r w:rsidRPr="00A045B4">
        <w:rPr>
          <w:spacing w:val="1"/>
        </w:rPr>
        <w:t xml:space="preserve"> </w:t>
      </w:r>
      <w:proofErr w:type="spellStart"/>
      <w:r w:rsidRPr="00A045B4">
        <w:t>коинфекции</w:t>
      </w:r>
      <w:proofErr w:type="spellEnd"/>
      <w:r w:rsidRPr="00A045B4">
        <w:rPr>
          <w:spacing w:val="1"/>
        </w:rPr>
        <w:t xml:space="preserve"> </w:t>
      </w:r>
      <w:r w:rsidRPr="00A045B4">
        <w:t>ВИЧ,</w:t>
      </w:r>
      <w:r w:rsidRPr="00A045B4">
        <w:rPr>
          <w:spacing w:val="1"/>
        </w:rPr>
        <w:t xml:space="preserve"> </w:t>
      </w:r>
      <w:r w:rsidRPr="00A045B4">
        <w:t>ВГС</w:t>
      </w:r>
      <w:r w:rsidRPr="00A045B4">
        <w:rPr>
          <w:spacing w:val="1"/>
        </w:rPr>
        <w:t xml:space="preserve"> </w:t>
      </w:r>
      <w:r w:rsidRPr="00A045B4">
        <w:t>или</w:t>
      </w:r>
      <w:r w:rsidRPr="00A045B4">
        <w:rPr>
          <w:spacing w:val="1"/>
        </w:rPr>
        <w:t xml:space="preserve"> </w:t>
      </w:r>
      <w:r w:rsidRPr="00A045B4">
        <w:t>ВГD,</w:t>
      </w:r>
      <w:r w:rsidRPr="00A045B4">
        <w:rPr>
          <w:spacing w:val="1"/>
        </w:rPr>
        <w:t xml:space="preserve"> </w:t>
      </w:r>
      <w:r w:rsidRPr="00A045B4">
        <w:t>нарушения</w:t>
      </w:r>
      <w:r w:rsidRPr="00A045B4">
        <w:rPr>
          <w:spacing w:val="1"/>
        </w:rPr>
        <w:t xml:space="preserve"> </w:t>
      </w:r>
      <w:r w:rsidRPr="00A045B4">
        <w:t>толерантности</w:t>
      </w:r>
      <w:r w:rsidRPr="00A045B4">
        <w:rPr>
          <w:spacing w:val="1"/>
        </w:rPr>
        <w:t xml:space="preserve"> </w:t>
      </w:r>
      <w:r w:rsidRPr="00A045B4">
        <w:t>к</w:t>
      </w:r>
      <w:r w:rsidRPr="00A045B4">
        <w:rPr>
          <w:spacing w:val="1"/>
        </w:rPr>
        <w:t xml:space="preserve"> </w:t>
      </w:r>
      <w:r w:rsidRPr="00A045B4">
        <w:t>глюкозе,</w:t>
      </w:r>
      <w:r w:rsidRPr="00A045B4">
        <w:rPr>
          <w:spacing w:val="1"/>
        </w:rPr>
        <w:t xml:space="preserve"> </w:t>
      </w:r>
      <w:r w:rsidRPr="00A045B4">
        <w:t>дислипидемии,</w:t>
      </w:r>
      <w:r w:rsidRPr="00A045B4">
        <w:rPr>
          <w:spacing w:val="1"/>
        </w:rPr>
        <w:t xml:space="preserve"> </w:t>
      </w:r>
      <w:r w:rsidRPr="00A045B4">
        <w:t>неалкогольной</w:t>
      </w:r>
      <w:r w:rsidRPr="00A045B4">
        <w:rPr>
          <w:spacing w:val="1"/>
        </w:rPr>
        <w:t xml:space="preserve"> </w:t>
      </w:r>
      <w:r w:rsidRPr="00A045B4">
        <w:t>жировой</w:t>
      </w:r>
      <w:r w:rsidRPr="00A045B4">
        <w:rPr>
          <w:spacing w:val="1"/>
        </w:rPr>
        <w:t xml:space="preserve"> </w:t>
      </w:r>
      <w:r w:rsidRPr="00A045B4">
        <w:t>болезни</w:t>
      </w:r>
      <w:r w:rsidRPr="00A045B4">
        <w:rPr>
          <w:spacing w:val="1"/>
        </w:rPr>
        <w:t xml:space="preserve"> </w:t>
      </w:r>
      <w:r w:rsidRPr="00A045B4">
        <w:t>печени,</w:t>
      </w:r>
      <w:r w:rsidRPr="00A045B4">
        <w:rPr>
          <w:spacing w:val="1"/>
        </w:rPr>
        <w:t xml:space="preserve"> </w:t>
      </w:r>
      <w:r w:rsidRPr="00A045B4">
        <w:t>алкогольного</w:t>
      </w:r>
      <w:r w:rsidRPr="00A045B4">
        <w:rPr>
          <w:spacing w:val="1"/>
        </w:rPr>
        <w:t xml:space="preserve"> </w:t>
      </w:r>
      <w:r w:rsidRPr="00A045B4">
        <w:t>поражения</w:t>
      </w:r>
      <w:r w:rsidRPr="00A045B4">
        <w:rPr>
          <w:spacing w:val="1"/>
        </w:rPr>
        <w:t xml:space="preserve"> </w:t>
      </w:r>
      <w:r w:rsidRPr="00A045B4">
        <w:t>печени, перегрузки железом и повреждения печени вызванного лекарственными средствами или токсинами</w:t>
      </w:r>
      <w:r w:rsidRPr="00A045B4">
        <w:rPr>
          <w:spacing w:val="-57"/>
        </w:rPr>
        <w:t xml:space="preserve">         </w:t>
      </w:r>
      <w:proofErr w:type="gramStart"/>
      <w:r w:rsidRPr="00A045B4">
        <w:rPr>
          <w:spacing w:val="-57"/>
        </w:rPr>
        <w:t xml:space="preserve">  </w:t>
      </w:r>
      <w:r w:rsidRPr="00A045B4">
        <w:t>.</w:t>
      </w:r>
      <w:proofErr w:type="gramEnd"/>
      <w:r w:rsidRPr="00A045B4">
        <w:t xml:space="preserve"> Все лица с циррозом должны пройти скрининг на ГЦК</w:t>
      </w:r>
      <w:r w:rsidRPr="00A045B4">
        <w:rPr>
          <w:lang w:val="ky-KG"/>
        </w:rPr>
        <w:t xml:space="preserve"> (УЗИ и АФП)</w:t>
      </w:r>
      <w:r w:rsidRPr="00A045B4">
        <w:t>.</w:t>
      </w:r>
    </w:p>
    <w:p w14:paraId="5E778B18" w14:textId="77777777" w:rsidR="001337C5" w:rsidRPr="00A045B4" w:rsidRDefault="001337C5" w:rsidP="001337C5">
      <w:pPr>
        <w:pStyle w:val="aff1"/>
        <w:tabs>
          <w:tab w:val="left" w:pos="284"/>
        </w:tabs>
        <w:autoSpaceDE w:val="0"/>
        <w:autoSpaceDN w:val="0"/>
        <w:adjustRightInd w:val="0"/>
        <w:ind w:left="0"/>
        <w:jc w:val="both"/>
      </w:pPr>
      <w:r w:rsidRPr="00A045B4">
        <w:rPr>
          <w:b/>
        </w:rPr>
        <w:tab/>
      </w:r>
      <w:r w:rsidRPr="00A045B4">
        <w:rPr>
          <w:b/>
        </w:rPr>
        <w:tab/>
        <w:t>Оценка уровня потребления алкоголя</w:t>
      </w:r>
      <w:r w:rsidRPr="00A045B4">
        <w:t xml:space="preserve"> и рекомендации по изменению образа жизни, включая сокращение потребления алкоголя, соблюдение режима питания и физической активности.</w:t>
      </w:r>
    </w:p>
    <w:p w14:paraId="2B1FF442" w14:textId="77777777" w:rsidR="001337C5" w:rsidRPr="00A045B4" w:rsidRDefault="001337C5" w:rsidP="001337C5">
      <w:pPr>
        <w:pStyle w:val="aff1"/>
        <w:tabs>
          <w:tab w:val="left" w:pos="284"/>
        </w:tabs>
        <w:autoSpaceDE w:val="0"/>
        <w:autoSpaceDN w:val="0"/>
        <w:adjustRightInd w:val="0"/>
        <w:ind w:left="0"/>
        <w:jc w:val="both"/>
      </w:pPr>
      <w:r w:rsidRPr="00A045B4">
        <w:rPr>
          <w:b/>
        </w:rPr>
        <w:tab/>
      </w:r>
      <w:r w:rsidRPr="00A045B4">
        <w:rPr>
          <w:b/>
        </w:rPr>
        <w:tab/>
        <w:t>Снижение риска передачи</w:t>
      </w:r>
      <w:r w:rsidRPr="00A045B4">
        <w:rPr>
          <w:b/>
          <w:lang w:val="ky-KG"/>
        </w:rPr>
        <w:t xml:space="preserve"> </w:t>
      </w:r>
      <w:r w:rsidRPr="00A045B4">
        <w:rPr>
          <w:lang w:val="ky-KG"/>
        </w:rPr>
        <w:t>другим лицам</w:t>
      </w:r>
      <w:r w:rsidRPr="00A045B4">
        <w:t xml:space="preserve">: скрининг членов семьи и половых партнеров на </w:t>
      </w:r>
      <w:proofErr w:type="spellStart"/>
      <w:r w:rsidRPr="00A045B4">
        <w:t>HВsAg</w:t>
      </w:r>
      <w:proofErr w:type="spellEnd"/>
      <w:r w:rsidRPr="00A045B4">
        <w:t xml:space="preserve"> с последующей вакцинацией против ВГВ </w:t>
      </w:r>
      <w:proofErr w:type="spellStart"/>
      <w:r w:rsidRPr="00A045B4">
        <w:t>HВsAg</w:t>
      </w:r>
      <w:proofErr w:type="spellEnd"/>
      <w:r w:rsidRPr="00A045B4">
        <w:t xml:space="preserve"> негативных лиц, не имеющих иммунитета, а также другие общие меры для снижения риска передачи ВГВ.</w:t>
      </w:r>
    </w:p>
    <w:p w14:paraId="03EA47F8" w14:textId="77777777" w:rsidR="001337C5" w:rsidRPr="00A045B4" w:rsidRDefault="001337C5" w:rsidP="001337C5">
      <w:pPr>
        <w:pStyle w:val="aff1"/>
        <w:tabs>
          <w:tab w:val="left" w:pos="284"/>
        </w:tabs>
        <w:autoSpaceDE w:val="0"/>
        <w:autoSpaceDN w:val="0"/>
        <w:adjustRightInd w:val="0"/>
        <w:ind w:left="0"/>
        <w:jc w:val="both"/>
      </w:pPr>
      <w:r w:rsidRPr="00A045B4">
        <w:rPr>
          <w:b/>
          <w:bCs/>
        </w:rPr>
        <w:tab/>
      </w:r>
      <w:r w:rsidRPr="00A045B4">
        <w:rPr>
          <w:b/>
          <w:bCs/>
        </w:rPr>
        <w:tab/>
      </w:r>
      <w:r w:rsidRPr="00A045B4">
        <w:rPr>
          <w:b/>
        </w:rPr>
        <w:t>Оценку исходных показателей функции почек</w:t>
      </w:r>
      <w:r w:rsidRPr="00A045B4">
        <w:rPr>
          <w:b/>
          <w:lang w:val="ky-KG"/>
        </w:rPr>
        <w:t xml:space="preserve"> (креатинин и рСКФ)</w:t>
      </w:r>
      <w:r w:rsidRPr="00A045B4">
        <w:t xml:space="preserve"> и риска развития дисфункции почек следует проводить у всех лиц перед началом противовирусного лечения.</w:t>
      </w:r>
    </w:p>
    <w:p w14:paraId="18BC5E65" w14:textId="14C7F892" w:rsidR="001337C5" w:rsidRPr="00A045B4" w:rsidRDefault="00115C4B" w:rsidP="00944045">
      <w:pPr>
        <w:ind w:firstLine="567"/>
        <w:jc w:val="both"/>
      </w:pPr>
      <w:r w:rsidRPr="00A045B4">
        <w:rPr>
          <w:b/>
        </w:rPr>
        <w:t xml:space="preserve">Оценка наличия </w:t>
      </w:r>
      <w:r w:rsidRPr="00A045B4">
        <w:rPr>
          <w:b/>
          <w:lang w:val="ky-KG"/>
        </w:rPr>
        <w:t>в</w:t>
      </w:r>
      <w:proofErr w:type="spellStart"/>
      <w:r w:rsidR="001337C5" w:rsidRPr="00A045B4">
        <w:rPr>
          <w:b/>
          <w:shd w:val="clear" w:color="auto" w:fill="FFFFFF"/>
        </w:rPr>
        <w:t>непеченочны</w:t>
      </w:r>
      <w:proofErr w:type="spellEnd"/>
      <w:r w:rsidRPr="00A045B4">
        <w:rPr>
          <w:b/>
          <w:shd w:val="clear" w:color="auto" w:fill="FFFFFF"/>
          <w:lang w:val="ky-KG"/>
        </w:rPr>
        <w:t>х</w:t>
      </w:r>
      <w:r w:rsidR="001337C5" w:rsidRPr="00A045B4">
        <w:rPr>
          <w:b/>
          <w:shd w:val="clear" w:color="auto" w:fill="FFFFFF"/>
        </w:rPr>
        <w:t xml:space="preserve"> </w:t>
      </w:r>
      <w:proofErr w:type="spellStart"/>
      <w:r w:rsidR="001337C5" w:rsidRPr="00A045B4">
        <w:rPr>
          <w:b/>
          <w:shd w:val="clear" w:color="auto" w:fill="FFFFFF"/>
        </w:rPr>
        <w:t>проявлени</w:t>
      </w:r>
      <w:proofErr w:type="spellEnd"/>
      <w:r w:rsidRPr="00A045B4">
        <w:rPr>
          <w:b/>
          <w:shd w:val="clear" w:color="auto" w:fill="FFFFFF"/>
          <w:lang w:val="ky-KG"/>
        </w:rPr>
        <w:t>й</w:t>
      </w:r>
      <w:r w:rsidR="001337C5" w:rsidRPr="00A045B4">
        <w:rPr>
          <w:b/>
          <w:shd w:val="clear" w:color="auto" w:fill="FFFFFF"/>
        </w:rPr>
        <w:t>, связанны</w:t>
      </w:r>
      <w:r w:rsidRPr="00A045B4">
        <w:rPr>
          <w:b/>
          <w:shd w:val="clear" w:color="auto" w:fill="FFFFFF"/>
          <w:lang w:val="ky-KG"/>
        </w:rPr>
        <w:t>х</w:t>
      </w:r>
      <w:r w:rsidR="001337C5" w:rsidRPr="00A045B4">
        <w:rPr>
          <w:b/>
          <w:shd w:val="clear" w:color="auto" w:fill="FFFFFF"/>
        </w:rPr>
        <w:t xml:space="preserve"> с вирусом гепатита В:</w:t>
      </w:r>
      <w:r w:rsidRPr="00A045B4">
        <w:rPr>
          <w:b/>
          <w:shd w:val="clear" w:color="auto" w:fill="FFFFFF"/>
          <w:lang w:val="ky-KG"/>
        </w:rPr>
        <w:t xml:space="preserve"> </w:t>
      </w:r>
      <w:r w:rsidR="00E51395" w:rsidRPr="00A045B4">
        <w:rPr>
          <w:shd w:val="clear" w:color="auto" w:fill="FFFFFF"/>
          <w:lang w:val="ky-KG"/>
        </w:rPr>
        <w:t>в</w:t>
      </w:r>
      <w:proofErr w:type="spellStart"/>
      <w:r w:rsidR="001337C5" w:rsidRPr="00A045B4">
        <w:rPr>
          <w:shd w:val="clear" w:color="auto" w:fill="FFFFFF"/>
        </w:rPr>
        <w:t>аскулит</w:t>
      </w:r>
      <w:proofErr w:type="spellEnd"/>
      <w:r w:rsidR="001337C5" w:rsidRPr="00A045B4">
        <w:rPr>
          <w:shd w:val="clear" w:color="auto" w:fill="FFFFFF"/>
        </w:rPr>
        <w:t>,</w:t>
      </w:r>
      <w:r w:rsidRPr="00A045B4">
        <w:rPr>
          <w:shd w:val="clear" w:color="auto" w:fill="FFFFFF"/>
          <w:lang w:val="ky-KG"/>
        </w:rPr>
        <w:t xml:space="preserve"> </w:t>
      </w:r>
      <w:r w:rsidR="001337C5" w:rsidRPr="00A045B4">
        <w:rPr>
          <w:shd w:val="clear" w:color="auto" w:fill="FFFFFF"/>
        </w:rPr>
        <w:t>кожные проявления (пурпура),</w:t>
      </w:r>
      <w:r w:rsidRPr="00A045B4">
        <w:rPr>
          <w:shd w:val="clear" w:color="auto" w:fill="FFFFFF"/>
          <w:lang w:val="ky-KG"/>
        </w:rPr>
        <w:t xml:space="preserve"> </w:t>
      </w:r>
      <w:r w:rsidR="001337C5" w:rsidRPr="00A045B4">
        <w:rPr>
          <w:shd w:val="clear" w:color="auto" w:fill="FFFFFF"/>
        </w:rPr>
        <w:t xml:space="preserve">узелковый </w:t>
      </w:r>
      <w:proofErr w:type="spellStart"/>
      <w:r w:rsidR="001337C5" w:rsidRPr="00A045B4">
        <w:rPr>
          <w:shd w:val="clear" w:color="auto" w:fill="FFFFFF"/>
        </w:rPr>
        <w:t>полиартериит</w:t>
      </w:r>
      <w:proofErr w:type="spellEnd"/>
      <w:r w:rsidR="001337C5" w:rsidRPr="00A045B4">
        <w:rPr>
          <w:shd w:val="clear" w:color="auto" w:fill="FFFFFF"/>
        </w:rPr>
        <w:t>,</w:t>
      </w:r>
      <w:r w:rsidRPr="00A045B4">
        <w:rPr>
          <w:shd w:val="clear" w:color="auto" w:fill="FFFFFF"/>
          <w:lang w:val="ky-KG"/>
        </w:rPr>
        <w:t xml:space="preserve"> </w:t>
      </w:r>
      <w:r w:rsidR="001337C5" w:rsidRPr="00A045B4">
        <w:rPr>
          <w:shd w:val="clear" w:color="auto" w:fill="FFFFFF"/>
        </w:rPr>
        <w:t>артралгии,</w:t>
      </w:r>
      <w:r w:rsidRPr="00A045B4">
        <w:rPr>
          <w:shd w:val="clear" w:color="auto" w:fill="FFFFFF"/>
          <w:lang w:val="ky-KG"/>
        </w:rPr>
        <w:t xml:space="preserve"> </w:t>
      </w:r>
      <w:r w:rsidR="001337C5" w:rsidRPr="00A045B4">
        <w:rPr>
          <w:shd w:val="clear" w:color="auto" w:fill="FFFFFF"/>
        </w:rPr>
        <w:t>периферическую невропатию</w:t>
      </w:r>
      <w:r w:rsidRPr="00A045B4">
        <w:rPr>
          <w:shd w:val="clear" w:color="auto" w:fill="FFFFFF"/>
          <w:lang w:val="ky-KG"/>
        </w:rPr>
        <w:t>,</w:t>
      </w:r>
      <w:r w:rsidR="00944045" w:rsidRPr="00A045B4">
        <w:rPr>
          <w:shd w:val="clear" w:color="auto" w:fill="FFFFFF"/>
          <w:lang w:val="ky-KG"/>
        </w:rPr>
        <w:t xml:space="preserve"> </w:t>
      </w:r>
      <w:r w:rsidR="001337C5" w:rsidRPr="00A045B4">
        <w:rPr>
          <w:shd w:val="clear" w:color="auto" w:fill="FFFFFF"/>
        </w:rPr>
        <w:t>гломерулонефрит</w:t>
      </w:r>
      <w:r w:rsidRPr="00A045B4">
        <w:rPr>
          <w:shd w:val="clear" w:color="auto" w:fill="FFFFFF"/>
          <w:lang w:val="ky-KG"/>
        </w:rPr>
        <w:t>,</w:t>
      </w:r>
      <w:r w:rsidR="00944045" w:rsidRPr="00A045B4">
        <w:rPr>
          <w:shd w:val="clear" w:color="auto" w:fill="FFFFFF"/>
          <w:lang w:val="ky-KG"/>
        </w:rPr>
        <w:t xml:space="preserve"> </w:t>
      </w:r>
      <w:r w:rsidR="001337C5" w:rsidRPr="00A045B4">
        <w:rPr>
          <w:shd w:val="clear" w:color="auto" w:fill="FFFFFF"/>
        </w:rPr>
        <w:t xml:space="preserve">смешанные </w:t>
      </w:r>
      <w:proofErr w:type="spellStart"/>
      <w:r w:rsidR="001337C5" w:rsidRPr="00A045B4">
        <w:rPr>
          <w:shd w:val="clear" w:color="auto" w:fill="FFFFFF"/>
        </w:rPr>
        <w:t>криоглобулинемии</w:t>
      </w:r>
      <w:proofErr w:type="spellEnd"/>
      <w:r w:rsidR="001337C5" w:rsidRPr="00A045B4">
        <w:rPr>
          <w:shd w:val="clear" w:color="auto" w:fill="FFFFFF"/>
        </w:rPr>
        <w:t>, могут быть положительный ревматоидный фактор и маркеры воспаления (факторы комплемента С3/С4, С-реактивный белок, СОЭ).</w:t>
      </w:r>
    </w:p>
    <w:p w14:paraId="07F73DA7" w14:textId="49C0F5A1" w:rsidR="001337C5" w:rsidRPr="00A045B4" w:rsidRDefault="00944045" w:rsidP="004D0ADF">
      <w:pPr>
        <w:pStyle w:val="aff1"/>
        <w:widowControl w:val="0"/>
        <w:tabs>
          <w:tab w:val="left" w:pos="567"/>
          <w:tab w:val="left" w:pos="851"/>
        </w:tabs>
        <w:autoSpaceDE w:val="0"/>
        <w:autoSpaceDN w:val="0"/>
        <w:ind w:left="142"/>
        <w:jc w:val="center"/>
        <w:rPr>
          <w:b/>
          <w:lang w:val="ky-KG"/>
        </w:rPr>
      </w:pPr>
      <w:r w:rsidRPr="00A045B4">
        <w:rPr>
          <w:b/>
          <w:lang w:val="ky-KG"/>
        </w:rPr>
        <w:t xml:space="preserve"> </w:t>
      </w:r>
    </w:p>
    <w:p w14:paraId="4DDB7C35" w14:textId="77777777" w:rsidR="00B833D1" w:rsidRPr="00A045B4" w:rsidRDefault="00BB541F" w:rsidP="004D0ADF">
      <w:pPr>
        <w:shd w:val="clear" w:color="auto" w:fill="FFFFFF"/>
        <w:tabs>
          <w:tab w:val="left" w:pos="3656"/>
        </w:tabs>
        <w:jc w:val="both"/>
        <w:rPr>
          <w:color w:val="000000"/>
          <w:lang w:val="ky-KG"/>
        </w:rPr>
      </w:pPr>
      <w:r w:rsidRPr="00A045B4">
        <w:rPr>
          <w:color w:val="000000"/>
          <w:lang w:val="ky-KG"/>
        </w:rPr>
        <w:t xml:space="preserve">РЕКОМЕНДУЕТСЯ </w:t>
      </w:r>
    </w:p>
    <w:p w14:paraId="372AD8FC" w14:textId="2A7F5484" w:rsidR="00BA68CB" w:rsidRPr="00A045B4" w:rsidRDefault="003C0207" w:rsidP="008A1F38">
      <w:pPr>
        <w:pStyle w:val="aff1"/>
        <w:numPr>
          <w:ilvl w:val="0"/>
          <w:numId w:val="95"/>
        </w:numPr>
        <w:shd w:val="clear" w:color="auto" w:fill="FFFFFF"/>
        <w:tabs>
          <w:tab w:val="left" w:pos="3656"/>
        </w:tabs>
        <w:jc w:val="both"/>
      </w:pPr>
      <w:r w:rsidRPr="00A045B4">
        <w:rPr>
          <w:color w:val="000000"/>
          <w:lang w:val="ky-KG"/>
        </w:rPr>
        <w:t>собрать данные пациента</w:t>
      </w:r>
      <w:r w:rsidRPr="00A045B4">
        <w:rPr>
          <w:color w:val="000000"/>
        </w:rPr>
        <w:t xml:space="preserve"> на наличие симптомов </w:t>
      </w:r>
      <w:r w:rsidR="00A2641F" w:rsidRPr="00A045B4">
        <w:rPr>
          <w:color w:val="000000"/>
          <w:lang w:val="ky-KG"/>
        </w:rPr>
        <w:t>с сипользованием</w:t>
      </w:r>
      <w:r w:rsidRPr="00A045B4">
        <w:rPr>
          <w:color w:val="000000"/>
        </w:rPr>
        <w:t xml:space="preserve"> </w:t>
      </w:r>
      <w:r w:rsidRPr="00A045B4">
        <w:rPr>
          <w:i/>
          <w:color w:val="000000"/>
        </w:rPr>
        <w:t>Чек-лист</w:t>
      </w:r>
      <w:r w:rsidR="00A2641F" w:rsidRPr="00A045B4">
        <w:rPr>
          <w:i/>
          <w:color w:val="000000"/>
          <w:lang w:val="ky-KG"/>
        </w:rPr>
        <w:t>а</w:t>
      </w:r>
      <w:r w:rsidRPr="00A045B4">
        <w:rPr>
          <w:i/>
          <w:color w:val="000000"/>
        </w:rPr>
        <w:t xml:space="preserve"> по сбору данных, </w:t>
      </w:r>
      <w:r w:rsidRPr="00A045B4">
        <w:rPr>
          <w:i/>
        </w:rPr>
        <w:t>приложение</w:t>
      </w:r>
      <w:r w:rsidR="00FB78AC" w:rsidRPr="00A045B4">
        <w:rPr>
          <w:i/>
        </w:rPr>
        <w:t xml:space="preserve"> </w:t>
      </w:r>
      <w:r w:rsidR="00A2641F" w:rsidRPr="00A045B4">
        <w:rPr>
          <w:i/>
          <w:lang w:val="ky-KG"/>
        </w:rPr>
        <w:t>2</w:t>
      </w:r>
      <w:r w:rsidR="00BA68CB" w:rsidRPr="00A045B4">
        <w:rPr>
          <w:lang w:val="ky-KG"/>
        </w:rPr>
        <w:t>:</w:t>
      </w:r>
      <w:r w:rsidRPr="00A045B4">
        <w:rPr>
          <w:lang w:val="ky-KG"/>
        </w:rPr>
        <w:t xml:space="preserve"> </w:t>
      </w:r>
    </w:p>
    <w:p w14:paraId="21506F84" w14:textId="5B3F6FA7" w:rsidR="00823A4A" w:rsidRPr="00A045B4" w:rsidRDefault="0083293A" w:rsidP="008A1F38">
      <w:pPr>
        <w:pStyle w:val="aff1"/>
        <w:numPr>
          <w:ilvl w:val="0"/>
          <w:numId w:val="95"/>
        </w:numPr>
        <w:shd w:val="clear" w:color="auto" w:fill="FFFFFF"/>
        <w:tabs>
          <w:tab w:val="left" w:pos="3656"/>
        </w:tabs>
        <w:jc w:val="both"/>
        <w:rPr>
          <w:color w:val="000000"/>
        </w:rPr>
      </w:pPr>
      <w:r w:rsidRPr="00A045B4">
        <w:rPr>
          <w:color w:val="000000"/>
          <w:lang w:val="ky-KG"/>
        </w:rPr>
        <w:t>пров</w:t>
      </w:r>
      <w:r w:rsidR="00E51395" w:rsidRPr="00A045B4">
        <w:rPr>
          <w:color w:val="000000"/>
          <w:lang w:val="ky-KG"/>
        </w:rPr>
        <w:t>ести</w:t>
      </w:r>
      <w:r w:rsidRPr="00A045B4">
        <w:rPr>
          <w:color w:val="000000"/>
          <w:lang w:val="ky-KG"/>
        </w:rPr>
        <w:t xml:space="preserve"> </w:t>
      </w:r>
      <w:r w:rsidRPr="00A045B4">
        <w:rPr>
          <w:color w:val="000000"/>
        </w:rPr>
        <w:t xml:space="preserve">общий осмотр с выявлением кожных внепеченочных знаков (телеангиоэктазий, расширения венозной сети, </w:t>
      </w:r>
      <w:proofErr w:type="spellStart"/>
      <w:r w:rsidRPr="00A045B4">
        <w:rPr>
          <w:color w:val="000000"/>
        </w:rPr>
        <w:t>пальмарной</w:t>
      </w:r>
      <w:proofErr w:type="spellEnd"/>
      <w:r w:rsidRPr="00A045B4">
        <w:rPr>
          <w:color w:val="000000"/>
        </w:rPr>
        <w:t xml:space="preserve"> эритемы), желтушного окрашивания кожи и слизистых оболочек, измерения роста, массы тела </w:t>
      </w:r>
    </w:p>
    <w:p w14:paraId="1F576310" w14:textId="3DD6F3B5" w:rsidR="00114848" w:rsidRPr="00A045B4" w:rsidRDefault="0083293A" w:rsidP="008A1F38">
      <w:pPr>
        <w:pStyle w:val="aff1"/>
        <w:numPr>
          <w:ilvl w:val="0"/>
          <w:numId w:val="95"/>
        </w:numPr>
        <w:shd w:val="clear" w:color="auto" w:fill="FFFFFF"/>
        <w:tabs>
          <w:tab w:val="left" w:pos="3656"/>
        </w:tabs>
        <w:jc w:val="both"/>
        <w:rPr>
          <w:color w:val="000000"/>
        </w:rPr>
      </w:pPr>
      <w:proofErr w:type="spellStart"/>
      <w:r w:rsidRPr="00A045B4">
        <w:rPr>
          <w:color w:val="000000"/>
        </w:rPr>
        <w:t>обследова</w:t>
      </w:r>
      <w:proofErr w:type="spellEnd"/>
      <w:r w:rsidR="00E51395" w:rsidRPr="00A045B4">
        <w:rPr>
          <w:color w:val="000000"/>
          <w:lang w:val="ky-KG"/>
        </w:rPr>
        <w:t>ть</w:t>
      </w:r>
      <w:r w:rsidRPr="00A045B4">
        <w:rPr>
          <w:color w:val="000000"/>
        </w:rPr>
        <w:t xml:space="preserve"> орган</w:t>
      </w:r>
      <w:r w:rsidR="00E51395" w:rsidRPr="00A045B4">
        <w:rPr>
          <w:color w:val="000000"/>
          <w:lang w:val="ky-KG"/>
        </w:rPr>
        <w:t>ы</w:t>
      </w:r>
      <w:r w:rsidRPr="00A045B4">
        <w:rPr>
          <w:color w:val="000000"/>
        </w:rPr>
        <w:t xml:space="preserve"> брюшной полости: оценивать размер живота, его форму, участие в акте дыхания, пальпируют и определяют границы печени </w:t>
      </w:r>
      <w:r w:rsidR="00823A4A" w:rsidRPr="00A045B4">
        <w:rPr>
          <w:color w:val="000000"/>
        </w:rPr>
        <w:t xml:space="preserve">признаков увеличения и болезненности печени, </w:t>
      </w:r>
      <w:r w:rsidR="006E497F" w:rsidRPr="00A045B4">
        <w:rPr>
          <w:color w:val="000000"/>
        </w:rPr>
        <w:t>и увеличения селезенки</w:t>
      </w:r>
      <w:r w:rsidRPr="00A045B4">
        <w:rPr>
          <w:color w:val="000000"/>
        </w:rPr>
        <w:t xml:space="preserve">, болезненность в точках пальпации желчного пузыря и поджелудочной железы, пальпируют </w:t>
      </w:r>
      <w:proofErr w:type="spellStart"/>
      <w:r w:rsidRPr="00A045B4">
        <w:rPr>
          <w:color w:val="000000"/>
        </w:rPr>
        <w:t>мезентериальные</w:t>
      </w:r>
      <w:proofErr w:type="spellEnd"/>
      <w:r w:rsidRPr="00A045B4">
        <w:rPr>
          <w:color w:val="000000"/>
        </w:rPr>
        <w:t xml:space="preserve"> лимфатические узлы и толстую кишку. </w:t>
      </w:r>
    </w:p>
    <w:p w14:paraId="76C199A3" w14:textId="77777777" w:rsidR="00BA68CB" w:rsidRPr="00A045B4" w:rsidRDefault="0083293A" w:rsidP="008A1F38">
      <w:pPr>
        <w:pStyle w:val="aff1"/>
        <w:numPr>
          <w:ilvl w:val="0"/>
          <w:numId w:val="95"/>
        </w:numPr>
        <w:shd w:val="clear" w:color="auto" w:fill="FFFFFF"/>
        <w:tabs>
          <w:tab w:val="left" w:pos="3656"/>
        </w:tabs>
        <w:jc w:val="both"/>
        <w:rPr>
          <w:color w:val="000000"/>
        </w:rPr>
      </w:pPr>
      <w:proofErr w:type="spellStart"/>
      <w:r w:rsidRPr="00A045B4">
        <w:rPr>
          <w:color w:val="000000"/>
        </w:rPr>
        <w:t>определ</w:t>
      </w:r>
      <w:proofErr w:type="spellEnd"/>
      <w:r w:rsidR="00114848" w:rsidRPr="00A045B4">
        <w:rPr>
          <w:color w:val="000000"/>
          <w:lang w:val="ky-KG"/>
        </w:rPr>
        <w:t>ить</w:t>
      </w:r>
      <w:r w:rsidRPr="00A045B4">
        <w:rPr>
          <w:color w:val="000000"/>
        </w:rPr>
        <w:t xml:space="preserve"> наличие или отсутствие выпота в брюшной полости, </w:t>
      </w:r>
      <w:proofErr w:type="spellStart"/>
      <w:r w:rsidRPr="00A045B4">
        <w:rPr>
          <w:color w:val="000000"/>
        </w:rPr>
        <w:t>провер</w:t>
      </w:r>
      <w:proofErr w:type="spellEnd"/>
      <w:r w:rsidR="00114848" w:rsidRPr="00A045B4">
        <w:rPr>
          <w:color w:val="000000"/>
          <w:lang w:val="ky-KG"/>
        </w:rPr>
        <w:t>ить</w:t>
      </w:r>
      <w:r w:rsidRPr="00A045B4">
        <w:rPr>
          <w:color w:val="000000"/>
        </w:rPr>
        <w:t xml:space="preserve"> </w:t>
      </w:r>
      <w:proofErr w:type="spellStart"/>
      <w:r w:rsidRPr="00A045B4">
        <w:rPr>
          <w:color w:val="000000"/>
        </w:rPr>
        <w:t>перитоне</w:t>
      </w:r>
      <w:r w:rsidR="00114848" w:rsidRPr="00A045B4">
        <w:rPr>
          <w:color w:val="000000"/>
        </w:rPr>
        <w:t>альные</w:t>
      </w:r>
      <w:proofErr w:type="spellEnd"/>
      <w:r w:rsidR="00114848" w:rsidRPr="00A045B4">
        <w:rPr>
          <w:color w:val="000000"/>
        </w:rPr>
        <w:t xml:space="preserve"> симптомы и </w:t>
      </w:r>
      <w:r w:rsidRPr="00A045B4">
        <w:rPr>
          <w:color w:val="000000"/>
        </w:rPr>
        <w:t>перистальтику</w:t>
      </w:r>
      <w:r w:rsidR="00BA68CB" w:rsidRPr="00A045B4">
        <w:rPr>
          <w:color w:val="000000"/>
        </w:rPr>
        <w:t xml:space="preserve"> </w:t>
      </w:r>
    </w:p>
    <w:p w14:paraId="34A3213D" w14:textId="604AC33D" w:rsidR="00BA68CB" w:rsidRPr="00A045B4" w:rsidRDefault="00BA68CB" w:rsidP="008A1F38">
      <w:pPr>
        <w:pStyle w:val="aff1"/>
        <w:numPr>
          <w:ilvl w:val="0"/>
          <w:numId w:val="95"/>
        </w:numPr>
        <w:shd w:val="clear" w:color="auto" w:fill="FFFFFF"/>
        <w:tabs>
          <w:tab w:val="left" w:pos="3656"/>
        </w:tabs>
        <w:jc w:val="both"/>
        <w:rPr>
          <w:color w:val="000000"/>
        </w:rPr>
      </w:pPr>
      <w:r w:rsidRPr="00A045B4">
        <w:rPr>
          <w:color w:val="000000"/>
          <w:lang w:val="ky-KG"/>
        </w:rPr>
        <w:t>оценить</w:t>
      </w:r>
      <w:r w:rsidRPr="00A045B4">
        <w:rPr>
          <w:color w:val="000000"/>
        </w:rPr>
        <w:t xml:space="preserve"> признак</w:t>
      </w:r>
      <w:r w:rsidRPr="00A045B4">
        <w:rPr>
          <w:color w:val="000000"/>
          <w:lang w:val="ky-KG"/>
        </w:rPr>
        <w:t>и</w:t>
      </w:r>
      <w:r w:rsidRPr="00A045B4">
        <w:rPr>
          <w:color w:val="000000"/>
        </w:rPr>
        <w:t xml:space="preserve"> декомпенсации функции печени по шкале </w:t>
      </w:r>
      <w:r w:rsidR="001A4F22" w:rsidRPr="00A045B4">
        <w:rPr>
          <w:color w:val="000000"/>
        </w:rPr>
        <w:t>Чайлд-Пью</w:t>
      </w:r>
      <w:r w:rsidRPr="00A045B4">
        <w:rPr>
          <w:color w:val="000000"/>
        </w:rPr>
        <w:t xml:space="preserve"> (энцефалопатия, асцит, </w:t>
      </w:r>
      <w:r w:rsidR="001A4F22" w:rsidRPr="00A045B4">
        <w:rPr>
          <w:color w:val="000000"/>
        </w:rPr>
        <w:t xml:space="preserve">альбумин, билирубин, МНО), </w:t>
      </w:r>
      <w:r w:rsidRPr="00A045B4">
        <w:rPr>
          <w:color w:val="000000"/>
        </w:rPr>
        <w:t xml:space="preserve">периферические отеки, геморрагический синдром </w:t>
      </w:r>
    </w:p>
    <w:p w14:paraId="3C89E461" w14:textId="4BE7F175" w:rsidR="00856D7B" w:rsidRPr="00A045B4" w:rsidRDefault="00B833D1" w:rsidP="000F2357">
      <w:pPr>
        <w:pStyle w:val="aff1"/>
        <w:numPr>
          <w:ilvl w:val="0"/>
          <w:numId w:val="95"/>
        </w:numPr>
        <w:shd w:val="clear" w:color="auto" w:fill="FFFFFF"/>
        <w:tabs>
          <w:tab w:val="left" w:pos="3656"/>
        </w:tabs>
        <w:jc w:val="center"/>
        <w:rPr>
          <w:b/>
        </w:rPr>
      </w:pPr>
      <w:r w:rsidRPr="00A045B4">
        <w:rPr>
          <w:color w:val="000000"/>
          <w:lang w:val="ky-KG"/>
        </w:rPr>
        <w:t>обратить внимание при сборе данных на факторы риска неблагоприятного течения</w:t>
      </w:r>
      <w:r w:rsidR="00782C76" w:rsidRPr="00A045B4">
        <w:rPr>
          <w:color w:val="000000"/>
          <w:lang w:val="ky-KG"/>
        </w:rPr>
        <w:t xml:space="preserve"> </w:t>
      </w:r>
    </w:p>
    <w:p w14:paraId="1C26F484" w14:textId="4FB40ADD" w:rsidR="00A2641F" w:rsidRPr="00A045B4" w:rsidRDefault="00A2641F" w:rsidP="00A2641F">
      <w:pPr>
        <w:shd w:val="clear" w:color="auto" w:fill="FFFFFF"/>
        <w:tabs>
          <w:tab w:val="left" w:pos="3656"/>
        </w:tabs>
        <w:jc w:val="center"/>
        <w:rPr>
          <w:b/>
        </w:rPr>
      </w:pPr>
    </w:p>
    <w:p w14:paraId="49119E8B" w14:textId="77777777" w:rsidR="00A2641F" w:rsidRPr="00A045B4" w:rsidRDefault="00A2641F" w:rsidP="00A2641F">
      <w:pPr>
        <w:shd w:val="clear" w:color="auto" w:fill="FFFFFF"/>
        <w:tabs>
          <w:tab w:val="left" w:pos="3656"/>
        </w:tabs>
        <w:jc w:val="center"/>
        <w:rPr>
          <w:b/>
        </w:rPr>
      </w:pPr>
    </w:p>
    <w:p w14:paraId="4366A9EA" w14:textId="77777777" w:rsidR="000C4144" w:rsidRPr="00A045B4" w:rsidRDefault="000C4144" w:rsidP="00906F67">
      <w:pPr>
        <w:jc w:val="center"/>
        <w:rPr>
          <w:b/>
        </w:rPr>
      </w:pPr>
    </w:p>
    <w:p w14:paraId="5383AACC" w14:textId="153F95E8" w:rsidR="00856D7B" w:rsidRPr="00A045B4" w:rsidRDefault="000918B0" w:rsidP="00906F67">
      <w:pPr>
        <w:jc w:val="center"/>
        <w:rPr>
          <w:b/>
        </w:rPr>
      </w:pPr>
      <w:r w:rsidRPr="00A045B4">
        <w:rPr>
          <w:b/>
        </w:rPr>
        <w:lastRenderedPageBreak/>
        <w:t>РЕКОМЕНДАЦИИ ПО ЛАБОРАТОРНОЙ ДИАГНОСТИКЕ</w:t>
      </w:r>
      <w:r w:rsidR="00274351" w:rsidRPr="00A045B4">
        <w:rPr>
          <w:rStyle w:val="aff6"/>
          <w:b/>
        </w:rPr>
        <w:footnoteReference w:id="19"/>
      </w:r>
    </w:p>
    <w:p w14:paraId="47C29FB7" w14:textId="633DC38C" w:rsidR="00DA6DEF" w:rsidRPr="00A045B4" w:rsidRDefault="000918B0" w:rsidP="00906F67">
      <w:pPr>
        <w:jc w:val="center"/>
        <w:rPr>
          <w:b/>
        </w:rPr>
      </w:pPr>
      <w:r w:rsidRPr="00A045B4">
        <w:rPr>
          <w:b/>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0E51B2" w:rsidRPr="00A045B4" w14:paraId="4090E195" w14:textId="77777777" w:rsidTr="008200B8">
        <w:trPr>
          <w:jc w:val="center"/>
        </w:trPr>
        <w:tc>
          <w:tcPr>
            <w:tcW w:w="988" w:type="dxa"/>
            <w:shd w:val="clear" w:color="auto" w:fill="auto"/>
          </w:tcPr>
          <w:p w14:paraId="550A175A" w14:textId="311276F8" w:rsidR="000E51B2" w:rsidRPr="00A045B4" w:rsidRDefault="008200B8" w:rsidP="00160CB0">
            <w:pPr>
              <w:suppressAutoHyphens/>
              <w:autoSpaceDE w:val="0"/>
              <w:jc w:val="center"/>
              <w:rPr>
                <w:b/>
                <w:color w:val="000000"/>
                <w:lang w:eastAsia="ar-SA"/>
              </w:rPr>
            </w:pPr>
            <w:r w:rsidRPr="00A045B4">
              <w:rPr>
                <w:b/>
                <w:color w:val="000000"/>
                <w:lang w:eastAsia="ar-SA"/>
              </w:rPr>
              <w:t>А</w:t>
            </w:r>
            <w:r w:rsidR="000A53C8" w:rsidRPr="00A045B4">
              <w:rPr>
                <w:b/>
                <w:color w:val="000000"/>
                <w:lang w:eastAsia="ar-SA"/>
              </w:rPr>
              <w:t>1</w:t>
            </w:r>
          </w:p>
        </w:tc>
        <w:tc>
          <w:tcPr>
            <w:tcW w:w="8280" w:type="dxa"/>
            <w:shd w:val="clear" w:color="auto" w:fill="auto"/>
          </w:tcPr>
          <w:p w14:paraId="7F2EC6E3" w14:textId="2F30EF60" w:rsidR="000E51B2" w:rsidRPr="00A045B4" w:rsidRDefault="000E51B2">
            <w:pPr>
              <w:suppressAutoHyphens/>
              <w:autoSpaceDE w:val="0"/>
              <w:jc w:val="both"/>
              <w:rPr>
                <w:color w:val="000000"/>
                <w:lang w:val="ky-KG"/>
              </w:rPr>
            </w:pPr>
            <w:r w:rsidRPr="00A045B4">
              <w:rPr>
                <w:color w:val="000000"/>
              </w:rPr>
              <w:t xml:space="preserve">РЕКОМЕНДУЕТСЯ провести </w:t>
            </w:r>
            <w:r w:rsidRPr="00A045B4">
              <w:rPr>
                <w:color w:val="000000"/>
                <w:shd w:val="clear" w:color="auto" w:fill="FFFFFF"/>
              </w:rPr>
              <w:t xml:space="preserve">пациентам с положительным </w:t>
            </w:r>
            <w:r w:rsidRPr="00A045B4">
              <w:rPr>
                <w:color w:val="000000"/>
                <w:lang w:val="en-US"/>
              </w:rPr>
              <w:t>HBsAg</w:t>
            </w:r>
            <w:r w:rsidRPr="00A045B4">
              <w:rPr>
                <w:color w:val="000000"/>
              </w:rPr>
              <w:t xml:space="preserve"> </w:t>
            </w:r>
            <w:r w:rsidR="008200B8" w:rsidRPr="00A045B4">
              <w:rPr>
                <w:color w:val="000000"/>
                <w:lang w:val="ky-KG"/>
              </w:rPr>
              <w:t xml:space="preserve">количественное определение </w:t>
            </w:r>
            <w:r w:rsidRPr="00A045B4">
              <w:rPr>
                <w:color w:val="000000"/>
              </w:rPr>
              <w:t xml:space="preserve">ДНК </w:t>
            </w:r>
            <w:r w:rsidR="00037821" w:rsidRPr="00A045B4">
              <w:rPr>
                <w:color w:val="000000"/>
                <w:lang w:val="en-US"/>
              </w:rPr>
              <w:t>HBV</w:t>
            </w:r>
            <w:r w:rsidR="00037821" w:rsidRPr="00A045B4">
              <w:rPr>
                <w:color w:val="000000"/>
              </w:rPr>
              <w:t xml:space="preserve"> </w:t>
            </w:r>
          </w:p>
        </w:tc>
      </w:tr>
    </w:tbl>
    <w:p w14:paraId="0516ED6D" w14:textId="77777777" w:rsidR="00171F24" w:rsidRPr="00A045B4" w:rsidRDefault="00171F24" w:rsidP="00595ED3">
      <w:pPr>
        <w:pStyle w:val="aff1"/>
        <w:widowControl w:val="0"/>
        <w:tabs>
          <w:tab w:val="left" w:pos="567"/>
          <w:tab w:val="left" w:pos="851"/>
        </w:tabs>
        <w:autoSpaceDE w:val="0"/>
        <w:autoSpaceDN w:val="0"/>
        <w:ind w:left="142"/>
        <w:jc w:val="center"/>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1"/>
      </w:tblGrid>
      <w:tr w:rsidR="00595ED3" w:rsidRPr="00A045B4" w14:paraId="7DE1CF9A" w14:textId="77777777" w:rsidTr="00EC3661">
        <w:trPr>
          <w:jc w:val="center"/>
        </w:trPr>
        <w:tc>
          <w:tcPr>
            <w:tcW w:w="988" w:type="dxa"/>
            <w:shd w:val="clear" w:color="auto" w:fill="auto"/>
          </w:tcPr>
          <w:p w14:paraId="72F1E0BB" w14:textId="77777777" w:rsidR="00595ED3" w:rsidRPr="00A045B4" w:rsidRDefault="00595ED3" w:rsidP="00160CB0">
            <w:pPr>
              <w:suppressAutoHyphens/>
              <w:autoSpaceDE w:val="0"/>
              <w:jc w:val="center"/>
              <w:rPr>
                <w:b/>
                <w:color w:val="000000"/>
                <w:lang w:val="ky-KG" w:eastAsia="ar-SA"/>
              </w:rPr>
            </w:pPr>
            <w:r w:rsidRPr="00A045B4">
              <w:rPr>
                <w:b/>
                <w:color w:val="000000"/>
                <w:lang w:val="ky-KG" w:eastAsia="ar-SA"/>
              </w:rPr>
              <w:t>А</w:t>
            </w:r>
            <w:r w:rsidR="000A53C8" w:rsidRPr="00A045B4">
              <w:rPr>
                <w:b/>
                <w:color w:val="000000"/>
                <w:lang w:val="ky-KG" w:eastAsia="ar-SA"/>
              </w:rPr>
              <w:t>1</w:t>
            </w:r>
          </w:p>
        </w:tc>
        <w:tc>
          <w:tcPr>
            <w:tcW w:w="8281" w:type="dxa"/>
            <w:shd w:val="clear" w:color="auto" w:fill="auto"/>
          </w:tcPr>
          <w:p w14:paraId="444749AA" w14:textId="0077ABFA" w:rsidR="00595ED3" w:rsidRPr="00A045B4" w:rsidRDefault="00595ED3">
            <w:pPr>
              <w:suppressAutoHyphens/>
              <w:autoSpaceDE w:val="0"/>
              <w:jc w:val="both"/>
              <w:rPr>
                <w:bCs/>
                <w:color w:val="000000"/>
                <w:lang w:eastAsia="ar-SA"/>
              </w:rPr>
            </w:pPr>
            <w:r w:rsidRPr="00A045B4">
              <w:rPr>
                <w:color w:val="000000"/>
              </w:rPr>
              <w:t xml:space="preserve">РЕКОМЕНДУЕТСЯ </w:t>
            </w:r>
            <w:r w:rsidRPr="00A045B4">
              <w:rPr>
                <w:color w:val="000000"/>
                <w:lang w:val="ky-KG"/>
              </w:rPr>
              <w:t xml:space="preserve">проводить количественное тестирование ДНК </w:t>
            </w:r>
            <w:r w:rsidR="00037821" w:rsidRPr="00A045B4">
              <w:rPr>
                <w:color w:val="000000"/>
                <w:lang w:val="en-US"/>
              </w:rPr>
              <w:t>HBV</w:t>
            </w:r>
            <w:r w:rsidR="00037821" w:rsidRPr="00A045B4">
              <w:rPr>
                <w:color w:val="000000"/>
              </w:rPr>
              <w:t xml:space="preserve"> </w:t>
            </w:r>
            <w:r w:rsidRPr="00A045B4">
              <w:rPr>
                <w:color w:val="000000"/>
                <w:lang w:val="ky-KG"/>
              </w:rPr>
              <w:t>для назн</w:t>
            </w:r>
            <w:r w:rsidR="004B489A" w:rsidRPr="00A045B4">
              <w:rPr>
                <w:color w:val="000000"/>
                <w:lang w:val="ky-KG"/>
              </w:rPr>
              <w:t>ачения и</w:t>
            </w:r>
            <w:r w:rsidRPr="00A045B4">
              <w:rPr>
                <w:color w:val="000000"/>
                <w:lang w:val="ky-KG"/>
              </w:rPr>
              <w:t xml:space="preserve"> мониторинга эффективности </w:t>
            </w:r>
            <w:r w:rsidR="00037821" w:rsidRPr="00A045B4">
              <w:rPr>
                <w:color w:val="000000"/>
                <w:lang w:val="ky-KG"/>
              </w:rPr>
              <w:t>ПВТ</w:t>
            </w:r>
            <w:r w:rsidRPr="00A045B4">
              <w:rPr>
                <w:color w:val="000000"/>
                <w:lang w:val="ky-KG"/>
              </w:rPr>
              <w:t xml:space="preserve"> </w:t>
            </w:r>
          </w:p>
        </w:tc>
      </w:tr>
    </w:tbl>
    <w:p w14:paraId="5AE646C6" w14:textId="77777777" w:rsidR="00595ED3" w:rsidRPr="00A045B4" w:rsidRDefault="00595ED3" w:rsidP="00595ED3">
      <w:pPr>
        <w:pStyle w:val="aff1"/>
        <w:widowControl w:val="0"/>
        <w:tabs>
          <w:tab w:val="left" w:pos="567"/>
          <w:tab w:val="left" w:pos="851"/>
        </w:tabs>
        <w:autoSpaceDE w:val="0"/>
        <w:autoSpaceDN w:val="0"/>
        <w:ind w:left="142"/>
        <w:jc w:val="center"/>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595ED3" w:rsidRPr="00A045B4" w14:paraId="3CA3921C" w14:textId="77777777" w:rsidTr="00EC3661">
        <w:trPr>
          <w:jc w:val="center"/>
        </w:trPr>
        <w:tc>
          <w:tcPr>
            <w:tcW w:w="988" w:type="dxa"/>
            <w:shd w:val="clear" w:color="auto" w:fill="auto"/>
          </w:tcPr>
          <w:p w14:paraId="4F35EF46" w14:textId="1A67AB23" w:rsidR="00595ED3" w:rsidRPr="00A045B4" w:rsidRDefault="00595ED3" w:rsidP="00160CB0">
            <w:pPr>
              <w:suppressAutoHyphens/>
              <w:autoSpaceDE w:val="0"/>
              <w:jc w:val="center"/>
              <w:rPr>
                <w:b/>
                <w:color w:val="000000"/>
                <w:lang w:val="ky-KG" w:eastAsia="ar-SA"/>
              </w:rPr>
            </w:pPr>
            <w:r w:rsidRPr="00A045B4">
              <w:rPr>
                <w:b/>
                <w:color w:val="000000"/>
                <w:lang w:val="ky-KG" w:eastAsia="ar-SA"/>
              </w:rPr>
              <w:t>В</w:t>
            </w:r>
            <w:r w:rsidR="000A53C8" w:rsidRPr="00A045B4">
              <w:rPr>
                <w:b/>
                <w:color w:val="000000"/>
                <w:lang w:val="ky-KG" w:eastAsia="ar-SA"/>
              </w:rPr>
              <w:t>1</w:t>
            </w:r>
          </w:p>
        </w:tc>
        <w:tc>
          <w:tcPr>
            <w:tcW w:w="8280" w:type="dxa"/>
            <w:shd w:val="clear" w:color="auto" w:fill="auto"/>
          </w:tcPr>
          <w:p w14:paraId="632925FF" w14:textId="0A0D5597" w:rsidR="00595ED3" w:rsidRPr="00A045B4" w:rsidRDefault="00595ED3" w:rsidP="00160CB0">
            <w:pPr>
              <w:suppressAutoHyphens/>
              <w:autoSpaceDE w:val="0"/>
              <w:jc w:val="both"/>
              <w:rPr>
                <w:bCs/>
                <w:color w:val="000000"/>
                <w:lang w:eastAsia="ar-SA"/>
              </w:rPr>
            </w:pPr>
            <w:r w:rsidRPr="00A045B4">
              <w:rPr>
                <w:color w:val="000000"/>
                <w:lang w:val="ky-KG"/>
              </w:rPr>
              <w:t xml:space="preserve">НЕ </w:t>
            </w:r>
            <w:r w:rsidRPr="00A045B4">
              <w:rPr>
                <w:color w:val="000000"/>
              </w:rPr>
              <w:t xml:space="preserve">РЕКОМЕНДУЕТСЯ </w:t>
            </w:r>
            <w:r w:rsidRPr="00A045B4">
              <w:rPr>
                <w:color w:val="000000"/>
                <w:lang w:val="ky-KG"/>
              </w:rPr>
              <w:t xml:space="preserve">проводить генотипирование </w:t>
            </w:r>
            <w:r w:rsidR="00037821" w:rsidRPr="00A045B4">
              <w:rPr>
                <w:color w:val="000000"/>
                <w:lang w:val="en-US"/>
              </w:rPr>
              <w:t>HBV</w:t>
            </w:r>
            <w:r w:rsidR="00037821" w:rsidRPr="00A045B4">
              <w:rPr>
                <w:color w:val="000000"/>
              </w:rPr>
              <w:t xml:space="preserve"> </w:t>
            </w:r>
            <w:r w:rsidRPr="00A045B4">
              <w:rPr>
                <w:color w:val="000000"/>
              </w:rPr>
              <w:t xml:space="preserve">для рутинного тестирования или последующего наблюдения и обследования </w:t>
            </w:r>
          </w:p>
        </w:tc>
      </w:tr>
    </w:tbl>
    <w:p w14:paraId="6A291A48" w14:textId="77777777" w:rsidR="00595ED3" w:rsidRPr="00A045B4" w:rsidRDefault="00595ED3" w:rsidP="00595ED3">
      <w:pPr>
        <w:pStyle w:val="a9"/>
        <w:spacing w:after="0"/>
        <w:rPr>
          <w:b/>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D77830" w:rsidRPr="00A045B4" w14:paraId="04C5694D" w14:textId="77777777" w:rsidTr="00EC3661">
        <w:trPr>
          <w:jc w:val="center"/>
        </w:trPr>
        <w:tc>
          <w:tcPr>
            <w:tcW w:w="988" w:type="dxa"/>
            <w:shd w:val="clear" w:color="auto" w:fill="auto"/>
          </w:tcPr>
          <w:p w14:paraId="0B75B243" w14:textId="1978A0A2" w:rsidR="00D77830" w:rsidRPr="00A045B4" w:rsidRDefault="00D77830" w:rsidP="005D19A9">
            <w:pPr>
              <w:suppressAutoHyphens/>
              <w:autoSpaceDE w:val="0"/>
              <w:jc w:val="center"/>
              <w:rPr>
                <w:b/>
                <w:color w:val="000000"/>
                <w:lang w:val="ky-KG" w:eastAsia="ar-SA"/>
              </w:rPr>
            </w:pPr>
            <w:r w:rsidRPr="00A045B4">
              <w:rPr>
                <w:b/>
                <w:color w:val="000000"/>
                <w:lang w:val="ky-KG" w:eastAsia="ar-SA"/>
              </w:rPr>
              <w:t>В</w:t>
            </w:r>
            <w:r w:rsidR="00152F31" w:rsidRPr="00A045B4">
              <w:rPr>
                <w:b/>
                <w:color w:val="000000"/>
                <w:lang w:val="ky-KG" w:eastAsia="ar-SA"/>
              </w:rPr>
              <w:t>1</w:t>
            </w:r>
          </w:p>
        </w:tc>
        <w:tc>
          <w:tcPr>
            <w:tcW w:w="8280" w:type="dxa"/>
            <w:shd w:val="clear" w:color="auto" w:fill="auto"/>
          </w:tcPr>
          <w:p w14:paraId="3D446AE3" w14:textId="3C992513" w:rsidR="00D77830" w:rsidRPr="00A045B4" w:rsidRDefault="00D77830" w:rsidP="00D77830">
            <w:pPr>
              <w:shd w:val="clear" w:color="auto" w:fill="FFFFFF"/>
              <w:jc w:val="both"/>
              <w:rPr>
                <w:lang w:val="ky-KG"/>
              </w:rPr>
            </w:pPr>
            <w:r w:rsidRPr="00A045B4">
              <w:rPr>
                <w:color w:val="000000"/>
              </w:rPr>
              <w:t xml:space="preserve">РЕКОМЕНДУЕТСЯ </w:t>
            </w:r>
            <w:r w:rsidRPr="00A045B4">
              <w:rPr>
                <w:color w:val="000000"/>
                <w:lang w:val="ky-KG"/>
              </w:rPr>
              <w:t xml:space="preserve">проводить генотипирование </w:t>
            </w:r>
            <w:r w:rsidR="00037821" w:rsidRPr="00A045B4">
              <w:rPr>
                <w:color w:val="000000"/>
                <w:lang w:val="en-US"/>
              </w:rPr>
              <w:t>HBV</w:t>
            </w:r>
            <w:r w:rsidR="00037821" w:rsidRPr="00A045B4">
              <w:rPr>
                <w:color w:val="000000"/>
              </w:rPr>
              <w:t xml:space="preserve"> </w:t>
            </w:r>
            <w:r w:rsidRPr="00A045B4">
              <w:t xml:space="preserve">для отбора пациентов </w:t>
            </w:r>
            <w:r w:rsidRPr="00A045B4">
              <w:rPr>
                <w:lang w:val="ky-KG"/>
              </w:rPr>
              <w:t>на</w:t>
            </w:r>
            <w:r w:rsidRPr="00A045B4">
              <w:t xml:space="preserve"> </w:t>
            </w:r>
            <w:proofErr w:type="spellStart"/>
            <w:r w:rsidRPr="00A045B4">
              <w:t>лечени</w:t>
            </w:r>
            <w:proofErr w:type="spellEnd"/>
            <w:r w:rsidRPr="00A045B4">
              <w:rPr>
                <w:lang w:val="ky-KG"/>
              </w:rPr>
              <w:t>е</w:t>
            </w:r>
            <w:r w:rsidRPr="00A045B4">
              <w:t xml:space="preserve"> пег-ИФН, предоставляя прогностическую информацию о вероятности ответа на терапию пег-ИФН и риске развития ГЦК</w:t>
            </w:r>
            <w:r w:rsidRPr="00A045B4">
              <w:rPr>
                <w:color w:val="000000"/>
              </w:rPr>
              <w:t xml:space="preserve"> </w:t>
            </w:r>
          </w:p>
        </w:tc>
      </w:tr>
    </w:tbl>
    <w:p w14:paraId="0E41A000" w14:textId="77777777" w:rsidR="00595ED3" w:rsidRPr="00A045B4" w:rsidRDefault="00595ED3" w:rsidP="00595ED3">
      <w:pPr>
        <w:pStyle w:val="aff1"/>
        <w:widowControl w:val="0"/>
        <w:tabs>
          <w:tab w:val="left" w:pos="567"/>
          <w:tab w:val="left" w:pos="851"/>
        </w:tabs>
        <w:autoSpaceDE w:val="0"/>
        <w:autoSpaceDN w:val="0"/>
        <w:ind w:left="142"/>
        <w:jc w:val="center"/>
        <w:rPr>
          <w:b/>
        </w:rPr>
      </w:pPr>
    </w:p>
    <w:p w14:paraId="70176944" w14:textId="0CA765D4" w:rsidR="00595ED3" w:rsidRPr="00A045B4" w:rsidRDefault="00595ED3" w:rsidP="00595ED3">
      <w:pPr>
        <w:ind w:firstLine="708"/>
        <w:jc w:val="both"/>
        <w:rPr>
          <w:lang w:val="ky-KG"/>
        </w:rPr>
      </w:pPr>
      <w:r w:rsidRPr="00A045B4">
        <w:t xml:space="preserve">Тестирование на резистентность может быть полезным у пациентов с прошлым опытом лечения, у пациентов со стойкой </w:t>
      </w:r>
      <w:proofErr w:type="spellStart"/>
      <w:r w:rsidRPr="00A045B4">
        <w:t>виремией</w:t>
      </w:r>
      <w:proofErr w:type="spellEnd"/>
      <w:r w:rsidRPr="00A045B4">
        <w:t xml:space="preserve"> на терапии аналогами нуклеозидов (АН) или у тех, у кого наблюдается вирусологический прорыв во время лечения.</w:t>
      </w:r>
    </w:p>
    <w:p w14:paraId="55729E06" w14:textId="7292D851" w:rsidR="00595ED3" w:rsidRPr="00A045B4" w:rsidRDefault="00595ED3" w:rsidP="002E5DD8">
      <w:pPr>
        <w:jc w:val="center"/>
        <w:rPr>
          <w:b/>
          <w:color w:val="000000"/>
          <w:lang w:val="ky-KG"/>
        </w:rPr>
      </w:pPr>
    </w:p>
    <w:tbl>
      <w:tblPr>
        <w:tblW w:w="9214" w:type="dxa"/>
        <w:jc w:val="center"/>
        <w:tblLayout w:type="fixed"/>
        <w:tblCellMar>
          <w:top w:w="108" w:type="dxa"/>
          <w:bottom w:w="108" w:type="dxa"/>
        </w:tblCellMar>
        <w:tblLook w:val="04A0" w:firstRow="1" w:lastRow="0" w:firstColumn="1" w:lastColumn="0" w:noHBand="0" w:noVBand="1"/>
      </w:tblPr>
      <w:tblGrid>
        <w:gridCol w:w="923"/>
        <w:gridCol w:w="8291"/>
      </w:tblGrid>
      <w:tr w:rsidR="00840228" w:rsidRPr="00A045B4" w14:paraId="5ABCAC1D" w14:textId="77777777" w:rsidTr="005D19A9">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659338EC" w14:textId="103EAFFE" w:rsidR="00840228" w:rsidRPr="00A045B4" w:rsidRDefault="00840228" w:rsidP="005D19A9">
            <w:pPr>
              <w:suppressAutoHyphens/>
              <w:snapToGrid w:val="0"/>
              <w:jc w:val="center"/>
              <w:rPr>
                <w:b/>
                <w:lang w:eastAsia="ar-SA"/>
              </w:rPr>
            </w:pPr>
            <w:r w:rsidRPr="00A045B4">
              <w:rPr>
                <w:b/>
                <w:color w:val="000000"/>
                <w:lang w:val="ky-KG" w:eastAsia="ar-SA"/>
              </w:rPr>
              <w:t>А</w:t>
            </w:r>
            <w:r w:rsidR="00CD4AFD" w:rsidRPr="00A045B4">
              <w:rPr>
                <w:b/>
                <w:color w:val="000000"/>
                <w:lang w:val="ky-KG" w:eastAsia="ar-SA"/>
              </w:rPr>
              <w:t>1</w:t>
            </w:r>
          </w:p>
        </w:tc>
        <w:tc>
          <w:tcPr>
            <w:tcW w:w="8291" w:type="dxa"/>
            <w:tcBorders>
              <w:top w:val="single" w:sz="2" w:space="0" w:color="000000"/>
              <w:left w:val="single" w:sz="2" w:space="0" w:color="000000"/>
              <w:bottom w:val="single" w:sz="2" w:space="0" w:color="000000"/>
              <w:right w:val="single" w:sz="2" w:space="0" w:color="000000"/>
            </w:tcBorders>
          </w:tcPr>
          <w:p w14:paraId="5BFBA44A" w14:textId="36F3F624" w:rsidR="00840228" w:rsidRPr="00A045B4" w:rsidRDefault="00840228" w:rsidP="005D19A9">
            <w:pPr>
              <w:keepNext/>
              <w:suppressAutoHyphens/>
              <w:snapToGrid w:val="0"/>
              <w:jc w:val="both"/>
              <w:outlineLvl w:val="5"/>
              <w:rPr>
                <w:bCs/>
                <w:color w:val="000000"/>
                <w:lang w:eastAsia="ar-SA"/>
              </w:rPr>
            </w:pPr>
            <w:r w:rsidRPr="00A045B4">
              <w:rPr>
                <w:bCs/>
                <w:color w:val="000000"/>
                <w:lang w:eastAsia="ar-SA"/>
              </w:rPr>
              <w:t>РЕКОМЕНДУЕТСЯ перед началом лечения провести следующие лабораторные исследования:</w:t>
            </w:r>
          </w:p>
          <w:p w14:paraId="483688D6" w14:textId="5A30171D" w:rsidR="00D9373C" w:rsidRPr="00A045B4" w:rsidRDefault="00D9373C" w:rsidP="00813A13">
            <w:pPr>
              <w:pStyle w:val="aff1"/>
              <w:keepNext/>
              <w:numPr>
                <w:ilvl w:val="0"/>
                <w:numId w:val="100"/>
              </w:numPr>
              <w:suppressAutoHyphens/>
              <w:snapToGrid w:val="0"/>
              <w:ind w:left="243" w:hanging="243"/>
              <w:jc w:val="both"/>
              <w:outlineLvl w:val="5"/>
              <w:rPr>
                <w:bCs/>
                <w:color w:val="000000"/>
                <w:lang w:eastAsia="ar-SA"/>
              </w:rPr>
            </w:pPr>
            <w:r w:rsidRPr="00A045B4">
              <w:rPr>
                <w:bCs/>
                <w:color w:val="000000"/>
                <w:lang w:eastAsia="ar-SA"/>
              </w:rPr>
              <w:t xml:space="preserve">ПЦР ДНК </w:t>
            </w:r>
            <w:r w:rsidR="003733DB" w:rsidRPr="00A045B4">
              <w:rPr>
                <w:lang w:val="en-US"/>
              </w:rPr>
              <w:t>HBV</w:t>
            </w:r>
            <w:r w:rsidRPr="00A045B4">
              <w:rPr>
                <w:bCs/>
                <w:color w:val="000000"/>
                <w:lang w:eastAsia="ar-SA"/>
              </w:rPr>
              <w:t xml:space="preserve"> (количественный анализ);</w:t>
            </w:r>
          </w:p>
          <w:p w14:paraId="5FDA9847" w14:textId="77777777" w:rsidR="00840228" w:rsidRPr="00A045B4" w:rsidRDefault="00840228" w:rsidP="00C52A57">
            <w:pPr>
              <w:keepNext/>
              <w:numPr>
                <w:ilvl w:val="0"/>
                <w:numId w:val="37"/>
              </w:numPr>
              <w:suppressAutoHyphens/>
              <w:snapToGrid w:val="0"/>
              <w:ind w:left="317" w:hanging="284"/>
              <w:jc w:val="both"/>
              <w:outlineLvl w:val="5"/>
              <w:rPr>
                <w:bCs/>
                <w:color w:val="000000"/>
                <w:lang w:eastAsia="ar-SA"/>
              </w:rPr>
            </w:pPr>
            <w:r w:rsidRPr="00A045B4">
              <w:rPr>
                <w:bCs/>
                <w:color w:val="000000"/>
                <w:lang w:eastAsia="ar-SA"/>
              </w:rPr>
              <w:t>ОАК с тромбоцитами;</w:t>
            </w:r>
          </w:p>
          <w:p w14:paraId="7D344C96" w14:textId="5F08F38D" w:rsidR="00840228" w:rsidRPr="00A045B4" w:rsidRDefault="00840228" w:rsidP="00C52A57">
            <w:pPr>
              <w:keepNext/>
              <w:numPr>
                <w:ilvl w:val="0"/>
                <w:numId w:val="37"/>
              </w:numPr>
              <w:suppressAutoHyphens/>
              <w:snapToGrid w:val="0"/>
              <w:ind w:left="317" w:hanging="284"/>
              <w:jc w:val="both"/>
              <w:outlineLvl w:val="5"/>
              <w:rPr>
                <w:bCs/>
                <w:color w:val="000000"/>
                <w:lang w:eastAsia="ar-SA"/>
              </w:rPr>
            </w:pPr>
            <w:r w:rsidRPr="00A045B4">
              <w:rPr>
                <w:bCs/>
                <w:color w:val="000000"/>
                <w:lang w:eastAsia="ar-SA"/>
              </w:rPr>
              <w:t>АЛТ, АСТ, при наличии желтухи – общий и прямой билирубин;</w:t>
            </w:r>
          </w:p>
          <w:p w14:paraId="5A6B2022" w14:textId="75744AFA" w:rsidR="00840228" w:rsidRPr="00A045B4" w:rsidRDefault="00840228" w:rsidP="00C52A57">
            <w:pPr>
              <w:keepNext/>
              <w:numPr>
                <w:ilvl w:val="0"/>
                <w:numId w:val="37"/>
              </w:numPr>
              <w:suppressAutoHyphens/>
              <w:snapToGrid w:val="0"/>
              <w:ind w:left="317" w:hanging="284"/>
              <w:jc w:val="both"/>
              <w:outlineLvl w:val="5"/>
              <w:rPr>
                <w:bCs/>
                <w:color w:val="000000"/>
                <w:lang w:eastAsia="ar-SA"/>
              </w:rPr>
            </w:pPr>
            <w:r w:rsidRPr="00A045B4">
              <w:rPr>
                <w:bCs/>
                <w:color w:val="000000"/>
                <w:lang w:eastAsia="ar-SA"/>
              </w:rPr>
              <w:t xml:space="preserve">креатинин, </w:t>
            </w:r>
            <w:proofErr w:type="spellStart"/>
            <w:r w:rsidRPr="00A045B4">
              <w:rPr>
                <w:bCs/>
                <w:color w:val="000000"/>
                <w:lang w:eastAsia="ar-SA"/>
              </w:rPr>
              <w:t>рСКФ</w:t>
            </w:r>
            <w:proofErr w:type="spellEnd"/>
          </w:p>
        </w:tc>
      </w:tr>
    </w:tbl>
    <w:p w14:paraId="35DDCE37" w14:textId="294F45C2" w:rsidR="00EB220C" w:rsidRPr="00A045B4" w:rsidRDefault="00EB220C" w:rsidP="00060EB4">
      <w:pPr>
        <w:pStyle w:val="1"/>
        <w:tabs>
          <w:tab w:val="left" w:pos="851"/>
        </w:tabs>
        <w:spacing w:before="0" w:after="0"/>
        <w:jc w:val="left"/>
        <w:rPr>
          <w:color w:val="000000"/>
          <w:sz w:val="24"/>
          <w:szCs w:val="24"/>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0"/>
        <w:gridCol w:w="8354"/>
      </w:tblGrid>
      <w:tr w:rsidR="00EB220C" w:rsidRPr="00A045B4" w14:paraId="2EF8B005" w14:textId="77777777" w:rsidTr="009E00FE">
        <w:trPr>
          <w:jc w:val="center"/>
        </w:trPr>
        <w:tc>
          <w:tcPr>
            <w:tcW w:w="993" w:type="dxa"/>
            <w:shd w:val="clear" w:color="auto" w:fill="auto"/>
            <w:vAlign w:val="center"/>
          </w:tcPr>
          <w:p w14:paraId="4178B61A" w14:textId="308B9F3B" w:rsidR="00EB220C" w:rsidRPr="00A045B4" w:rsidRDefault="00EB220C" w:rsidP="009E00FE">
            <w:pPr>
              <w:jc w:val="center"/>
              <w:rPr>
                <w:b/>
                <w:bCs/>
                <w:color w:val="000000"/>
              </w:rPr>
            </w:pPr>
            <w:r w:rsidRPr="00A045B4">
              <w:rPr>
                <w:b/>
                <w:bCs/>
                <w:color w:val="000000"/>
              </w:rPr>
              <w:t>В</w:t>
            </w:r>
            <w:r w:rsidR="00CD4AFD" w:rsidRPr="00A045B4">
              <w:rPr>
                <w:b/>
                <w:bCs/>
                <w:color w:val="000000"/>
              </w:rPr>
              <w:t>1</w:t>
            </w:r>
          </w:p>
        </w:tc>
        <w:tc>
          <w:tcPr>
            <w:tcW w:w="8387" w:type="dxa"/>
            <w:shd w:val="clear" w:color="auto" w:fill="auto"/>
          </w:tcPr>
          <w:p w14:paraId="4EEEE826" w14:textId="0D12DA13" w:rsidR="00EB220C" w:rsidRPr="00A045B4" w:rsidRDefault="00EB220C" w:rsidP="009E00FE">
            <w:pPr>
              <w:pStyle w:val="a4"/>
              <w:shd w:val="clear" w:color="auto" w:fill="FFFFFF"/>
              <w:spacing w:before="0" w:after="0"/>
              <w:jc w:val="both"/>
              <w:rPr>
                <w:color w:val="000000"/>
                <w:lang w:val="ky-KG"/>
              </w:rPr>
            </w:pPr>
            <w:r w:rsidRPr="00A045B4">
              <w:rPr>
                <w:color w:val="000000"/>
                <w:lang w:val="ky-KG"/>
              </w:rPr>
              <w:t xml:space="preserve">РЕКОМЕНДУЕТСЯ проведение </w:t>
            </w:r>
            <w:r w:rsidR="00F65F2F" w:rsidRPr="00A045B4">
              <w:rPr>
                <w:color w:val="000000"/>
                <w:lang w:val="ky-KG"/>
              </w:rPr>
              <w:t>сыворот</w:t>
            </w:r>
            <w:r w:rsidR="0055028A" w:rsidRPr="00A045B4">
              <w:rPr>
                <w:color w:val="000000"/>
                <w:lang w:val="ky-KG"/>
              </w:rPr>
              <w:t>о</w:t>
            </w:r>
            <w:r w:rsidR="00F65F2F" w:rsidRPr="00A045B4">
              <w:rPr>
                <w:color w:val="000000"/>
                <w:lang w:val="ky-KG"/>
              </w:rPr>
              <w:t>чных тестов фиброза</w:t>
            </w:r>
            <w:r w:rsidRPr="00A045B4">
              <w:rPr>
                <w:color w:val="000000"/>
                <w:lang w:val="ky-KG"/>
              </w:rPr>
              <w:t xml:space="preserve"> </w:t>
            </w:r>
            <w:r w:rsidR="00F65F2F" w:rsidRPr="00A045B4">
              <w:rPr>
                <w:color w:val="000000"/>
                <w:lang w:val="ky-KG"/>
              </w:rPr>
              <w:t>печени</w:t>
            </w:r>
            <w:r w:rsidRPr="00A045B4">
              <w:rPr>
                <w:color w:val="000000"/>
                <w:lang w:val="ky-KG"/>
              </w:rPr>
              <w:t>:</w:t>
            </w:r>
          </w:p>
          <w:p w14:paraId="6332CD3E" w14:textId="6970A58E" w:rsidR="00EB220C" w:rsidRPr="00A045B4" w:rsidRDefault="00EB220C" w:rsidP="00813A13">
            <w:pPr>
              <w:numPr>
                <w:ilvl w:val="0"/>
                <w:numId w:val="45"/>
              </w:numPr>
              <w:tabs>
                <w:tab w:val="clear" w:pos="720"/>
                <w:tab w:val="num" w:pos="275"/>
              </w:tabs>
              <w:ind w:left="275" w:hanging="284"/>
              <w:jc w:val="both"/>
              <w:rPr>
                <w:color w:val="000000"/>
              </w:rPr>
            </w:pPr>
            <w:r w:rsidRPr="00A045B4">
              <w:rPr>
                <w:color w:val="000000"/>
              </w:rPr>
              <w:t xml:space="preserve">панель сывороточных маркеров фиброза: </w:t>
            </w:r>
            <w:r w:rsidRPr="00A045B4">
              <w:rPr>
                <w:color w:val="000000"/>
                <w:lang w:val="en-US"/>
              </w:rPr>
              <w:t>APRI</w:t>
            </w:r>
            <w:r w:rsidRPr="00A045B4">
              <w:rPr>
                <w:color w:val="000000"/>
              </w:rPr>
              <w:t xml:space="preserve">, FIB-4 </w:t>
            </w:r>
          </w:p>
        </w:tc>
      </w:tr>
    </w:tbl>
    <w:p w14:paraId="7032D960" w14:textId="77777777" w:rsidR="00843E31" w:rsidRPr="00A045B4" w:rsidRDefault="00843E31" w:rsidP="00C65861">
      <w:pPr>
        <w:jc w:val="center"/>
        <w:rPr>
          <w:b/>
        </w:rPr>
      </w:pPr>
    </w:p>
    <w:p w14:paraId="6C956657" w14:textId="19B96296" w:rsidR="007B602B" w:rsidRPr="00A045B4" w:rsidRDefault="00C65861">
      <w:pPr>
        <w:jc w:val="center"/>
        <w:rPr>
          <w:b/>
        </w:rPr>
      </w:pPr>
      <w:r w:rsidRPr="00A045B4">
        <w:rPr>
          <w:b/>
        </w:rPr>
        <w:t>РЕКОМЕНДАЦИИ ПО ИНСТРУМЕНТАЛЬНОЙ ДИАГНОСТИКЕ</w:t>
      </w:r>
    </w:p>
    <w:p w14:paraId="1B820684" w14:textId="2F38BB1B" w:rsidR="00D434AF" w:rsidRPr="00A045B4" w:rsidRDefault="00D434AF" w:rsidP="007B602B">
      <w:pPr>
        <w:pStyle w:val="aff1"/>
        <w:widowControl w:val="0"/>
        <w:tabs>
          <w:tab w:val="left" w:pos="567"/>
          <w:tab w:val="left" w:pos="851"/>
        </w:tabs>
        <w:autoSpaceDE w:val="0"/>
        <w:autoSpaceDN w:val="0"/>
        <w:ind w:left="142"/>
        <w:jc w:val="center"/>
        <w:rPr>
          <w:b/>
          <w:color w:val="000000"/>
        </w:rPr>
      </w:pPr>
    </w:p>
    <w:tbl>
      <w:tblPr>
        <w:tblW w:w="0" w:type="auto"/>
        <w:jc w:val="center"/>
        <w:tblCellMar>
          <w:top w:w="108" w:type="dxa"/>
          <w:bottom w:w="108" w:type="dxa"/>
        </w:tblCellMar>
        <w:tblLook w:val="04A0" w:firstRow="1" w:lastRow="0" w:firstColumn="1" w:lastColumn="0" w:noHBand="0" w:noVBand="1"/>
      </w:tblPr>
      <w:tblGrid>
        <w:gridCol w:w="923"/>
        <w:gridCol w:w="8291"/>
      </w:tblGrid>
      <w:tr w:rsidR="007A55BB" w:rsidRPr="00A045B4" w14:paraId="164A9DDE" w14:textId="77777777" w:rsidTr="00F5423C">
        <w:trPr>
          <w:cantSplit/>
          <w:trHeight w:val="621"/>
          <w:jc w:val="center"/>
        </w:trPr>
        <w:tc>
          <w:tcPr>
            <w:tcW w:w="923" w:type="dxa"/>
            <w:tcBorders>
              <w:top w:val="single" w:sz="2" w:space="0" w:color="000000"/>
              <w:left w:val="single" w:sz="2" w:space="0" w:color="000000"/>
              <w:bottom w:val="single" w:sz="2" w:space="0" w:color="000000"/>
              <w:right w:val="nil"/>
            </w:tcBorders>
            <w:vAlign w:val="center"/>
          </w:tcPr>
          <w:p w14:paraId="7BEF9AFB" w14:textId="77777777" w:rsidR="007A55BB" w:rsidRPr="00A045B4" w:rsidRDefault="007A55BB" w:rsidP="00F5423C">
            <w:pPr>
              <w:suppressAutoHyphens/>
              <w:snapToGrid w:val="0"/>
              <w:jc w:val="center"/>
              <w:rPr>
                <w:b/>
                <w:lang w:eastAsia="ar-SA"/>
              </w:rPr>
            </w:pPr>
            <w:r w:rsidRPr="00A045B4">
              <w:rPr>
                <w:b/>
                <w:color w:val="000000"/>
                <w:lang w:val="ky-KG" w:eastAsia="ar-SA"/>
              </w:rPr>
              <w:t>А1</w:t>
            </w:r>
          </w:p>
        </w:tc>
        <w:tc>
          <w:tcPr>
            <w:tcW w:w="8291" w:type="dxa"/>
            <w:tcBorders>
              <w:top w:val="single" w:sz="2" w:space="0" w:color="000000"/>
              <w:left w:val="single" w:sz="2" w:space="0" w:color="000000"/>
              <w:bottom w:val="single" w:sz="2" w:space="0" w:color="000000"/>
              <w:right w:val="single" w:sz="2" w:space="0" w:color="000000"/>
            </w:tcBorders>
          </w:tcPr>
          <w:p w14:paraId="321987AB" w14:textId="43F4FB90" w:rsidR="007A55BB" w:rsidRPr="00A045B4" w:rsidRDefault="007A55BB" w:rsidP="00F5423C">
            <w:pPr>
              <w:keepNext/>
              <w:suppressAutoHyphens/>
              <w:snapToGrid w:val="0"/>
              <w:jc w:val="both"/>
              <w:outlineLvl w:val="5"/>
              <w:rPr>
                <w:bCs/>
                <w:color w:val="000000"/>
                <w:lang w:eastAsia="ar-SA"/>
              </w:rPr>
            </w:pPr>
            <w:r w:rsidRPr="00A045B4">
              <w:rPr>
                <w:bCs/>
                <w:color w:val="000000"/>
                <w:lang w:val="ky-KG" w:eastAsia="ar-SA"/>
              </w:rPr>
              <w:t>РЕКОМЕНДУЕТСЯ</w:t>
            </w:r>
            <w:r w:rsidRPr="00A045B4">
              <w:rPr>
                <w:bCs/>
                <w:color w:val="000000"/>
                <w:lang w:eastAsia="ar-SA"/>
              </w:rPr>
              <w:t xml:space="preserve"> </w:t>
            </w:r>
            <w:r w:rsidRPr="00A045B4">
              <w:rPr>
                <w:b/>
                <w:bCs/>
                <w:color w:val="000000"/>
                <w:lang w:eastAsia="ar-SA"/>
              </w:rPr>
              <w:t>оценивать</w:t>
            </w:r>
            <w:r w:rsidRPr="00A045B4">
              <w:rPr>
                <w:bCs/>
                <w:color w:val="000000"/>
                <w:lang w:eastAsia="ar-SA"/>
              </w:rPr>
              <w:t xml:space="preserve"> первоначально стадию фиброза неинвазивными методами, включая измерение жесткости печени или сывороточные </w:t>
            </w:r>
            <w:proofErr w:type="spellStart"/>
            <w:r w:rsidRPr="00A045B4">
              <w:rPr>
                <w:bCs/>
                <w:color w:val="000000"/>
                <w:lang w:eastAsia="ar-SA"/>
              </w:rPr>
              <w:t>биомаркеры</w:t>
            </w:r>
            <w:proofErr w:type="spellEnd"/>
            <w:r w:rsidRPr="00A045B4">
              <w:rPr>
                <w:bCs/>
                <w:color w:val="000000"/>
                <w:lang w:eastAsia="ar-SA"/>
              </w:rPr>
              <w:t xml:space="preserve">, включая APRI и FIB-4, которые представляют собой недорогие и надежные панели </w:t>
            </w:r>
            <w:proofErr w:type="spellStart"/>
            <w:r w:rsidRPr="00A045B4">
              <w:rPr>
                <w:bCs/>
                <w:color w:val="000000"/>
                <w:lang w:eastAsia="ar-SA"/>
              </w:rPr>
              <w:t>биомаркеров</w:t>
            </w:r>
            <w:proofErr w:type="spellEnd"/>
          </w:p>
          <w:p w14:paraId="187687F6" w14:textId="77777777" w:rsidR="007A55BB" w:rsidRPr="00A045B4" w:rsidRDefault="007A55BB" w:rsidP="00F5423C">
            <w:pPr>
              <w:keepNext/>
              <w:suppressAutoHyphens/>
              <w:snapToGrid w:val="0"/>
              <w:jc w:val="both"/>
              <w:outlineLvl w:val="5"/>
              <w:rPr>
                <w:lang w:eastAsia="ar-SA"/>
              </w:rPr>
            </w:pPr>
            <w:r w:rsidRPr="00A045B4">
              <w:rPr>
                <w:bCs/>
                <w:color w:val="000000"/>
                <w:lang w:val="ky-KG" w:eastAsia="ar-SA"/>
              </w:rPr>
              <w:t>При оценке фиброза</w:t>
            </w:r>
            <w:r w:rsidRPr="00A045B4">
              <w:rPr>
                <w:bCs/>
                <w:color w:val="000000"/>
                <w:lang w:eastAsia="ar-SA"/>
              </w:rPr>
              <w:t xml:space="preserve"> </w:t>
            </w:r>
            <w:r w:rsidRPr="00A045B4">
              <w:rPr>
                <w:color w:val="000000"/>
              </w:rPr>
              <w:t>Ультразвуков</w:t>
            </w:r>
            <w:r w:rsidRPr="00A045B4">
              <w:rPr>
                <w:color w:val="000000"/>
                <w:lang w:val="ky-KG"/>
              </w:rPr>
              <w:t>ой</w:t>
            </w:r>
            <w:r w:rsidRPr="00A045B4">
              <w:rPr>
                <w:color w:val="000000"/>
              </w:rPr>
              <w:t xml:space="preserve"> </w:t>
            </w:r>
            <w:proofErr w:type="spellStart"/>
            <w:r w:rsidRPr="00A045B4">
              <w:rPr>
                <w:color w:val="000000"/>
              </w:rPr>
              <w:t>сдвиговолнов</w:t>
            </w:r>
            <w:proofErr w:type="spellEnd"/>
            <w:r w:rsidRPr="00A045B4">
              <w:rPr>
                <w:color w:val="000000"/>
                <w:lang w:val="ky-KG"/>
              </w:rPr>
              <w:t>ой</w:t>
            </w:r>
            <w:r w:rsidRPr="00A045B4">
              <w:rPr>
                <w:color w:val="000000"/>
              </w:rPr>
              <w:t xml:space="preserve"> </w:t>
            </w:r>
            <w:proofErr w:type="spellStart"/>
            <w:r w:rsidRPr="00A045B4">
              <w:rPr>
                <w:color w:val="000000"/>
              </w:rPr>
              <w:t>эластографи</w:t>
            </w:r>
            <w:proofErr w:type="spellEnd"/>
            <w:r w:rsidRPr="00A045B4">
              <w:rPr>
                <w:color w:val="000000"/>
                <w:lang w:val="ky-KG"/>
              </w:rPr>
              <w:t xml:space="preserve">ей </w:t>
            </w:r>
            <w:r w:rsidRPr="00A045B4">
              <w:rPr>
                <w:color w:val="000000"/>
              </w:rPr>
              <w:t>печени</w:t>
            </w:r>
            <w:r w:rsidRPr="00A045B4">
              <w:rPr>
                <w:color w:val="000000"/>
                <w:lang w:val="ky-KG"/>
              </w:rPr>
              <w:t xml:space="preserve"> </w:t>
            </w:r>
            <w:r w:rsidRPr="00A045B4">
              <w:rPr>
                <w:color w:val="000000"/>
              </w:rPr>
              <w:t>(УЭ)</w:t>
            </w:r>
            <w:r w:rsidRPr="00A045B4">
              <w:rPr>
                <w:rStyle w:val="aff6"/>
                <w:color w:val="000000"/>
              </w:rPr>
              <w:footnoteReference w:id="20"/>
            </w:r>
            <w:r w:rsidRPr="00A045B4">
              <w:rPr>
                <w:color w:val="000000"/>
              </w:rPr>
              <w:t xml:space="preserve"> и</w:t>
            </w:r>
            <w:r w:rsidRPr="00A045B4">
              <w:rPr>
                <w:color w:val="000000"/>
                <w:lang w:val="ky-KG"/>
              </w:rPr>
              <w:t>ли</w:t>
            </w:r>
            <w:r w:rsidRPr="00A045B4">
              <w:rPr>
                <w:b/>
                <w:color w:val="000000"/>
              </w:rPr>
              <w:t xml:space="preserve"> </w:t>
            </w:r>
            <w:r w:rsidRPr="00A045B4">
              <w:rPr>
                <w:lang w:val="ky-KG" w:eastAsia="ar-SA"/>
              </w:rPr>
              <w:t xml:space="preserve">транзиентной эластографией (Фиброскан) </w:t>
            </w:r>
            <w:r w:rsidRPr="00A045B4">
              <w:rPr>
                <w:bCs/>
                <w:color w:val="000000"/>
                <w:lang w:val="ky-KG" w:eastAsia="ar-SA"/>
              </w:rPr>
              <w:t>рекомендуется</w:t>
            </w:r>
            <w:r w:rsidRPr="00A045B4">
              <w:rPr>
                <w:bCs/>
                <w:color w:val="000000"/>
                <w:lang w:eastAsia="ar-SA"/>
              </w:rPr>
              <w:t xml:space="preserve"> </w:t>
            </w:r>
            <w:r w:rsidRPr="00A045B4">
              <w:rPr>
                <w:bCs/>
                <w:color w:val="000000"/>
                <w:lang w:val="ky-KG" w:eastAsia="ar-SA"/>
              </w:rPr>
              <w:t xml:space="preserve">использовать </w:t>
            </w:r>
            <w:r w:rsidRPr="00A045B4">
              <w:rPr>
                <w:lang w:val="ky-KG" w:eastAsia="ar-SA"/>
              </w:rPr>
              <w:t>п</w:t>
            </w:r>
            <w:proofErr w:type="spellStart"/>
            <w:r w:rsidRPr="00A045B4">
              <w:rPr>
                <w:lang w:eastAsia="ar-SA"/>
              </w:rPr>
              <w:t>ороговые</w:t>
            </w:r>
            <w:proofErr w:type="spellEnd"/>
            <w:r w:rsidRPr="00A045B4">
              <w:rPr>
                <w:lang w:eastAsia="ar-SA"/>
              </w:rPr>
              <w:t xml:space="preserve"> значения фиброза </w:t>
            </w:r>
            <w:r w:rsidRPr="00A045B4">
              <w:rPr>
                <w:lang w:val="ky-KG" w:eastAsia="ar-SA"/>
              </w:rPr>
              <w:t>для ВГВ</w:t>
            </w:r>
            <w:r w:rsidRPr="00A045B4">
              <w:rPr>
                <w:rStyle w:val="aff6"/>
                <w:lang w:val="ky-KG" w:eastAsia="ar-SA"/>
              </w:rPr>
              <w:footnoteReference w:id="21"/>
            </w:r>
          </w:p>
        </w:tc>
      </w:tr>
    </w:tbl>
    <w:p w14:paraId="17B6229B" w14:textId="77777777" w:rsidR="007A55BB" w:rsidRPr="00A045B4" w:rsidRDefault="007A55BB" w:rsidP="007B602B">
      <w:pPr>
        <w:pStyle w:val="aff1"/>
        <w:widowControl w:val="0"/>
        <w:tabs>
          <w:tab w:val="left" w:pos="567"/>
          <w:tab w:val="left" w:pos="851"/>
        </w:tabs>
        <w:autoSpaceDE w:val="0"/>
        <w:autoSpaceDN w:val="0"/>
        <w:ind w:left="142"/>
        <w:jc w:val="center"/>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120C2B" w:rsidRPr="00A045B4" w14:paraId="014BFBB0" w14:textId="77777777" w:rsidTr="000173B3">
        <w:trPr>
          <w:jc w:val="center"/>
        </w:trPr>
        <w:tc>
          <w:tcPr>
            <w:tcW w:w="988" w:type="dxa"/>
            <w:shd w:val="clear" w:color="auto" w:fill="auto"/>
          </w:tcPr>
          <w:p w14:paraId="6175B483" w14:textId="77777777" w:rsidR="00120C2B" w:rsidRPr="00A045B4" w:rsidRDefault="00120C2B" w:rsidP="005D19A9">
            <w:pPr>
              <w:suppressAutoHyphens/>
              <w:autoSpaceDE w:val="0"/>
              <w:jc w:val="center"/>
              <w:rPr>
                <w:b/>
                <w:lang w:eastAsia="ar-SA"/>
              </w:rPr>
            </w:pPr>
            <w:r w:rsidRPr="00A045B4">
              <w:rPr>
                <w:b/>
                <w:lang w:eastAsia="ar-SA"/>
              </w:rPr>
              <w:t>В</w:t>
            </w:r>
          </w:p>
        </w:tc>
        <w:tc>
          <w:tcPr>
            <w:tcW w:w="8280" w:type="dxa"/>
            <w:shd w:val="clear" w:color="auto" w:fill="auto"/>
          </w:tcPr>
          <w:p w14:paraId="7B9AEB90" w14:textId="15DA57FB" w:rsidR="00120C2B" w:rsidRPr="00A045B4" w:rsidRDefault="00120C2B" w:rsidP="005D19A9">
            <w:pPr>
              <w:suppressAutoHyphens/>
              <w:autoSpaceDE w:val="0"/>
              <w:jc w:val="both"/>
              <w:rPr>
                <w:bCs/>
                <w:color w:val="000000"/>
                <w:lang w:eastAsia="ar-SA"/>
              </w:rPr>
            </w:pPr>
            <w:r w:rsidRPr="00A045B4">
              <w:rPr>
                <w:color w:val="000000"/>
              </w:rPr>
              <w:t xml:space="preserve">РЕКОМЕНДУЕТСЯ при неясных очаговых изменениях в печени или неопределенных, противоречивых данных, полученных при УЗИ брюшной полости проведение КТ или МРТ брюшной полости </w:t>
            </w:r>
          </w:p>
        </w:tc>
      </w:tr>
    </w:tbl>
    <w:p w14:paraId="4C744723" w14:textId="77777777" w:rsidR="00120C2B" w:rsidRPr="00A045B4" w:rsidRDefault="00120C2B" w:rsidP="00211280">
      <w:pPr>
        <w:widowControl w:val="0"/>
        <w:tabs>
          <w:tab w:val="left" w:pos="567"/>
          <w:tab w:val="left" w:pos="851"/>
        </w:tabs>
        <w:autoSpaceDE w:val="0"/>
        <w:autoSpaceDN w:val="0"/>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211280" w:rsidRPr="00A045B4" w14:paraId="0B97F563" w14:textId="77777777" w:rsidTr="0088218B">
        <w:trPr>
          <w:jc w:val="center"/>
        </w:trPr>
        <w:tc>
          <w:tcPr>
            <w:tcW w:w="988" w:type="dxa"/>
            <w:shd w:val="clear" w:color="auto" w:fill="auto"/>
            <w:vAlign w:val="center"/>
          </w:tcPr>
          <w:p w14:paraId="4075EA6D" w14:textId="240C76FE" w:rsidR="00211280" w:rsidRPr="00A045B4" w:rsidRDefault="003F624B" w:rsidP="0088218B">
            <w:pPr>
              <w:suppressAutoHyphens/>
              <w:autoSpaceDE w:val="0"/>
              <w:jc w:val="center"/>
              <w:rPr>
                <w:b/>
                <w:color w:val="000000"/>
                <w:lang w:val="ky-KG" w:eastAsia="ar-SA"/>
              </w:rPr>
            </w:pPr>
            <w:r w:rsidRPr="00A045B4">
              <w:rPr>
                <w:b/>
                <w:color w:val="000000"/>
                <w:lang w:val="ky-KG" w:eastAsia="ar-SA"/>
              </w:rPr>
              <w:t>А</w:t>
            </w:r>
            <w:r w:rsidR="0088218B" w:rsidRPr="00A045B4">
              <w:rPr>
                <w:b/>
                <w:color w:val="000000"/>
                <w:lang w:val="ky-KG" w:eastAsia="ar-SA"/>
              </w:rPr>
              <w:t>1</w:t>
            </w:r>
          </w:p>
        </w:tc>
        <w:tc>
          <w:tcPr>
            <w:tcW w:w="8280" w:type="dxa"/>
            <w:shd w:val="clear" w:color="auto" w:fill="auto"/>
          </w:tcPr>
          <w:p w14:paraId="06AF3BDB" w14:textId="746DF3AC" w:rsidR="00211280" w:rsidRPr="00A045B4" w:rsidRDefault="00211280" w:rsidP="00973361">
            <w:pPr>
              <w:suppressAutoHyphens/>
              <w:autoSpaceDE w:val="0"/>
              <w:jc w:val="both"/>
              <w:rPr>
                <w:bCs/>
                <w:color w:val="000000"/>
                <w:lang w:val="ky-KG" w:eastAsia="ar-SA"/>
              </w:rPr>
            </w:pPr>
            <w:r w:rsidRPr="00A045B4">
              <w:rPr>
                <w:color w:val="000000"/>
                <w:shd w:val="clear" w:color="auto" w:fill="FFFFFF"/>
              </w:rPr>
              <w:t xml:space="preserve">РЕКОМЕНДУЕТСЯ проводить гистологическую оценку </w:t>
            </w:r>
            <w:r w:rsidR="006C0E21" w:rsidRPr="00A045B4">
              <w:rPr>
                <w:color w:val="000000"/>
                <w:shd w:val="clear" w:color="auto" w:fill="FFFFFF"/>
                <w:lang w:val="ky-KG"/>
              </w:rPr>
              <w:t>фиброза и акти</w:t>
            </w:r>
            <w:r w:rsidR="00B5112A" w:rsidRPr="00A045B4">
              <w:rPr>
                <w:color w:val="000000"/>
                <w:shd w:val="clear" w:color="auto" w:fill="FFFFFF"/>
                <w:lang w:val="ky-KG"/>
              </w:rPr>
              <w:t>в</w:t>
            </w:r>
            <w:r w:rsidR="006C0E21" w:rsidRPr="00A045B4">
              <w:rPr>
                <w:color w:val="000000"/>
                <w:shd w:val="clear" w:color="auto" w:fill="FFFFFF"/>
                <w:lang w:val="ky-KG"/>
              </w:rPr>
              <w:t>ности</w:t>
            </w:r>
            <w:r w:rsidR="00B5112A" w:rsidRPr="00A045B4">
              <w:rPr>
                <w:color w:val="000000"/>
                <w:shd w:val="clear" w:color="auto" w:fill="FFFFFF"/>
                <w:lang w:val="ky-KG"/>
              </w:rPr>
              <w:t xml:space="preserve"> гепатита</w:t>
            </w:r>
            <w:r w:rsidR="00B5112A" w:rsidRPr="00A045B4">
              <w:rPr>
                <w:color w:val="000000"/>
                <w:lang w:val="ky-KG"/>
              </w:rPr>
              <w:t xml:space="preserve"> </w:t>
            </w:r>
            <w:r w:rsidR="00B5112A" w:rsidRPr="00A045B4">
              <w:rPr>
                <w:color w:val="000000"/>
                <w:shd w:val="clear" w:color="auto" w:fill="FFFFFF"/>
                <w:lang w:val="ky-KG"/>
              </w:rPr>
              <w:t>путем биопсии</w:t>
            </w:r>
            <w:r w:rsidR="006C0E21" w:rsidRPr="00A045B4">
              <w:rPr>
                <w:color w:val="000000"/>
                <w:shd w:val="clear" w:color="auto" w:fill="FFFFFF"/>
                <w:lang w:val="ky-KG"/>
              </w:rPr>
              <w:t xml:space="preserve"> </w:t>
            </w:r>
            <w:r w:rsidRPr="00A045B4">
              <w:rPr>
                <w:color w:val="000000"/>
                <w:lang w:val="ky-KG"/>
              </w:rPr>
              <w:t>п</w:t>
            </w:r>
            <w:proofErr w:type="spellStart"/>
            <w:r w:rsidRPr="00A045B4">
              <w:rPr>
                <w:color w:val="000000"/>
                <w:shd w:val="clear" w:color="auto" w:fill="FFFFFF"/>
              </w:rPr>
              <w:t>ациентам</w:t>
            </w:r>
            <w:proofErr w:type="spellEnd"/>
            <w:r w:rsidRPr="00A045B4">
              <w:rPr>
                <w:color w:val="000000"/>
                <w:shd w:val="clear" w:color="auto" w:fill="FFFFFF"/>
              </w:rPr>
              <w:t xml:space="preserve"> </w:t>
            </w:r>
            <w:r w:rsidR="00B5112A" w:rsidRPr="00A045B4">
              <w:rPr>
                <w:color w:val="000000"/>
                <w:shd w:val="clear" w:color="auto" w:fill="FFFFFF"/>
                <w:lang w:val="ky-KG"/>
              </w:rPr>
              <w:t>с ХГВ</w:t>
            </w:r>
            <w:r w:rsidR="00973361" w:rsidRPr="00A045B4">
              <w:rPr>
                <w:color w:val="000000"/>
                <w:shd w:val="clear" w:color="auto" w:fill="FFFFFF"/>
                <w:lang w:val="ky-KG"/>
              </w:rPr>
              <w:t>.</w:t>
            </w:r>
            <w:r w:rsidRPr="00A045B4">
              <w:rPr>
                <w:color w:val="000000"/>
                <w:shd w:val="clear" w:color="auto" w:fill="FFFFFF"/>
              </w:rPr>
              <w:t xml:space="preserve"> </w:t>
            </w:r>
            <w:r w:rsidR="00973361" w:rsidRPr="00A045B4">
              <w:rPr>
                <w:color w:val="000000"/>
              </w:rPr>
              <w:t xml:space="preserve">Биопсия печени является единственным средством оценки как фиброза, так и воспаления. </w:t>
            </w:r>
          </w:p>
        </w:tc>
      </w:tr>
    </w:tbl>
    <w:p w14:paraId="5FAD8C9D" w14:textId="77777777" w:rsidR="00211280" w:rsidRPr="00A045B4" w:rsidRDefault="00211280" w:rsidP="00211280">
      <w:pPr>
        <w:pStyle w:val="aff1"/>
        <w:widowControl w:val="0"/>
        <w:tabs>
          <w:tab w:val="left" w:pos="567"/>
          <w:tab w:val="left" w:pos="851"/>
        </w:tabs>
        <w:autoSpaceDE w:val="0"/>
        <w:autoSpaceDN w:val="0"/>
        <w:ind w:left="0"/>
        <w:rPr>
          <w:b/>
          <w:color w:val="000000"/>
          <w:lang w:val="ky-KG"/>
        </w:rPr>
      </w:pPr>
    </w:p>
    <w:p w14:paraId="63D5067A" w14:textId="21F644E7" w:rsidR="00DA6DEF" w:rsidRPr="00A045B4" w:rsidRDefault="00DA6DEF" w:rsidP="002C482B">
      <w:pPr>
        <w:pStyle w:val="7"/>
        <w:jc w:val="center"/>
        <w:rPr>
          <w:rFonts w:ascii="Times New Roman" w:hAnsi="Times New Roman"/>
          <w:bCs w:val="0"/>
          <w:i w:val="0"/>
          <w:iCs w:val="0"/>
          <w:caps/>
          <w:lang w:val="ru-RU"/>
        </w:rPr>
      </w:pPr>
      <w:r w:rsidRPr="00A045B4">
        <w:rPr>
          <w:rFonts w:ascii="Times New Roman" w:hAnsi="Times New Roman"/>
          <w:bCs w:val="0"/>
          <w:i w:val="0"/>
          <w:iCs w:val="0"/>
          <w:caps/>
          <w:lang w:val="ru-RU"/>
        </w:rPr>
        <w:t xml:space="preserve">РЕКОМЕНДАЦИИ ПО </w:t>
      </w:r>
      <w:r w:rsidR="0088218B" w:rsidRPr="00A045B4">
        <w:rPr>
          <w:rFonts w:ascii="Times New Roman" w:hAnsi="Times New Roman"/>
          <w:bCs w:val="0"/>
          <w:i w:val="0"/>
          <w:iCs w:val="0"/>
          <w:caps/>
          <w:lang w:val="ru-RU"/>
        </w:rPr>
        <w:t xml:space="preserve">ПРОТИВОВИРУСНОЙ </w:t>
      </w:r>
      <w:r w:rsidR="00A014C3" w:rsidRPr="00A045B4">
        <w:rPr>
          <w:rFonts w:ascii="Times New Roman" w:hAnsi="Times New Roman"/>
          <w:bCs w:val="0"/>
          <w:i w:val="0"/>
          <w:iCs w:val="0"/>
          <w:caps/>
          <w:lang w:val="ru-RU"/>
        </w:rPr>
        <w:t>Х</w:t>
      </w:r>
      <w:r w:rsidR="00DA65DA" w:rsidRPr="00A045B4">
        <w:rPr>
          <w:rFonts w:ascii="Times New Roman" w:hAnsi="Times New Roman"/>
          <w:bCs w:val="0"/>
          <w:i w:val="0"/>
          <w:iCs w:val="0"/>
          <w:caps/>
          <w:lang w:val="ru-RU"/>
        </w:rPr>
        <w:t>ГВ</w:t>
      </w:r>
    </w:p>
    <w:p w14:paraId="4AB84AF5" w14:textId="071517EC" w:rsidR="00927D53" w:rsidRPr="00A045B4" w:rsidRDefault="00927D53" w:rsidP="00927D53">
      <w:pPr>
        <w:pStyle w:val="aff1"/>
        <w:widowControl w:val="0"/>
        <w:tabs>
          <w:tab w:val="left" w:pos="0"/>
          <w:tab w:val="left" w:pos="426"/>
        </w:tabs>
        <w:autoSpaceDE w:val="0"/>
        <w:autoSpaceDN w:val="0"/>
        <w:ind w:left="0"/>
        <w:contextualSpacing w:val="0"/>
        <w:jc w:val="both"/>
        <w:rPr>
          <w:color w:val="000000"/>
          <w:shd w:val="clear" w:color="auto" w:fill="FFFFFF"/>
        </w:rPr>
      </w:pPr>
      <w:r w:rsidRPr="00A045B4">
        <w:rPr>
          <w:color w:val="000000"/>
        </w:rPr>
        <w:t xml:space="preserve">РЕКОМЕНДУЕТСЯ </w:t>
      </w:r>
      <w:r w:rsidRPr="00A045B4">
        <w:rPr>
          <w:color w:val="000000"/>
          <w:shd w:val="clear" w:color="auto" w:fill="FFFFFF"/>
        </w:rPr>
        <w:t xml:space="preserve">перед началом </w:t>
      </w:r>
      <w:r w:rsidRPr="00A045B4">
        <w:rPr>
          <w:color w:val="000000"/>
          <w:shd w:val="clear" w:color="auto" w:fill="FFFFFF"/>
          <w:lang w:val="ky-KG"/>
        </w:rPr>
        <w:t xml:space="preserve">и выбором схемы </w:t>
      </w:r>
      <w:r w:rsidRPr="00A045B4">
        <w:rPr>
          <w:color w:val="000000"/>
          <w:shd w:val="clear" w:color="auto" w:fill="FFFFFF"/>
        </w:rPr>
        <w:t xml:space="preserve">противовирусной терапии </w:t>
      </w:r>
      <w:r w:rsidRPr="00A045B4">
        <w:rPr>
          <w:color w:val="000000"/>
        </w:rPr>
        <w:t xml:space="preserve">провести оценку </w:t>
      </w:r>
      <w:proofErr w:type="spellStart"/>
      <w:r w:rsidRPr="00A045B4">
        <w:rPr>
          <w:color w:val="000000"/>
          <w:shd w:val="clear" w:color="auto" w:fill="FFFFFF"/>
        </w:rPr>
        <w:t>следующи</w:t>
      </w:r>
      <w:proofErr w:type="spellEnd"/>
      <w:r w:rsidRPr="00A045B4">
        <w:rPr>
          <w:color w:val="000000"/>
          <w:shd w:val="clear" w:color="auto" w:fill="FFFFFF"/>
          <w:lang w:val="ky-KG"/>
        </w:rPr>
        <w:t>х</w:t>
      </w:r>
      <w:r w:rsidRPr="00A045B4">
        <w:rPr>
          <w:color w:val="000000"/>
          <w:shd w:val="clear" w:color="auto" w:fill="FFFFFF"/>
        </w:rPr>
        <w:t xml:space="preserve"> данных:</w:t>
      </w:r>
    </w:p>
    <w:p w14:paraId="1B208115" w14:textId="77777777" w:rsidR="00927D53" w:rsidRPr="00A045B4" w:rsidRDefault="00927D53" w:rsidP="00927D53">
      <w:pPr>
        <w:pStyle w:val="aff1"/>
        <w:widowControl w:val="0"/>
        <w:numPr>
          <w:ilvl w:val="0"/>
          <w:numId w:val="48"/>
        </w:numPr>
        <w:tabs>
          <w:tab w:val="left" w:pos="0"/>
          <w:tab w:val="left" w:pos="426"/>
        </w:tabs>
        <w:autoSpaceDE w:val="0"/>
        <w:autoSpaceDN w:val="0"/>
        <w:ind w:left="272" w:hanging="272"/>
        <w:contextualSpacing w:val="0"/>
      </w:pPr>
      <w:r w:rsidRPr="00A045B4">
        <w:rPr>
          <w:color w:val="000000"/>
          <w:lang w:val="ky-KG"/>
        </w:rPr>
        <w:t>фазы ХГВ</w:t>
      </w:r>
      <w:r w:rsidRPr="00A045B4">
        <w:t>;</w:t>
      </w:r>
    </w:p>
    <w:p w14:paraId="4904C192" w14:textId="77777777" w:rsidR="00927D53" w:rsidRPr="00A045B4" w:rsidRDefault="00927D53" w:rsidP="00927D53">
      <w:pPr>
        <w:pStyle w:val="aff1"/>
        <w:widowControl w:val="0"/>
        <w:numPr>
          <w:ilvl w:val="0"/>
          <w:numId w:val="48"/>
        </w:numPr>
        <w:tabs>
          <w:tab w:val="left" w:pos="0"/>
          <w:tab w:val="left" w:pos="426"/>
        </w:tabs>
        <w:autoSpaceDE w:val="0"/>
        <w:autoSpaceDN w:val="0"/>
        <w:ind w:left="272" w:hanging="272"/>
        <w:contextualSpacing w:val="0"/>
      </w:pPr>
      <w:r w:rsidRPr="00A045B4">
        <w:t>наличия сопутствующих заболеваний;</w:t>
      </w:r>
    </w:p>
    <w:p w14:paraId="5682C7B1" w14:textId="77777777" w:rsidR="00927D53" w:rsidRPr="00A045B4" w:rsidRDefault="00927D53" w:rsidP="00927D53">
      <w:pPr>
        <w:pStyle w:val="aff1"/>
        <w:widowControl w:val="0"/>
        <w:numPr>
          <w:ilvl w:val="0"/>
          <w:numId w:val="48"/>
        </w:numPr>
        <w:tabs>
          <w:tab w:val="left" w:pos="0"/>
          <w:tab w:val="left" w:pos="426"/>
        </w:tabs>
        <w:autoSpaceDE w:val="0"/>
        <w:autoSpaceDN w:val="0"/>
        <w:ind w:left="272" w:hanging="272"/>
        <w:contextualSpacing w:val="0"/>
      </w:pPr>
      <w:r w:rsidRPr="00A045B4">
        <w:t>уровня потребления алкоголя;</w:t>
      </w:r>
    </w:p>
    <w:p w14:paraId="7233C057" w14:textId="77777777" w:rsidR="00927D53" w:rsidRPr="00A045B4" w:rsidRDefault="00927D53" w:rsidP="00927D53">
      <w:pPr>
        <w:pStyle w:val="aff1"/>
        <w:widowControl w:val="0"/>
        <w:numPr>
          <w:ilvl w:val="0"/>
          <w:numId w:val="48"/>
        </w:numPr>
        <w:tabs>
          <w:tab w:val="left" w:pos="0"/>
          <w:tab w:val="left" w:pos="426"/>
        </w:tabs>
        <w:autoSpaceDE w:val="0"/>
        <w:autoSpaceDN w:val="0"/>
        <w:ind w:left="272" w:hanging="272"/>
        <w:contextualSpacing w:val="0"/>
      </w:pPr>
      <w:r w:rsidRPr="00A045B4">
        <w:t>риска передачи</w:t>
      </w:r>
      <w:r w:rsidRPr="00A045B4">
        <w:rPr>
          <w:lang w:val="ky-KG"/>
        </w:rPr>
        <w:t xml:space="preserve"> вируса другим лицам</w:t>
      </w:r>
      <w:r w:rsidRPr="00A045B4">
        <w:t>;</w:t>
      </w:r>
    </w:p>
    <w:p w14:paraId="4666D127" w14:textId="77777777" w:rsidR="00927D53" w:rsidRPr="00A045B4" w:rsidRDefault="00927D53" w:rsidP="00927D53">
      <w:pPr>
        <w:pStyle w:val="aff1"/>
        <w:widowControl w:val="0"/>
        <w:numPr>
          <w:ilvl w:val="0"/>
          <w:numId w:val="48"/>
        </w:numPr>
        <w:tabs>
          <w:tab w:val="left" w:pos="0"/>
          <w:tab w:val="left" w:pos="426"/>
        </w:tabs>
        <w:autoSpaceDE w:val="0"/>
        <w:autoSpaceDN w:val="0"/>
        <w:ind w:left="272" w:hanging="272"/>
        <w:contextualSpacing w:val="0"/>
      </w:pPr>
      <w:r w:rsidRPr="00A045B4">
        <w:rPr>
          <w:lang w:val="ky-KG"/>
        </w:rPr>
        <w:t>анамнеза по ГЦК и ЦП;</w:t>
      </w:r>
    </w:p>
    <w:p w14:paraId="10367C6C" w14:textId="77777777" w:rsidR="00927D53" w:rsidRPr="00A045B4" w:rsidRDefault="00927D53" w:rsidP="00927D53">
      <w:pPr>
        <w:pStyle w:val="aff1"/>
        <w:widowControl w:val="0"/>
        <w:numPr>
          <w:ilvl w:val="0"/>
          <w:numId w:val="48"/>
        </w:numPr>
        <w:tabs>
          <w:tab w:val="left" w:pos="0"/>
          <w:tab w:val="left" w:pos="426"/>
        </w:tabs>
        <w:autoSpaceDE w:val="0"/>
        <w:autoSpaceDN w:val="0"/>
        <w:ind w:left="272" w:hanging="272"/>
        <w:contextualSpacing w:val="0"/>
      </w:pPr>
      <w:proofErr w:type="spellStart"/>
      <w:r w:rsidRPr="00A045B4">
        <w:t>функци</w:t>
      </w:r>
      <w:proofErr w:type="spellEnd"/>
      <w:r w:rsidRPr="00A045B4">
        <w:rPr>
          <w:lang w:val="ky-KG"/>
        </w:rPr>
        <w:t>и</w:t>
      </w:r>
      <w:r w:rsidRPr="00A045B4">
        <w:t xml:space="preserve"> почек;</w:t>
      </w:r>
    </w:p>
    <w:p w14:paraId="1DB67225" w14:textId="7D7BC4B6" w:rsidR="00F2673C" w:rsidRPr="00A045B4" w:rsidRDefault="00927D53" w:rsidP="00927D53">
      <w:pPr>
        <w:pStyle w:val="aff1"/>
        <w:widowControl w:val="0"/>
        <w:numPr>
          <w:ilvl w:val="0"/>
          <w:numId w:val="48"/>
        </w:numPr>
        <w:tabs>
          <w:tab w:val="left" w:pos="0"/>
          <w:tab w:val="left" w:pos="426"/>
        </w:tabs>
        <w:autoSpaceDE w:val="0"/>
        <w:autoSpaceDN w:val="0"/>
        <w:ind w:left="272" w:hanging="272"/>
        <w:contextualSpacing w:val="0"/>
      </w:pPr>
      <w:r w:rsidRPr="00A045B4">
        <w:rPr>
          <w:lang w:val="ky-KG"/>
        </w:rPr>
        <w:t>в</w:t>
      </w:r>
      <w:proofErr w:type="spellStart"/>
      <w:r w:rsidRPr="00A045B4">
        <w:t>непеченочных</w:t>
      </w:r>
      <w:proofErr w:type="spellEnd"/>
      <w:r w:rsidRPr="00A045B4">
        <w:t xml:space="preserve"> проявлений.</w:t>
      </w:r>
    </w:p>
    <w:p w14:paraId="7AB01411" w14:textId="672892DD" w:rsidR="00F2673C" w:rsidRPr="00A045B4" w:rsidRDefault="00F2673C" w:rsidP="00F2673C">
      <w:pPr>
        <w:pStyle w:val="a9"/>
        <w:spacing w:after="0"/>
        <w:ind w:firstLine="0"/>
        <w:jc w:val="left"/>
        <w:rPr>
          <w:b/>
          <w:shd w:val="clear" w:color="auto" w:fill="FFFFFF"/>
        </w:rPr>
      </w:pPr>
    </w:p>
    <w:p w14:paraId="7E665A59" w14:textId="66978514" w:rsidR="000269AE" w:rsidRPr="00A045B4" w:rsidRDefault="002030BB" w:rsidP="000E6B54">
      <w:pPr>
        <w:pStyle w:val="a9"/>
        <w:spacing w:after="0"/>
        <w:ind w:firstLine="0"/>
        <w:jc w:val="left"/>
        <w:rPr>
          <w:b/>
          <w:shd w:val="clear" w:color="auto" w:fill="FFFFFF"/>
        </w:rPr>
      </w:pPr>
      <w:r w:rsidRPr="00A045B4">
        <w:rPr>
          <w:b/>
          <w:shd w:val="clear" w:color="auto" w:fill="FFFFFF"/>
        </w:rPr>
        <w:t>Основн</w:t>
      </w:r>
      <w:proofErr w:type="spellStart"/>
      <w:r w:rsidRPr="00A045B4">
        <w:rPr>
          <w:b/>
          <w:shd w:val="clear" w:color="auto" w:fill="FFFFFF"/>
          <w:lang w:val="ru-RU"/>
        </w:rPr>
        <w:t>ая</w:t>
      </w:r>
      <w:proofErr w:type="spellEnd"/>
      <w:r w:rsidRPr="00A045B4">
        <w:rPr>
          <w:b/>
          <w:shd w:val="clear" w:color="auto" w:fill="FFFFFF"/>
        </w:rPr>
        <w:t xml:space="preserve"> цель противовирусной терапии</w:t>
      </w:r>
      <w:r w:rsidR="0058473F" w:rsidRPr="00A045B4">
        <w:rPr>
          <w:b/>
          <w:shd w:val="clear" w:color="auto" w:fill="FFFFFF"/>
          <w:lang w:val="ru-RU"/>
        </w:rPr>
        <w:t xml:space="preserve"> (ПВТ)</w:t>
      </w:r>
      <w:r w:rsidRPr="00A045B4">
        <w:rPr>
          <w:b/>
          <w:shd w:val="clear" w:color="auto" w:fill="FFFFFF"/>
        </w:rPr>
        <w:t xml:space="preserve"> </w:t>
      </w:r>
    </w:p>
    <w:p w14:paraId="506C4C71" w14:textId="77777777" w:rsidR="000E6B54" w:rsidRPr="00A045B4" w:rsidRDefault="000E6B54" w:rsidP="000E6B54">
      <w:pPr>
        <w:pStyle w:val="a9"/>
        <w:spacing w:after="0"/>
        <w:ind w:firstLine="0"/>
        <w:jc w:val="left"/>
        <w:rPr>
          <w:b/>
          <w:shd w:val="clear" w:color="auto" w:fill="FFFFFF"/>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030BB" w:rsidRPr="00A045B4" w14:paraId="119CE90C" w14:textId="77777777" w:rsidTr="002030BB">
        <w:trPr>
          <w:jc w:val="center"/>
        </w:trPr>
        <w:tc>
          <w:tcPr>
            <w:tcW w:w="1134" w:type="dxa"/>
            <w:shd w:val="clear" w:color="auto" w:fill="auto"/>
            <w:vAlign w:val="center"/>
          </w:tcPr>
          <w:p w14:paraId="1CB36860" w14:textId="4BA524E9" w:rsidR="002030BB" w:rsidRPr="00A045B4" w:rsidRDefault="002030BB" w:rsidP="002030BB">
            <w:pPr>
              <w:suppressAutoHyphens/>
              <w:autoSpaceDE w:val="0"/>
              <w:jc w:val="center"/>
              <w:rPr>
                <w:b/>
                <w:color w:val="000000"/>
                <w:lang w:val="en-US" w:eastAsia="ar-SA"/>
              </w:rPr>
            </w:pPr>
            <w:r w:rsidRPr="00A045B4">
              <w:rPr>
                <w:b/>
                <w:color w:val="000000"/>
                <w:lang w:val="ky-KG" w:eastAsia="ar-SA"/>
              </w:rPr>
              <w:t>А</w:t>
            </w:r>
            <w:r w:rsidRPr="00A045B4">
              <w:rPr>
                <w:b/>
                <w:color w:val="000000"/>
                <w:lang w:val="en-US" w:eastAsia="ar-SA"/>
              </w:rPr>
              <w:t>1</w:t>
            </w:r>
          </w:p>
        </w:tc>
        <w:tc>
          <w:tcPr>
            <w:tcW w:w="8134" w:type="dxa"/>
            <w:shd w:val="clear" w:color="auto" w:fill="auto"/>
          </w:tcPr>
          <w:p w14:paraId="29B7F774" w14:textId="59EF1E62" w:rsidR="002030BB" w:rsidRPr="00A045B4" w:rsidRDefault="002030BB" w:rsidP="002030BB">
            <w:pPr>
              <w:pStyle w:val="a4"/>
              <w:spacing w:before="0" w:after="0"/>
            </w:pPr>
            <w:r w:rsidRPr="00A045B4">
              <w:rPr>
                <w:color w:val="000000"/>
                <w:shd w:val="clear" w:color="auto" w:fill="FFFFFF"/>
                <w:lang w:eastAsia="ru-RU"/>
              </w:rPr>
              <w:t xml:space="preserve">Основная конечная точка всех стратегий </w:t>
            </w:r>
            <w:r w:rsidR="0088218B" w:rsidRPr="00A045B4">
              <w:rPr>
                <w:color w:val="000000"/>
                <w:shd w:val="clear" w:color="auto" w:fill="FFFFFF"/>
                <w:lang w:eastAsia="ru-RU"/>
              </w:rPr>
              <w:t xml:space="preserve">ПВТ </w:t>
            </w:r>
            <w:proofErr w:type="gramStart"/>
            <w:r w:rsidR="000E6B54" w:rsidRPr="00A045B4">
              <w:rPr>
                <w:shd w:val="clear" w:color="auto" w:fill="FFFFFF"/>
              </w:rPr>
              <w:t xml:space="preserve">– </w:t>
            </w:r>
            <w:r w:rsidR="000E6B54" w:rsidRPr="00A045B4">
              <w:rPr>
                <w:color w:val="000000"/>
                <w:shd w:val="clear" w:color="auto" w:fill="FFFFFF"/>
                <w:lang w:eastAsia="ru-RU"/>
              </w:rPr>
              <w:t xml:space="preserve"> </w:t>
            </w:r>
            <w:r w:rsidRPr="00A045B4">
              <w:rPr>
                <w:color w:val="000000"/>
                <w:shd w:val="clear" w:color="auto" w:fill="FFFFFF"/>
                <w:lang w:eastAsia="ru-RU"/>
              </w:rPr>
              <w:t>индукция</w:t>
            </w:r>
            <w:proofErr w:type="gramEnd"/>
            <w:r w:rsidRPr="00A045B4">
              <w:rPr>
                <w:color w:val="000000"/>
                <w:shd w:val="clear" w:color="auto" w:fill="FFFFFF"/>
                <w:lang w:eastAsia="ru-RU"/>
              </w:rPr>
              <w:t xml:space="preserve"> длительного подавления уровня ДНК HBV </w:t>
            </w:r>
          </w:p>
        </w:tc>
      </w:tr>
    </w:tbl>
    <w:p w14:paraId="4D0518FE" w14:textId="77777777" w:rsidR="00C42EF1" w:rsidRPr="00A045B4" w:rsidRDefault="00C42EF1" w:rsidP="0058473F">
      <w:pPr>
        <w:pStyle w:val="a9"/>
        <w:spacing w:after="0"/>
        <w:ind w:firstLine="0"/>
        <w:rPr>
          <w:shd w:val="clear" w:color="auto" w:fill="FFFFFF"/>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030BB" w:rsidRPr="00A045B4" w14:paraId="3889A1FB" w14:textId="77777777" w:rsidTr="002B3A29">
        <w:trPr>
          <w:jc w:val="center"/>
        </w:trPr>
        <w:tc>
          <w:tcPr>
            <w:tcW w:w="1134" w:type="dxa"/>
            <w:shd w:val="clear" w:color="auto" w:fill="auto"/>
            <w:vAlign w:val="center"/>
          </w:tcPr>
          <w:p w14:paraId="0EBB6A54" w14:textId="77777777" w:rsidR="002030BB" w:rsidRPr="00A045B4" w:rsidRDefault="002030BB" w:rsidP="002B3A29">
            <w:pPr>
              <w:suppressAutoHyphens/>
              <w:autoSpaceDE w:val="0"/>
              <w:jc w:val="center"/>
              <w:rPr>
                <w:b/>
                <w:color w:val="000000"/>
                <w:lang w:val="en-US" w:eastAsia="ar-SA"/>
              </w:rPr>
            </w:pPr>
            <w:r w:rsidRPr="00A045B4">
              <w:rPr>
                <w:b/>
                <w:color w:val="000000"/>
                <w:lang w:val="ky-KG" w:eastAsia="ar-SA"/>
              </w:rPr>
              <w:t>В</w:t>
            </w:r>
            <w:r w:rsidRPr="00A045B4">
              <w:rPr>
                <w:b/>
                <w:color w:val="000000"/>
                <w:lang w:val="en-US" w:eastAsia="ar-SA"/>
              </w:rPr>
              <w:t>1</w:t>
            </w:r>
          </w:p>
        </w:tc>
        <w:tc>
          <w:tcPr>
            <w:tcW w:w="8134" w:type="dxa"/>
            <w:shd w:val="clear" w:color="auto" w:fill="auto"/>
          </w:tcPr>
          <w:p w14:paraId="46EACB64" w14:textId="176A6E0B" w:rsidR="002030BB" w:rsidRPr="00A045B4" w:rsidRDefault="002030BB" w:rsidP="00F337FB">
            <w:pPr>
              <w:pStyle w:val="a4"/>
              <w:spacing w:before="0" w:after="0"/>
              <w:ind w:right="-189"/>
              <w:rPr>
                <w:color w:val="000000"/>
                <w:shd w:val="clear" w:color="auto" w:fill="FFFFFF"/>
                <w:lang w:eastAsia="ru-RU"/>
              </w:rPr>
            </w:pPr>
            <w:proofErr w:type="spellStart"/>
            <w:r w:rsidRPr="00A045B4">
              <w:rPr>
                <w:color w:val="000000"/>
                <w:shd w:val="clear" w:color="auto" w:fill="FFFFFF"/>
                <w:lang w:eastAsia="ru-RU"/>
              </w:rPr>
              <w:t>Желаемыи</w:t>
            </w:r>
            <w:proofErr w:type="spellEnd"/>
            <w:r w:rsidRPr="00A045B4">
              <w:rPr>
                <w:color w:val="000000"/>
                <w:shd w:val="clear" w:color="auto" w:fill="FFFFFF"/>
                <w:lang w:eastAsia="ru-RU"/>
              </w:rPr>
              <w:t xml:space="preserve">̆ результат </w:t>
            </w:r>
            <w:r w:rsidR="0058473F" w:rsidRPr="00A045B4">
              <w:rPr>
                <w:color w:val="000000"/>
                <w:shd w:val="clear" w:color="auto" w:fill="FFFFFF"/>
                <w:lang w:eastAsia="ru-RU"/>
              </w:rPr>
              <w:t>ПВТ</w:t>
            </w:r>
            <w:r w:rsidRPr="00A045B4">
              <w:rPr>
                <w:color w:val="000000"/>
                <w:shd w:val="clear" w:color="auto" w:fill="FFFFFF"/>
                <w:lang w:eastAsia="ru-RU"/>
              </w:rPr>
              <w:t xml:space="preserve"> </w:t>
            </w:r>
            <w:proofErr w:type="gramStart"/>
            <w:r w:rsidRPr="00A045B4">
              <w:rPr>
                <w:color w:val="000000"/>
                <w:shd w:val="clear" w:color="auto" w:fill="FFFFFF"/>
                <w:lang w:eastAsia="ru-RU"/>
              </w:rPr>
              <w:t>–  достижение</w:t>
            </w:r>
            <w:proofErr w:type="gramEnd"/>
            <w:r w:rsidRPr="00A045B4">
              <w:rPr>
                <w:color w:val="000000"/>
                <w:shd w:val="clear" w:color="auto" w:fill="FFFFFF"/>
                <w:lang w:eastAsia="ru-RU"/>
              </w:rPr>
              <w:t xml:space="preserve"> </w:t>
            </w:r>
            <w:proofErr w:type="spellStart"/>
            <w:r w:rsidRPr="00A045B4">
              <w:rPr>
                <w:color w:val="000000"/>
                <w:shd w:val="clear" w:color="auto" w:fill="FFFFFF"/>
                <w:lang w:eastAsia="ru-RU"/>
              </w:rPr>
              <w:t>стойкого</w:t>
            </w:r>
            <w:proofErr w:type="spellEnd"/>
            <w:r w:rsidRPr="00A045B4">
              <w:rPr>
                <w:color w:val="000000"/>
                <w:shd w:val="clear" w:color="auto" w:fill="FFFFFF"/>
                <w:lang w:eastAsia="ru-RU"/>
              </w:rPr>
              <w:t xml:space="preserve"> биохимического ответа, определяемого </w:t>
            </w:r>
            <w:proofErr w:type="spellStart"/>
            <w:r w:rsidRPr="00A045B4">
              <w:rPr>
                <w:color w:val="000000"/>
                <w:shd w:val="clear" w:color="auto" w:fill="FFFFFF"/>
                <w:lang w:eastAsia="ru-RU"/>
              </w:rPr>
              <w:t>нормализациеи</w:t>
            </w:r>
            <w:proofErr w:type="spellEnd"/>
            <w:r w:rsidRPr="00A045B4">
              <w:rPr>
                <w:color w:val="000000"/>
                <w:shd w:val="clear" w:color="auto" w:fill="FFFFFF"/>
                <w:lang w:eastAsia="ru-RU"/>
              </w:rPr>
              <w:t xml:space="preserve">̆ АЛТ, которая достигается у большинства пациентов с длительным подавлением репликации </w:t>
            </w:r>
            <w:r w:rsidR="0058473F" w:rsidRPr="00A045B4">
              <w:rPr>
                <w:color w:val="000000"/>
                <w:shd w:val="clear" w:color="auto" w:fill="FFFFFF"/>
                <w:lang w:eastAsia="ru-RU"/>
              </w:rPr>
              <w:t>ВГВ</w:t>
            </w:r>
            <w:r w:rsidRPr="00A045B4">
              <w:rPr>
                <w:color w:val="000000"/>
                <w:shd w:val="clear" w:color="auto" w:fill="FFFFFF"/>
                <w:lang w:eastAsia="ru-RU"/>
              </w:rPr>
              <w:t xml:space="preserve"> </w:t>
            </w:r>
          </w:p>
        </w:tc>
      </w:tr>
    </w:tbl>
    <w:p w14:paraId="380953CF" w14:textId="77777777" w:rsidR="00C42EF1" w:rsidRPr="00A045B4" w:rsidRDefault="00C42EF1" w:rsidP="002030BB">
      <w:pPr>
        <w:pStyle w:val="a9"/>
        <w:spacing w:after="0"/>
        <w:ind w:firstLine="0"/>
        <w:rPr>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030BB" w:rsidRPr="00A045B4" w14:paraId="3E3A45D2" w14:textId="77777777" w:rsidTr="002B3A29">
        <w:trPr>
          <w:jc w:val="center"/>
        </w:trPr>
        <w:tc>
          <w:tcPr>
            <w:tcW w:w="1134" w:type="dxa"/>
            <w:shd w:val="clear" w:color="auto" w:fill="auto"/>
            <w:vAlign w:val="center"/>
          </w:tcPr>
          <w:p w14:paraId="2BD16451" w14:textId="77777777" w:rsidR="002030BB" w:rsidRPr="00A045B4" w:rsidRDefault="002030BB" w:rsidP="002B3A29">
            <w:pPr>
              <w:suppressAutoHyphens/>
              <w:autoSpaceDE w:val="0"/>
              <w:jc w:val="center"/>
              <w:rPr>
                <w:b/>
                <w:color w:val="000000"/>
                <w:lang w:val="en-US" w:eastAsia="ar-SA"/>
              </w:rPr>
            </w:pPr>
            <w:r w:rsidRPr="00A045B4">
              <w:rPr>
                <w:b/>
                <w:color w:val="000000"/>
                <w:lang w:val="ky-KG" w:eastAsia="ar-SA"/>
              </w:rPr>
              <w:t>В</w:t>
            </w:r>
            <w:r w:rsidRPr="00A045B4">
              <w:rPr>
                <w:b/>
                <w:color w:val="000000"/>
                <w:lang w:val="en-US" w:eastAsia="ar-SA"/>
              </w:rPr>
              <w:t>1</w:t>
            </w:r>
          </w:p>
        </w:tc>
        <w:tc>
          <w:tcPr>
            <w:tcW w:w="8134" w:type="dxa"/>
            <w:shd w:val="clear" w:color="auto" w:fill="auto"/>
          </w:tcPr>
          <w:p w14:paraId="1B0231B9" w14:textId="32C993EB" w:rsidR="002030BB" w:rsidRPr="00A045B4" w:rsidRDefault="002030BB" w:rsidP="003C7EA9">
            <w:pPr>
              <w:pStyle w:val="a4"/>
              <w:spacing w:before="0" w:after="0"/>
            </w:pPr>
            <w:proofErr w:type="spellStart"/>
            <w:r w:rsidRPr="00A045B4">
              <w:rPr>
                <w:color w:val="000000"/>
                <w:shd w:val="clear" w:color="auto" w:fill="FFFFFF"/>
                <w:lang w:eastAsia="ru-RU"/>
              </w:rPr>
              <w:t>Оптимальныи</w:t>
            </w:r>
            <w:proofErr w:type="spellEnd"/>
            <w:r w:rsidRPr="00A045B4">
              <w:rPr>
                <w:color w:val="000000"/>
                <w:shd w:val="clear" w:color="auto" w:fill="FFFFFF"/>
                <w:lang w:eastAsia="ru-RU"/>
              </w:rPr>
              <w:t xml:space="preserve">̆ результат </w:t>
            </w:r>
            <w:r w:rsidR="00016B6C" w:rsidRPr="00A045B4">
              <w:rPr>
                <w:color w:val="000000"/>
                <w:shd w:val="clear" w:color="auto" w:fill="FFFFFF"/>
                <w:lang w:eastAsia="ru-RU"/>
              </w:rPr>
              <w:t>ПВТ</w:t>
            </w:r>
            <w:r w:rsidRPr="00A045B4">
              <w:rPr>
                <w:color w:val="000000"/>
                <w:shd w:val="clear" w:color="auto" w:fill="FFFFFF"/>
                <w:lang w:eastAsia="ru-RU"/>
              </w:rPr>
              <w:t xml:space="preserve"> </w:t>
            </w:r>
            <w:proofErr w:type="gramStart"/>
            <w:r w:rsidRPr="00A045B4">
              <w:rPr>
                <w:color w:val="000000"/>
                <w:shd w:val="clear" w:color="auto" w:fill="FFFFFF"/>
                <w:lang w:eastAsia="ru-RU"/>
              </w:rPr>
              <w:t>–  элиминация</w:t>
            </w:r>
            <w:proofErr w:type="gramEnd"/>
            <w:r w:rsidRPr="00A045B4">
              <w:rPr>
                <w:color w:val="000000"/>
                <w:shd w:val="clear" w:color="auto" w:fill="FFFFFF"/>
                <w:lang w:eastAsia="ru-RU"/>
              </w:rPr>
              <w:t xml:space="preserve"> </w:t>
            </w:r>
            <w:r w:rsidR="00CD310D" w:rsidRPr="00A045B4">
              <w:rPr>
                <w:color w:val="000000"/>
                <w:shd w:val="clear" w:color="auto" w:fill="FFFFFF"/>
                <w:lang w:eastAsia="ru-RU"/>
              </w:rPr>
              <w:t>(</w:t>
            </w:r>
            <w:r w:rsidR="00CD310D" w:rsidRPr="00A045B4">
              <w:rPr>
                <w:color w:val="000000"/>
                <w:shd w:val="clear" w:color="auto" w:fill="FFFFFF"/>
                <w:lang w:val="ky-KG" w:eastAsia="ru-RU"/>
              </w:rPr>
              <w:t>исчезновение</w:t>
            </w:r>
            <w:r w:rsidR="00CD310D" w:rsidRPr="00A045B4">
              <w:rPr>
                <w:color w:val="000000"/>
                <w:shd w:val="clear" w:color="auto" w:fill="FFFFFF"/>
                <w:lang w:eastAsia="ru-RU"/>
              </w:rPr>
              <w:t xml:space="preserve">) </w:t>
            </w:r>
            <w:proofErr w:type="spellStart"/>
            <w:r w:rsidRPr="00A045B4">
              <w:rPr>
                <w:color w:val="000000"/>
                <w:shd w:val="clear" w:color="auto" w:fill="FFFFFF"/>
                <w:lang w:eastAsia="ru-RU"/>
              </w:rPr>
              <w:t>HBsAg</w:t>
            </w:r>
            <w:proofErr w:type="spellEnd"/>
            <w:r w:rsidR="00A334B0" w:rsidRPr="00A045B4">
              <w:rPr>
                <w:color w:val="000000"/>
                <w:shd w:val="clear" w:color="auto" w:fill="FFFFFF"/>
                <w:lang w:val="ky-KG" w:eastAsia="ru-RU"/>
              </w:rPr>
              <w:t>,</w:t>
            </w:r>
            <w:r w:rsidRPr="00A045B4">
              <w:rPr>
                <w:color w:val="000000"/>
                <w:shd w:val="clear" w:color="auto" w:fill="FFFFFF"/>
                <w:lang w:eastAsia="ru-RU"/>
              </w:rPr>
              <w:t xml:space="preserve"> </w:t>
            </w:r>
            <w:r w:rsidR="00A334B0" w:rsidRPr="00A045B4">
              <w:rPr>
                <w:color w:val="000000"/>
                <w:shd w:val="clear" w:color="auto" w:fill="FFFFFF"/>
                <w:lang w:val="ky-KG" w:eastAsia="ru-RU"/>
              </w:rPr>
              <w:t>что</w:t>
            </w:r>
            <w:r w:rsidR="00A334B0" w:rsidRPr="00A045B4">
              <w:rPr>
                <w:color w:val="000000"/>
                <w:shd w:val="clear" w:color="auto" w:fill="FFFFFF"/>
                <w:lang w:eastAsia="ru-RU"/>
              </w:rPr>
              <w:t xml:space="preserve"> </w:t>
            </w:r>
            <w:r w:rsidRPr="00A045B4">
              <w:rPr>
                <w:color w:val="000000"/>
                <w:shd w:val="clear" w:color="auto" w:fill="FFFFFF"/>
                <w:lang w:eastAsia="ru-RU"/>
              </w:rPr>
              <w:t xml:space="preserve">указывает на глубокое подавление репликации </w:t>
            </w:r>
            <w:r w:rsidR="002000A6" w:rsidRPr="00A045B4">
              <w:rPr>
                <w:color w:val="000000"/>
                <w:lang w:val="en-US"/>
              </w:rPr>
              <w:t>HBV</w:t>
            </w:r>
            <w:r w:rsidR="002000A6" w:rsidRPr="00A045B4">
              <w:rPr>
                <w:color w:val="000000"/>
              </w:rPr>
              <w:t xml:space="preserve"> </w:t>
            </w:r>
            <w:r w:rsidRPr="00A045B4">
              <w:rPr>
                <w:color w:val="000000"/>
                <w:shd w:val="clear" w:color="auto" w:fill="FFFFFF"/>
                <w:lang w:eastAsia="ru-RU"/>
              </w:rPr>
              <w:t>и экспрессию вирусного белка</w:t>
            </w:r>
            <w:r w:rsidRPr="00A045B4">
              <w:t xml:space="preserve"> </w:t>
            </w:r>
          </w:p>
        </w:tc>
      </w:tr>
    </w:tbl>
    <w:p w14:paraId="49335C04" w14:textId="77777777" w:rsidR="00C42EF1" w:rsidRPr="00A045B4" w:rsidRDefault="00C42EF1" w:rsidP="00F35F97">
      <w:pPr>
        <w:pStyle w:val="a9"/>
        <w:spacing w:after="0"/>
        <w:ind w:firstLine="708"/>
        <w:rPr>
          <w:shd w:val="clear" w:color="auto" w:fill="FFFFFF"/>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337FB" w:rsidRPr="00A045B4" w14:paraId="0E983344" w14:textId="77777777" w:rsidTr="002B3A29">
        <w:trPr>
          <w:jc w:val="center"/>
        </w:trPr>
        <w:tc>
          <w:tcPr>
            <w:tcW w:w="1134" w:type="dxa"/>
            <w:shd w:val="clear" w:color="auto" w:fill="auto"/>
            <w:vAlign w:val="center"/>
          </w:tcPr>
          <w:p w14:paraId="71254A75" w14:textId="77777777" w:rsidR="00F337FB" w:rsidRPr="00A045B4" w:rsidRDefault="00F337FB" w:rsidP="002B3A29">
            <w:pPr>
              <w:suppressAutoHyphens/>
              <w:autoSpaceDE w:val="0"/>
              <w:jc w:val="center"/>
              <w:rPr>
                <w:b/>
                <w:color w:val="000000"/>
                <w:lang w:val="en-US" w:eastAsia="ar-SA"/>
              </w:rPr>
            </w:pPr>
            <w:r w:rsidRPr="00A045B4">
              <w:rPr>
                <w:b/>
                <w:color w:val="000000"/>
                <w:lang w:val="ky-KG" w:eastAsia="ar-SA"/>
              </w:rPr>
              <w:t>В</w:t>
            </w:r>
            <w:r w:rsidRPr="00A045B4">
              <w:rPr>
                <w:b/>
                <w:color w:val="000000"/>
                <w:lang w:val="en-US" w:eastAsia="ar-SA"/>
              </w:rPr>
              <w:t>1</w:t>
            </w:r>
          </w:p>
        </w:tc>
        <w:tc>
          <w:tcPr>
            <w:tcW w:w="8134" w:type="dxa"/>
            <w:shd w:val="clear" w:color="auto" w:fill="auto"/>
          </w:tcPr>
          <w:p w14:paraId="3EA65859" w14:textId="59AC71B5" w:rsidR="00F337FB" w:rsidRPr="00A045B4" w:rsidRDefault="00F337FB" w:rsidP="00F337FB">
            <w:pPr>
              <w:pStyle w:val="a9"/>
              <w:spacing w:after="0"/>
              <w:ind w:firstLine="35"/>
              <w:rPr>
                <w:shd w:val="clear" w:color="auto" w:fill="FFFFFF"/>
                <w:lang w:val="ru-RU"/>
              </w:rPr>
            </w:pPr>
            <w:r w:rsidRPr="00A045B4">
              <w:rPr>
                <w:shd w:val="clear" w:color="auto" w:fill="FFFFFF"/>
              </w:rPr>
              <w:t xml:space="preserve">Дополнительными целями </w:t>
            </w:r>
            <w:r w:rsidR="00016B6C" w:rsidRPr="00A045B4">
              <w:rPr>
                <w:shd w:val="clear" w:color="auto" w:fill="FFFFFF"/>
                <w:lang w:val="ru-RU"/>
              </w:rPr>
              <w:t>ПВТ</w:t>
            </w:r>
            <w:r w:rsidRPr="00A045B4">
              <w:rPr>
                <w:shd w:val="clear" w:color="auto" w:fill="FFFFFF"/>
              </w:rPr>
              <w:t xml:space="preserve"> являются профилактика реактивации гепатита В и профилактика передачи вируса от матери ребенку.</w:t>
            </w:r>
          </w:p>
        </w:tc>
      </w:tr>
    </w:tbl>
    <w:p w14:paraId="37A4F4FB" w14:textId="05CDAB43" w:rsidR="00DA6DEF" w:rsidRPr="00A045B4" w:rsidRDefault="00DA6DEF" w:rsidP="003748CD">
      <w:pPr>
        <w:pStyle w:val="a9"/>
        <w:spacing w:after="0"/>
        <w:ind w:firstLine="708"/>
        <w:rPr>
          <w:shd w:val="clear" w:color="auto" w:fill="FFFFFF"/>
        </w:rPr>
      </w:pPr>
    </w:p>
    <w:p w14:paraId="3D80BC99" w14:textId="0185A124" w:rsidR="00FA10B0" w:rsidRPr="00A045B4" w:rsidRDefault="009245C6" w:rsidP="00FA10B0">
      <w:pPr>
        <w:jc w:val="center"/>
        <w:rPr>
          <w:b/>
          <w:bCs/>
          <w:color w:val="000000" w:themeColor="text1"/>
        </w:rPr>
      </w:pPr>
      <w:r w:rsidRPr="00A045B4">
        <w:rPr>
          <w:b/>
          <w:bCs/>
          <w:color w:val="000000" w:themeColor="text1"/>
        </w:rPr>
        <w:t>П</w:t>
      </w:r>
      <w:r w:rsidR="00FA10B0" w:rsidRPr="00A045B4">
        <w:rPr>
          <w:b/>
          <w:bCs/>
          <w:color w:val="000000" w:themeColor="text1"/>
        </w:rPr>
        <w:t>ротивовирусн</w:t>
      </w:r>
      <w:r w:rsidRPr="00A045B4">
        <w:rPr>
          <w:b/>
          <w:bCs/>
          <w:color w:val="000000" w:themeColor="text1"/>
        </w:rPr>
        <w:t>ая</w:t>
      </w:r>
      <w:r w:rsidR="00FA10B0" w:rsidRPr="00A045B4">
        <w:rPr>
          <w:b/>
          <w:bCs/>
          <w:color w:val="000000" w:themeColor="text1"/>
        </w:rPr>
        <w:t xml:space="preserve"> терапи</w:t>
      </w:r>
      <w:r w:rsidRPr="00A045B4">
        <w:rPr>
          <w:b/>
          <w:bCs/>
          <w:color w:val="000000" w:themeColor="text1"/>
        </w:rPr>
        <w:t>я</w:t>
      </w:r>
    </w:p>
    <w:p w14:paraId="076CCE0E" w14:textId="151AFA7F" w:rsidR="002939A0" w:rsidRPr="00A045B4" w:rsidRDefault="002939A0" w:rsidP="002939A0">
      <w:pPr>
        <w:rPr>
          <w:bCs/>
          <w:color w:val="000000"/>
          <w:shd w:val="clear" w:color="auto" w:fill="FFFFFF"/>
          <w:lang w:val="ky-KG"/>
        </w:rPr>
      </w:pPr>
      <w:r w:rsidRPr="00A045B4">
        <w:rPr>
          <w:bCs/>
          <w:color w:val="000000"/>
          <w:shd w:val="clear" w:color="auto" w:fill="FFFFFF"/>
          <w:lang w:val="ky-KG"/>
        </w:rPr>
        <w:t xml:space="preserve">Показания к </w:t>
      </w:r>
      <w:r w:rsidR="001D515A" w:rsidRPr="00A045B4">
        <w:rPr>
          <w:bCs/>
          <w:color w:val="000000"/>
          <w:shd w:val="clear" w:color="auto" w:fill="FFFFFF"/>
          <w:lang w:val="ky-KG"/>
        </w:rPr>
        <w:t>ПВТ</w:t>
      </w:r>
      <w:r w:rsidRPr="00A045B4">
        <w:rPr>
          <w:bCs/>
          <w:color w:val="000000"/>
          <w:shd w:val="clear" w:color="auto" w:fill="FFFFFF"/>
          <w:lang w:val="ky-KG"/>
        </w:rPr>
        <w:t xml:space="preserve">, как правило, одинаковы как для HBeAg-положительной так и для HBeAg-отрицательной </w:t>
      </w:r>
      <w:r w:rsidR="006D594A" w:rsidRPr="00A045B4">
        <w:rPr>
          <w:bCs/>
          <w:color w:val="000000"/>
          <w:shd w:val="clear" w:color="auto" w:fill="FFFFFF"/>
          <w:lang w:val="ky-KG"/>
        </w:rPr>
        <w:t>фазы</w:t>
      </w:r>
      <w:r w:rsidRPr="00A045B4">
        <w:rPr>
          <w:bCs/>
          <w:color w:val="000000"/>
          <w:shd w:val="clear" w:color="auto" w:fill="FFFFFF"/>
          <w:lang w:val="ky-KG"/>
        </w:rPr>
        <w:t xml:space="preserve"> </w:t>
      </w:r>
      <w:r w:rsidR="000246D0" w:rsidRPr="00A045B4">
        <w:rPr>
          <w:bCs/>
          <w:color w:val="000000"/>
          <w:shd w:val="clear" w:color="auto" w:fill="FFFFFF"/>
          <w:lang w:val="ky-KG"/>
        </w:rPr>
        <w:t>ВГВ</w:t>
      </w:r>
      <w:r w:rsidRPr="00A045B4">
        <w:rPr>
          <w:bCs/>
          <w:color w:val="000000"/>
          <w:shd w:val="clear" w:color="auto" w:fill="FFFFFF"/>
          <w:lang w:val="ky-KG"/>
        </w:rPr>
        <w:t>. И это основано</w:t>
      </w:r>
      <w:r w:rsidR="000246D0" w:rsidRPr="00A045B4">
        <w:rPr>
          <w:bCs/>
          <w:color w:val="000000"/>
          <w:shd w:val="clear" w:color="auto" w:fill="FFFFFF"/>
          <w:lang w:val="ky-KG"/>
        </w:rPr>
        <w:t>,</w:t>
      </w:r>
      <w:r w:rsidRPr="00A045B4">
        <w:rPr>
          <w:bCs/>
          <w:color w:val="000000"/>
          <w:shd w:val="clear" w:color="auto" w:fill="FFFFFF"/>
          <w:lang w:val="ky-KG"/>
        </w:rPr>
        <w:t xml:space="preserve"> главным образом</w:t>
      </w:r>
      <w:r w:rsidR="000246D0" w:rsidRPr="00A045B4">
        <w:rPr>
          <w:bCs/>
          <w:color w:val="000000"/>
          <w:shd w:val="clear" w:color="auto" w:fill="FFFFFF"/>
          <w:lang w:val="ky-KG"/>
        </w:rPr>
        <w:t>,</w:t>
      </w:r>
      <w:r w:rsidRPr="00A045B4">
        <w:rPr>
          <w:bCs/>
          <w:color w:val="000000"/>
          <w:shd w:val="clear" w:color="auto" w:fill="FFFFFF"/>
          <w:lang w:val="ky-KG"/>
        </w:rPr>
        <w:t xml:space="preserve"> на сочетании следующих трех критериев: </w:t>
      </w:r>
    </w:p>
    <w:p w14:paraId="7429A7F4" w14:textId="5B7E9E15" w:rsidR="002939A0" w:rsidRPr="00A045B4" w:rsidRDefault="002939A0" w:rsidP="00C52A57">
      <w:pPr>
        <w:numPr>
          <w:ilvl w:val="0"/>
          <w:numId w:val="81"/>
        </w:numPr>
        <w:rPr>
          <w:bCs/>
          <w:color w:val="000000"/>
          <w:shd w:val="clear" w:color="auto" w:fill="FFFFFF"/>
          <w:lang w:val="ky-KG"/>
        </w:rPr>
      </w:pPr>
      <w:r w:rsidRPr="00A045B4">
        <w:rPr>
          <w:bCs/>
          <w:color w:val="000000"/>
          <w:shd w:val="clear" w:color="auto" w:fill="FFFFFF"/>
          <w:lang w:val="ky-KG"/>
        </w:rPr>
        <w:t>уровня ДНК HBV в сыворотке;</w:t>
      </w:r>
    </w:p>
    <w:p w14:paraId="392DDD6D" w14:textId="77777777" w:rsidR="001D515A" w:rsidRPr="00A045B4" w:rsidRDefault="002939A0" w:rsidP="00C52A57">
      <w:pPr>
        <w:numPr>
          <w:ilvl w:val="0"/>
          <w:numId w:val="81"/>
        </w:numPr>
        <w:rPr>
          <w:bCs/>
          <w:color w:val="000000"/>
          <w:shd w:val="clear" w:color="auto" w:fill="FFFFFF"/>
          <w:lang w:val="ky-KG"/>
        </w:rPr>
      </w:pPr>
      <w:r w:rsidRPr="00A045B4">
        <w:rPr>
          <w:bCs/>
          <w:color w:val="000000"/>
          <w:shd w:val="clear" w:color="auto" w:fill="FFFFFF"/>
          <w:lang w:val="ky-KG"/>
        </w:rPr>
        <w:t xml:space="preserve">уровня активности АЛТ в сыворотке; </w:t>
      </w:r>
    </w:p>
    <w:p w14:paraId="3BCA3643" w14:textId="3645F8EF" w:rsidR="001D515A" w:rsidRPr="00A045B4" w:rsidRDefault="001D515A" w:rsidP="00C52A57">
      <w:pPr>
        <w:numPr>
          <w:ilvl w:val="0"/>
          <w:numId w:val="81"/>
        </w:numPr>
        <w:rPr>
          <w:bCs/>
          <w:color w:val="000000"/>
          <w:shd w:val="clear" w:color="auto" w:fill="FFFFFF"/>
          <w:lang w:val="ky-KG"/>
        </w:rPr>
      </w:pPr>
      <w:r w:rsidRPr="00A045B4">
        <w:rPr>
          <w:color w:val="000000"/>
        </w:rPr>
        <w:t>наличие или отсутствие элементов воспаления и</w:t>
      </w:r>
      <w:r w:rsidR="005666F8" w:rsidRPr="00A045B4">
        <w:rPr>
          <w:color w:val="000000"/>
        </w:rPr>
        <w:t>/или</w:t>
      </w:r>
      <w:r w:rsidRPr="00A045B4">
        <w:rPr>
          <w:color w:val="000000"/>
        </w:rPr>
        <w:t xml:space="preserve"> фиброза в печени. </w:t>
      </w:r>
    </w:p>
    <w:p w14:paraId="00BA3A75" w14:textId="77777777" w:rsidR="00FA7185" w:rsidRPr="00A045B4" w:rsidRDefault="00FA7185" w:rsidP="00CD7C47">
      <w:pPr>
        <w:pStyle w:val="aff1"/>
        <w:spacing w:before="100" w:beforeAutospacing="1"/>
      </w:pPr>
      <w:r w:rsidRPr="00A045B4">
        <w:rPr>
          <w:b/>
          <w:bCs/>
          <w:iCs/>
        </w:rPr>
        <w:t xml:space="preserve">Терапевтические стратегии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A7185" w:rsidRPr="00A045B4" w14:paraId="1F12C230" w14:textId="77777777" w:rsidTr="00BA4A02">
        <w:trPr>
          <w:jc w:val="center"/>
        </w:trPr>
        <w:tc>
          <w:tcPr>
            <w:tcW w:w="1134" w:type="dxa"/>
            <w:shd w:val="clear" w:color="auto" w:fill="auto"/>
          </w:tcPr>
          <w:p w14:paraId="03614717" w14:textId="77777777" w:rsidR="00FA7185" w:rsidRPr="00A045B4" w:rsidRDefault="00FA7185" w:rsidP="00BA4A02">
            <w:pPr>
              <w:suppressAutoHyphens/>
              <w:autoSpaceDE w:val="0"/>
              <w:jc w:val="center"/>
              <w:rPr>
                <w:b/>
                <w:lang w:eastAsia="ar-SA"/>
              </w:rPr>
            </w:pPr>
          </w:p>
          <w:p w14:paraId="45F0F3C1" w14:textId="77777777" w:rsidR="00FA7185" w:rsidRPr="00A045B4" w:rsidRDefault="00FA7185" w:rsidP="00BA4A02">
            <w:pPr>
              <w:suppressAutoHyphens/>
              <w:autoSpaceDE w:val="0"/>
              <w:jc w:val="center"/>
              <w:rPr>
                <w:b/>
                <w:lang w:eastAsia="ar-SA"/>
              </w:rPr>
            </w:pPr>
            <w:r w:rsidRPr="00A045B4">
              <w:rPr>
                <w:b/>
                <w:lang w:eastAsia="ar-SA"/>
              </w:rPr>
              <w:t>А1</w:t>
            </w:r>
          </w:p>
        </w:tc>
        <w:tc>
          <w:tcPr>
            <w:tcW w:w="8134" w:type="dxa"/>
            <w:shd w:val="clear" w:color="auto" w:fill="auto"/>
          </w:tcPr>
          <w:p w14:paraId="47C41381" w14:textId="5F651B75" w:rsidR="00FA7185" w:rsidRPr="00A045B4" w:rsidRDefault="00FA7185" w:rsidP="00BA4A02">
            <w:pPr>
              <w:suppressAutoHyphens/>
              <w:autoSpaceDE w:val="0"/>
              <w:rPr>
                <w:color w:val="000000"/>
              </w:rPr>
            </w:pPr>
            <w:r w:rsidRPr="00A045B4">
              <w:rPr>
                <w:color w:val="000000"/>
              </w:rPr>
              <w:t xml:space="preserve">РЕКОМЕНДУЕТСЯ использовать 2 стратегии противовирусной терапии </w:t>
            </w:r>
            <w:r w:rsidR="00BE318C" w:rsidRPr="00A045B4">
              <w:rPr>
                <w:rStyle w:val="aff6"/>
                <w:color w:val="000000"/>
              </w:rPr>
              <w:footnoteReference w:id="22"/>
            </w:r>
            <w:r w:rsidRPr="00A045B4">
              <w:rPr>
                <w:color w:val="000000"/>
              </w:rPr>
              <w:t xml:space="preserve">лечения хронического гепатита В: </w:t>
            </w:r>
          </w:p>
          <w:p w14:paraId="482D1507" w14:textId="77777777" w:rsidR="00FA7185" w:rsidRPr="00A045B4" w:rsidRDefault="00FA7185" w:rsidP="00BA4A02">
            <w:pPr>
              <w:suppressAutoHyphens/>
              <w:autoSpaceDE w:val="0"/>
              <w:rPr>
                <w:color w:val="000000"/>
              </w:rPr>
            </w:pPr>
            <w:r w:rsidRPr="00A045B4">
              <w:rPr>
                <w:color w:val="000000"/>
              </w:rPr>
              <w:t>- лечение с помощью НА</w:t>
            </w:r>
            <w:r w:rsidRPr="00A045B4">
              <w:rPr>
                <w:rStyle w:val="aff6"/>
                <w:color w:val="000000"/>
              </w:rPr>
              <w:footnoteReference w:id="23"/>
            </w:r>
            <w:r w:rsidRPr="00A045B4">
              <w:rPr>
                <w:color w:val="000000"/>
              </w:rPr>
              <w:t xml:space="preserve">; </w:t>
            </w:r>
          </w:p>
          <w:p w14:paraId="048C8D3B" w14:textId="77777777" w:rsidR="00FA7185" w:rsidRPr="00A045B4" w:rsidRDefault="00FA7185" w:rsidP="00BA4A02">
            <w:pPr>
              <w:suppressAutoHyphens/>
              <w:autoSpaceDE w:val="0"/>
              <w:rPr>
                <w:bCs/>
                <w:color w:val="000000"/>
                <w:lang w:val="ky-KG" w:eastAsia="ar-SA"/>
              </w:rPr>
            </w:pPr>
            <w:r w:rsidRPr="00A045B4">
              <w:rPr>
                <w:color w:val="000000"/>
              </w:rPr>
              <w:t xml:space="preserve">- лечение </w:t>
            </w:r>
            <w:proofErr w:type="spellStart"/>
            <w:r w:rsidRPr="00A045B4">
              <w:rPr>
                <w:color w:val="000000"/>
              </w:rPr>
              <w:t>пегилированным</w:t>
            </w:r>
            <w:proofErr w:type="spellEnd"/>
            <w:r w:rsidRPr="00A045B4">
              <w:rPr>
                <w:color w:val="000000"/>
              </w:rPr>
              <w:t xml:space="preserve"> интерфероном (</w:t>
            </w:r>
            <w:proofErr w:type="spellStart"/>
            <w:r w:rsidRPr="00A045B4">
              <w:rPr>
                <w:color w:val="000000"/>
              </w:rPr>
              <w:t>PegIFNa</w:t>
            </w:r>
            <w:proofErr w:type="spellEnd"/>
            <w:r w:rsidRPr="00A045B4">
              <w:rPr>
                <w:color w:val="000000"/>
              </w:rPr>
              <w:t xml:space="preserve">) </w:t>
            </w:r>
          </w:p>
        </w:tc>
      </w:tr>
    </w:tbl>
    <w:p w14:paraId="2DB0764B" w14:textId="77777777" w:rsidR="00FA7185" w:rsidRPr="00A045B4" w:rsidRDefault="00FA7185" w:rsidP="007A1292">
      <w:pPr>
        <w:pStyle w:val="aff1"/>
        <w:widowControl w:val="0"/>
        <w:tabs>
          <w:tab w:val="left" w:pos="567"/>
        </w:tabs>
        <w:autoSpaceDE w:val="0"/>
        <w:autoSpaceDN w:val="0"/>
        <w:jc w:val="both"/>
        <w:rPr>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A7185" w:rsidRPr="00A045B4" w14:paraId="3CA5A56F" w14:textId="77777777" w:rsidTr="00BA4A02">
        <w:trPr>
          <w:jc w:val="center"/>
        </w:trPr>
        <w:tc>
          <w:tcPr>
            <w:tcW w:w="1134" w:type="dxa"/>
            <w:shd w:val="clear" w:color="auto" w:fill="auto"/>
          </w:tcPr>
          <w:p w14:paraId="65B6E054" w14:textId="77777777" w:rsidR="00FA7185" w:rsidRPr="00A045B4" w:rsidRDefault="00FA7185" w:rsidP="00BA4A02">
            <w:pPr>
              <w:suppressAutoHyphens/>
              <w:autoSpaceDE w:val="0"/>
              <w:jc w:val="center"/>
              <w:rPr>
                <w:b/>
                <w:color w:val="000000"/>
                <w:lang w:eastAsia="ar-SA"/>
              </w:rPr>
            </w:pPr>
            <w:r w:rsidRPr="00A045B4">
              <w:rPr>
                <w:b/>
                <w:color w:val="000000"/>
                <w:lang w:eastAsia="ar-SA"/>
              </w:rPr>
              <w:t>В1</w:t>
            </w:r>
          </w:p>
        </w:tc>
        <w:tc>
          <w:tcPr>
            <w:tcW w:w="8134" w:type="dxa"/>
            <w:shd w:val="clear" w:color="auto" w:fill="auto"/>
          </w:tcPr>
          <w:p w14:paraId="33C8E27D" w14:textId="77777777" w:rsidR="00FA7185" w:rsidRPr="00A045B4" w:rsidRDefault="00FA7185" w:rsidP="00BA4A02">
            <w:pPr>
              <w:suppressAutoHyphens/>
              <w:autoSpaceDE w:val="0"/>
              <w:jc w:val="both"/>
              <w:rPr>
                <w:color w:val="000000"/>
                <w:lang w:val="ky-KG"/>
              </w:rPr>
            </w:pPr>
            <w:r w:rsidRPr="00A045B4">
              <w:rPr>
                <w:color w:val="000000"/>
              </w:rPr>
              <w:t xml:space="preserve">РЕКОМЕНДУЕТСЯ </w:t>
            </w:r>
            <w:proofErr w:type="spellStart"/>
            <w:r w:rsidRPr="00A045B4">
              <w:rPr>
                <w:color w:val="000000"/>
              </w:rPr>
              <w:t>консультиров</w:t>
            </w:r>
            <w:proofErr w:type="spellEnd"/>
            <w:r w:rsidRPr="00A045B4">
              <w:rPr>
                <w:color w:val="000000"/>
                <w:lang w:val="ky-KG"/>
              </w:rPr>
              <w:t>ание</w:t>
            </w:r>
            <w:r w:rsidRPr="00A045B4">
              <w:rPr>
                <w:color w:val="000000"/>
              </w:rPr>
              <w:t xml:space="preserve"> </w:t>
            </w:r>
            <w:r w:rsidRPr="00A045B4">
              <w:rPr>
                <w:bCs/>
                <w:color w:val="000000"/>
              </w:rPr>
              <w:t>пац</w:t>
            </w:r>
            <w:r w:rsidRPr="00A045B4">
              <w:rPr>
                <w:rFonts w:eastAsia="MyriadPro-Cond"/>
                <w:color w:val="000000"/>
              </w:rPr>
              <w:t xml:space="preserve">иентов относительно </w:t>
            </w:r>
            <w:r w:rsidRPr="00A045B4">
              <w:rPr>
                <w:rFonts w:eastAsia="MyriadPro-Cond"/>
                <w:color w:val="000000"/>
                <w:lang w:val="ky-KG"/>
              </w:rPr>
              <w:t>ПВТ</w:t>
            </w:r>
            <w:r w:rsidRPr="00A045B4">
              <w:rPr>
                <w:rFonts w:eastAsia="MyriadPro-Cond"/>
                <w:color w:val="000000"/>
              </w:rPr>
              <w:t xml:space="preserve"> (вероятны</w:t>
            </w:r>
            <w:r w:rsidRPr="00A045B4">
              <w:rPr>
                <w:rFonts w:eastAsia="MyriadPro-Cond"/>
                <w:color w:val="000000"/>
                <w:lang w:val="ky-KG"/>
              </w:rPr>
              <w:t>е</w:t>
            </w:r>
            <w:r w:rsidRPr="00A045B4">
              <w:rPr>
                <w:rFonts w:eastAsia="MyriadPro-Cond"/>
                <w:color w:val="000000"/>
              </w:rPr>
              <w:t xml:space="preserve"> преимуществ</w:t>
            </w:r>
            <w:r w:rsidRPr="00A045B4">
              <w:rPr>
                <w:rFonts w:eastAsia="MyriadPro-Cond"/>
                <w:color w:val="000000"/>
                <w:lang w:val="ky-KG"/>
              </w:rPr>
              <w:t>а</w:t>
            </w:r>
            <w:r w:rsidRPr="00A045B4">
              <w:rPr>
                <w:rFonts w:eastAsia="MyriadPro-Cond"/>
                <w:color w:val="000000"/>
              </w:rPr>
              <w:t xml:space="preserve"> и побочны</w:t>
            </w:r>
            <w:r w:rsidRPr="00A045B4">
              <w:rPr>
                <w:rFonts w:eastAsia="MyriadPro-Cond"/>
                <w:color w:val="000000"/>
                <w:lang w:val="ky-KG"/>
              </w:rPr>
              <w:t>е</w:t>
            </w:r>
            <w:r w:rsidRPr="00A045B4">
              <w:rPr>
                <w:rFonts w:eastAsia="MyriadPro-Cond"/>
                <w:color w:val="000000"/>
              </w:rPr>
              <w:t xml:space="preserve"> эффект</w:t>
            </w:r>
            <w:r w:rsidRPr="00A045B4">
              <w:rPr>
                <w:rFonts w:eastAsia="MyriadPro-Cond"/>
                <w:color w:val="000000"/>
                <w:lang w:val="ky-KG"/>
              </w:rPr>
              <w:t>ы</w:t>
            </w:r>
            <w:r w:rsidRPr="00A045B4">
              <w:rPr>
                <w:rFonts w:eastAsia="MyriadPro-Cond"/>
                <w:color w:val="000000"/>
              </w:rPr>
              <w:t xml:space="preserve">); </w:t>
            </w:r>
            <w:r w:rsidRPr="00A045B4">
              <w:rPr>
                <w:rFonts w:eastAsia="MyriadPro-Cond"/>
                <w:color w:val="000000"/>
                <w:lang w:val="ky-KG"/>
              </w:rPr>
              <w:t xml:space="preserve">о </w:t>
            </w:r>
            <w:r w:rsidRPr="00A045B4">
              <w:rPr>
                <w:rFonts w:eastAsia="MyriadPro-Cond"/>
                <w:color w:val="000000"/>
              </w:rPr>
              <w:t xml:space="preserve">необходимости </w:t>
            </w:r>
            <w:r w:rsidRPr="00A045B4">
              <w:rPr>
                <w:rFonts w:eastAsia="MyriadPro-Cond"/>
                <w:color w:val="000000"/>
              </w:rPr>
              <w:lastRenderedPageBreak/>
              <w:t xml:space="preserve">долгосрочного лечения и готовности следовать ему, а также </w:t>
            </w:r>
            <w:r w:rsidRPr="00A045B4">
              <w:rPr>
                <w:rFonts w:eastAsia="MyriadPro-Cond"/>
                <w:color w:val="000000"/>
                <w:lang w:val="ky-KG"/>
              </w:rPr>
              <w:t xml:space="preserve">о </w:t>
            </w:r>
            <w:r w:rsidRPr="00A045B4">
              <w:rPr>
                <w:rFonts w:eastAsia="MyriadPro-Cond"/>
                <w:color w:val="000000"/>
              </w:rPr>
              <w:t>необходимости наблюдения как во время лечения, так и в отсутствие лечения</w:t>
            </w:r>
            <w:r w:rsidRPr="00A045B4">
              <w:rPr>
                <w:color w:val="000000"/>
                <w:lang w:val="ky-KG"/>
              </w:rPr>
              <w:t xml:space="preserve"> </w:t>
            </w:r>
          </w:p>
        </w:tc>
      </w:tr>
    </w:tbl>
    <w:p w14:paraId="39C86CDD" w14:textId="77777777" w:rsidR="00FA7185" w:rsidRPr="00A045B4" w:rsidRDefault="00FA7185" w:rsidP="00FA7185">
      <w:pPr>
        <w:widowControl w:val="0"/>
        <w:tabs>
          <w:tab w:val="left" w:pos="567"/>
          <w:tab w:val="left" w:pos="709"/>
        </w:tabs>
        <w:autoSpaceDE w:val="0"/>
        <w:autoSpaceDN w:val="0"/>
        <w:jc w:val="both"/>
        <w:rPr>
          <w:bCs/>
          <w:color w:val="000000"/>
          <w:shd w:val="clear" w:color="auto" w:fill="FFFFFF"/>
        </w:rPr>
      </w:pPr>
    </w:p>
    <w:p w14:paraId="59053672" w14:textId="63A534DB" w:rsidR="00FA7185" w:rsidRPr="00A045B4" w:rsidRDefault="00FA7185" w:rsidP="00FA7185">
      <w:pPr>
        <w:widowControl w:val="0"/>
        <w:tabs>
          <w:tab w:val="left" w:pos="567"/>
          <w:tab w:val="left" w:pos="851"/>
        </w:tabs>
        <w:autoSpaceDE w:val="0"/>
        <w:autoSpaceDN w:val="0"/>
        <w:jc w:val="both"/>
        <w:rPr>
          <w:b/>
        </w:rPr>
      </w:pPr>
      <w:r w:rsidRPr="00A045B4">
        <w:rPr>
          <w:rFonts w:eastAsia="MyriadPro-Cond"/>
        </w:rPr>
        <w:tab/>
        <w:t xml:space="preserve">Следует разъяснить значение абсолютной приверженности </w:t>
      </w:r>
      <w:r w:rsidRPr="00A045B4">
        <w:rPr>
          <w:rFonts w:eastAsia="MyriadPro-Cond"/>
          <w:lang w:val="ky-KG"/>
        </w:rPr>
        <w:t xml:space="preserve">к </w:t>
      </w:r>
      <w:r w:rsidRPr="00A045B4">
        <w:rPr>
          <w:rFonts w:eastAsia="MyriadPro-Cond"/>
        </w:rPr>
        <w:t>лечению как для его эффективности, так и для снижения риска развития лекарственной устойчивости; проинформировать о том, что внезапное прерывание лечения может ускорить развитие острой печеночной недостаточности, а также ознакомить с финансовыми аспектами терапии.</w:t>
      </w:r>
    </w:p>
    <w:p w14:paraId="6EBCF893" w14:textId="663C71A8" w:rsidR="00FA7185" w:rsidRPr="00A045B4" w:rsidRDefault="00845007" w:rsidP="007A1292">
      <w:pPr>
        <w:pStyle w:val="aff1"/>
        <w:spacing w:before="100" w:beforeAutospacing="1" w:after="100" w:afterAutospacing="1"/>
        <w:jc w:val="center"/>
        <w:rPr>
          <w:b/>
          <w:bCs/>
          <w:iCs/>
        </w:rPr>
      </w:pPr>
      <w:proofErr w:type="spellStart"/>
      <w:r w:rsidRPr="00A045B4">
        <w:rPr>
          <w:b/>
          <w:bCs/>
          <w:iCs/>
        </w:rPr>
        <w:t>Терапевтическ</w:t>
      </w:r>
      <w:proofErr w:type="spellEnd"/>
      <w:r w:rsidRPr="00A045B4">
        <w:rPr>
          <w:b/>
          <w:bCs/>
          <w:iCs/>
          <w:lang w:val="ky-KG"/>
        </w:rPr>
        <w:t>ая</w:t>
      </w:r>
      <w:r w:rsidRPr="00A045B4">
        <w:rPr>
          <w:b/>
          <w:bCs/>
          <w:iCs/>
        </w:rPr>
        <w:t xml:space="preserve"> </w:t>
      </w:r>
      <w:r w:rsidR="00FA7185" w:rsidRPr="00A045B4">
        <w:rPr>
          <w:b/>
          <w:bCs/>
          <w:iCs/>
        </w:rPr>
        <w:t xml:space="preserve">тактика в зависимости от фазы </w:t>
      </w:r>
      <w:r w:rsidRPr="00A045B4">
        <w:rPr>
          <w:b/>
          <w:bCs/>
          <w:iCs/>
          <w:lang w:val="ky-KG"/>
        </w:rPr>
        <w:t>инфекции</w:t>
      </w:r>
      <w:r w:rsidR="007A1292" w:rsidRPr="00A045B4">
        <w:rPr>
          <w:b/>
          <w:bCs/>
          <w:iCs/>
          <w:lang w:val="ky-KG"/>
        </w:rPr>
        <w:t>,</w:t>
      </w:r>
      <w:r w:rsidRPr="00A045B4">
        <w:rPr>
          <w:b/>
          <w:bCs/>
          <w:iCs/>
          <w:lang w:val="ky-KG"/>
        </w:rPr>
        <w:t xml:space="preserve"> вызванной </w:t>
      </w:r>
      <w:r w:rsidR="00FA7185" w:rsidRPr="00A045B4">
        <w:rPr>
          <w:b/>
          <w:bCs/>
          <w:iCs/>
        </w:rPr>
        <w:t>ВГВ</w:t>
      </w:r>
    </w:p>
    <w:p w14:paraId="7338F227" w14:textId="77777777" w:rsidR="007A1292" w:rsidRPr="00A045B4" w:rsidRDefault="007A1292" w:rsidP="007A1292">
      <w:pPr>
        <w:pStyle w:val="aff1"/>
        <w:spacing w:before="100" w:beforeAutospacing="1" w:after="100" w:afterAutospacing="1"/>
        <w:jc w:val="center"/>
        <w:rPr>
          <w:b/>
          <w:bCs/>
          <w:iCs/>
        </w:rPr>
      </w:pPr>
    </w:p>
    <w:tbl>
      <w:tblPr>
        <w:tblStyle w:val="afa"/>
        <w:tblW w:w="9351" w:type="dxa"/>
        <w:tblLook w:val="04A0" w:firstRow="1" w:lastRow="0" w:firstColumn="1" w:lastColumn="0" w:noHBand="0" w:noVBand="1"/>
      </w:tblPr>
      <w:tblGrid>
        <w:gridCol w:w="2547"/>
        <w:gridCol w:w="3115"/>
        <w:gridCol w:w="3689"/>
      </w:tblGrid>
      <w:tr w:rsidR="006441D2" w:rsidRPr="00A045B4" w14:paraId="1A1ED05A" w14:textId="77777777" w:rsidTr="009B4570">
        <w:tc>
          <w:tcPr>
            <w:tcW w:w="2547" w:type="dxa"/>
          </w:tcPr>
          <w:p w14:paraId="3225FE3E" w14:textId="77777777" w:rsidR="006441D2" w:rsidRPr="00A045B4" w:rsidRDefault="006441D2" w:rsidP="005D7747">
            <w:pPr>
              <w:pStyle w:val="aff1"/>
              <w:widowControl w:val="0"/>
              <w:tabs>
                <w:tab w:val="left" w:pos="567"/>
                <w:tab w:val="left" w:pos="709"/>
              </w:tabs>
              <w:autoSpaceDE w:val="0"/>
              <w:autoSpaceDN w:val="0"/>
              <w:ind w:left="0" w:right="-107"/>
              <w:jc w:val="both"/>
              <w:rPr>
                <w:b/>
                <w:bCs/>
                <w:color w:val="000000"/>
                <w:shd w:val="clear" w:color="auto" w:fill="FFFFFF"/>
                <w:lang w:val="ky-KG"/>
              </w:rPr>
            </w:pPr>
            <w:r w:rsidRPr="00A045B4">
              <w:rPr>
                <w:b/>
                <w:bCs/>
                <w:color w:val="000000"/>
                <w:shd w:val="clear" w:color="auto" w:fill="FFFFFF"/>
                <w:lang w:val="ky-KG"/>
              </w:rPr>
              <w:t>Фазы</w:t>
            </w:r>
          </w:p>
        </w:tc>
        <w:tc>
          <w:tcPr>
            <w:tcW w:w="3115" w:type="dxa"/>
          </w:tcPr>
          <w:p w14:paraId="76975FDF" w14:textId="77777777" w:rsidR="006441D2" w:rsidRPr="00A045B4" w:rsidRDefault="006441D2" w:rsidP="005D7747">
            <w:pPr>
              <w:pStyle w:val="aff1"/>
              <w:widowControl w:val="0"/>
              <w:tabs>
                <w:tab w:val="left" w:pos="567"/>
                <w:tab w:val="left" w:pos="709"/>
              </w:tabs>
              <w:autoSpaceDE w:val="0"/>
              <w:autoSpaceDN w:val="0"/>
              <w:ind w:left="0"/>
              <w:jc w:val="both"/>
              <w:rPr>
                <w:b/>
                <w:bCs/>
                <w:color w:val="000000"/>
                <w:shd w:val="clear" w:color="auto" w:fill="FFFFFF"/>
                <w:lang w:val="ky-KG"/>
              </w:rPr>
            </w:pPr>
            <w:r w:rsidRPr="00A045B4">
              <w:rPr>
                <w:b/>
                <w:bCs/>
                <w:color w:val="000000"/>
                <w:shd w:val="clear" w:color="auto" w:fill="FFFFFF"/>
                <w:lang w:val="ky-KG"/>
              </w:rPr>
              <w:t>Тактика</w:t>
            </w:r>
          </w:p>
        </w:tc>
        <w:tc>
          <w:tcPr>
            <w:tcW w:w="3689" w:type="dxa"/>
          </w:tcPr>
          <w:p w14:paraId="2845D590" w14:textId="77777777" w:rsidR="006441D2" w:rsidRPr="00A045B4" w:rsidRDefault="006441D2" w:rsidP="005D7747">
            <w:pPr>
              <w:pStyle w:val="aff1"/>
              <w:widowControl w:val="0"/>
              <w:tabs>
                <w:tab w:val="left" w:pos="567"/>
                <w:tab w:val="left" w:pos="709"/>
              </w:tabs>
              <w:autoSpaceDE w:val="0"/>
              <w:autoSpaceDN w:val="0"/>
              <w:ind w:left="0"/>
              <w:jc w:val="both"/>
              <w:rPr>
                <w:b/>
                <w:bCs/>
                <w:color w:val="000000"/>
                <w:shd w:val="clear" w:color="auto" w:fill="FFFFFF"/>
                <w:lang w:val="ky-KG"/>
              </w:rPr>
            </w:pPr>
            <w:r w:rsidRPr="00A045B4">
              <w:rPr>
                <w:b/>
                <w:bCs/>
                <w:color w:val="000000"/>
                <w:shd w:val="clear" w:color="auto" w:fill="FFFFFF"/>
                <w:lang w:val="ky-KG"/>
              </w:rPr>
              <w:t>Примечание</w:t>
            </w:r>
          </w:p>
        </w:tc>
      </w:tr>
      <w:tr w:rsidR="006441D2" w:rsidRPr="00A045B4" w14:paraId="25B3F587" w14:textId="77777777" w:rsidTr="009B4570">
        <w:tc>
          <w:tcPr>
            <w:tcW w:w="2547" w:type="dxa"/>
          </w:tcPr>
          <w:p w14:paraId="2B2BDAC6" w14:textId="5F2DBB63" w:rsidR="006441D2" w:rsidRPr="00A045B4" w:rsidRDefault="006441D2" w:rsidP="005D7747">
            <w:pPr>
              <w:pStyle w:val="aff1"/>
              <w:widowControl w:val="0"/>
              <w:tabs>
                <w:tab w:val="left" w:pos="567"/>
                <w:tab w:val="left" w:pos="709"/>
              </w:tabs>
              <w:autoSpaceDE w:val="0"/>
              <w:autoSpaceDN w:val="0"/>
              <w:ind w:left="0" w:right="-107"/>
              <w:rPr>
                <w:bCs/>
                <w:color w:val="000000"/>
                <w:shd w:val="clear" w:color="auto" w:fill="FFFFFF"/>
                <w:lang w:val="ky-KG"/>
              </w:rPr>
            </w:pPr>
            <w:r w:rsidRPr="00A045B4">
              <w:rPr>
                <w:bCs/>
                <w:color w:val="000000"/>
                <w:shd w:val="clear" w:color="auto" w:fill="FFFFFF"/>
                <w:lang w:val="ky-KG"/>
              </w:rPr>
              <w:t>Хроническая ВГВ-инфекция</w:t>
            </w:r>
            <w:r w:rsidR="00402E01" w:rsidRPr="00A045B4">
              <w:rPr>
                <w:bCs/>
                <w:color w:val="000000"/>
                <w:shd w:val="clear" w:color="auto" w:fill="FFFFFF"/>
                <w:lang w:val="ky-KG"/>
              </w:rPr>
              <w:t xml:space="preserve"> (HBeAg-положительная и HBeAg-отрицательная)</w:t>
            </w:r>
          </w:p>
          <w:p w14:paraId="4C749BBF" w14:textId="77777777" w:rsidR="006441D2" w:rsidRPr="00A045B4" w:rsidRDefault="006441D2" w:rsidP="005D7747">
            <w:pPr>
              <w:pStyle w:val="aff1"/>
              <w:widowControl w:val="0"/>
              <w:tabs>
                <w:tab w:val="left" w:pos="567"/>
                <w:tab w:val="left" w:pos="709"/>
              </w:tabs>
              <w:autoSpaceDE w:val="0"/>
              <w:autoSpaceDN w:val="0"/>
              <w:ind w:left="0" w:right="-107"/>
              <w:rPr>
                <w:bCs/>
                <w:color w:val="000000"/>
                <w:shd w:val="clear" w:color="auto" w:fill="FFFFFF"/>
                <w:lang w:val="ky-KG"/>
              </w:rPr>
            </w:pPr>
            <w:r w:rsidRPr="00A045B4">
              <w:rPr>
                <w:bCs/>
                <w:color w:val="000000"/>
                <w:shd w:val="clear" w:color="auto" w:fill="FFFFFF"/>
                <w:lang w:val="ky-KG"/>
              </w:rPr>
              <w:t xml:space="preserve">(отсутствие признаков хронического гепатита) </w:t>
            </w:r>
          </w:p>
        </w:tc>
        <w:tc>
          <w:tcPr>
            <w:tcW w:w="3115" w:type="dxa"/>
          </w:tcPr>
          <w:p w14:paraId="3087C29B" w14:textId="77777777"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lang w:val="ky-KG"/>
              </w:rPr>
            </w:pPr>
            <w:r w:rsidRPr="00A045B4">
              <w:rPr>
                <w:bCs/>
                <w:color w:val="000000"/>
                <w:shd w:val="clear" w:color="auto" w:fill="FFFFFF"/>
                <w:lang w:val="ky-KG"/>
              </w:rPr>
              <w:t>Наблюдение</w:t>
            </w:r>
          </w:p>
          <w:p w14:paraId="63419471" w14:textId="7A3C5CA2" w:rsidR="006441D2" w:rsidRPr="00A045B4" w:rsidRDefault="006441D2" w:rsidP="005D7747">
            <w:pPr>
              <w:pStyle w:val="aff1"/>
              <w:widowControl w:val="0"/>
              <w:tabs>
                <w:tab w:val="left" w:pos="567"/>
                <w:tab w:val="left" w:pos="709"/>
              </w:tabs>
              <w:autoSpaceDE w:val="0"/>
              <w:autoSpaceDN w:val="0"/>
              <w:ind w:left="-108" w:right="-110"/>
              <w:rPr>
                <w:bCs/>
                <w:color w:val="000000"/>
                <w:shd w:val="clear" w:color="auto" w:fill="FFFFFF"/>
                <w:lang w:val="ky-KG"/>
              </w:rPr>
            </w:pPr>
            <w:r w:rsidRPr="00A045B4">
              <w:rPr>
                <w:bCs/>
                <w:color w:val="000000"/>
                <w:shd w:val="clear" w:color="auto" w:fill="FFFFFF"/>
                <w:lang w:val="ky-KG"/>
              </w:rPr>
              <w:t xml:space="preserve">(мониторинг HBsAg, HBeAg, ДНК </w:t>
            </w:r>
            <w:r w:rsidR="003733DB" w:rsidRPr="00A045B4">
              <w:rPr>
                <w:lang w:val="ky-KG"/>
              </w:rPr>
              <w:t>HBV</w:t>
            </w:r>
            <w:r w:rsidRPr="00A045B4">
              <w:rPr>
                <w:bCs/>
                <w:color w:val="000000"/>
                <w:shd w:val="clear" w:color="auto" w:fill="FFFFFF"/>
                <w:lang w:val="ky-KG"/>
              </w:rPr>
              <w:t>, АЛТ, оценка фиброза)</w:t>
            </w:r>
          </w:p>
        </w:tc>
        <w:tc>
          <w:tcPr>
            <w:tcW w:w="3689" w:type="dxa"/>
          </w:tcPr>
          <w:p w14:paraId="65E88E9C" w14:textId="77777777" w:rsidR="006441D2" w:rsidRPr="00A045B4" w:rsidRDefault="006441D2" w:rsidP="005D7747">
            <w:pPr>
              <w:pStyle w:val="aff1"/>
              <w:widowControl w:val="0"/>
              <w:tabs>
                <w:tab w:val="left" w:pos="567"/>
                <w:tab w:val="left" w:pos="709"/>
              </w:tabs>
              <w:autoSpaceDE w:val="0"/>
              <w:autoSpaceDN w:val="0"/>
              <w:ind w:left="0" w:right="-117"/>
              <w:rPr>
                <w:bCs/>
                <w:color w:val="000000"/>
                <w:shd w:val="clear" w:color="auto" w:fill="FFFFFF"/>
                <w:lang w:val="ky-KG"/>
              </w:rPr>
            </w:pPr>
            <w:r w:rsidRPr="00A045B4">
              <w:rPr>
                <w:bCs/>
                <w:color w:val="000000"/>
                <w:shd w:val="clear" w:color="auto" w:fill="FFFFFF"/>
                <w:lang w:val="ky-KG"/>
              </w:rPr>
              <w:t xml:space="preserve">Рассмотреть ПВТ при риске: ГЦК, реактивации ВГВ, передачи вируса гепатита В и наличии внепеченочных проявлений </w:t>
            </w:r>
          </w:p>
        </w:tc>
      </w:tr>
      <w:tr w:rsidR="006441D2" w:rsidRPr="00A045B4" w14:paraId="03534E25" w14:textId="77777777" w:rsidTr="009B4570">
        <w:tc>
          <w:tcPr>
            <w:tcW w:w="2547" w:type="dxa"/>
          </w:tcPr>
          <w:p w14:paraId="03DF0361" w14:textId="07BAB4C7"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lang w:val="ky-KG"/>
              </w:rPr>
            </w:pPr>
            <w:r w:rsidRPr="00A045B4">
              <w:rPr>
                <w:bCs/>
                <w:color w:val="000000"/>
                <w:shd w:val="clear" w:color="auto" w:fill="FFFFFF"/>
                <w:lang w:val="ky-KG"/>
              </w:rPr>
              <w:t>Хронический гепатит</w:t>
            </w:r>
            <w:r w:rsidR="00402E01" w:rsidRPr="00A045B4">
              <w:rPr>
                <w:bCs/>
                <w:color w:val="000000"/>
                <w:shd w:val="clear" w:color="auto" w:fill="FFFFFF"/>
                <w:lang w:val="ky-KG"/>
              </w:rPr>
              <w:t xml:space="preserve"> (HBeAg-положительный и HBeAg-отрицательный)</w:t>
            </w:r>
          </w:p>
          <w:p w14:paraId="1D9150B8" w14:textId="77777777"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lang w:val="ky-KG"/>
              </w:rPr>
            </w:pPr>
            <w:r w:rsidRPr="00A045B4">
              <w:rPr>
                <w:bCs/>
                <w:color w:val="000000"/>
                <w:shd w:val="clear" w:color="auto" w:fill="FFFFFF"/>
                <w:lang w:val="ky-KG"/>
              </w:rPr>
              <w:t>Цирроз печени</w:t>
            </w:r>
          </w:p>
        </w:tc>
        <w:tc>
          <w:tcPr>
            <w:tcW w:w="3115" w:type="dxa"/>
          </w:tcPr>
          <w:p w14:paraId="6AD26A53" w14:textId="77777777"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lang w:val="ky-KG"/>
              </w:rPr>
            </w:pPr>
            <w:r w:rsidRPr="00A045B4">
              <w:rPr>
                <w:bCs/>
                <w:color w:val="000000"/>
                <w:shd w:val="clear" w:color="auto" w:fill="FFFFFF"/>
                <w:lang w:val="ky-KG"/>
              </w:rPr>
              <w:t>Начать противовирусную терапию</w:t>
            </w:r>
          </w:p>
        </w:tc>
        <w:tc>
          <w:tcPr>
            <w:tcW w:w="3689" w:type="dxa"/>
          </w:tcPr>
          <w:p w14:paraId="2545D6EF" w14:textId="77777777" w:rsidR="006441D2" w:rsidRPr="00A045B4" w:rsidRDefault="006441D2" w:rsidP="005D7747">
            <w:pPr>
              <w:pStyle w:val="aff1"/>
              <w:widowControl w:val="0"/>
              <w:tabs>
                <w:tab w:val="left" w:pos="567"/>
                <w:tab w:val="left" w:pos="709"/>
              </w:tabs>
              <w:autoSpaceDE w:val="0"/>
              <w:autoSpaceDN w:val="0"/>
              <w:ind w:left="0"/>
              <w:jc w:val="both"/>
              <w:rPr>
                <w:bCs/>
                <w:color w:val="000000"/>
                <w:shd w:val="clear" w:color="auto" w:fill="FFFFFF"/>
                <w:lang w:val="ky-KG"/>
              </w:rPr>
            </w:pPr>
          </w:p>
        </w:tc>
      </w:tr>
      <w:tr w:rsidR="006441D2" w:rsidRPr="00A045B4" w14:paraId="210809D0" w14:textId="77777777" w:rsidTr="009B4570">
        <w:tc>
          <w:tcPr>
            <w:tcW w:w="2547" w:type="dxa"/>
          </w:tcPr>
          <w:p w14:paraId="2DE98136" w14:textId="77777777"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lang w:val="en-US"/>
              </w:rPr>
            </w:pPr>
          </w:p>
          <w:p w14:paraId="1695B10F" w14:textId="77777777"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rPr>
            </w:pPr>
            <w:r w:rsidRPr="00A045B4">
              <w:rPr>
                <w:bCs/>
                <w:color w:val="000000"/>
                <w:shd w:val="clear" w:color="auto" w:fill="FFFFFF"/>
                <w:lang w:val="en-US"/>
              </w:rPr>
              <w:t>HBsAg</w:t>
            </w:r>
            <w:r w:rsidRPr="00A045B4">
              <w:rPr>
                <w:bCs/>
                <w:color w:val="000000"/>
                <w:shd w:val="clear" w:color="auto" w:fill="FFFFFF"/>
              </w:rPr>
              <w:t xml:space="preserve">-негативная </w:t>
            </w:r>
          </w:p>
          <w:p w14:paraId="720ECF0E" w14:textId="739E833B"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rPr>
            </w:pPr>
            <w:r w:rsidRPr="00A045B4">
              <w:rPr>
                <w:bCs/>
                <w:color w:val="000000"/>
                <w:shd w:val="clear" w:color="auto" w:fill="FFFFFF"/>
              </w:rPr>
              <w:t>(оккультный гепатит)</w:t>
            </w:r>
          </w:p>
        </w:tc>
        <w:tc>
          <w:tcPr>
            <w:tcW w:w="3115" w:type="dxa"/>
          </w:tcPr>
          <w:p w14:paraId="3D2A4625" w14:textId="77777777" w:rsidR="006441D2" w:rsidRPr="00A045B4" w:rsidRDefault="006441D2" w:rsidP="005D7747">
            <w:pPr>
              <w:pStyle w:val="aff1"/>
              <w:widowControl w:val="0"/>
              <w:tabs>
                <w:tab w:val="left" w:pos="567"/>
                <w:tab w:val="left" w:pos="709"/>
              </w:tabs>
              <w:autoSpaceDE w:val="0"/>
              <w:autoSpaceDN w:val="0"/>
              <w:ind w:left="0"/>
              <w:rPr>
                <w:bCs/>
                <w:color w:val="000000"/>
                <w:shd w:val="clear" w:color="auto" w:fill="FFFFFF"/>
                <w:lang w:val="ky-KG"/>
              </w:rPr>
            </w:pPr>
            <w:r w:rsidRPr="00A045B4">
              <w:rPr>
                <w:bCs/>
                <w:color w:val="000000"/>
                <w:shd w:val="clear" w:color="auto" w:fill="FFFFFF"/>
                <w:lang w:val="ky-KG"/>
              </w:rPr>
              <w:t>Никаких вмешательств. Информировать пациентов о риске реактивации ВГВ</w:t>
            </w:r>
          </w:p>
        </w:tc>
        <w:tc>
          <w:tcPr>
            <w:tcW w:w="3689" w:type="dxa"/>
          </w:tcPr>
          <w:p w14:paraId="19D1CF3D" w14:textId="77777777" w:rsidR="006441D2" w:rsidRPr="00A045B4" w:rsidRDefault="006441D2" w:rsidP="005D7747">
            <w:pPr>
              <w:pStyle w:val="aff1"/>
              <w:widowControl w:val="0"/>
              <w:tabs>
                <w:tab w:val="left" w:pos="567"/>
                <w:tab w:val="left" w:pos="709"/>
              </w:tabs>
              <w:autoSpaceDE w:val="0"/>
              <w:autoSpaceDN w:val="0"/>
              <w:ind w:left="0"/>
              <w:jc w:val="both"/>
              <w:rPr>
                <w:bCs/>
                <w:color w:val="000000"/>
                <w:shd w:val="clear" w:color="auto" w:fill="FFFFFF"/>
                <w:lang w:val="ky-KG"/>
              </w:rPr>
            </w:pPr>
            <w:r w:rsidRPr="00A045B4">
              <w:rPr>
                <w:bCs/>
                <w:color w:val="000000"/>
                <w:shd w:val="clear" w:color="auto" w:fill="FFFFFF"/>
                <w:lang w:val="ky-KG"/>
              </w:rPr>
              <w:t>В случае иммуносупрессии начать ПВТ</w:t>
            </w:r>
          </w:p>
        </w:tc>
      </w:tr>
    </w:tbl>
    <w:p w14:paraId="3FF2D5EA" w14:textId="5FCD3438" w:rsidR="00FA10B0" w:rsidRPr="00A045B4" w:rsidRDefault="00FA10B0" w:rsidP="006441D2">
      <w:pPr>
        <w:widowControl w:val="0"/>
        <w:tabs>
          <w:tab w:val="left" w:pos="567"/>
          <w:tab w:val="left" w:pos="851"/>
        </w:tabs>
        <w:autoSpaceDE w:val="0"/>
        <w:autoSpaceDN w:val="0"/>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025E3" w:rsidRPr="00A045B4" w14:paraId="23B847F8" w14:textId="77777777" w:rsidTr="007A1866">
        <w:trPr>
          <w:jc w:val="center"/>
        </w:trPr>
        <w:tc>
          <w:tcPr>
            <w:tcW w:w="1134" w:type="dxa"/>
            <w:shd w:val="clear" w:color="auto" w:fill="auto"/>
            <w:vAlign w:val="center"/>
          </w:tcPr>
          <w:p w14:paraId="71C826C1" w14:textId="77777777" w:rsidR="002025E3" w:rsidRPr="00A045B4" w:rsidRDefault="002025E3" w:rsidP="007A1866">
            <w:pPr>
              <w:suppressAutoHyphens/>
              <w:autoSpaceDE w:val="0"/>
              <w:jc w:val="center"/>
              <w:rPr>
                <w:b/>
                <w:color w:val="000000"/>
                <w:lang w:val="ky-KG" w:eastAsia="ar-SA"/>
              </w:rPr>
            </w:pPr>
            <w:r w:rsidRPr="00A045B4">
              <w:rPr>
                <w:b/>
                <w:color w:val="000000"/>
                <w:lang w:val="ky-KG" w:eastAsia="ar-SA"/>
              </w:rPr>
              <w:t>В1</w:t>
            </w:r>
          </w:p>
        </w:tc>
        <w:tc>
          <w:tcPr>
            <w:tcW w:w="8134" w:type="dxa"/>
            <w:shd w:val="clear" w:color="auto" w:fill="auto"/>
          </w:tcPr>
          <w:p w14:paraId="2683A75C" w14:textId="28F13AB1" w:rsidR="002025E3" w:rsidRPr="00A045B4" w:rsidRDefault="002025E3" w:rsidP="009F067B">
            <w:pPr>
              <w:pStyle w:val="a4"/>
              <w:suppressAutoHyphens w:val="0"/>
              <w:spacing w:before="100" w:beforeAutospacing="1" w:after="100" w:afterAutospacing="1"/>
              <w:rPr>
                <w:color w:val="000000"/>
                <w:shd w:val="clear" w:color="auto" w:fill="FFFFFF"/>
              </w:rPr>
            </w:pPr>
            <w:r w:rsidRPr="00A045B4">
              <w:rPr>
                <w:color w:val="000000"/>
                <w:shd w:val="clear" w:color="auto" w:fill="FFFFFF"/>
              </w:rPr>
              <w:t>РЕКОМЕНДУЕТСЯ</w:t>
            </w:r>
            <w:r w:rsidRPr="00A045B4">
              <w:rPr>
                <w:b/>
                <w:color w:val="000000"/>
                <w:shd w:val="clear" w:color="auto" w:fill="FFFFFF"/>
              </w:rPr>
              <w:t xml:space="preserve"> ПВТ</w:t>
            </w:r>
            <w:r w:rsidRPr="00A045B4">
              <w:rPr>
                <w:color w:val="000000"/>
                <w:shd w:val="clear" w:color="auto" w:fill="FFFFFF"/>
              </w:rPr>
              <w:t xml:space="preserve"> пациентам с хроническим гепатитом В с </w:t>
            </w:r>
            <w:r w:rsidRPr="00A045B4">
              <w:rPr>
                <w:b/>
                <w:color w:val="000000"/>
                <w:shd w:val="clear" w:color="auto" w:fill="FFFFFF"/>
              </w:rPr>
              <w:t>ДНК HBV &gt;20 000 МЕ/мл и АЛТ &gt;</w:t>
            </w:r>
            <w:r w:rsidRPr="00A045B4">
              <w:rPr>
                <w:b/>
                <w:color w:val="000000"/>
                <w:shd w:val="clear" w:color="auto" w:fill="FFFFFF"/>
                <w:lang w:val="ky-KG"/>
              </w:rPr>
              <w:t>2х</w:t>
            </w:r>
            <w:r w:rsidR="00B327E3" w:rsidRPr="00A045B4">
              <w:rPr>
                <w:b/>
                <w:color w:val="000000"/>
                <w:shd w:val="clear" w:color="auto" w:fill="FFFFFF"/>
                <w:lang w:val="ky-KG"/>
              </w:rPr>
              <w:t xml:space="preserve"> </w:t>
            </w:r>
            <w:r w:rsidR="009F067B" w:rsidRPr="00A045B4">
              <w:rPr>
                <w:b/>
                <w:color w:val="000000"/>
                <w:shd w:val="clear" w:color="auto" w:fill="FFFFFF"/>
                <w:lang w:val="ky-KG"/>
              </w:rPr>
              <w:t xml:space="preserve">кратное повышение </w:t>
            </w:r>
            <w:r w:rsidRPr="00A045B4">
              <w:rPr>
                <w:b/>
                <w:color w:val="000000"/>
                <w:shd w:val="clear" w:color="auto" w:fill="FFFFFF"/>
              </w:rPr>
              <w:t>ВГН</w:t>
            </w:r>
            <w:r w:rsidRPr="00A045B4">
              <w:rPr>
                <w:color w:val="000000"/>
                <w:shd w:val="clear" w:color="auto" w:fill="FFFFFF"/>
              </w:rPr>
              <w:t xml:space="preserve"> независимо от степени фиброза</w:t>
            </w:r>
          </w:p>
        </w:tc>
      </w:tr>
    </w:tbl>
    <w:p w14:paraId="741F5830" w14:textId="77777777" w:rsidR="002025E3" w:rsidRPr="00A045B4" w:rsidRDefault="002025E3" w:rsidP="006441D2">
      <w:pPr>
        <w:widowControl w:val="0"/>
        <w:tabs>
          <w:tab w:val="left" w:pos="567"/>
          <w:tab w:val="left" w:pos="851"/>
        </w:tabs>
        <w:autoSpaceDE w:val="0"/>
        <w:autoSpaceDN w:val="0"/>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D0299" w:rsidRPr="00A045B4" w14:paraId="15C86E73" w14:textId="77777777" w:rsidTr="002B3A29">
        <w:trPr>
          <w:jc w:val="center"/>
        </w:trPr>
        <w:tc>
          <w:tcPr>
            <w:tcW w:w="1134" w:type="dxa"/>
            <w:shd w:val="clear" w:color="auto" w:fill="auto"/>
            <w:vAlign w:val="center"/>
          </w:tcPr>
          <w:p w14:paraId="3E8C13CB" w14:textId="77DB0683" w:rsidR="00FD0299" w:rsidRPr="00A045B4" w:rsidRDefault="007B28F6" w:rsidP="002B3A29">
            <w:pPr>
              <w:suppressAutoHyphens/>
              <w:autoSpaceDE w:val="0"/>
              <w:jc w:val="center"/>
              <w:rPr>
                <w:b/>
                <w:color w:val="000000"/>
                <w:lang w:eastAsia="ar-SA"/>
              </w:rPr>
            </w:pPr>
            <w:r w:rsidRPr="00A045B4">
              <w:rPr>
                <w:b/>
                <w:color w:val="000000"/>
                <w:lang w:eastAsia="ar-SA"/>
              </w:rPr>
              <w:t>А</w:t>
            </w:r>
            <w:r w:rsidR="00FD0299" w:rsidRPr="00A045B4">
              <w:rPr>
                <w:b/>
                <w:color w:val="000000"/>
                <w:lang w:eastAsia="ar-SA"/>
              </w:rPr>
              <w:t>1</w:t>
            </w:r>
          </w:p>
        </w:tc>
        <w:tc>
          <w:tcPr>
            <w:tcW w:w="8134" w:type="dxa"/>
            <w:shd w:val="clear" w:color="auto" w:fill="auto"/>
          </w:tcPr>
          <w:p w14:paraId="49CCECFC" w14:textId="12114876" w:rsidR="00FD0299" w:rsidRPr="00A045B4" w:rsidRDefault="00FD0299" w:rsidP="002B3A29">
            <w:pPr>
              <w:pStyle w:val="a4"/>
              <w:suppressAutoHyphens w:val="0"/>
              <w:spacing w:before="0" w:after="0"/>
              <w:rPr>
                <w:color w:val="000000"/>
                <w:shd w:val="clear" w:color="auto" w:fill="FFFFFF"/>
              </w:rPr>
            </w:pPr>
            <w:r w:rsidRPr="00A045B4">
              <w:rPr>
                <w:color w:val="000000"/>
                <w:shd w:val="clear" w:color="auto" w:fill="FFFFFF"/>
              </w:rPr>
              <w:t xml:space="preserve">РЕКОМЕНДУЕТСЯ </w:t>
            </w:r>
            <w:r w:rsidR="00BF2F63" w:rsidRPr="00A045B4">
              <w:rPr>
                <w:b/>
                <w:color w:val="000000"/>
                <w:shd w:val="clear" w:color="auto" w:fill="FFFFFF"/>
              </w:rPr>
              <w:t>ПВТ</w:t>
            </w:r>
            <w:r w:rsidRPr="00A045B4">
              <w:rPr>
                <w:shd w:val="clear" w:color="auto" w:fill="FFFFFF"/>
              </w:rPr>
              <w:t xml:space="preserve"> </w:t>
            </w:r>
            <w:r w:rsidRPr="00A045B4">
              <w:rPr>
                <w:color w:val="000000"/>
                <w:shd w:val="clear" w:color="auto" w:fill="FFFFFF"/>
              </w:rPr>
              <w:t xml:space="preserve">пациентам </w:t>
            </w:r>
            <w:r w:rsidR="00FB5D3A" w:rsidRPr="00A045B4">
              <w:rPr>
                <w:b/>
                <w:color w:val="000000"/>
                <w:shd w:val="clear" w:color="auto" w:fill="FFFFFF"/>
              </w:rPr>
              <w:t>ДНК HBV &gt;2000 МЕ мл</w:t>
            </w:r>
            <w:r w:rsidRPr="00A045B4">
              <w:rPr>
                <w:color w:val="000000"/>
                <w:shd w:val="clear" w:color="auto" w:fill="FFFFFF"/>
              </w:rPr>
              <w:t xml:space="preserve">, </w:t>
            </w:r>
            <w:r w:rsidR="00FB5D3A" w:rsidRPr="00A045B4">
              <w:rPr>
                <w:color w:val="000000"/>
                <w:shd w:val="clear" w:color="auto" w:fill="FFFFFF"/>
              </w:rPr>
              <w:t xml:space="preserve">с </w:t>
            </w:r>
            <w:r w:rsidR="00FB5D3A" w:rsidRPr="00A045B4">
              <w:rPr>
                <w:b/>
                <w:color w:val="000000"/>
                <w:shd w:val="clear" w:color="auto" w:fill="FFFFFF"/>
              </w:rPr>
              <w:t>периодическим повышением</w:t>
            </w:r>
            <w:r w:rsidRPr="00A045B4">
              <w:rPr>
                <w:b/>
                <w:color w:val="000000"/>
                <w:shd w:val="clear" w:color="auto" w:fill="FFFFFF"/>
              </w:rPr>
              <w:t xml:space="preserve"> АЛТ</w:t>
            </w:r>
            <w:r w:rsidRPr="00A045B4">
              <w:rPr>
                <w:color w:val="000000"/>
                <w:shd w:val="clear" w:color="auto" w:fill="FFFFFF"/>
              </w:rPr>
              <w:t xml:space="preserve"> при наличии одного из состояний:</w:t>
            </w:r>
          </w:p>
          <w:p w14:paraId="60DB036D" w14:textId="77777777" w:rsidR="00C66D22" w:rsidRPr="00A045B4" w:rsidRDefault="00C66D22" w:rsidP="00C66D22">
            <w:pPr>
              <w:pStyle w:val="a4"/>
              <w:suppressAutoHyphens w:val="0"/>
              <w:spacing w:before="0" w:after="0"/>
              <w:rPr>
                <w:color w:val="000000"/>
                <w:shd w:val="clear" w:color="auto" w:fill="FFFFFF"/>
              </w:rPr>
            </w:pPr>
            <w:r w:rsidRPr="00A045B4">
              <w:rPr>
                <w:color w:val="000000"/>
                <w:shd w:val="clear" w:color="auto" w:fill="FFFFFF"/>
              </w:rPr>
              <w:t>- возраст старше 30 лет;</w:t>
            </w:r>
          </w:p>
          <w:p w14:paraId="44E6D879" w14:textId="4B7FE11F" w:rsidR="00FD0299" w:rsidRPr="00A045B4" w:rsidRDefault="00FD0299" w:rsidP="002B3A29">
            <w:pPr>
              <w:pStyle w:val="a4"/>
              <w:suppressAutoHyphens w:val="0"/>
              <w:spacing w:before="0" w:after="0"/>
              <w:rPr>
                <w:color w:val="000000"/>
                <w:shd w:val="clear" w:color="auto" w:fill="FFFFFF"/>
              </w:rPr>
            </w:pPr>
            <w:r w:rsidRPr="00A045B4">
              <w:rPr>
                <w:color w:val="000000"/>
                <w:shd w:val="clear" w:color="auto" w:fill="FFFFFF"/>
              </w:rPr>
              <w:t xml:space="preserve">- отягощенным </w:t>
            </w:r>
            <w:proofErr w:type="spellStart"/>
            <w:r w:rsidRPr="00A045B4">
              <w:rPr>
                <w:color w:val="000000"/>
                <w:shd w:val="clear" w:color="auto" w:fill="FFFFFF"/>
              </w:rPr>
              <w:t>семейным</w:t>
            </w:r>
            <w:proofErr w:type="spellEnd"/>
            <w:r w:rsidRPr="00A045B4">
              <w:rPr>
                <w:color w:val="000000"/>
                <w:shd w:val="clear" w:color="auto" w:fill="FFFFFF"/>
              </w:rPr>
              <w:t xml:space="preserve"> анамнезом </w:t>
            </w:r>
            <w:r w:rsidR="00C11D9A" w:rsidRPr="00A045B4">
              <w:rPr>
                <w:color w:val="000000"/>
                <w:shd w:val="clear" w:color="auto" w:fill="FFFFFF"/>
                <w:lang w:val="ky-KG"/>
              </w:rPr>
              <w:t xml:space="preserve">по </w:t>
            </w:r>
            <w:r w:rsidRPr="00A045B4">
              <w:rPr>
                <w:color w:val="000000"/>
                <w:shd w:val="clear" w:color="auto" w:fill="FFFFFF"/>
              </w:rPr>
              <w:t>ГЦК или циррозом печени, ассоциированными ВГВ;</w:t>
            </w:r>
          </w:p>
          <w:p w14:paraId="1A277494" w14:textId="2BD93289" w:rsidR="00FD0299" w:rsidRPr="00A045B4" w:rsidRDefault="00FD0299" w:rsidP="002B3A29">
            <w:pPr>
              <w:pStyle w:val="a4"/>
              <w:suppressAutoHyphens w:val="0"/>
              <w:spacing w:before="0" w:after="0"/>
              <w:rPr>
                <w:color w:val="000000"/>
                <w:shd w:val="clear" w:color="auto" w:fill="FFFFFF"/>
              </w:rPr>
            </w:pPr>
            <w:r w:rsidRPr="00A045B4">
              <w:rPr>
                <w:color w:val="000000"/>
                <w:shd w:val="clear" w:color="auto" w:fill="FFFFFF"/>
              </w:rPr>
              <w:t xml:space="preserve">- внепеченочными проявления ВГВ;  </w:t>
            </w:r>
          </w:p>
          <w:p w14:paraId="1EE01669" w14:textId="335BF4BA" w:rsidR="00FD0299" w:rsidRPr="00A045B4" w:rsidRDefault="00FD0299" w:rsidP="00FD0299">
            <w:pPr>
              <w:pStyle w:val="a4"/>
              <w:suppressAutoHyphens w:val="0"/>
              <w:spacing w:before="0" w:after="0"/>
              <w:ind w:right="-54"/>
              <w:rPr>
                <w:color w:val="000000"/>
                <w:shd w:val="clear" w:color="auto" w:fill="FFFFFF"/>
              </w:rPr>
            </w:pPr>
            <w:r w:rsidRPr="00A045B4">
              <w:rPr>
                <w:color w:val="000000"/>
                <w:shd w:val="clear" w:color="auto" w:fill="FFFFFF"/>
              </w:rPr>
              <w:t xml:space="preserve">- неинвазивные или гистологические исследования показывают фиброз (F≥2) </w:t>
            </w:r>
          </w:p>
        </w:tc>
      </w:tr>
    </w:tbl>
    <w:p w14:paraId="3794F15C" w14:textId="0E006E7B" w:rsidR="009245C6" w:rsidRPr="00A045B4" w:rsidRDefault="009245C6" w:rsidP="009245C6">
      <w:pP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8E27B4" w:rsidRPr="00A045B4" w14:paraId="7BAD8178" w14:textId="77777777" w:rsidTr="005D7747">
        <w:trPr>
          <w:jc w:val="center"/>
        </w:trPr>
        <w:tc>
          <w:tcPr>
            <w:tcW w:w="1134" w:type="dxa"/>
            <w:shd w:val="clear" w:color="auto" w:fill="auto"/>
          </w:tcPr>
          <w:p w14:paraId="78E8ECCF" w14:textId="4A4CDA38" w:rsidR="008E27B4" w:rsidRPr="00A045B4" w:rsidRDefault="008E27B4" w:rsidP="005D7747">
            <w:pPr>
              <w:suppressAutoHyphens/>
              <w:autoSpaceDE w:val="0"/>
              <w:jc w:val="center"/>
              <w:rPr>
                <w:b/>
                <w:lang w:eastAsia="ar-SA"/>
              </w:rPr>
            </w:pPr>
            <w:r w:rsidRPr="00A045B4">
              <w:rPr>
                <w:b/>
                <w:lang w:eastAsia="ar-SA"/>
              </w:rPr>
              <w:t>А1</w:t>
            </w:r>
          </w:p>
        </w:tc>
        <w:tc>
          <w:tcPr>
            <w:tcW w:w="8134" w:type="dxa"/>
            <w:shd w:val="clear" w:color="auto" w:fill="auto"/>
          </w:tcPr>
          <w:p w14:paraId="1AD1BF88" w14:textId="3C31C3B9" w:rsidR="008E27B4" w:rsidRPr="00A045B4" w:rsidRDefault="008E27B4">
            <w:pPr>
              <w:pStyle w:val="aff1"/>
              <w:numPr>
                <w:ilvl w:val="0"/>
                <w:numId w:val="23"/>
              </w:numPr>
              <w:autoSpaceDE w:val="0"/>
              <w:autoSpaceDN w:val="0"/>
              <w:adjustRightInd w:val="0"/>
              <w:ind w:left="0" w:hanging="425"/>
              <w:jc w:val="both"/>
              <w:rPr>
                <w:rFonts w:eastAsia="Calibri"/>
                <w:color w:val="000000"/>
                <w:lang w:eastAsia="ar-SA"/>
              </w:rPr>
            </w:pPr>
            <w:r w:rsidRPr="00A045B4">
              <w:rPr>
                <w:color w:val="000000"/>
              </w:rPr>
              <w:t xml:space="preserve">РЕКОМЕНДУЕТСЯ отложить противовирусную терапию </w:t>
            </w:r>
            <w:r w:rsidRPr="00A045B4">
              <w:rPr>
                <w:color w:val="000000"/>
                <w:shd w:val="clear" w:color="auto" w:fill="FFFFFF"/>
              </w:rPr>
              <w:t xml:space="preserve">пациентам </w:t>
            </w:r>
            <w:r w:rsidRPr="00A045B4">
              <w:rPr>
                <w:rFonts w:eastAsia="Calibri"/>
                <w:color w:val="000000"/>
              </w:rPr>
              <w:t>независимо от H</w:t>
            </w:r>
            <w:r w:rsidRPr="00A045B4">
              <w:rPr>
                <w:rFonts w:eastAsia="Calibri"/>
                <w:color w:val="000000"/>
                <w:lang w:val="en-US"/>
              </w:rPr>
              <w:t>B</w:t>
            </w:r>
            <w:proofErr w:type="spellStart"/>
            <w:r w:rsidRPr="00A045B4">
              <w:rPr>
                <w:rFonts w:eastAsia="Calibri"/>
                <w:color w:val="000000"/>
              </w:rPr>
              <w:t>eAg</w:t>
            </w:r>
            <w:proofErr w:type="spellEnd"/>
            <w:r w:rsidRPr="00A045B4">
              <w:rPr>
                <w:rFonts w:eastAsia="Calibri"/>
                <w:color w:val="000000"/>
              </w:rPr>
              <w:t>-статуса и возраста</w:t>
            </w:r>
            <w:r w:rsidRPr="00A045B4">
              <w:rPr>
                <w:color w:val="000000"/>
              </w:rPr>
              <w:t xml:space="preserve"> без клинических признаков цирроза (или с отсутствием </w:t>
            </w:r>
            <w:r w:rsidR="00C27251" w:rsidRPr="00A045B4">
              <w:rPr>
                <w:color w:val="000000"/>
                <w:lang w:val="ky-KG"/>
              </w:rPr>
              <w:t>ЦП</w:t>
            </w:r>
            <w:r w:rsidR="00C27251" w:rsidRPr="00A045B4">
              <w:rPr>
                <w:color w:val="000000"/>
              </w:rPr>
              <w:t xml:space="preserve"> </w:t>
            </w:r>
            <w:r w:rsidRPr="00A045B4">
              <w:rPr>
                <w:color w:val="000000"/>
              </w:rPr>
              <w:t xml:space="preserve">на основе индекса APRI ≤2 для взрослых), со </w:t>
            </w:r>
            <w:r w:rsidRPr="00A045B4">
              <w:rPr>
                <w:b/>
                <w:color w:val="000000"/>
              </w:rPr>
              <w:t>стабильно нормальными уровнями АЛТ</w:t>
            </w:r>
            <w:r w:rsidRPr="00A045B4">
              <w:rPr>
                <w:color w:val="000000"/>
              </w:rPr>
              <w:t xml:space="preserve"> </w:t>
            </w:r>
            <w:r w:rsidRPr="00A045B4">
              <w:rPr>
                <w:b/>
                <w:bCs/>
                <w:color w:val="000000"/>
              </w:rPr>
              <w:t xml:space="preserve">и </w:t>
            </w:r>
            <w:r w:rsidRPr="00A045B4">
              <w:rPr>
                <w:color w:val="000000"/>
              </w:rPr>
              <w:t xml:space="preserve">низкими уровнями репликации ДНК </w:t>
            </w:r>
            <w:r w:rsidR="003733DB" w:rsidRPr="00A045B4">
              <w:rPr>
                <w:lang w:val="en-US"/>
              </w:rPr>
              <w:t>HBV</w:t>
            </w:r>
            <w:r w:rsidRPr="00A045B4">
              <w:rPr>
                <w:color w:val="000000"/>
              </w:rPr>
              <w:t xml:space="preserve"> (концентрация </w:t>
            </w:r>
            <w:r w:rsidRPr="00A045B4">
              <w:rPr>
                <w:b/>
                <w:color w:val="000000"/>
              </w:rPr>
              <w:t xml:space="preserve">ДНК </w:t>
            </w:r>
            <w:r w:rsidR="002000A6" w:rsidRPr="00A045B4">
              <w:rPr>
                <w:color w:val="000000"/>
                <w:lang w:val="en-US"/>
              </w:rPr>
              <w:t>HBV</w:t>
            </w:r>
            <w:r w:rsidR="002000A6" w:rsidRPr="00A045B4">
              <w:rPr>
                <w:color w:val="000000"/>
              </w:rPr>
              <w:t xml:space="preserve"> </w:t>
            </w:r>
            <w:r w:rsidRPr="00A045B4">
              <w:rPr>
                <w:rFonts w:eastAsia="Calibri"/>
                <w:b/>
                <w:color w:val="000000"/>
              </w:rPr>
              <w:t>&lt;2000 МЕ/мл</w:t>
            </w:r>
            <w:r w:rsidRPr="00A045B4">
              <w:rPr>
                <w:rFonts w:eastAsia="Calibri"/>
                <w:color w:val="000000"/>
              </w:rPr>
              <w:t xml:space="preserve">) </w:t>
            </w:r>
          </w:p>
        </w:tc>
      </w:tr>
    </w:tbl>
    <w:p w14:paraId="67FC386D" w14:textId="77777777" w:rsidR="009245C6" w:rsidRPr="00A045B4" w:rsidRDefault="009245C6" w:rsidP="009245C6">
      <w:pPr>
        <w:pStyle w:val="aff1"/>
        <w:widowControl w:val="0"/>
        <w:tabs>
          <w:tab w:val="left" w:pos="567"/>
          <w:tab w:val="left" w:pos="709"/>
        </w:tabs>
        <w:autoSpaceDE w:val="0"/>
        <w:autoSpaceDN w:val="0"/>
        <w:ind w:left="0"/>
        <w:jc w:val="both"/>
        <w:rPr>
          <w:bCs/>
          <w:color w:val="000000"/>
          <w:shd w:val="clear" w:color="auto" w:fill="FFFFFF"/>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245C6" w:rsidRPr="00A045B4" w14:paraId="3685AB03" w14:textId="77777777" w:rsidTr="005D7747">
        <w:trPr>
          <w:jc w:val="center"/>
        </w:trPr>
        <w:tc>
          <w:tcPr>
            <w:tcW w:w="1134" w:type="dxa"/>
            <w:shd w:val="clear" w:color="auto" w:fill="auto"/>
            <w:vAlign w:val="center"/>
          </w:tcPr>
          <w:p w14:paraId="520D9DEA" w14:textId="77777777" w:rsidR="009245C6" w:rsidRPr="00A045B4" w:rsidRDefault="009245C6" w:rsidP="005D7747">
            <w:pPr>
              <w:suppressAutoHyphens/>
              <w:autoSpaceDE w:val="0"/>
              <w:jc w:val="center"/>
              <w:rPr>
                <w:b/>
                <w:lang w:eastAsia="ar-SA"/>
              </w:rPr>
            </w:pPr>
            <w:r w:rsidRPr="00A045B4">
              <w:rPr>
                <w:b/>
                <w:lang w:eastAsia="ar-SA"/>
              </w:rPr>
              <w:t>А1</w:t>
            </w:r>
          </w:p>
        </w:tc>
        <w:tc>
          <w:tcPr>
            <w:tcW w:w="8134" w:type="dxa"/>
            <w:shd w:val="clear" w:color="auto" w:fill="auto"/>
          </w:tcPr>
          <w:p w14:paraId="6F6FFE8F" w14:textId="77777777" w:rsidR="009245C6" w:rsidRPr="00A045B4" w:rsidRDefault="009245C6" w:rsidP="005D7747">
            <w:pPr>
              <w:pStyle w:val="a4"/>
              <w:suppressAutoHyphens w:val="0"/>
              <w:spacing w:before="0" w:after="0"/>
              <w:rPr>
                <w:color w:val="000000"/>
              </w:rPr>
            </w:pPr>
            <w:r w:rsidRPr="00A045B4">
              <w:rPr>
                <w:color w:val="000000"/>
              </w:rPr>
              <w:t xml:space="preserve">РЕКОМЕНДУЕТСЯ длительный прием НА с высоким барьером резистентности для лечения пациентов независимо от тяжести заболевания печени. Предпочтительные препараты для использования: ETV, TDF и TAF в качестве </w:t>
            </w:r>
            <w:proofErr w:type="spellStart"/>
            <w:r w:rsidRPr="00A045B4">
              <w:rPr>
                <w:color w:val="000000"/>
              </w:rPr>
              <w:t>монотерапии</w:t>
            </w:r>
            <w:proofErr w:type="spellEnd"/>
            <w:r w:rsidRPr="00A045B4">
              <w:rPr>
                <w:color w:val="000000"/>
              </w:rPr>
              <w:t xml:space="preserve"> </w:t>
            </w:r>
            <w:r w:rsidRPr="00A045B4">
              <w:t xml:space="preserve"> </w:t>
            </w:r>
          </w:p>
        </w:tc>
      </w:tr>
    </w:tbl>
    <w:p w14:paraId="40FE5DB1" w14:textId="77777777" w:rsidR="009245C6" w:rsidRPr="00A045B4" w:rsidRDefault="009245C6" w:rsidP="009245C6">
      <w:pPr>
        <w:pStyle w:val="aff1"/>
        <w:widowControl w:val="0"/>
        <w:tabs>
          <w:tab w:val="left" w:pos="567"/>
          <w:tab w:val="left" w:pos="709"/>
        </w:tabs>
        <w:autoSpaceDE w:val="0"/>
        <w:autoSpaceDN w:val="0"/>
        <w:ind w:left="0"/>
        <w:jc w:val="both"/>
        <w:rPr>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245C6" w:rsidRPr="00A045B4" w14:paraId="181BF9E9" w14:textId="77777777" w:rsidTr="005D7747">
        <w:trPr>
          <w:jc w:val="center"/>
        </w:trPr>
        <w:tc>
          <w:tcPr>
            <w:tcW w:w="1134" w:type="dxa"/>
            <w:shd w:val="clear" w:color="auto" w:fill="auto"/>
            <w:vAlign w:val="center"/>
          </w:tcPr>
          <w:p w14:paraId="795D33B4" w14:textId="77777777" w:rsidR="009245C6" w:rsidRPr="00A045B4" w:rsidRDefault="009245C6" w:rsidP="005D7747">
            <w:pPr>
              <w:suppressAutoHyphens/>
              <w:autoSpaceDE w:val="0"/>
              <w:jc w:val="center"/>
              <w:rPr>
                <w:b/>
                <w:lang w:eastAsia="ar-SA"/>
              </w:rPr>
            </w:pPr>
            <w:r w:rsidRPr="00A045B4">
              <w:rPr>
                <w:b/>
                <w:lang w:eastAsia="ar-SA"/>
              </w:rPr>
              <w:lastRenderedPageBreak/>
              <w:t>В1</w:t>
            </w:r>
          </w:p>
        </w:tc>
        <w:tc>
          <w:tcPr>
            <w:tcW w:w="8134" w:type="dxa"/>
            <w:shd w:val="clear" w:color="auto" w:fill="auto"/>
          </w:tcPr>
          <w:p w14:paraId="07956985" w14:textId="77777777" w:rsidR="009245C6" w:rsidRPr="00A045B4" w:rsidRDefault="009245C6" w:rsidP="005D7747">
            <w:pPr>
              <w:pStyle w:val="a4"/>
              <w:tabs>
                <w:tab w:val="left" w:pos="24"/>
                <w:tab w:val="left" w:pos="308"/>
              </w:tabs>
              <w:suppressAutoHyphens w:val="0"/>
              <w:spacing w:before="0" w:after="0"/>
              <w:ind w:left="24" w:right="-54"/>
              <w:rPr>
                <w:color w:val="000000"/>
              </w:rPr>
            </w:pPr>
            <w:r w:rsidRPr="00A045B4">
              <w:rPr>
                <w:color w:val="000000"/>
              </w:rPr>
              <w:t xml:space="preserve">РЕКОМЕНДУЕТСЯ Пег-ИФН-α у </w:t>
            </w:r>
            <w:proofErr w:type="spellStart"/>
            <w:r w:rsidRPr="00A045B4">
              <w:rPr>
                <w:color w:val="000000"/>
              </w:rPr>
              <w:t>HBeAg</w:t>
            </w:r>
            <w:proofErr w:type="spellEnd"/>
            <w:r w:rsidRPr="00A045B4">
              <w:rPr>
                <w:color w:val="000000"/>
              </w:rPr>
              <w:t>-положительных и H</w:t>
            </w:r>
            <w:r w:rsidRPr="00A045B4">
              <w:rPr>
                <w:color w:val="000000"/>
                <w:lang w:val="en-US"/>
              </w:rPr>
              <w:t>B</w:t>
            </w:r>
            <w:proofErr w:type="spellStart"/>
            <w:r w:rsidRPr="00A045B4">
              <w:rPr>
                <w:color w:val="000000"/>
              </w:rPr>
              <w:t>eAg</w:t>
            </w:r>
            <w:proofErr w:type="spellEnd"/>
            <w:r w:rsidRPr="00A045B4">
              <w:rPr>
                <w:color w:val="000000"/>
              </w:rPr>
              <w:t>-отрицательных пациентов с ХГВ.</w:t>
            </w:r>
          </w:p>
          <w:p w14:paraId="09FDC0CD" w14:textId="77777777" w:rsidR="009245C6" w:rsidRPr="00A045B4" w:rsidRDefault="009245C6" w:rsidP="00C52A57">
            <w:pPr>
              <w:pStyle w:val="a4"/>
              <w:numPr>
                <w:ilvl w:val="0"/>
                <w:numId w:val="82"/>
              </w:numPr>
              <w:tabs>
                <w:tab w:val="left" w:pos="24"/>
                <w:tab w:val="left" w:pos="308"/>
              </w:tabs>
              <w:suppressAutoHyphens w:val="0"/>
              <w:spacing w:before="0" w:after="0"/>
              <w:ind w:left="24" w:right="-54" w:hanging="24"/>
              <w:rPr>
                <w:color w:val="000000"/>
              </w:rPr>
            </w:pPr>
            <w:r w:rsidRPr="00A045B4">
              <w:rPr>
                <w:color w:val="000000"/>
              </w:rPr>
              <w:t>Для пациентов, которые хорошо реагируют на пег-ИФН-α, предпочтительна продолжительность лечения 48 недель, может быть продлена, но не должна превышать 96 недель</w:t>
            </w:r>
          </w:p>
          <w:p w14:paraId="66DA35C3" w14:textId="77777777" w:rsidR="009245C6" w:rsidRPr="00A045B4" w:rsidRDefault="009245C6" w:rsidP="005D7747">
            <w:pPr>
              <w:pStyle w:val="a4"/>
              <w:tabs>
                <w:tab w:val="left" w:pos="24"/>
                <w:tab w:val="left" w:pos="449"/>
              </w:tabs>
              <w:suppressAutoHyphens w:val="0"/>
              <w:spacing w:before="0" w:after="0"/>
              <w:ind w:left="166" w:right="-54"/>
              <w:rPr>
                <w:b/>
                <w:color w:val="000000"/>
              </w:rPr>
            </w:pPr>
            <w:r w:rsidRPr="00A045B4">
              <w:rPr>
                <w:b/>
                <w:color w:val="000000"/>
              </w:rPr>
              <w:t>Следует прекратить прием Пег-ИФН-α и начать прием НА</w:t>
            </w:r>
          </w:p>
          <w:p w14:paraId="5C4D6A02" w14:textId="35F4E234" w:rsidR="009245C6" w:rsidRPr="00A045B4" w:rsidRDefault="009245C6" w:rsidP="00C52A57">
            <w:pPr>
              <w:pStyle w:val="a4"/>
              <w:numPr>
                <w:ilvl w:val="0"/>
                <w:numId w:val="82"/>
              </w:numPr>
              <w:tabs>
                <w:tab w:val="left" w:pos="24"/>
                <w:tab w:val="left" w:pos="449"/>
              </w:tabs>
              <w:suppressAutoHyphens w:val="0"/>
              <w:spacing w:before="0" w:after="0"/>
              <w:ind w:right="-54"/>
            </w:pPr>
            <w:proofErr w:type="spellStart"/>
            <w:r w:rsidRPr="00A045B4">
              <w:rPr>
                <w:color w:val="000000"/>
              </w:rPr>
              <w:t>HBeAg</w:t>
            </w:r>
            <w:proofErr w:type="spellEnd"/>
            <w:r w:rsidRPr="00A045B4">
              <w:rPr>
                <w:color w:val="000000"/>
              </w:rPr>
              <w:t xml:space="preserve">-положительным пациентам со снижением уровня ДНК </w:t>
            </w:r>
            <w:r w:rsidR="003733DB" w:rsidRPr="00A045B4">
              <w:rPr>
                <w:lang w:val="en-US"/>
              </w:rPr>
              <w:t>HBV</w:t>
            </w:r>
            <w:r w:rsidRPr="00A045B4">
              <w:rPr>
                <w:color w:val="000000"/>
              </w:rPr>
              <w:t xml:space="preserve"> &lt;2 log10 МЕ/мл и уровнем </w:t>
            </w:r>
            <w:proofErr w:type="spellStart"/>
            <w:r w:rsidRPr="00A045B4">
              <w:rPr>
                <w:color w:val="000000"/>
              </w:rPr>
              <w:t>HBsAg</w:t>
            </w:r>
            <w:proofErr w:type="spellEnd"/>
            <w:r w:rsidRPr="00A045B4">
              <w:rPr>
                <w:color w:val="000000"/>
              </w:rPr>
              <w:t xml:space="preserve"> &gt;2×10</w:t>
            </w:r>
            <w:r w:rsidRPr="00A045B4">
              <w:rPr>
                <w:color w:val="000000"/>
                <w:vertAlign w:val="superscript"/>
              </w:rPr>
              <w:t>4</w:t>
            </w:r>
            <w:r w:rsidRPr="00A045B4">
              <w:rPr>
                <w:color w:val="000000"/>
              </w:rPr>
              <w:t xml:space="preserve"> МЕ/мл на 24 неделе лечения; </w:t>
            </w:r>
          </w:p>
          <w:p w14:paraId="20E8A559" w14:textId="7BE37D50" w:rsidR="009245C6" w:rsidRPr="00A045B4" w:rsidRDefault="009245C6" w:rsidP="00C52A57">
            <w:pPr>
              <w:pStyle w:val="a4"/>
              <w:numPr>
                <w:ilvl w:val="0"/>
                <w:numId w:val="82"/>
              </w:numPr>
              <w:tabs>
                <w:tab w:val="left" w:pos="24"/>
                <w:tab w:val="left" w:pos="449"/>
              </w:tabs>
              <w:suppressAutoHyphens w:val="0"/>
              <w:spacing w:before="0" w:after="0"/>
              <w:ind w:right="-54"/>
            </w:pPr>
            <w:r w:rsidRPr="00A045B4">
              <w:rPr>
                <w:color w:val="000000"/>
              </w:rPr>
              <w:t>H</w:t>
            </w:r>
            <w:r w:rsidRPr="00A045B4">
              <w:rPr>
                <w:color w:val="000000"/>
                <w:lang w:val="en-US"/>
              </w:rPr>
              <w:t>B</w:t>
            </w:r>
            <w:proofErr w:type="spellStart"/>
            <w:r w:rsidRPr="00A045B4">
              <w:rPr>
                <w:color w:val="000000"/>
              </w:rPr>
              <w:t>eAg</w:t>
            </w:r>
            <w:proofErr w:type="spellEnd"/>
            <w:r w:rsidRPr="00A045B4">
              <w:rPr>
                <w:color w:val="000000"/>
              </w:rPr>
              <w:t xml:space="preserve">-отрицательным пациентам и с генотипом </w:t>
            </w:r>
            <w:r w:rsidRPr="00A045B4">
              <w:rPr>
                <w:color w:val="000000"/>
                <w:lang w:val="en-US"/>
              </w:rPr>
              <w:t>D</w:t>
            </w:r>
            <w:r w:rsidRPr="00A045B4">
              <w:rPr>
                <w:color w:val="000000"/>
              </w:rPr>
              <w:t>, если через 12 недель отсутствует снижение уровня H</w:t>
            </w:r>
            <w:r w:rsidRPr="00A045B4">
              <w:rPr>
                <w:color w:val="000000"/>
                <w:lang w:val="en-US"/>
              </w:rPr>
              <w:t>B</w:t>
            </w:r>
            <w:proofErr w:type="spellStart"/>
            <w:r w:rsidRPr="00A045B4">
              <w:rPr>
                <w:color w:val="000000"/>
              </w:rPr>
              <w:t>sAg</w:t>
            </w:r>
            <w:proofErr w:type="spellEnd"/>
            <w:r w:rsidRPr="00A045B4">
              <w:rPr>
                <w:color w:val="000000"/>
              </w:rPr>
              <w:t xml:space="preserve"> &gt;20 000 МЕ/мл и ДНК </w:t>
            </w:r>
            <w:proofErr w:type="gramStart"/>
            <w:r w:rsidR="003733DB" w:rsidRPr="00A045B4">
              <w:rPr>
                <w:lang w:val="en-US"/>
              </w:rPr>
              <w:t>HBV</w:t>
            </w:r>
            <w:r w:rsidRPr="00A045B4">
              <w:rPr>
                <w:b/>
                <w:color w:val="000000"/>
                <w:shd w:val="clear" w:color="auto" w:fill="FFFFFF"/>
              </w:rPr>
              <w:t>&lt;</w:t>
            </w:r>
            <w:proofErr w:type="gramEnd"/>
            <w:r w:rsidRPr="00A045B4">
              <w:rPr>
                <w:color w:val="000000"/>
                <w:shd w:val="clear" w:color="auto" w:fill="FFFFFF"/>
              </w:rPr>
              <w:t>2 log</w:t>
            </w:r>
            <w:r w:rsidRPr="00A045B4">
              <w:rPr>
                <w:color w:val="000000"/>
                <w:shd w:val="clear" w:color="auto" w:fill="FFFFFF"/>
                <w:vertAlign w:val="superscript"/>
              </w:rPr>
              <w:t>10</w:t>
            </w:r>
            <w:r w:rsidRPr="00A045B4">
              <w:rPr>
                <w:color w:val="000000"/>
                <w:shd w:val="clear" w:color="auto" w:fill="FFFFFF"/>
              </w:rPr>
              <w:t xml:space="preserve"> МЕ/мл</w:t>
            </w:r>
            <w:r w:rsidRPr="00A045B4">
              <w:rPr>
                <w:b/>
                <w:color w:val="000000"/>
                <w:shd w:val="clear" w:color="auto" w:fill="FFFFFF"/>
              </w:rPr>
              <w:t xml:space="preserve"> </w:t>
            </w:r>
          </w:p>
        </w:tc>
      </w:tr>
    </w:tbl>
    <w:p w14:paraId="044F2A6D" w14:textId="77777777" w:rsidR="009245C6" w:rsidRPr="00A045B4" w:rsidRDefault="009245C6" w:rsidP="009245C6">
      <w:pPr>
        <w:pStyle w:val="aff1"/>
        <w:widowControl w:val="0"/>
        <w:tabs>
          <w:tab w:val="left" w:pos="567"/>
          <w:tab w:val="left" w:pos="709"/>
        </w:tabs>
        <w:autoSpaceDE w:val="0"/>
        <w:autoSpaceDN w:val="0"/>
        <w:ind w:left="0"/>
        <w:jc w:val="both"/>
        <w:rPr>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245C6" w:rsidRPr="00A045B4" w14:paraId="43711D21" w14:textId="77777777" w:rsidTr="005D7747">
        <w:trPr>
          <w:jc w:val="center"/>
        </w:trPr>
        <w:tc>
          <w:tcPr>
            <w:tcW w:w="1134" w:type="dxa"/>
            <w:shd w:val="clear" w:color="auto" w:fill="auto"/>
          </w:tcPr>
          <w:p w14:paraId="6C1B55B6" w14:textId="77777777" w:rsidR="009245C6" w:rsidRPr="00A045B4" w:rsidRDefault="009245C6" w:rsidP="005D7747">
            <w:pPr>
              <w:suppressAutoHyphens/>
              <w:autoSpaceDE w:val="0"/>
              <w:jc w:val="center"/>
              <w:rPr>
                <w:b/>
                <w:lang w:eastAsia="ar-SA"/>
              </w:rPr>
            </w:pPr>
          </w:p>
          <w:p w14:paraId="6FB41735" w14:textId="77777777" w:rsidR="009245C6" w:rsidRPr="00A045B4" w:rsidRDefault="009245C6" w:rsidP="005D7747">
            <w:pPr>
              <w:suppressAutoHyphens/>
              <w:autoSpaceDE w:val="0"/>
              <w:jc w:val="center"/>
              <w:rPr>
                <w:b/>
                <w:lang w:eastAsia="ar-SA"/>
              </w:rPr>
            </w:pPr>
            <w:r w:rsidRPr="00A045B4">
              <w:rPr>
                <w:b/>
                <w:lang w:eastAsia="ar-SA"/>
              </w:rPr>
              <w:t>В1</w:t>
            </w:r>
          </w:p>
        </w:tc>
        <w:tc>
          <w:tcPr>
            <w:tcW w:w="8134" w:type="dxa"/>
            <w:shd w:val="clear" w:color="auto" w:fill="auto"/>
          </w:tcPr>
          <w:p w14:paraId="6AEB4244" w14:textId="77777777" w:rsidR="009245C6" w:rsidRPr="00A045B4" w:rsidRDefault="009245C6" w:rsidP="005D7747">
            <w:pPr>
              <w:suppressAutoHyphens/>
              <w:autoSpaceDE w:val="0"/>
              <w:jc w:val="both"/>
              <w:rPr>
                <w:color w:val="000000"/>
                <w:shd w:val="clear" w:color="auto" w:fill="FFFFFF"/>
              </w:rPr>
            </w:pPr>
            <w:r w:rsidRPr="00A045B4">
              <w:rPr>
                <w:color w:val="000000"/>
                <w:shd w:val="clear" w:color="auto" w:fill="FFFFFF"/>
              </w:rPr>
              <w:t xml:space="preserve">РЕКОМЕНДУЕТСЯ использовать НА длительно, фиксированным курсом </w:t>
            </w:r>
            <w:proofErr w:type="gramStart"/>
            <w:r w:rsidRPr="00A045B4">
              <w:rPr>
                <w:color w:val="000000"/>
                <w:shd w:val="clear" w:color="auto" w:fill="FFFFFF"/>
              </w:rPr>
              <w:t>до достижении</w:t>
            </w:r>
            <w:proofErr w:type="gramEnd"/>
            <w:r w:rsidRPr="00A045B4">
              <w:rPr>
                <w:color w:val="000000"/>
                <w:shd w:val="clear" w:color="auto" w:fill="FFFFFF"/>
              </w:rPr>
              <w:t xml:space="preserve"> конечных точек:</w:t>
            </w:r>
          </w:p>
          <w:p w14:paraId="5E5A07D6" w14:textId="77777777" w:rsidR="009245C6" w:rsidRPr="00A045B4" w:rsidRDefault="009245C6" w:rsidP="00C52A57">
            <w:pPr>
              <w:pStyle w:val="aff1"/>
              <w:numPr>
                <w:ilvl w:val="0"/>
                <w:numId w:val="83"/>
              </w:numPr>
              <w:suppressAutoHyphens/>
              <w:autoSpaceDE w:val="0"/>
              <w:ind w:left="308" w:hanging="308"/>
              <w:jc w:val="both"/>
              <w:rPr>
                <w:color w:val="000000"/>
                <w:shd w:val="clear" w:color="auto" w:fill="FFFFFF"/>
              </w:rPr>
            </w:pPr>
            <w:r w:rsidRPr="00A045B4">
              <w:rPr>
                <w:color w:val="000000"/>
                <w:shd w:val="clear" w:color="auto" w:fill="FFFFFF"/>
              </w:rPr>
              <w:t xml:space="preserve">подтвержденный клиренс </w:t>
            </w:r>
            <w:proofErr w:type="spellStart"/>
            <w:r w:rsidRPr="00A045B4">
              <w:rPr>
                <w:color w:val="000000"/>
                <w:shd w:val="clear" w:color="auto" w:fill="FFFFFF"/>
              </w:rPr>
              <w:t>HBsAg</w:t>
            </w:r>
            <w:proofErr w:type="spellEnd"/>
            <w:r w:rsidRPr="00A045B4">
              <w:rPr>
                <w:color w:val="000000"/>
                <w:shd w:val="clear" w:color="auto" w:fill="FFFFFF"/>
              </w:rPr>
              <w:t xml:space="preserve"> с </w:t>
            </w:r>
            <w:proofErr w:type="spellStart"/>
            <w:r w:rsidRPr="00A045B4">
              <w:rPr>
                <w:color w:val="000000"/>
                <w:shd w:val="clear" w:color="auto" w:fill="FFFFFF"/>
              </w:rPr>
              <w:t>серконверсией</w:t>
            </w:r>
            <w:proofErr w:type="spellEnd"/>
            <w:r w:rsidRPr="00A045B4">
              <w:rPr>
                <w:color w:val="000000"/>
                <w:shd w:val="clear" w:color="auto" w:fill="FFFFFF"/>
              </w:rPr>
              <w:t xml:space="preserve"> </w:t>
            </w:r>
            <w:proofErr w:type="spellStart"/>
            <w:r w:rsidRPr="00A045B4">
              <w:rPr>
                <w:color w:val="000000"/>
                <w:shd w:val="clear" w:color="auto" w:fill="FFFFFF"/>
              </w:rPr>
              <w:t>anti-HBs</w:t>
            </w:r>
            <w:proofErr w:type="spellEnd"/>
            <w:r w:rsidRPr="00A045B4">
              <w:rPr>
                <w:color w:val="000000"/>
                <w:shd w:val="clear" w:color="auto" w:fill="FFFFFF"/>
              </w:rPr>
              <w:t xml:space="preserve"> или без нее; </w:t>
            </w:r>
          </w:p>
          <w:p w14:paraId="3EEB948E" w14:textId="614B5BFF" w:rsidR="009245C6" w:rsidRPr="00A045B4" w:rsidRDefault="009245C6" w:rsidP="00C52A57">
            <w:pPr>
              <w:pStyle w:val="aff1"/>
              <w:numPr>
                <w:ilvl w:val="0"/>
                <w:numId w:val="83"/>
              </w:numPr>
              <w:suppressAutoHyphens/>
              <w:autoSpaceDE w:val="0"/>
              <w:ind w:left="308" w:hanging="308"/>
              <w:jc w:val="both"/>
              <w:rPr>
                <w:color w:val="000000"/>
                <w:shd w:val="clear" w:color="auto" w:fill="FFFFFF"/>
              </w:rPr>
            </w:pPr>
            <w:r w:rsidRPr="00A045B4">
              <w:rPr>
                <w:color w:val="000000"/>
                <w:shd w:val="clear" w:color="auto" w:fill="FFFFFF"/>
              </w:rPr>
              <w:t xml:space="preserve">у пациентов с </w:t>
            </w:r>
            <w:proofErr w:type="spellStart"/>
            <w:r w:rsidRPr="00A045B4">
              <w:rPr>
                <w:color w:val="000000"/>
                <w:shd w:val="clear" w:color="auto" w:fill="FFFFFF"/>
              </w:rPr>
              <w:t>HBeAg</w:t>
            </w:r>
            <w:proofErr w:type="spellEnd"/>
            <w:r w:rsidRPr="00A045B4">
              <w:rPr>
                <w:color w:val="000000"/>
                <w:shd w:val="clear" w:color="auto" w:fill="FFFFFF"/>
              </w:rPr>
              <w:t xml:space="preserve">-позитивным ХГВ без ЦП после стабильной </w:t>
            </w:r>
            <w:proofErr w:type="spellStart"/>
            <w:r w:rsidRPr="00A045B4">
              <w:rPr>
                <w:color w:val="000000"/>
                <w:shd w:val="clear" w:color="auto" w:fill="FFFFFF"/>
              </w:rPr>
              <w:t>сероконверсии</w:t>
            </w:r>
            <w:proofErr w:type="spellEnd"/>
            <w:r w:rsidRPr="00A045B4">
              <w:rPr>
                <w:color w:val="000000"/>
                <w:shd w:val="clear" w:color="auto" w:fill="FFFFFF"/>
              </w:rPr>
              <w:t xml:space="preserve"> </w:t>
            </w:r>
            <w:proofErr w:type="spellStart"/>
            <w:r w:rsidRPr="00A045B4">
              <w:rPr>
                <w:color w:val="000000"/>
                <w:shd w:val="clear" w:color="auto" w:fill="FFFFFF"/>
              </w:rPr>
              <w:t>HBeAg</w:t>
            </w:r>
            <w:proofErr w:type="spellEnd"/>
            <w:r w:rsidRPr="00A045B4">
              <w:rPr>
                <w:color w:val="000000"/>
                <w:shd w:val="clear" w:color="auto" w:fill="FFFFFF"/>
              </w:rPr>
              <w:t xml:space="preserve"> и неопределяемом уровне ДНК </w:t>
            </w:r>
            <w:r w:rsidR="00C27251" w:rsidRPr="00A045B4">
              <w:rPr>
                <w:color w:val="000000"/>
                <w:lang w:val="en-US"/>
              </w:rPr>
              <w:t>HBV</w:t>
            </w:r>
            <w:r w:rsidR="00C27251" w:rsidRPr="00A045B4">
              <w:rPr>
                <w:color w:val="000000"/>
              </w:rPr>
              <w:t xml:space="preserve"> </w:t>
            </w:r>
            <w:r w:rsidRPr="00A045B4">
              <w:rPr>
                <w:color w:val="000000"/>
                <w:shd w:val="clear" w:color="auto" w:fill="FFFFFF"/>
              </w:rPr>
              <w:t xml:space="preserve">по завершении 12-месячного курса </w:t>
            </w:r>
            <w:proofErr w:type="spellStart"/>
            <w:r w:rsidRPr="00A045B4">
              <w:rPr>
                <w:color w:val="000000"/>
              </w:rPr>
              <w:t>консолидационнои</w:t>
            </w:r>
            <w:proofErr w:type="spellEnd"/>
            <w:r w:rsidRPr="00A045B4">
              <w:rPr>
                <w:color w:val="000000"/>
              </w:rPr>
              <w:t>̆ терапии</w:t>
            </w:r>
            <w:r w:rsidRPr="00A045B4">
              <w:rPr>
                <w:color w:val="000000"/>
                <w:shd w:val="clear" w:color="auto" w:fill="FFFFFF"/>
              </w:rPr>
              <w:t xml:space="preserve">; </w:t>
            </w:r>
          </w:p>
          <w:p w14:paraId="6EAED011" w14:textId="2315423F" w:rsidR="009245C6" w:rsidRPr="00A045B4" w:rsidRDefault="009245C6" w:rsidP="00C52A57">
            <w:pPr>
              <w:numPr>
                <w:ilvl w:val="0"/>
                <w:numId w:val="53"/>
              </w:numPr>
              <w:suppressAutoHyphens/>
              <w:autoSpaceDE w:val="0"/>
              <w:ind w:left="275" w:hanging="284"/>
              <w:jc w:val="both"/>
              <w:rPr>
                <w:color w:val="000000"/>
                <w:shd w:val="clear" w:color="auto" w:fill="FFFFFF"/>
              </w:rPr>
            </w:pPr>
            <w:r w:rsidRPr="00A045B4">
              <w:rPr>
                <w:color w:val="000000"/>
                <w:shd w:val="clear" w:color="auto" w:fill="FFFFFF"/>
              </w:rPr>
              <w:t xml:space="preserve">у пациентов с </w:t>
            </w:r>
            <w:proofErr w:type="spellStart"/>
            <w:r w:rsidRPr="00A045B4">
              <w:rPr>
                <w:color w:val="000000"/>
                <w:shd w:val="clear" w:color="auto" w:fill="FFFFFF"/>
              </w:rPr>
              <w:t>HBeAg</w:t>
            </w:r>
            <w:proofErr w:type="spellEnd"/>
            <w:r w:rsidRPr="00A045B4">
              <w:rPr>
                <w:color w:val="000000"/>
                <w:shd w:val="clear" w:color="auto" w:fill="FFFFFF"/>
              </w:rPr>
              <w:t xml:space="preserve">-негативным ХГВ без ЦП длительном (≥3 лет) неопределяемом уровне ДНК </w:t>
            </w:r>
            <w:r w:rsidR="00C27251" w:rsidRPr="00A045B4">
              <w:rPr>
                <w:color w:val="000000"/>
                <w:lang w:val="en-US"/>
              </w:rPr>
              <w:t>HBV</w:t>
            </w:r>
            <w:r w:rsidR="00C27251" w:rsidRPr="00A045B4">
              <w:rPr>
                <w:color w:val="000000"/>
              </w:rPr>
              <w:t xml:space="preserve"> </w:t>
            </w:r>
            <w:r w:rsidRPr="00A045B4">
              <w:rPr>
                <w:color w:val="000000"/>
                <w:shd w:val="clear" w:color="auto" w:fill="FFFFFF"/>
              </w:rPr>
              <w:t>при условии тщательного последующего мониторинга.</w:t>
            </w:r>
            <w:r w:rsidRPr="00A045B4">
              <w:t xml:space="preserve"> </w:t>
            </w:r>
          </w:p>
        </w:tc>
      </w:tr>
    </w:tbl>
    <w:p w14:paraId="2377EB3E" w14:textId="4E69C42F" w:rsidR="009245C6" w:rsidRPr="00A045B4" w:rsidRDefault="009245C6" w:rsidP="009245C6">
      <w:pPr>
        <w:pStyle w:val="aff1"/>
        <w:widowControl w:val="0"/>
        <w:tabs>
          <w:tab w:val="left" w:pos="567"/>
          <w:tab w:val="left" w:pos="709"/>
        </w:tabs>
        <w:autoSpaceDE w:val="0"/>
        <w:autoSpaceDN w:val="0"/>
        <w:ind w:left="0"/>
        <w:jc w:val="both"/>
        <w:rPr>
          <w:bCs/>
          <w:color w:val="000000"/>
          <w:shd w:val="clear" w:color="auto" w:fill="FFFFFF"/>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DC1A7B" w:rsidRPr="00A045B4" w14:paraId="2F48DC72" w14:textId="77777777" w:rsidTr="00373290">
        <w:trPr>
          <w:jc w:val="center"/>
        </w:trPr>
        <w:tc>
          <w:tcPr>
            <w:tcW w:w="1134" w:type="dxa"/>
            <w:shd w:val="clear" w:color="auto" w:fill="auto"/>
            <w:vAlign w:val="center"/>
          </w:tcPr>
          <w:p w14:paraId="147D6968" w14:textId="77777777" w:rsidR="00DC1A7B" w:rsidRPr="00A045B4" w:rsidRDefault="00DC1A7B" w:rsidP="00373290">
            <w:pPr>
              <w:suppressAutoHyphens/>
              <w:autoSpaceDE w:val="0"/>
              <w:jc w:val="center"/>
              <w:rPr>
                <w:b/>
                <w:color w:val="000000"/>
                <w:lang w:val="ky-KG" w:eastAsia="ar-SA"/>
              </w:rPr>
            </w:pPr>
            <w:r w:rsidRPr="00A045B4">
              <w:rPr>
                <w:b/>
                <w:color w:val="000000"/>
                <w:lang w:val="ky-KG" w:eastAsia="ar-SA"/>
              </w:rPr>
              <w:t>А1</w:t>
            </w:r>
          </w:p>
        </w:tc>
        <w:tc>
          <w:tcPr>
            <w:tcW w:w="8134" w:type="dxa"/>
            <w:shd w:val="clear" w:color="auto" w:fill="auto"/>
          </w:tcPr>
          <w:p w14:paraId="2A41899C" w14:textId="37170362" w:rsidR="00DC1A7B" w:rsidRPr="00A045B4" w:rsidRDefault="00DC1A7B" w:rsidP="00373290">
            <w:pPr>
              <w:pStyle w:val="a4"/>
              <w:suppressAutoHyphens w:val="0"/>
              <w:spacing w:before="100" w:beforeAutospacing="1" w:after="100" w:afterAutospacing="1"/>
            </w:pPr>
            <w:r w:rsidRPr="00A045B4">
              <w:rPr>
                <w:color w:val="000000"/>
                <w:shd w:val="clear" w:color="auto" w:fill="FFFFFF"/>
              </w:rPr>
              <w:t>РЕКОМЕНДУЕТСЯ ПВТ пациентам с компенсированным или декомпенсированным циррозом печени в исходе</w:t>
            </w:r>
            <w:r w:rsidRPr="00A045B4">
              <w:rPr>
                <w:color w:val="000000"/>
                <w:shd w:val="clear" w:color="auto" w:fill="FFFFFF"/>
                <w:lang w:val="ky-KG"/>
              </w:rPr>
              <w:t xml:space="preserve"> </w:t>
            </w:r>
            <w:proofErr w:type="gramStart"/>
            <w:r w:rsidRPr="00A045B4">
              <w:rPr>
                <w:color w:val="000000"/>
                <w:shd w:val="clear" w:color="auto" w:fill="FFFFFF"/>
              </w:rPr>
              <w:t>ВГВ  с</w:t>
            </w:r>
            <w:proofErr w:type="gramEnd"/>
            <w:r w:rsidRPr="00A045B4">
              <w:rPr>
                <w:color w:val="000000"/>
                <w:shd w:val="clear" w:color="auto" w:fill="FFFFFF"/>
              </w:rPr>
              <w:t xml:space="preserve"> любым уровнем ДНК HBV, независимо от уровня АЛТ</w:t>
            </w:r>
          </w:p>
        </w:tc>
      </w:tr>
    </w:tbl>
    <w:p w14:paraId="4A88622B" w14:textId="77777777" w:rsidR="009245C6" w:rsidRPr="00A045B4" w:rsidRDefault="009245C6" w:rsidP="009245C6">
      <w:pPr>
        <w:pStyle w:val="aff1"/>
        <w:widowControl w:val="0"/>
        <w:tabs>
          <w:tab w:val="left" w:pos="567"/>
          <w:tab w:val="left" w:pos="851"/>
        </w:tabs>
        <w:autoSpaceDE w:val="0"/>
        <w:autoSpaceDN w:val="0"/>
        <w:ind w:left="142"/>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245C6" w:rsidRPr="00A045B4" w14:paraId="69297A6B" w14:textId="77777777" w:rsidTr="005D7747">
        <w:trPr>
          <w:jc w:val="center"/>
        </w:trPr>
        <w:tc>
          <w:tcPr>
            <w:tcW w:w="1134" w:type="dxa"/>
            <w:shd w:val="clear" w:color="auto" w:fill="auto"/>
          </w:tcPr>
          <w:p w14:paraId="6D2AF1BF" w14:textId="77777777" w:rsidR="009245C6" w:rsidRPr="00A045B4" w:rsidRDefault="009245C6" w:rsidP="005D7747">
            <w:pPr>
              <w:suppressAutoHyphens/>
              <w:autoSpaceDE w:val="0"/>
              <w:jc w:val="center"/>
              <w:rPr>
                <w:b/>
                <w:color w:val="000000"/>
                <w:lang w:eastAsia="ar-SA"/>
              </w:rPr>
            </w:pPr>
          </w:p>
          <w:p w14:paraId="1671BD5C" w14:textId="77777777" w:rsidR="003A1279" w:rsidRPr="00A045B4" w:rsidRDefault="003A1279" w:rsidP="005D7747">
            <w:pPr>
              <w:suppressAutoHyphens/>
              <w:autoSpaceDE w:val="0"/>
              <w:jc w:val="center"/>
              <w:rPr>
                <w:b/>
                <w:color w:val="000000"/>
                <w:lang w:eastAsia="ar-SA"/>
              </w:rPr>
            </w:pPr>
          </w:p>
          <w:p w14:paraId="23891C55" w14:textId="247A3D5A" w:rsidR="009245C6" w:rsidRPr="00A045B4" w:rsidRDefault="009245C6" w:rsidP="005D7747">
            <w:pPr>
              <w:suppressAutoHyphens/>
              <w:autoSpaceDE w:val="0"/>
              <w:jc w:val="center"/>
              <w:rPr>
                <w:b/>
                <w:color w:val="000000"/>
                <w:lang w:eastAsia="ar-SA"/>
              </w:rPr>
            </w:pPr>
            <w:r w:rsidRPr="00A045B4">
              <w:rPr>
                <w:b/>
                <w:color w:val="000000"/>
                <w:lang w:eastAsia="ar-SA"/>
              </w:rPr>
              <w:t>С</w:t>
            </w:r>
            <w:r w:rsidR="003A1279" w:rsidRPr="00A045B4">
              <w:rPr>
                <w:b/>
                <w:color w:val="000000"/>
                <w:lang w:eastAsia="ar-SA"/>
              </w:rPr>
              <w:t>1</w:t>
            </w:r>
          </w:p>
        </w:tc>
        <w:tc>
          <w:tcPr>
            <w:tcW w:w="8134" w:type="dxa"/>
            <w:shd w:val="clear" w:color="auto" w:fill="auto"/>
          </w:tcPr>
          <w:p w14:paraId="5E10AABD" w14:textId="77777777" w:rsidR="009245C6" w:rsidRPr="00A045B4" w:rsidRDefault="009245C6" w:rsidP="005D7747">
            <w:pPr>
              <w:pStyle w:val="aff1"/>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Показания к использованию ETV или TAF вместо TDF:</w:t>
            </w:r>
          </w:p>
          <w:p w14:paraId="407307E6"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Возраст &gt; 60 лет</w:t>
            </w:r>
          </w:p>
          <w:p w14:paraId="1802EA55"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Заболевания костей</w:t>
            </w:r>
          </w:p>
          <w:p w14:paraId="42E4884F"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Хронический прием стероидов или других лекарств, влияющих на кости.</w:t>
            </w:r>
          </w:p>
          <w:p w14:paraId="544E18D6" w14:textId="560F9B93" w:rsidR="009245C6" w:rsidRPr="00A045B4" w:rsidRDefault="008B38CA"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Переломы из-за повышенной хрупкости костей</w:t>
            </w:r>
          </w:p>
          <w:p w14:paraId="531BB749"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Остеопороз</w:t>
            </w:r>
          </w:p>
          <w:p w14:paraId="69535AC9"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Почечные нарушения</w:t>
            </w:r>
          </w:p>
          <w:p w14:paraId="3DCEC71B"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рСКФ &lt; 60 мл/мин/1,73 м2</w:t>
            </w:r>
          </w:p>
          <w:p w14:paraId="40B93AD7"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Альбуминурия &gt; 30 мг или умеренная протеинурия</w:t>
            </w:r>
          </w:p>
          <w:p w14:paraId="1D131064"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Низкий уровень фосфатов (&lt; 2,5 мг/дл)</w:t>
            </w:r>
          </w:p>
          <w:p w14:paraId="7F688E56" w14:textId="77777777" w:rsidR="009245C6" w:rsidRPr="00A045B4" w:rsidRDefault="009245C6" w:rsidP="005D7747">
            <w:pPr>
              <w:pStyle w:val="aff1"/>
              <w:widowControl w:val="0"/>
              <w:tabs>
                <w:tab w:val="left" w:pos="0"/>
              </w:tabs>
              <w:autoSpaceDE w:val="0"/>
              <w:autoSpaceDN w:val="0"/>
              <w:ind w:left="166" w:hanging="166"/>
              <w:jc w:val="both"/>
              <w:rPr>
                <w:bCs/>
                <w:color w:val="000000"/>
                <w:shd w:val="clear" w:color="auto" w:fill="FFFFFF"/>
                <w:lang w:val="ky-KG"/>
              </w:rPr>
            </w:pPr>
            <w:r w:rsidRPr="00A045B4">
              <w:rPr>
                <w:bCs/>
                <w:color w:val="000000"/>
                <w:shd w:val="clear" w:color="auto" w:fill="FFFFFF"/>
                <w:lang w:val="ky-KG"/>
              </w:rPr>
              <w:t>Гемодиализ</w:t>
            </w:r>
          </w:p>
        </w:tc>
      </w:tr>
    </w:tbl>
    <w:p w14:paraId="774A3A67" w14:textId="77777777" w:rsidR="009245C6" w:rsidRPr="00A045B4" w:rsidRDefault="009245C6" w:rsidP="009245C6">
      <w:pPr>
        <w:widowControl w:val="0"/>
        <w:tabs>
          <w:tab w:val="left" w:pos="567"/>
          <w:tab w:val="left" w:pos="851"/>
        </w:tabs>
        <w:autoSpaceDE w:val="0"/>
        <w:autoSpaceDN w:val="0"/>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245C6" w:rsidRPr="00A045B4" w14:paraId="187E0262" w14:textId="77777777" w:rsidTr="005D7747">
        <w:trPr>
          <w:jc w:val="center"/>
        </w:trPr>
        <w:tc>
          <w:tcPr>
            <w:tcW w:w="1134" w:type="dxa"/>
            <w:shd w:val="clear" w:color="auto" w:fill="auto"/>
          </w:tcPr>
          <w:p w14:paraId="75AF71F5" w14:textId="009071C0" w:rsidR="009245C6" w:rsidRPr="00A045B4" w:rsidRDefault="009245C6" w:rsidP="005D7747">
            <w:pPr>
              <w:suppressAutoHyphens/>
              <w:autoSpaceDE w:val="0"/>
              <w:jc w:val="center"/>
              <w:rPr>
                <w:b/>
                <w:color w:val="000000"/>
                <w:lang w:eastAsia="ar-SA"/>
              </w:rPr>
            </w:pPr>
            <w:r w:rsidRPr="00A045B4">
              <w:rPr>
                <w:b/>
                <w:color w:val="000000"/>
                <w:lang w:eastAsia="ar-SA"/>
              </w:rPr>
              <w:t>В</w:t>
            </w:r>
            <w:r w:rsidR="003A1279" w:rsidRPr="00A045B4">
              <w:rPr>
                <w:b/>
                <w:color w:val="000000"/>
                <w:lang w:eastAsia="ar-SA"/>
              </w:rPr>
              <w:t>1</w:t>
            </w:r>
          </w:p>
        </w:tc>
        <w:tc>
          <w:tcPr>
            <w:tcW w:w="8134" w:type="dxa"/>
            <w:shd w:val="clear" w:color="auto" w:fill="auto"/>
          </w:tcPr>
          <w:p w14:paraId="66B3BD9C" w14:textId="71053BD5" w:rsidR="009245C6" w:rsidRPr="00A045B4" w:rsidRDefault="009245C6" w:rsidP="005D7747">
            <w:pPr>
              <w:suppressAutoHyphens/>
              <w:autoSpaceDE w:val="0"/>
              <w:jc w:val="both"/>
              <w:rPr>
                <w:color w:val="000000"/>
              </w:rPr>
            </w:pPr>
            <w:r w:rsidRPr="00A045B4">
              <w:rPr>
                <w:color w:val="000000"/>
                <w:shd w:val="clear" w:color="auto" w:fill="FFFFFF"/>
              </w:rPr>
              <w:t xml:space="preserve">НЕ РЕКОМЕНДУЕТСЯ </w:t>
            </w:r>
            <w:r w:rsidRPr="00A045B4">
              <w:rPr>
                <w:color w:val="000000"/>
              </w:rPr>
              <w:t xml:space="preserve">использовать комбинацию </w:t>
            </w:r>
            <w:r w:rsidR="00315C1C" w:rsidRPr="00A045B4">
              <w:rPr>
                <w:color w:val="000000"/>
              </w:rPr>
              <w:t>НА</w:t>
            </w:r>
            <w:r w:rsidRPr="00A045B4">
              <w:rPr>
                <w:color w:val="000000"/>
              </w:rPr>
              <w:t xml:space="preserve"> и Пег-ИФН </w:t>
            </w:r>
          </w:p>
        </w:tc>
      </w:tr>
    </w:tbl>
    <w:p w14:paraId="352E34FB" w14:textId="77777777" w:rsidR="009245C6" w:rsidRPr="00A045B4" w:rsidRDefault="009245C6" w:rsidP="009245C6">
      <w:pPr>
        <w:pStyle w:val="aff1"/>
        <w:widowControl w:val="0"/>
        <w:tabs>
          <w:tab w:val="left" w:pos="567"/>
          <w:tab w:val="left" w:pos="851"/>
        </w:tabs>
        <w:autoSpaceDE w:val="0"/>
        <w:autoSpaceDN w:val="0"/>
        <w:ind w:left="1428"/>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245C6" w:rsidRPr="00A045B4" w14:paraId="6A5F5DAC" w14:textId="77777777" w:rsidTr="005D7747">
        <w:trPr>
          <w:jc w:val="center"/>
        </w:trPr>
        <w:tc>
          <w:tcPr>
            <w:tcW w:w="1134" w:type="dxa"/>
            <w:shd w:val="clear" w:color="auto" w:fill="auto"/>
          </w:tcPr>
          <w:p w14:paraId="48B350AF" w14:textId="4068943D" w:rsidR="009245C6" w:rsidRPr="00A045B4" w:rsidRDefault="009245C6" w:rsidP="005D7747">
            <w:pPr>
              <w:suppressAutoHyphens/>
              <w:autoSpaceDE w:val="0"/>
              <w:jc w:val="center"/>
              <w:rPr>
                <w:b/>
                <w:color w:val="000000"/>
                <w:lang w:eastAsia="ar-SA"/>
              </w:rPr>
            </w:pPr>
            <w:r w:rsidRPr="00A045B4">
              <w:rPr>
                <w:b/>
                <w:color w:val="000000"/>
                <w:lang w:eastAsia="ar-SA"/>
              </w:rPr>
              <w:t>В</w:t>
            </w:r>
            <w:r w:rsidR="003A1279" w:rsidRPr="00A045B4">
              <w:rPr>
                <w:b/>
                <w:color w:val="000000"/>
                <w:lang w:eastAsia="ar-SA"/>
              </w:rPr>
              <w:t>1</w:t>
            </w:r>
          </w:p>
        </w:tc>
        <w:tc>
          <w:tcPr>
            <w:tcW w:w="8134" w:type="dxa"/>
            <w:shd w:val="clear" w:color="auto" w:fill="auto"/>
          </w:tcPr>
          <w:p w14:paraId="222B18B3" w14:textId="0E530CEB" w:rsidR="009245C6" w:rsidRPr="00A045B4" w:rsidRDefault="009245C6" w:rsidP="00EA6E55">
            <w:pPr>
              <w:suppressAutoHyphens/>
              <w:autoSpaceDE w:val="0"/>
              <w:jc w:val="both"/>
              <w:rPr>
                <w:color w:val="000000"/>
              </w:rPr>
            </w:pPr>
            <w:r w:rsidRPr="00A045B4">
              <w:rPr>
                <w:color w:val="000000"/>
                <w:shd w:val="clear" w:color="auto" w:fill="FFFFFF"/>
              </w:rPr>
              <w:t xml:space="preserve">НЕ РЕКОМЕНДУЕТСЯ </w:t>
            </w:r>
            <w:r w:rsidRPr="00A045B4">
              <w:rPr>
                <w:color w:val="000000"/>
              </w:rPr>
              <w:t xml:space="preserve">подключать или переходить на Пег-ИФН пациентам, получающим лечение </w:t>
            </w:r>
            <w:r w:rsidR="00EA6E55" w:rsidRPr="00A045B4">
              <w:rPr>
                <w:color w:val="000000"/>
              </w:rPr>
              <w:t>НА</w:t>
            </w:r>
          </w:p>
        </w:tc>
      </w:tr>
    </w:tbl>
    <w:p w14:paraId="679976BC" w14:textId="77777777" w:rsidR="009245C6" w:rsidRPr="00A045B4" w:rsidRDefault="009245C6" w:rsidP="009245C6">
      <w:pPr>
        <w:pStyle w:val="aff1"/>
        <w:widowControl w:val="0"/>
        <w:tabs>
          <w:tab w:val="left" w:pos="567"/>
          <w:tab w:val="left" w:pos="851"/>
        </w:tabs>
        <w:autoSpaceDE w:val="0"/>
        <w:autoSpaceDN w:val="0"/>
        <w:ind w:left="1428"/>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9245C6" w:rsidRPr="00A045B4" w14:paraId="383A3684" w14:textId="77777777" w:rsidTr="005D7747">
        <w:trPr>
          <w:jc w:val="center"/>
        </w:trPr>
        <w:tc>
          <w:tcPr>
            <w:tcW w:w="1134" w:type="dxa"/>
            <w:shd w:val="clear" w:color="auto" w:fill="auto"/>
          </w:tcPr>
          <w:p w14:paraId="056CEFAE" w14:textId="070BB890" w:rsidR="009245C6" w:rsidRPr="00A045B4" w:rsidRDefault="009245C6" w:rsidP="005D7747">
            <w:pPr>
              <w:suppressAutoHyphens/>
              <w:autoSpaceDE w:val="0"/>
              <w:jc w:val="center"/>
              <w:rPr>
                <w:b/>
                <w:color w:val="000000"/>
                <w:lang w:eastAsia="ar-SA"/>
              </w:rPr>
            </w:pPr>
            <w:r w:rsidRPr="00A045B4">
              <w:rPr>
                <w:b/>
                <w:color w:val="000000"/>
                <w:lang w:eastAsia="ar-SA"/>
              </w:rPr>
              <w:t>В</w:t>
            </w:r>
            <w:r w:rsidR="003A1279" w:rsidRPr="00A045B4">
              <w:rPr>
                <w:b/>
                <w:color w:val="000000"/>
                <w:lang w:eastAsia="ar-SA"/>
              </w:rPr>
              <w:t>1</w:t>
            </w:r>
          </w:p>
        </w:tc>
        <w:tc>
          <w:tcPr>
            <w:tcW w:w="8134" w:type="dxa"/>
            <w:shd w:val="clear" w:color="auto" w:fill="auto"/>
          </w:tcPr>
          <w:p w14:paraId="3F339079" w14:textId="3AD55C04" w:rsidR="009245C6" w:rsidRPr="00A045B4" w:rsidRDefault="009245C6" w:rsidP="005D7747">
            <w:pPr>
              <w:suppressAutoHyphens/>
              <w:autoSpaceDE w:val="0"/>
              <w:jc w:val="both"/>
              <w:rPr>
                <w:color w:val="000000"/>
              </w:rPr>
            </w:pPr>
            <w:r w:rsidRPr="00A045B4">
              <w:rPr>
                <w:color w:val="000000"/>
                <w:shd w:val="clear" w:color="auto" w:fill="FFFFFF"/>
              </w:rPr>
              <w:t xml:space="preserve">НЕ РЕКОМЕНДУЕТСЯ использовать краткосрочное лечение </w:t>
            </w:r>
            <w:r w:rsidR="00315C1C" w:rsidRPr="00A045B4">
              <w:rPr>
                <w:color w:val="000000"/>
                <w:shd w:val="clear" w:color="auto" w:fill="FFFFFF"/>
              </w:rPr>
              <w:t>НА</w:t>
            </w:r>
            <w:r w:rsidRPr="00A045B4">
              <w:rPr>
                <w:color w:val="000000"/>
                <w:shd w:val="clear" w:color="auto" w:fill="FFFFFF"/>
              </w:rPr>
              <w:t xml:space="preserve"> перед применением Пег-ИФН </w:t>
            </w:r>
            <w:r w:rsidRPr="00A045B4">
              <w:rPr>
                <w:color w:val="000000"/>
              </w:rPr>
              <w:t>у ранее не получавших лечение H</w:t>
            </w:r>
            <w:r w:rsidRPr="00A045B4">
              <w:rPr>
                <w:color w:val="000000"/>
                <w:lang w:val="en-US"/>
              </w:rPr>
              <w:t>B</w:t>
            </w:r>
            <w:proofErr w:type="spellStart"/>
            <w:r w:rsidRPr="00A045B4">
              <w:rPr>
                <w:color w:val="000000"/>
              </w:rPr>
              <w:t>eAg</w:t>
            </w:r>
            <w:proofErr w:type="spellEnd"/>
            <w:r w:rsidRPr="00A045B4">
              <w:rPr>
                <w:color w:val="000000"/>
              </w:rPr>
              <w:t xml:space="preserve">-положительных пациентов </w:t>
            </w:r>
          </w:p>
        </w:tc>
      </w:tr>
    </w:tbl>
    <w:p w14:paraId="2C4A4783" w14:textId="77777777" w:rsidR="009245C6" w:rsidRPr="00A045B4" w:rsidRDefault="009245C6" w:rsidP="009245C6">
      <w:pPr>
        <w:rPr>
          <w:b/>
          <w:bCs/>
          <w:color w:val="000000"/>
          <w:shd w:val="clear" w:color="auto" w:fill="FFFFFF"/>
        </w:rPr>
      </w:pPr>
    </w:p>
    <w:p w14:paraId="38F934A0" w14:textId="315CFAB3" w:rsidR="00E679A9" w:rsidRPr="00A045B4" w:rsidRDefault="00E679A9" w:rsidP="00E679A9">
      <w:pPr>
        <w:jc w:val="center"/>
        <w:rPr>
          <w:b/>
          <w:bCs/>
          <w:color w:val="000000"/>
          <w:shd w:val="clear" w:color="auto" w:fill="FFFFFF"/>
        </w:rPr>
      </w:pPr>
      <w:r w:rsidRPr="00A045B4">
        <w:rPr>
          <w:b/>
          <w:bCs/>
          <w:color w:val="000000"/>
          <w:shd w:val="clear" w:color="auto" w:fill="FFFFFF"/>
        </w:rPr>
        <w:t>Выбор режима терапии ХГВ</w:t>
      </w: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66"/>
        <w:gridCol w:w="3862"/>
      </w:tblGrid>
      <w:tr w:rsidR="00E679A9" w:rsidRPr="00A045B4" w14:paraId="3F3863D5" w14:textId="77777777" w:rsidTr="002B3A29">
        <w:trPr>
          <w:jc w:val="center"/>
        </w:trPr>
        <w:tc>
          <w:tcPr>
            <w:tcW w:w="5566" w:type="dxa"/>
            <w:tcMar>
              <w:top w:w="75" w:type="dxa"/>
              <w:left w:w="75" w:type="dxa"/>
              <w:bottom w:w="75" w:type="dxa"/>
              <w:right w:w="75" w:type="dxa"/>
            </w:tcMar>
            <w:vAlign w:val="center"/>
            <w:hideMark/>
          </w:tcPr>
          <w:p w14:paraId="734B40E1" w14:textId="77777777" w:rsidR="00E679A9" w:rsidRPr="00A045B4" w:rsidRDefault="00E679A9" w:rsidP="002B3A29">
            <w:pPr>
              <w:rPr>
                <w:color w:val="000000"/>
              </w:rPr>
            </w:pPr>
            <w:r w:rsidRPr="00A045B4">
              <w:rPr>
                <w:b/>
                <w:bCs/>
                <w:color w:val="000000"/>
              </w:rPr>
              <w:t>Категории пациентов</w:t>
            </w:r>
          </w:p>
        </w:tc>
        <w:tc>
          <w:tcPr>
            <w:tcW w:w="3862" w:type="dxa"/>
            <w:tcMar>
              <w:top w:w="75" w:type="dxa"/>
              <w:left w:w="75" w:type="dxa"/>
              <w:bottom w:w="75" w:type="dxa"/>
              <w:right w:w="75" w:type="dxa"/>
            </w:tcMar>
            <w:vAlign w:val="center"/>
            <w:hideMark/>
          </w:tcPr>
          <w:p w14:paraId="2904FBB0" w14:textId="77777777" w:rsidR="00E679A9" w:rsidRPr="00A045B4" w:rsidRDefault="00E679A9" w:rsidP="002B3A29">
            <w:pPr>
              <w:rPr>
                <w:color w:val="000000"/>
              </w:rPr>
            </w:pPr>
            <w:r w:rsidRPr="00A045B4">
              <w:rPr>
                <w:b/>
                <w:bCs/>
                <w:color w:val="000000"/>
              </w:rPr>
              <w:t>Предпочтительные препараты</w:t>
            </w:r>
          </w:p>
        </w:tc>
      </w:tr>
      <w:tr w:rsidR="00E679A9" w:rsidRPr="00A045B4" w14:paraId="7A7B122D" w14:textId="77777777" w:rsidTr="002B3A29">
        <w:trPr>
          <w:jc w:val="center"/>
        </w:trPr>
        <w:tc>
          <w:tcPr>
            <w:tcW w:w="5566" w:type="dxa"/>
            <w:tcMar>
              <w:top w:w="75" w:type="dxa"/>
              <w:left w:w="75" w:type="dxa"/>
              <w:bottom w:w="75" w:type="dxa"/>
              <w:right w:w="75" w:type="dxa"/>
            </w:tcMar>
            <w:vAlign w:val="center"/>
            <w:hideMark/>
          </w:tcPr>
          <w:p w14:paraId="715AB47F" w14:textId="77777777" w:rsidR="00E679A9" w:rsidRPr="00A045B4" w:rsidRDefault="00E679A9" w:rsidP="002B3A29">
            <w:pPr>
              <w:rPr>
                <w:color w:val="000000"/>
              </w:rPr>
            </w:pPr>
            <w:r w:rsidRPr="00A045B4">
              <w:rPr>
                <w:color w:val="000000"/>
              </w:rPr>
              <w:lastRenderedPageBreak/>
              <w:t>Пациенты молодого и среднего возраста без ЦП, женщины, желающие вылечиться перед беременностью</w:t>
            </w:r>
          </w:p>
        </w:tc>
        <w:tc>
          <w:tcPr>
            <w:tcW w:w="3862" w:type="dxa"/>
            <w:tcMar>
              <w:top w:w="75" w:type="dxa"/>
              <w:left w:w="75" w:type="dxa"/>
              <w:bottom w:w="75" w:type="dxa"/>
              <w:right w:w="75" w:type="dxa"/>
            </w:tcMar>
            <w:vAlign w:val="center"/>
            <w:hideMark/>
          </w:tcPr>
          <w:p w14:paraId="3FCB6F56" w14:textId="77777777" w:rsidR="00E679A9" w:rsidRPr="00A045B4" w:rsidRDefault="00E679A9" w:rsidP="002B3A29">
            <w:pPr>
              <w:rPr>
                <w:color w:val="000000"/>
              </w:rPr>
            </w:pPr>
            <w:r w:rsidRPr="00A045B4">
              <w:rPr>
                <w:color w:val="000000"/>
              </w:rPr>
              <w:t>Пег-ИФН альфа-2а</w:t>
            </w:r>
          </w:p>
        </w:tc>
      </w:tr>
      <w:tr w:rsidR="00E679A9" w:rsidRPr="00A045B4" w14:paraId="78D2796D" w14:textId="77777777" w:rsidTr="002B3A29">
        <w:trPr>
          <w:jc w:val="center"/>
        </w:trPr>
        <w:tc>
          <w:tcPr>
            <w:tcW w:w="5566" w:type="dxa"/>
            <w:tcMar>
              <w:top w:w="75" w:type="dxa"/>
              <w:left w:w="75" w:type="dxa"/>
              <w:bottom w:w="75" w:type="dxa"/>
              <w:right w:w="75" w:type="dxa"/>
            </w:tcMar>
            <w:vAlign w:val="center"/>
            <w:hideMark/>
          </w:tcPr>
          <w:p w14:paraId="5E7543AE" w14:textId="77777777" w:rsidR="00E679A9" w:rsidRPr="00A045B4" w:rsidRDefault="00E679A9" w:rsidP="002B3A29">
            <w:pPr>
              <w:rPr>
                <w:color w:val="000000"/>
              </w:rPr>
            </w:pPr>
            <w:r w:rsidRPr="00A045B4">
              <w:rPr>
                <w:color w:val="000000"/>
              </w:rPr>
              <w:t>Декомпенсированный ЦП</w:t>
            </w:r>
          </w:p>
        </w:tc>
        <w:tc>
          <w:tcPr>
            <w:tcW w:w="3862" w:type="dxa"/>
            <w:tcMar>
              <w:top w:w="75" w:type="dxa"/>
              <w:left w:w="75" w:type="dxa"/>
              <w:bottom w:w="75" w:type="dxa"/>
              <w:right w:w="75" w:type="dxa"/>
            </w:tcMar>
            <w:vAlign w:val="center"/>
            <w:hideMark/>
          </w:tcPr>
          <w:p w14:paraId="53B24373" w14:textId="577DD552" w:rsidR="00E679A9" w:rsidRPr="00A045B4" w:rsidRDefault="003A1279" w:rsidP="002B3A29">
            <w:pPr>
              <w:rPr>
                <w:color w:val="000000"/>
              </w:rPr>
            </w:pPr>
            <w:r w:rsidRPr="00A045B4">
              <w:rPr>
                <w:color w:val="000000"/>
              </w:rPr>
              <w:t>НА</w:t>
            </w:r>
          </w:p>
        </w:tc>
      </w:tr>
      <w:tr w:rsidR="00E679A9" w:rsidRPr="00A045B4" w14:paraId="395B3D3B" w14:textId="77777777" w:rsidTr="002B3A29">
        <w:trPr>
          <w:jc w:val="center"/>
        </w:trPr>
        <w:tc>
          <w:tcPr>
            <w:tcW w:w="5566" w:type="dxa"/>
            <w:tcMar>
              <w:top w:w="75" w:type="dxa"/>
              <w:left w:w="75" w:type="dxa"/>
              <w:bottom w:w="75" w:type="dxa"/>
              <w:right w:w="75" w:type="dxa"/>
            </w:tcMar>
            <w:vAlign w:val="center"/>
            <w:hideMark/>
          </w:tcPr>
          <w:p w14:paraId="3D8944F5" w14:textId="77777777" w:rsidR="00E679A9" w:rsidRPr="00A045B4" w:rsidRDefault="00E679A9" w:rsidP="002B3A29">
            <w:pPr>
              <w:rPr>
                <w:color w:val="000000"/>
              </w:rPr>
            </w:pPr>
            <w:r w:rsidRPr="00A045B4">
              <w:rPr>
                <w:color w:val="000000"/>
              </w:rPr>
              <w:t>Трансплантация печени</w:t>
            </w:r>
          </w:p>
        </w:tc>
        <w:tc>
          <w:tcPr>
            <w:tcW w:w="3862" w:type="dxa"/>
            <w:tcMar>
              <w:top w:w="75" w:type="dxa"/>
              <w:left w:w="75" w:type="dxa"/>
              <w:bottom w:w="75" w:type="dxa"/>
              <w:right w:w="75" w:type="dxa"/>
            </w:tcMar>
            <w:vAlign w:val="center"/>
            <w:hideMark/>
          </w:tcPr>
          <w:p w14:paraId="5627364E" w14:textId="64806378" w:rsidR="00E679A9" w:rsidRPr="00A045B4" w:rsidRDefault="003A1279" w:rsidP="002B3A29">
            <w:pPr>
              <w:rPr>
                <w:color w:val="000000"/>
              </w:rPr>
            </w:pPr>
            <w:r w:rsidRPr="00A045B4">
              <w:rPr>
                <w:color w:val="000000"/>
              </w:rPr>
              <w:t>НА</w:t>
            </w:r>
          </w:p>
        </w:tc>
      </w:tr>
      <w:tr w:rsidR="00E679A9" w:rsidRPr="00A045B4" w14:paraId="0433359C" w14:textId="77777777" w:rsidTr="002B3A29">
        <w:trPr>
          <w:jc w:val="center"/>
        </w:trPr>
        <w:tc>
          <w:tcPr>
            <w:tcW w:w="5566" w:type="dxa"/>
            <w:tcMar>
              <w:top w:w="75" w:type="dxa"/>
              <w:left w:w="75" w:type="dxa"/>
              <w:bottom w:w="75" w:type="dxa"/>
              <w:right w:w="75" w:type="dxa"/>
            </w:tcMar>
            <w:vAlign w:val="center"/>
            <w:hideMark/>
          </w:tcPr>
          <w:p w14:paraId="7C48D3AD" w14:textId="77777777" w:rsidR="00E679A9" w:rsidRPr="00A045B4" w:rsidRDefault="00E679A9" w:rsidP="002B3A29">
            <w:pPr>
              <w:rPr>
                <w:color w:val="000000"/>
              </w:rPr>
            </w:pPr>
            <w:r w:rsidRPr="00A045B4">
              <w:rPr>
                <w:color w:val="000000"/>
              </w:rPr>
              <w:t>Патология почек (СКФ &lt;60 мл / мин / 1,73 м</w:t>
            </w:r>
            <w:r w:rsidRPr="00A045B4">
              <w:rPr>
                <w:color w:val="000000"/>
                <w:vertAlign w:val="superscript"/>
              </w:rPr>
              <w:t>2</w:t>
            </w:r>
            <w:r w:rsidRPr="00A045B4">
              <w:rPr>
                <w:color w:val="000000"/>
              </w:rPr>
              <w:t xml:space="preserve">; </w:t>
            </w:r>
            <w:proofErr w:type="gramStart"/>
            <w:r w:rsidRPr="00A045B4">
              <w:rPr>
                <w:color w:val="000000"/>
              </w:rPr>
              <w:t>альбуминурия &gt;</w:t>
            </w:r>
            <w:proofErr w:type="gramEnd"/>
            <w:r w:rsidRPr="00A045B4">
              <w:rPr>
                <w:color w:val="000000"/>
              </w:rPr>
              <w:t xml:space="preserve"> 30 мг / 24 ч или умеренная протеинурия; снижение  фосфатов &lt;2,5 мг / </w:t>
            </w:r>
            <w:proofErr w:type="spellStart"/>
            <w:r w:rsidRPr="00A045B4">
              <w:rPr>
                <w:color w:val="000000"/>
              </w:rPr>
              <w:t>дл</w:t>
            </w:r>
            <w:proofErr w:type="spellEnd"/>
            <w:r w:rsidRPr="00A045B4">
              <w:rPr>
                <w:color w:val="000000"/>
              </w:rPr>
              <w:t>; пациенты на гемодиализе)</w:t>
            </w:r>
          </w:p>
        </w:tc>
        <w:tc>
          <w:tcPr>
            <w:tcW w:w="3862" w:type="dxa"/>
            <w:tcMar>
              <w:top w:w="75" w:type="dxa"/>
              <w:left w:w="75" w:type="dxa"/>
              <w:bottom w:w="75" w:type="dxa"/>
              <w:right w:w="75" w:type="dxa"/>
            </w:tcMar>
            <w:vAlign w:val="center"/>
            <w:hideMark/>
          </w:tcPr>
          <w:p w14:paraId="10ED8C7C" w14:textId="77777777" w:rsidR="00E679A9" w:rsidRPr="00A045B4" w:rsidRDefault="00E679A9" w:rsidP="002B3A29">
            <w:pPr>
              <w:rPr>
                <w:color w:val="000000"/>
              </w:rPr>
            </w:pPr>
            <w:r w:rsidRPr="00A045B4">
              <w:rPr>
                <w:color w:val="000000"/>
              </w:rPr>
              <w:t>TAF, ETV</w:t>
            </w:r>
          </w:p>
        </w:tc>
      </w:tr>
      <w:tr w:rsidR="00E679A9" w:rsidRPr="00A045B4" w14:paraId="321F1073" w14:textId="77777777" w:rsidTr="002B3A29">
        <w:trPr>
          <w:jc w:val="center"/>
        </w:trPr>
        <w:tc>
          <w:tcPr>
            <w:tcW w:w="5566" w:type="dxa"/>
            <w:tcMar>
              <w:top w:w="75" w:type="dxa"/>
              <w:left w:w="75" w:type="dxa"/>
              <w:bottom w:w="75" w:type="dxa"/>
              <w:right w:w="75" w:type="dxa"/>
            </w:tcMar>
            <w:vAlign w:val="center"/>
            <w:hideMark/>
          </w:tcPr>
          <w:p w14:paraId="3B9C5CDE" w14:textId="6D4FE13D" w:rsidR="00E679A9" w:rsidRPr="00A045B4" w:rsidRDefault="00E679A9" w:rsidP="0028367A">
            <w:pPr>
              <w:rPr>
                <w:color w:val="000000"/>
              </w:rPr>
            </w:pPr>
            <w:r w:rsidRPr="00A045B4">
              <w:rPr>
                <w:color w:val="000000"/>
              </w:rPr>
              <w:t xml:space="preserve">Патология костной ткани (длительное использование стероидов или других лекарственных препаратов, снижающих плотность костной ткани; </w:t>
            </w:r>
            <w:r w:rsidR="0028367A" w:rsidRPr="00A045B4">
              <w:rPr>
                <w:bCs/>
                <w:color w:val="000000"/>
                <w:shd w:val="clear" w:color="auto" w:fill="FFFFFF"/>
                <w:lang w:val="ky-KG"/>
              </w:rPr>
              <w:t xml:space="preserve">переломы из-за повышенной хрупкости костей, </w:t>
            </w:r>
            <w:r w:rsidRPr="00A045B4">
              <w:rPr>
                <w:color w:val="000000"/>
              </w:rPr>
              <w:t>остеопороз)</w:t>
            </w:r>
          </w:p>
        </w:tc>
        <w:tc>
          <w:tcPr>
            <w:tcW w:w="3862" w:type="dxa"/>
            <w:tcMar>
              <w:top w:w="75" w:type="dxa"/>
              <w:left w:w="75" w:type="dxa"/>
              <w:bottom w:w="75" w:type="dxa"/>
              <w:right w:w="75" w:type="dxa"/>
            </w:tcMar>
            <w:vAlign w:val="center"/>
            <w:hideMark/>
          </w:tcPr>
          <w:p w14:paraId="78A37727" w14:textId="77777777" w:rsidR="00E679A9" w:rsidRPr="00A045B4" w:rsidRDefault="00E679A9" w:rsidP="002B3A29">
            <w:pPr>
              <w:rPr>
                <w:color w:val="000000"/>
              </w:rPr>
            </w:pPr>
            <w:r w:rsidRPr="00A045B4">
              <w:rPr>
                <w:color w:val="000000"/>
              </w:rPr>
              <w:t>TAF, ETV</w:t>
            </w:r>
          </w:p>
        </w:tc>
      </w:tr>
      <w:tr w:rsidR="00E679A9" w:rsidRPr="00A045B4" w14:paraId="02979CB4" w14:textId="77777777" w:rsidTr="002B3A29">
        <w:trPr>
          <w:jc w:val="center"/>
        </w:trPr>
        <w:tc>
          <w:tcPr>
            <w:tcW w:w="5566" w:type="dxa"/>
            <w:tcMar>
              <w:top w:w="75" w:type="dxa"/>
              <w:left w:w="75" w:type="dxa"/>
              <w:bottom w:w="75" w:type="dxa"/>
              <w:right w:w="75" w:type="dxa"/>
            </w:tcMar>
            <w:vAlign w:val="center"/>
            <w:hideMark/>
          </w:tcPr>
          <w:p w14:paraId="6CC6DA3A" w14:textId="77777777" w:rsidR="00E679A9" w:rsidRPr="00A045B4" w:rsidRDefault="00E679A9" w:rsidP="002B3A29">
            <w:pPr>
              <w:rPr>
                <w:color w:val="000000"/>
              </w:rPr>
            </w:pPr>
            <w:r w:rsidRPr="00A045B4">
              <w:rPr>
                <w:color w:val="000000"/>
              </w:rPr>
              <w:t>Беременность, женщины детородного возраста, планирующие беременность в ближайшее время</w:t>
            </w:r>
          </w:p>
        </w:tc>
        <w:tc>
          <w:tcPr>
            <w:tcW w:w="3862" w:type="dxa"/>
            <w:tcMar>
              <w:top w:w="75" w:type="dxa"/>
              <w:left w:w="75" w:type="dxa"/>
              <w:bottom w:w="75" w:type="dxa"/>
              <w:right w:w="75" w:type="dxa"/>
            </w:tcMar>
            <w:vAlign w:val="center"/>
            <w:hideMark/>
          </w:tcPr>
          <w:p w14:paraId="23AEC3BB" w14:textId="77777777" w:rsidR="00E679A9" w:rsidRPr="00A045B4" w:rsidRDefault="00E679A9" w:rsidP="002B3A29">
            <w:pPr>
              <w:rPr>
                <w:color w:val="000000"/>
              </w:rPr>
            </w:pPr>
            <w:r w:rsidRPr="00A045B4">
              <w:rPr>
                <w:color w:val="000000"/>
              </w:rPr>
              <w:t>TDF</w:t>
            </w:r>
          </w:p>
        </w:tc>
      </w:tr>
      <w:tr w:rsidR="00E679A9" w:rsidRPr="00A045B4" w14:paraId="5B638DE8" w14:textId="77777777" w:rsidTr="002B3A29">
        <w:trPr>
          <w:jc w:val="center"/>
        </w:trPr>
        <w:tc>
          <w:tcPr>
            <w:tcW w:w="5566" w:type="dxa"/>
            <w:tcMar>
              <w:top w:w="75" w:type="dxa"/>
              <w:left w:w="75" w:type="dxa"/>
              <w:bottom w:w="75" w:type="dxa"/>
              <w:right w:w="75" w:type="dxa"/>
            </w:tcMar>
            <w:vAlign w:val="center"/>
            <w:hideMark/>
          </w:tcPr>
          <w:p w14:paraId="0D63489C" w14:textId="77777777" w:rsidR="00E679A9" w:rsidRPr="00A045B4" w:rsidRDefault="00E679A9" w:rsidP="002B3A29">
            <w:pPr>
              <w:rPr>
                <w:color w:val="000000"/>
              </w:rPr>
            </w:pPr>
            <w:r w:rsidRPr="00A045B4">
              <w:rPr>
                <w:color w:val="000000"/>
              </w:rPr>
              <w:t xml:space="preserve">Паст-инфекция / оккультный гепатит до и вовремя проведения </w:t>
            </w:r>
            <w:proofErr w:type="spellStart"/>
            <w:r w:rsidRPr="00A045B4">
              <w:rPr>
                <w:color w:val="000000"/>
              </w:rPr>
              <w:t>иммуносупрессивной</w:t>
            </w:r>
            <w:proofErr w:type="spellEnd"/>
            <w:r w:rsidRPr="00A045B4">
              <w:rPr>
                <w:color w:val="000000"/>
              </w:rPr>
              <w:t xml:space="preserve"> терапии, химиотерапии</w:t>
            </w:r>
          </w:p>
        </w:tc>
        <w:tc>
          <w:tcPr>
            <w:tcW w:w="3862" w:type="dxa"/>
            <w:tcMar>
              <w:top w:w="75" w:type="dxa"/>
              <w:left w:w="75" w:type="dxa"/>
              <w:bottom w:w="75" w:type="dxa"/>
              <w:right w:w="75" w:type="dxa"/>
            </w:tcMar>
            <w:vAlign w:val="center"/>
            <w:hideMark/>
          </w:tcPr>
          <w:p w14:paraId="34E54A63" w14:textId="5962C1D7" w:rsidR="00E679A9" w:rsidRPr="00A045B4" w:rsidRDefault="003A1279" w:rsidP="002B3A29">
            <w:pPr>
              <w:rPr>
                <w:color w:val="000000"/>
              </w:rPr>
            </w:pPr>
            <w:r w:rsidRPr="00A045B4">
              <w:rPr>
                <w:color w:val="000000"/>
              </w:rPr>
              <w:t>НА</w:t>
            </w:r>
          </w:p>
        </w:tc>
      </w:tr>
      <w:tr w:rsidR="00E679A9" w:rsidRPr="00A045B4" w14:paraId="1251BA15" w14:textId="77777777" w:rsidTr="002B3A29">
        <w:trPr>
          <w:jc w:val="center"/>
        </w:trPr>
        <w:tc>
          <w:tcPr>
            <w:tcW w:w="5566" w:type="dxa"/>
            <w:tcMar>
              <w:top w:w="75" w:type="dxa"/>
              <w:left w:w="75" w:type="dxa"/>
              <w:bottom w:w="75" w:type="dxa"/>
              <w:right w:w="75" w:type="dxa"/>
            </w:tcMar>
            <w:vAlign w:val="center"/>
            <w:hideMark/>
          </w:tcPr>
          <w:p w14:paraId="1547E43C" w14:textId="77777777" w:rsidR="00E679A9" w:rsidRPr="00A045B4" w:rsidRDefault="00E679A9" w:rsidP="002B3A29">
            <w:pPr>
              <w:rPr>
                <w:color w:val="000000"/>
              </w:rPr>
            </w:pPr>
            <w:r w:rsidRPr="00A045B4">
              <w:rPr>
                <w:color w:val="000000"/>
              </w:rPr>
              <w:t>ВГD</w:t>
            </w:r>
          </w:p>
        </w:tc>
        <w:tc>
          <w:tcPr>
            <w:tcW w:w="3862" w:type="dxa"/>
            <w:tcMar>
              <w:top w:w="75" w:type="dxa"/>
              <w:left w:w="75" w:type="dxa"/>
              <w:bottom w:w="75" w:type="dxa"/>
              <w:right w:w="75" w:type="dxa"/>
            </w:tcMar>
            <w:vAlign w:val="center"/>
            <w:hideMark/>
          </w:tcPr>
          <w:p w14:paraId="020B9B4E" w14:textId="2F9EAFE9" w:rsidR="00E679A9" w:rsidRPr="00A045B4" w:rsidRDefault="00E679A9" w:rsidP="002B3A29">
            <w:pPr>
              <w:rPr>
                <w:color w:val="000000"/>
              </w:rPr>
            </w:pPr>
            <w:r w:rsidRPr="00A045B4">
              <w:rPr>
                <w:color w:val="000000"/>
              </w:rPr>
              <w:t xml:space="preserve">Пег-ИФН альфа-2а; в случае противопоказаний к ПЕГ-ИНФ альфа-2а или его неэффективности при наличии репликации HBV – </w:t>
            </w:r>
            <w:r w:rsidR="003A1279" w:rsidRPr="00A045B4">
              <w:rPr>
                <w:color w:val="000000"/>
              </w:rPr>
              <w:t>НА</w:t>
            </w:r>
          </w:p>
        </w:tc>
      </w:tr>
      <w:tr w:rsidR="00E679A9" w:rsidRPr="00A045B4" w14:paraId="6A4515A0" w14:textId="77777777" w:rsidTr="002B3A29">
        <w:trPr>
          <w:jc w:val="center"/>
        </w:trPr>
        <w:tc>
          <w:tcPr>
            <w:tcW w:w="5566" w:type="dxa"/>
            <w:tcMar>
              <w:top w:w="75" w:type="dxa"/>
              <w:left w:w="75" w:type="dxa"/>
              <w:bottom w:w="75" w:type="dxa"/>
              <w:right w:w="75" w:type="dxa"/>
            </w:tcMar>
            <w:vAlign w:val="center"/>
            <w:hideMark/>
          </w:tcPr>
          <w:p w14:paraId="645C7AB1" w14:textId="77777777" w:rsidR="00E679A9" w:rsidRPr="00A045B4" w:rsidRDefault="00E679A9" w:rsidP="002B3A29">
            <w:pPr>
              <w:rPr>
                <w:color w:val="000000"/>
              </w:rPr>
            </w:pPr>
            <w:r w:rsidRPr="00A045B4">
              <w:rPr>
                <w:color w:val="000000"/>
              </w:rPr>
              <w:t>ВИЧ-</w:t>
            </w:r>
            <w:proofErr w:type="spellStart"/>
            <w:r w:rsidRPr="00A045B4">
              <w:rPr>
                <w:color w:val="000000"/>
              </w:rPr>
              <w:t>коинфекция</w:t>
            </w:r>
            <w:proofErr w:type="spellEnd"/>
          </w:p>
        </w:tc>
        <w:tc>
          <w:tcPr>
            <w:tcW w:w="3862" w:type="dxa"/>
            <w:tcMar>
              <w:top w:w="75" w:type="dxa"/>
              <w:left w:w="75" w:type="dxa"/>
              <w:bottom w:w="75" w:type="dxa"/>
              <w:right w:w="75" w:type="dxa"/>
            </w:tcMar>
            <w:vAlign w:val="center"/>
            <w:hideMark/>
          </w:tcPr>
          <w:p w14:paraId="4ADBB895" w14:textId="3B295EB3" w:rsidR="00E679A9" w:rsidRPr="00815E66" w:rsidRDefault="000D6FC7" w:rsidP="000D6FC7">
            <w:pPr>
              <w:rPr>
                <w:color w:val="000000"/>
                <w:lang w:val="en-US"/>
              </w:rPr>
            </w:pPr>
            <w:r w:rsidRPr="00A045B4">
              <w:rPr>
                <w:color w:val="000000"/>
              </w:rPr>
              <w:t xml:space="preserve">TDF </w:t>
            </w:r>
            <w:r w:rsidRPr="00A045B4">
              <w:rPr>
                <w:color w:val="000000"/>
                <w:lang w:val="ky-KG"/>
              </w:rPr>
              <w:t xml:space="preserve">или </w:t>
            </w:r>
            <w:r w:rsidRPr="00A045B4">
              <w:rPr>
                <w:color w:val="000000"/>
              </w:rPr>
              <w:t>T</w:t>
            </w:r>
            <w:r w:rsidRPr="00A045B4">
              <w:rPr>
                <w:color w:val="000000"/>
                <w:lang w:val="ky-KG"/>
              </w:rPr>
              <w:t>А</w:t>
            </w:r>
            <w:r w:rsidRPr="00A045B4">
              <w:rPr>
                <w:color w:val="000000"/>
              </w:rPr>
              <w:t xml:space="preserve">F </w:t>
            </w:r>
            <w:r w:rsidR="00E679A9" w:rsidRPr="00A045B4">
              <w:rPr>
                <w:color w:val="000000"/>
              </w:rPr>
              <w:t xml:space="preserve">+ </w:t>
            </w:r>
            <w:proofErr w:type="spellStart"/>
            <w:r w:rsidR="00E679A9" w:rsidRPr="00A045B4">
              <w:rPr>
                <w:color w:val="000000"/>
              </w:rPr>
              <w:t>Эмтрицитабин</w:t>
            </w:r>
            <w:proofErr w:type="spellEnd"/>
          </w:p>
        </w:tc>
      </w:tr>
    </w:tbl>
    <w:p w14:paraId="0EF2C7BF" w14:textId="77777777" w:rsidR="00E679A9" w:rsidRPr="00A045B4" w:rsidRDefault="00E679A9" w:rsidP="00E679A9">
      <w:pPr>
        <w:pStyle w:val="aff1"/>
        <w:widowControl w:val="0"/>
        <w:tabs>
          <w:tab w:val="left" w:pos="567"/>
          <w:tab w:val="left" w:pos="851"/>
        </w:tabs>
        <w:autoSpaceDE w:val="0"/>
        <w:autoSpaceDN w:val="0"/>
        <w:ind w:left="1428"/>
        <w:rPr>
          <w:b/>
        </w:rPr>
      </w:pPr>
    </w:p>
    <w:p w14:paraId="145373BE" w14:textId="2072CCF4" w:rsidR="00E679A9" w:rsidRPr="00A045B4" w:rsidRDefault="00E679A9" w:rsidP="00E679A9">
      <w:pPr>
        <w:pStyle w:val="aff1"/>
        <w:widowControl w:val="0"/>
        <w:tabs>
          <w:tab w:val="left" w:pos="567"/>
          <w:tab w:val="left" w:pos="851"/>
        </w:tabs>
        <w:autoSpaceDE w:val="0"/>
        <w:autoSpaceDN w:val="0"/>
        <w:ind w:left="1428"/>
        <w:rPr>
          <w:b/>
        </w:rPr>
      </w:pPr>
      <w:r w:rsidRPr="00A045B4">
        <w:rPr>
          <w:b/>
        </w:rPr>
        <w:t xml:space="preserve">Оценка безопасности и эффективности </w:t>
      </w:r>
      <w:proofErr w:type="spellStart"/>
      <w:r w:rsidRPr="00A045B4">
        <w:rPr>
          <w:b/>
        </w:rPr>
        <w:t>лече</w:t>
      </w:r>
      <w:proofErr w:type="spellEnd"/>
      <w:r w:rsidRPr="00A045B4">
        <w:rPr>
          <w:b/>
          <w:lang w:val="ky-KG"/>
        </w:rPr>
        <w:t>н</w:t>
      </w:r>
      <w:proofErr w:type="spellStart"/>
      <w:r w:rsidRPr="00A045B4">
        <w:rPr>
          <w:b/>
        </w:rPr>
        <w:t>ия</w:t>
      </w:r>
      <w:proofErr w:type="spellEnd"/>
      <w:r w:rsidRPr="00A045B4">
        <w:rPr>
          <w:b/>
        </w:rPr>
        <w:t xml:space="preserve"> </w:t>
      </w:r>
    </w:p>
    <w:p w14:paraId="608BFCCA" w14:textId="77777777" w:rsidR="00E679A9" w:rsidRPr="00A045B4" w:rsidRDefault="00E679A9" w:rsidP="00E679A9">
      <w:pPr>
        <w:pStyle w:val="aff1"/>
        <w:widowControl w:val="0"/>
        <w:tabs>
          <w:tab w:val="left" w:pos="567"/>
          <w:tab w:val="left" w:pos="851"/>
        </w:tabs>
        <w:autoSpaceDE w:val="0"/>
        <w:autoSpaceDN w:val="0"/>
        <w:ind w:left="1428"/>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8146"/>
      </w:tblGrid>
      <w:tr w:rsidR="00E679A9" w:rsidRPr="00A045B4" w14:paraId="5A9BD651" w14:textId="77777777" w:rsidTr="002B3A29">
        <w:trPr>
          <w:jc w:val="center"/>
        </w:trPr>
        <w:tc>
          <w:tcPr>
            <w:tcW w:w="1061" w:type="dxa"/>
            <w:shd w:val="clear" w:color="auto" w:fill="auto"/>
            <w:vAlign w:val="center"/>
          </w:tcPr>
          <w:p w14:paraId="756DB722" w14:textId="77777777" w:rsidR="00E679A9" w:rsidRPr="00A045B4" w:rsidRDefault="00E679A9" w:rsidP="002B3A29">
            <w:pPr>
              <w:jc w:val="center"/>
              <w:rPr>
                <w:b/>
                <w:bCs/>
              </w:rPr>
            </w:pPr>
            <w:r w:rsidRPr="00A045B4">
              <w:rPr>
                <w:b/>
                <w:bCs/>
              </w:rPr>
              <w:t>В</w:t>
            </w:r>
          </w:p>
        </w:tc>
        <w:tc>
          <w:tcPr>
            <w:tcW w:w="8146" w:type="dxa"/>
            <w:shd w:val="clear" w:color="auto" w:fill="auto"/>
          </w:tcPr>
          <w:p w14:paraId="0D1786D2" w14:textId="77777777" w:rsidR="00E679A9" w:rsidRPr="00A045B4" w:rsidRDefault="00E679A9" w:rsidP="002B3A29">
            <w:pPr>
              <w:adjustRightInd w:val="0"/>
              <w:jc w:val="both"/>
              <w:rPr>
                <w:b/>
                <w:bCs/>
              </w:rPr>
            </w:pPr>
            <w:r w:rsidRPr="00A045B4">
              <w:rPr>
                <w:b/>
              </w:rPr>
              <w:t xml:space="preserve">Рекомендуется проводить оценку </w:t>
            </w:r>
            <w:r w:rsidRPr="00A045B4">
              <w:t xml:space="preserve">приверженности к лечению при каждом обращении </w:t>
            </w:r>
          </w:p>
        </w:tc>
      </w:tr>
    </w:tbl>
    <w:p w14:paraId="2779CBD3" w14:textId="77777777" w:rsidR="00E679A9" w:rsidRPr="00A045B4" w:rsidRDefault="00E679A9" w:rsidP="00E679A9">
      <w:pPr>
        <w:pStyle w:val="aff1"/>
        <w:widowControl w:val="0"/>
        <w:tabs>
          <w:tab w:val="left" w:pos="567"/>
          <w:tab w:val="left" w:pos="851"/>
        </w:tabs>
        <w:autoSpaceDE w:val="0"/>
        <w:autoSpaceDN w:val="0"/>
        <w:ind w:left="1428"/>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679A9" w:rsidRPr="00A045B4" w14:paraId="1BD0ECEE" w14:textId="77777777" w:rsidTr="002B3A29">
        <w:trPr>
          <w:jc w:val="center"/>
        </w:trPr>
        <w:tc>
          <w:tcPr>
            <w:tcW w:w="1134" w:type="dxa"/>
            <w:shd w:val="clear" w:color="auto" w:fill="auto"/>
          </w:tcPr>
          <w:p w14:paraId="068D34CC" w14:textId="77777777" w:rsidR="00E679A9" w:rsidRPr="00A045B4" w:rsidRDefault="00E679A9" w:rsidP="002B3A29">
            <w:pPr>
              <w:suppressAutoHyphens/>
              <w:autoSpaceDE w:val="0"/>
              <w:jc w:val="center"/>
              <w:rPr>
                <w:b/>
                <w:lang w:eastAsia="ar-SA"/>
              </w:rPr>
            </w:pPr>
          </w:p>
          <w:p w14:paraId="722F3319" w14:textId="77777777" w:rsidR="00E679A9" w:rsidRPr="00A045B4" w:rsidRDefault="00E679A9" w:rsidP="002B3A29">
            <w:pPr>
              <w:suppressAutoHyphens/>
              <w:autoSpaceDE w:val="0"/>
              <w:jc w:val="center"/>
              <w:rPr>
                <w:b/>
                <w:lang w:eastAsia="ar-SA"/>
              </w:rPr>
            </w:pPr>
          </w:p>
          <w:p w14:paraId="17C840BE" w14:textId="77777777" w:rsidR="00E679A9" w:rsidRPr="00A045B4" w:rsidRDefault="00E679A9" w:rsidP="002B3A29">
            <w:pPr>
              <w:suppressAutoHyphens/>
              <w:autoSpaceDE w:val="0"/>
              <w:jc w:val="center"/>
              <w:rPr>
                <w:b/>
                <w:lang w:eastAsia="ar-SA"/>
              </w:rPr>
            </w:pPr>
            <w:r w:rsidRPr="00A045B4">
              <w:rPr>
                <w:b/>
                <w:lang w:eastAsia="ar-SA"/>
              </w:rPr>
              <w:t>В</w:t>
            </w:r>
          </w:p>
        </w:tc>
        <w:tc>
          <w:tcPr>
            <w:tcW w:w="8134" w:type="dxa"/>
            <w:shd w:val="clear" w:color="auto" w:fill="auto"/>
          </w:tcPr>
          <w:p w14:paraId="786879D5" w14:textId="3E90E1C2" w:rsidR="00E679A9" w:rsidRPr="00A045B4" w:rsidRDefault="00E679A9" w:rsidP="002B3A29">
            <w:pPr>
              <w:suppressAutoHyphens/>
              <w:autoSpaceDE w:val="0"/>
              <w:jc w:val="both"/>
              <w:rPr>
                <w:color w:val="000000"/>
              </w:rPr>
            </w:pPr>
            <w:r w:rsidRPr="00A045B4">
              <w:rPr>
                <w:b/>
                <w:color w:val="000000"/>
                <w:shd w:val="clear" w:color="auto" w:fill="FFFFFF"/>
              </w:rPr>
              <w:t xml:space="preserve">РЕКОМЕНДУЕТСЯ </w:t>
            </w:r>
            <w:r w:rsidR="00315C1C" w:rsidRPr="00A045B4">
              <w:rPr>
                <w:color w:val="000000"/>
              </w:rPr>
              <w:t>пациентам с ХГВ</w:t>
            </w:r>
            <w:r w:rsidR="00315C1C" w:rsidRPr="00A045B4">
              <w:rPr>
                <w:b/>
                <w:color w:val="000000"/>
              </w:rPr>
              <w:t xml:space="preserve"> получающим ПЕГ-ИФН</w:t>
            </w:r>
            <w:r w:rsidR="00315C1C" w:rsidRPr="00A045B4">
              <w:rPr>
                <w:color w:val="000000"/>
              </w:rPr>
              <w:t xml:space="preserve">: </w:t>
            </w:r>
            <w:r w:rsidRPr="00A045B4">
              <w:rPr>
                <w:color w:val="000000"/>
              </w:rPr>
              <w:t>проводить контроль</w:t>
            </w:r>
            <w:r w:rsidR="00315C1C" w:rsidRPr="00A045B4">
              <w:rPr>
                <w:color w:val="000000"/>
              </w:rPr>
              <w:t>:</w:t>
            </w:r>
            <w:r w:rsidRPr="00A045B4">
              <w:rPr>
                <w:color w:val="000000"/>
              </w:rPr>
              <w:t xml:space="preserve"> </w:t>
            </w:r>
          </w:p>
          <w:p w14:paraId="5B16E527" w14:textId="2B357B76" w:rsidR="00E679A9" w:rsidRPr="00A045B4" w:rsidRDefault="00E679A9" w:rsidP="00C52A57">
            <w:pPr>
              <w:numPr>
                <w:ilvl w:val="0"/>
                <w:numId w:val="50"/>
              </w:numPr>
              <w:suppressAutoHyphens/>
              <w:autoSpaceDE w:val="0"/>
              <w:ind w:left="275" w:hanging="284"/>
              <w:jc w:val="both"/>
              <w:rPr>
                <w:bCs/>
                <w:color w:val="000000"/>
                <w:lang w:val="ky-KG" w:eastAsia="ar-SA"/>
              </w:rPr>
            </w:pPr>
            <w:r w:rsidRPr="00A045B4">
              <w:rPr>
                <w:color w:val="000000"/>
              </w:rPr>
              <w:t xml:space="preserve">ежемесячно </w:t>
            </w:r>
            <w:r w:rsidR="00C33FE0" w:rsidRPr="00A045B4">
              <w:rPr>
                <w:color w:val="000000"/>
              </w:rPr>
              <w:t>–</w:t>
            </w:r>
            <w:r w:rsidRPr="00A045B4">
              <w:rPr>
                <w:color w:val="000000"/>
              </w:rPr>
              <w:t xml:space="preserve"> ОАК</w:t>
            </w:r>
            <w:r w:rsidR="00C33FE0" w:rsidRPr="00A045B4">
              <w:rPr>
                <w:color w:val="000000"/>
              </w:rPr>
              <w:t xml:space="preserve"> с тромбоцитами</w:t>
            </w:r>
            <w:r w:rsidRPr="00A045B4">
              <w:rPr>
                <w:color w:val="000000"/>
              </w:rPr>
              <w:t>, АЛТ</w:t>
            </w:r>
            <w:r w:rsidR="00C33FE0" w:rsidRPr="00A045B4">
              <w:rPr>
                <w:color w:val="000000"/>
              </w:rPr>
              <w:t>, АСТ;</w:t>
            </w:r>
          </w:p>
          <w:p w14:paraId="1861DDEA" w14:textId="77777777" w:rsidR="00E679A9" w:rsidRPr="00A045B4" w:rsidRDefault="00E679A9" w:rsidP="00C52A57">
            <w:pPr>
              <w:numPr>
                <w:ilvl w:val="0"/>
                <w:numId w:val="50"/>
              </w:numPr>
              <w:suppressAutoHyphens/>
              <w:autoSpaceDE w:val="0"/>
              <w:ind w:left="275" w:hanging="284"/>
              <w:jc w:val="both"/>
              <w:rPr>
                <w:bCs/>
                <w:color w:val="000000"/>
                <w:lang w:val="ky-KG" w:eastAsia="ar-SA"/>
              </w:rPr>
            </w:pPr>
            <w:r w:rsidRPr="00A045B4">
              <w:rPr>
                <w:color w:val="000000"/>
                <w:lang w:val="ky-KG"/>
              </w:rPr>
              <w:t>каждые 3 мес – ТТГ;</w:t>
            </w:r>
          </w:p>
          <w:p w14:paraId="7D8B1E30" w14:textId="374D42EE" w:rsidR="00E679A9" w:rsidRPr="00A045B4" w:rsidRDefault="00E679A9" w:rsidP="00C52A57">
            <w:pPr>
              <w:numPr>
                <w:ilvl w:val="0"/>
                <w:numId w:val="50"/>
              </w:numPr>
              <w:suppressAutoHyphens/>
              <w:autoSpaceDE w:val="0"/>
              <w:ind w:left="275" w:hanging="284"/>
              <w:jc w:val="both"/>
              <w:rPr>
                <w:bCs/>
                <w:color w:val="FF0000"/>
                <w:lang w:val="ky-KG" w:eastAsia="ar-SA"/>
              </w:rPr>
            </w:pPr>
            <w:r w:rsidRPr="00A045B4">
              <w:rPr>
                <w:lang w:val="ky-KG"/>
              </w:rPr>
              <w:t xml:space="preserve">каждые 3, 6 и 12 мес - ДНК </w:t>
            </w:r>
            <w:r w:rsidR="00E25668" w:rsidRPr="00A045B4">
              <w:rPr>
                <w:color w:val="000000"/>
                <w:lang w:val="en-US"/>
              </w:rPr>
              <w:t>HBV</w:t>
            </w:r>
            <w:r w:rsidR="00E25668" w:rsidRPr="00A045B4">
              <w:rPr>
                <w:color w:val="000000"/>
              </w:rPr>
              <w:t xml:space="preserve"> </w:t>
            </w:r>
            <w:r w:rsidRPr="00A045B4">
              <w:rPr>
                <w:lang w:val="ky-KG"/>
              </w:rPr>
              <w:t>и H</w:t>
            </w:r>
            <w:r w:rsidRPr="00A045B4">
              <w:rPr>
                <w:lang w:val="en-US"/>
              </w:rPr>
              <w:t>B</w:t>
            </w:r>
            <w:r w:rsidRPr="00A045B4">
              <w:rPr>
                <w:lang w:val="ky-KG"/>
              </w:rPr>
              <w:t>sAg;</w:t>
            </w:r>
          </w:p>
          <w:p w14:paraId="5D1222E1" w14:textId="77777777" w:rsidR="00E679A9" w:rsidRPr="00A045B4" w:rsidRDefault="00E679A9" w:rsidP="00C52A57">
            <w:pPr>
              <w:numPr>
                <w:ilvl w:val="0"/>
                <w:numId w:val="50"/>
              </w:numPr>
              <w:suppressAutoHyphens/>
              <w:autoSpaceDE w:val="0"/>
              <w:ind w:left="275" w:hanging="284"/>
              <w:jc w:val="both"/>
              <w:rPr>
                <w:bCs/>
                <w:color w:val="FF0000"/>
                <w:lang w:val="ky-KG" w:eastAsia="ar-SA"/>
              </w:rPr>
            </w:pPr>
            <w:r w:rsidRPr="00A045B4">
              <w:rPr>
                <w:lang w:val="ky-KG"/>
              </w:rPr>
              <w:t xml:space="preserve">каждые 12 мес – неинвазивные тесты (индекс </w:t>
            </w:r>
            <w:r w:rsidRPr="00A045B4">
              <w:rPr>
                <w:lang w:val="en-US"/>
              </w:rPr>
              <w:t>APRI</w:t>
            </w:r>
            <w:r w:rsidRPr="00A045B4">
              <w:t xml:space="preserve"> или </w:t>
            </w:r>
            <w:r w:rsidRPr="00A045B4">
              <w:rPr>
                <w:lang w:val="en-US"/>
              </w:rPr>
              <w:t>FIB</w:t>
            </w:r>
            <w:r w:rsidRPr="00A045B4">
              <w:t xml:space="preserve">-4 или </w:t>
            </w:r>
            <w:proofErr w:type="spellStart"/>
            <w:r w:rsidRPr="00A045B4">
              <w:t>FibroScan</w:t>
            </w:r>
            <w:proofErr w:type="spellEnd"/>
            <w:r w:rsidRPr="00A045B4">
              <w:t>).</w:t>
            </w:r>
          </w:p>
        </w:tc>
      </w:tr>
    </w:tbl>
    <w:p w14:paraId="391E1C1C" w14:textId="77777777" w:rsidR="00E679A9" w:rsidRPr="00A045B4" w:rsidRDefault="00E679A9" w:rsidP="00E679A9">
      <w:pPr>
        <w:pStyle w:val="aff1"/>
        <w:widowControl w:val="0"/>
        <w:tabs>
          <w:tab w:val="left" w:pos="567"/>
          <w:tab w:val="left" w:pos="851"/>
        </w:tabs>
        <w:autoSpaceDE w:val="0"/>
        <w:autoSpaceDN w:val="0"/>
        <w:ind w:left="1428"/>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3A1279" w:rsidRPr="00207A59" w14:paraId="085C08BF" w14:textId="77777777" w:rsidTr="005D7747">
        <w:trPr>
          <w:jc w:val="center"/>
        </w:trPr>
        <w:tc>
          <w:tcPr>
            <w:tcW w:w="1134" w:type="dxa"/>
            <w:shd w:val="clear" w:color="auto" w:fill="auto"/>
          </w:tcPr>
          <w:p w14:paraId="4CCAB13F" w14:textId="77777777" w:rsidR="003A1279" w:rsidRPr="00A045B4" w:rsidRDefault="003A1279" w:rsidP="005D7747">
            <w:pPr>
              <w:suppressAutoHyphens/>
              <w:autoSpaceDE w:val="0"/>
              <w:jc w:val="center"/>
              <w:rPr>
                <w:b/>
                <w:lang w:eastAsia="ar-SA"/>
              </w:rPr>
            </w:pPr>
          </w:p>
          <w:p w14:paraId="16FE9D80" w14:textId="77777777" w:rsidR="003A1279" w:rsidRPr="00A045B4" w:rsidRDefault="003A1279" w:rsidP="005D7747">
            <w:pPr>
              <w:suppressAutoHyphens/>
              <w:autoSpaceDE w:val="0"/>
              <w:jc w:val="center"/>
              <w:rPr>
                <w:b/>
                <w:lang w:eastAsia="ar-SA"/>
              </w:rPr>
            </w:pPr>
          </w:p>
          <w:p w14:paraId="40ECE249" w14:textId="2079FFB3" w:rsidR="003A1279" w:rsidRPr="00A045B4" w:rsidRDefault="000522B9" w:rsidP="005D7747">
            <w:pPr>
              <w:suppressAutoHyphens/>
              <w:autoSpaceDE w:val="0"/>
              <w:jc w:val="center"/>
              <w:rPr>
                <w:b/>
                <w:lang w:eastAsia="ar-SA"/>
              </w:rPr>
            </w:pPr>
            <w:r w:rsidRPr="00A045B4">
              <w:rPr>
                <w:b/>
                <w:lang w:eastAsia="ar-SA"/>
              </w:rPr>
              <w:t>А1</w:t>
            </w:r>
          </w:p>
        </w:tc>
        <w:tc>
          <w:tcPr>
            <w:tcW w:w="8134" w:type="dxa"/>
            <w:shd w:val="clear" w:color="auto" w:fill="auto"/>
          </w:tcPr>
          <w:p w14:paraId="5AB1D97E" w14:textId="14F293BA" w:rsidR="003A1279" w:rsidRPr="00A045B4" w:rsidRDefault="003A1279" w:rsidP="005D7747">
            <w:pPr>
              <w:suppressAutoHyphens/>
              <w:autoSpaceDE w:val="0"/>
              <w:jc w:val="both"/>
              <w:rPr>
                <w:color w:val="000000"/>
              </w:rPr>
            </w:pPr>
            <w:r w:rsidRPr="00A045B4">
              <w:rPr>
                <w:color w:val="000000"/>
                <w:shd w:val="clear" w:color="auto" w:fill="FFFFFF"/>
              </w:rPr>
              <w:t xml:space="preserve">РЕКОМЕНДУЕТСЯ </w:t>
            </w:r>
            <w:r w:rsidR="00315C1C" w:rsidRPr="00A045B4">
              <w:rPr>
                <w:b/>
                <w:color w:val="000000"/>
              </w:rPr>
              <w:t xml:space="preserve">пациентам с ХГВ, получающим НА </w:t>
            </w:r>
            <w:r w:rsidRPr="00A045B4">
              <w:rPr>
                <w:color w:val="000000"/>
              </w:rPr>
              <w:t>проводить контроль:</w:t>
            </w:r>
          </w:p>
          <w:p w14:paraId="17DACAF7" w14:textId="7074E781" w:rsidR="003A1279" w:rsidRPr="00A045B4" w:rsidRDefault="003A1279" w:rsidP="00C52A57">
            <w:pPr>
              <w:numPr>
                <w:ilvl w:val="0"/>
                <w:numId w:val="50"/>
              </w:numPr>
              <w:suppressAutoHyphens/>
              <w:autoSpaceDE w:val="0"/>
              <w:ind w:left="275" w:hanging="284"/>
              <w:jc w:val="both"/>
              <w:rPr>
                <w:bCs/>
                <w:color w:val="000000"/>
                <w:lang w:val="ky-KG" w:eastAsia="ar-SA"/>
              </w:rPr>
            </w:pPr>
            <w:r w:rsidRPr="00A045B4">
              <w:rPr>
                <w:b/>
                <w:color w:val="000000"/>
                <w:lang w:val="ky-KG"/>
              </w:rPr>
              <w:t>каждые 6 мес</w:t>
            </w:r>
            <w:r w:rsidRPr="00A045B4">
              <w:rPr>
                <w:color w:val="000000"/>
                <w:lang w:val="ky-KG"/>
              </w:rPr>
              <w:t xml:space="preserve"> – мониторинг ГЦК (УЗИ и АФП);</w:t>
            </w:r>
          </w:p>
          <w:p w14:paraId="56D6C54D" w14:textId="2A0D8712" w:rsidR="003A1279" w:rsidRPr="00A045B4" w:rsidRDefault="003A1279" w:rsidP="00C52A57">
            <w:pPr>
              <w:numPr>
                <w:ilvl w:val="0"/>
                <w:numId w:val="50"/>
              </w:numPr>
              <w:suppressAutoHyphens/>
              <w:autoSpaceDE w:val="0"/>
              <w:ind w:left="275" w:hanging="284"/>
              <w:jc w:val="both"/>
              <w:rPr>
                <w:bCs/>
                <w:color w:val="FF0000"/>
                <w:lang w:val="ky-KG" w:eastAsia="ar-SA"/>
              </w:rPr>
            </w:pPr>
            <w:r w:rsidRPr="00A045B4">
              <w:rPr>
                <w:b/>
                <w:lang w:val="ky-KG"/>
              </w:rPr>
              <w:t>каждые 12 мес</w:t>
            </w:r>
            <w:r w:rsidRPr="00A045B4">
              <w:rPr>
                <w:lang w:val="ky-KG"/>
              </w:rPr>
              <w:t xml:space="preserve"> - </w:t>
            </w:r>
            <w:r w:rsidR="00C33FE0" w:rsidRPr="00A045B4">
              <w:rPr>
                <w:rFonts w:eastAsia="MyriadPro-Cond"/>
                <w:color w:val="000000"/>
                <w:lang w:val="ky-KG"/>
              </w:rPr>
              <w:t xml:space="preserve">ОАК с тромбоцитами, </w:t>
            </w:r>
            <w:r w:rsidRPr="00A045B4">
              <w:rPr>
                <w:lang w:val="ky-KG"/>
              </w:rPr>
              <w:t xml:space="preserve">ДНК </w:t>
            </w:r>
            <w:r w:rsidR="00E25668" w:rsidRPr="00A045B4">
              <w:rPr>
                <w:color w:val="000000"/>
                <w:lang w:val="ky-KG"/>
              </w:rPr>
              <w:t>HBV</w:t>
            </w:r>
            <w:r w:rsidRPr="00A045B4">
              <w:rPr>
                <w:lang w:val="ky-KG"/>
              </w:rPr>
              <w:t>, HВеAg, АЛТ</w:t>
            </w:r>
            <w:r w:rsidR="00F81F90" w:rsidRPr="00A045B4">
              <w:rPr>
                <w:lang w:val="ky-KG"/>
              </w:rPr>
              <w:t>,</w:t>
            </w:r>
            <w:r w:rsidR="00C405BA" w:rsidRPr="00A045B4">
              <w:rPr>
                <w:lang w:val="ky-KG"/>
              </w:rPr>
              <w:t xml:space="preserve"> АСТ, </w:t>
            </w:r>
            <w:r w:rsidR="00F81F90" w:rsidRPr="00A045B4">
              <w:rPr>
                <w:lang w:val="ky-KG"/>
              </w:rPr>
              <w:t xml:space="preserve"> </w:t>
            </w:r>
            <w:r w:rsidRPr="00A045B4">
              <w:rPr>
                <w:lang w:val="ky-KG"/>
              </w:rPr>
              <w:t>неинвазивные тесты (индекс APRI или FIB-4 или FibroScan).</w:t>
            </w:r>
          </w:p>
        </w:tc>
      </w:tr>
    </w:tbl>
    <w:p w14:paraId="2E9B9B9D" w14:textId="77777777" w:rsidR="003A1279" w:rsidRPr="00A045B4" w:rsidRDefault="003A1279" w:rsidP="003A1279">
      <w:pPr>
        <w:jc w:val="center"/>
        <w:rPr>
          <w:lang w:val="ky-KG"/>
        </w:rPr>
      </w:pPr>
    </w:p>
    <w:p w14:paraId="720F653F" w14:textId="2A22E83F" w:rsidR="003A1279" w:rsidRPr="00A045B4" w:rsidRDefault="003A1279" w:rsidP="003A1279">
      <w:pPr>
        <w:jc w:val="center"/>
        <w:rPr>
          <w:b/>
          <w:bCs/>
          <w:color w:val="202124"/>
          <w:shd w:val="clear" w:color="auto" w:fill="FFFFFF"/>
        </w:rPr>
      </w:pPr>
      <w:r w:rsidRPr="00A045B4">
        <w:rPr>
          <w:b/>
          <w:bCs/>
          <w:color w:val="202124"/>
          <w:shd w:val="clear" w:color="auto" w:fill="FFFFFF"/>
        </w:rPr>
        <w:t>Виды вирусологического ответа</w:t>
      </w:r>
    </w:p>
    <w:p w14:paraId="0E59B608" w14:textId="77777777" w:rsidR="003A1279" w:rsidRPr="00A045B4" w:rsidRDefault="003A1279" w:rsidP="00E679A9">
      <w:pPr>
        <w:pStyle w:val="aff1"/>
        <w:widowControl w:val="0"/>
        <w:tabs>
          <w:tab w:val="left" w:pos="567"/>
          <w:tab w:val="left" w:pos="851"/>
        </w:tabs>
        <w:autoSpaceDE w:val="0"/>
        <w:autoSpaceDN w:val="0"/>
        <w:ind w:left="0"/>
        <w:jc w:val="both"/>
      </w:pPr>
    </w:p>
    <w:p w14:paraId="53293A1C" w14:textId="2FE4CCC7" w:rsidR="00E679A9" w:rsidRPr="00A045B4" w:rsidRDefault="00E679A9" w:rsidP="00E679A9">
      <w:pPr>
        <w:pStyle w:val="aff1"/>
        <w:widowControl w:val="0"/>
        <w:tabs>
          <w:tab w:val="left" w:pos="567"/>
          <w:tab w:val="left" w:pos="851"/>
        </w:tabs>
        <w:autoSpaceDE w:val="0"/>
        <w:autoSpaceDN w:val="0"/>
        <w:ind w:left="0"/>
        <w:jc w:val="both"/>
        <w:rPr>
          <w:b/>
        </w:rPr>
      </w:pPr>
      <w:r w:rsidRPr="00A045B4">
        <w:t xml:space="preserve">Вирусологический ответ </w:t>
      </w:r>
      <w:r w:rsidR="005D27DB" w:rsidRPr="00A045B4">
        <w:t>при прием</w:t>
      </w:r>
      <w:r w:rsidR="00FE20B6" w:rsidRPr="00A045B4">
        <w:t>е</w:t>
      </w:r>
      <w:r w:rsidR="005D27DB" w:rsidRPr="00A045B4">
        <w:t xml:space="preserve"> пег-ИФН </w:t>
      </w:r>
      <w:r w:rsidRPr="00A045B4">
        <w:t>определяется как уровень ДНК HBV в сыворотке &lt;2000 МЕ/мл. Обычно его оценивают через 6 месяцев и в конце терапии.</w:t>
      </w:r>
    </w:p>
    <w:p w14:paraId="6FA71923" w14:textId="77777777" w:rsidR="00E679A9" w:rsidRPr="00A045B4" w:rsidRDefault="00E679A9" w:rsidP="00E679A9">
      <w:pPr>
        <w:pStyle w:val="aff1"/>
        <w:widowControl w:val="0"/>
        <w:tabs>
          <w:tab w:val="left" w:pos="567"/>
          <w:tab w:val="left" w:pos="851"/>
        </w:tabs>
        <w:autoSpaceDE w:val="0"/>
        <w:autoSpaceDN w:val="0"/>
        <w:ind w:left="1428"/>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679A9" w:rsidRPr="00A045B4" w14:paraId="1DFEAC6D" w14:textId="77777777" w:rsidTr="002B3A29">
        <w:trPr>
          <w:jc w:val="center"/>
        </w:trPr>
        <w:tc>
          <w:tcPr>
            <w:tcW w:w="1134" w:type="dxa"/>
            <w:shd w:val="clear" w:color="auto" w:fill="auto"/>
          </w:tcPr>
          <w:p w14:paraId="787C532A" w14:textId="77777777" w:rsidR="00E679A9" w:rsidRPr="00A045B4" w:rsidRDefault="00E679A9" w:rsidP="002B3A29">
            <w:pPr>
              <w:suppressAutoHyphens/>
              <w:autoSpaceDE w:val="0"/>
              <w:jc w:val="center"/>
              <w:rPr>
                <w:b/>
                <w:lang w:eastAsia="ar-SA"/>
              </w:rPr>
            </w:pPr>
            <w:r w:rsidRPr="00A045B4">
              <w:rPr>
                <w:b/>
                <w:lang w:eastAsia="ar-SA"/>
              </w:rPr>
              <w:t>В</w:t>
            </w:r>
          </w:p>
        </w:tc>
        <w:tc>
          <w:tcPr>
            <w:tcW w:w="8134" w:type="dxa"/>
            <w:shd w:val="clear" w:color="auto" w:fill="auto"/>
          </w:tcPr>
          <w:p w14:paraId="548F7169" w14:textId="7A15A6EA" w:rsidR="00E679A9" w:rsidRPr="00A045B4" w:rsidRDefault="00E679A9" w:rsidP="002B3A29">
            <w:pPr>
              <w:suppressAutoHyphens/>
              <w:autoSpaceDE w:val="0"/>
              <w:jc w:val="both"/>
              <w:rPr>
                <w:color w:val="000000"/>
              </w:rPr>
            </w:pPr>
            <w:r w:rsidRPr="00A045B4">
              <w:rPr>
                <w:color w:val="000000"/>
                <w:shd w:val="clear" w:color="auto" w:fill="FFFFFF"/>
              </w:rPr>
              <w:t xml:space="preserve">РЕКОМЕНДУЕТСЯ </w:t>
            </w:r>
            <w:r w:rsidRPr="00A045B4">
              <w:rPr>
                <w:color w:val="000000"/>
              </w:rPr>
              <w:t>определить устойчивый вирусологический ответ (УВО) после терапии Пег-ИФН по уровню ДНК HBV в сыворотке &lt;2000 МЕ/мл в течение как минимум 12 месяцев после окончания терапии</w:t>
            </w:r>
            <w:r w:rsidRPr="00A045B4">
              <w:rPr>
                <w:color w:val="000000"/>
                <w:lang w:val="ky-KG"/>
              </w:rPr>
              <w:t xml:space="preserve"> </w:t>
            </w:r>
          </w:p>
        </w:tc>
      </w:tr>
    </w:tbl>
    <w:p w14:paraId="2DC2AEF5" w14:textId="64037DFA" w:rsidR="00E679A9" w:rsidRPr="00A045B4" w:rsidRDefault="00E679A9" w:rsidP="00E679A9">
      <w:pPr>
        <w:tabs>
          <w:tab w:val="left" w:pos="426"/>
        </w:tabs>
        <w:jc w:val="both"/>
      </w:pPr>
      <w:r w:rsidRPr="00A045B4">
        <w:rPr>
          <w:lang w:val="ky-KG"/>
        </w:rPr>
        <w:tab/>
      </w:r>
      <w:r w:rsidRPr="00A045B4">
        <w:rPr>
          <w:lang w:val="ky-KG"/>
        </w:rPr>
        <w:tab/>
      </w:r>
      <w:r w:rsidRPr="00A045B4">
        <w:t xml:space="preserve">Пациенты с ХГВ с вирусологическим ответом после терапии ПЕГ-ИФН должны оставаться под длительным наблюдением из-за риска рецидива. </w:t>
      </w:r>
    </w:p>
    <w:p w14:paraId="20BEC413" w14:textId="77777777" w:rsidR="00E679A9" w:rsidRPr="00A045B4" w:rsidRDefault="00E679A9" w:rsidP="00E679A9">
      <w:pPr>
        <w:tabs>
          <w:tab w:val="left" w:pos="426"/>
        </w:tabs>
        <w:jc w:val="both"/>
      </w:pPr>
      <w:r w:rsidRPr="00A045B4">
        <w:tab/>
      </w:r>
      <w:r w:rsidRPr="00A045B4">
        <w:tab/>
        <w:t>Пациенты с устойчивым ответом на терапию ПЕГ-ИФН и высоким исходным риском ГЦК должны оставаться под наблюдением по поводу ГЦК, даже если они достигают исчезновения H</w:t>
      </w:r>
      <w:r w:rsidRPr="00A045B4">
        <w:rPr>
          <w:lang w:val="en-US"/>
        </w:rPr>
        <w:t>B</w:t>
      </w:r>
      <w:proofErr w:type="spellStart"/>
      <w:r w:rsidRPr="00A045B4">
        <w:t>sAg</w:t>
      </w:r>
      <w:proofErr w:type="spellEnd"/>
      <w:r w:rsidRPr="00A045B4">
        <w:t>.</w:t>
      </w:r>
    </w:p>
    <w:p w14:paraId="4F7322CB" w14:textId="77777777" w:rsidR="008D29F2" w:rsidRPr="00A045B4" w:rsidRDefault="008D29F2" w:rsidP="000522B9">
      <w:pPr>
        <w:widowControl w:val="0"/>
        <w:tabs>
          <w:tab w:val="left" w:pos="567"/>
          <w:tab w:val="left" w:pos="851"/>
        </w:tabs>
        <w:autoSpaceDE w:val="0"/>
        <w:autoSpaceDN w:val="0"/>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3E0CD4" w:rsidRPr="00A045B4" w14:paraId="2DC22433" w14:textId="77777777" w:rsidTr="0036124E">
        <w:trPr>
          <w:jc w:val="center"/>
        </w:trPr>
        <w:tc>
          <w:tcPr>
            <w:tcW w:w="1134" w:type="dxa"/>
            <w:shd w:val="clear" w:color="auto" w:fill="auto"/>
            <w:vAlign w:val="center"/>
          </w:tcPr>
          <w:p w14:paraId="79E5D4D4" w14:textId="180CB6CD" w:rsidR="003E0CD4" w:rsidRPr="00A045B4" w:rsidRDefault="003E0CD4" w:rsidP="0036124E">
            <w:pPr>
              <w:suppressAutoHyphens/>
              <w:autoSpaceDE w:val="0"/>
              <w:jc w:val="center"/>
              <w:rPr>
                <w:b/>
                <w:lang w:eastAsia="ar-SA"/>
              </w:rPr>
            </w:pPr>
            <w:r w:rsidRPr="00A045B4">
              <w:rPr>
                <w:b/>
                <w:lang w:eastAsia="ar-SA"/>
              </w:rPr>
              <w:t>В1</w:t>
            </w:r>
          </w:p>
        </w:tc>
        <w:tc>
          <w:tcPr>
            <w:tcW w:w="8134" w:type="dxa"/>
            <w:shd w:val="clear" w:color="auto" w:fill="auto"/>
          </w:tcPr>
          <w:p w14:paraId="020952CD" w14:textId="742F73AE" w:rsidR="003E0CD4" w:rsidRPr="00A045B4" w:rsidRDefault="003E0CD4" w:rsidP="003E0CD4">
            <w:pPr>
              <w:tabs>
                <w:tab w:val="left" w:pos="426"/>
              </w:tabs>
              <w:jc w:val="both"/>
            </w:pPr>
            <w:r w:rsidRPr="00A045B4">
              <w:t>РЕКОМЕНДУЕТСЯ</w:t>
            </w:r>
          </w:p>
          <w:p w14:paraId="669AE8A2" w14:textId="7504C1C0" w:rsidR="003E0CD4" w:rsidRPr="00A045B4" w:rsidRDefault="003E0CD4" w:rsidP="00C52A57">
            <w:pPr>
              <w:pStyle w:val="aff1"/>
              <w:numPr>
                <w:ilvl w:val="0"/>
                <w:numId w:val="89"/>
              </w:numPr>
              <w:tabs>
                <w:tab w:val="left" w:pos="426"/>
              </w:tabs>
              <w:ind w:left="308" w:hanging="284"/>
              <w:jc w:val="both"/>
            </w:pPr>
            <w:r w:rsidRPr="00A045B4">
              <w:t xml:space="preserve">пациентам с риском развития </w:t>
            </w:r>
            <w:proofErr w:type="spellStart"/>
            <w:r w:rsidRPr="00A045B4">
              <w:t>почечнои</w:t>
            </w:r>
            <w:proofErr w:type="spellEnd"/>
            <w:r w:rsidRPr="00A045B4">
              <w:t xml:space="preserve">̆ недостаточности, принимающие НА, а также пациентам, которые принимают </w:t>
            </w:r>
            <w:r w:rsidRPr="00A045B4">
              <w:rPr>
                <w:lang w:val="en-US"/>
              </w:rPr>
              <w:t>TAF</w:t>
            </w:r>
            <w:r w:rsidRPr="00A045B4">
              <w:t xml:space="preserve">, независимо от наличия риска развития </w:t>
            </w:r>
            <w:proofErr w:type="spellStart"/>
            <w:r w:rsidRPr="00A045B4">
              <w:t>почечнои</w:t>
            </w:r>
            <w:proofErr w:type="spellEnd"/>
            <w:r w:rsidRPr="00A045B4">
              <w:t xml:space="preserve">̆ недостаточности </w:t>
            </w:r>
            <w:r w:rsidRPr="00A045B4">
              <w:rPr>
                <w:b/>
              </w:rPr>
              <w:t xml:space="preserve">определять </w:t>
            </w:r>
            <w:proofErr w:type="spellStart"/>
            <w:r w:rsidR="000522B9" w:rsidRPr="00A045B4">
              <w:rPr>
                <w:b/>
              </w:rPr>
              <w:t>р</w:t>
            </w:r>
            <w:r w:rsidRPr="00A045B4">
              <w:rPr>
                <w:b/>
              </w:rPr>
              <w:t>СКФ</w:t>
            </w:r>
            <w:proofErr w:type="spellEnd"/>
            <w:r w:rsidRPr="00A045B4">
              <w:t xml:space="preserve"> и уровень </w:t>
            </w:r>
            <w:proofErr w:type="spellStart"/>
            <w:r w:rsidRPr="00A045B4">
              <w:t>щелочнои</w:t>
            </w:r>
            <w:proofErr w:type="spellEnd"/>
            <w:r w:rsidRPr="00A045B4">
              <w:t>̆ фосфатазы в сыворотке для определения функции почек;</w:t>
            </w:r>
          </w:p>
          <w:p w14:paraId="0122C3E7" w14:textId="0B67C3E9" w:rsidR="003E0CD4" w:rsidRPr="00A045B4" w:rsidRDefault="00140F7F" w:rsidP="00813A13">
            <w:pPr>
              <w:pStyle w:val="aff1"/>
              <w:numPr>
                <w:ilvl w:val="0"/>
                <w:numId w:val="89"/>
              </w:numPr>
              <w:tabs>
                <w:tab w:val="left" w:pos="426"/>
              </w:tabs>
              <w:ind w:left="308" w:hanging="284"/>
              <w:jc w:val="both"/>
              <w:rPr>
                <w:lang w:eastAsia="ar-SA"/>
              </w:rPr>
            </w:pPr>
            <w:r w:rsidRPr="00A045B4">
              <w:t>п</w:t>
            </w:r>
            <w:r w:rsidR="003E0CD4" w:rsidRPr="00A045B4">
              <w:t>ациент</w:t>
            </w:r>
            <w:r w:rsidRPr="00A045B4">
              <w:t>ов,</w:t>
            </w:r>
            <w:r w:rsidR="003E0CD4" w:rsidRPr="00A045B4">
              <w:t xml:space="preserve"> принимающи</w:t>
            </w:r>
            <w:r w:rsidRPr="00A045B4">
              <w:t>х</w:t>
            </w:r>
            <w:r w:rsidR="003E0CD4" w:rsidRPr="00A045B4">
              <w:t xml:space="preserve"> </w:t>
            </w:r>
            <w:r w:rsidRPr="00A045B4">
              <w:rPr>
                <w:lang w:val="en-US"/>
              </w:rPr>
              <w:t>TDF</w:t>
            </w:r>
            <w:r w:rsidR="003E0CD4" w:rsidRPr="00A045B4">
              <w:t xml:space="preserve"> с риском развития </w:t>
            </w:r>
            <w:proofErr w:type="spellStart"/>
            <w:r w:rsidR="003E0CD4" w:rsidRPr="00A045B4">
              <w:t>почечнои</w:t>
            </w:r>
            <w:proofErr w:type="spellEnd"/>
            <w:r w:rsidR="003E0CD4" w:rsidRPr="00A045B4">
              <w:t xml:space="preserve">̆ недостаточности или болезни </w:t>
            </w:r>
            <w:proofErr w:type="spellStart"/>
            <w:r w:rsidR="003E0CD4" w:rsidRPr="00A045B4">
              <w:t>костнои</w:t>
            </w:r>
            <w:proofErr w:type="spellEnd"/>
            <w:r w:rsidR="003E0CD4" w:rsidRPr="00A045B4">
              <w:t>̆ системы</w:t>
            </w:r>
            <w:r w:rsidRPr="00A045B4">
              <w:t xml:space="preserve"> </w:t>
            </w:r>
            <w:r w:rsidR="003E0CD4" w:rsidRPr="00A045B4">
              <w:t>переве</w:t>
            </w:r>
            <w:r w:rsidRPr="00A045B4">
              <w:t>сти</w:t>
            </w:r>
            <w:r w:rsidR="003E0CD4" w:rsidRPr="00A045B4">
              <w:t xml:space="preserve"> на </w:t>
            </w:r>
            <w:r w:rsidRPr="00A045B4">
              <w:rPr>
                <w:lang w:val="en-US"/>
              </w:rPr>
              <w:t>ETV</w:t>
            </w:r>
            <w:r w:rsidR="003E0CD4" w:rsidRPr="00A045B4">
              <w:t xml:space="preserve"> или </w:t>
            </w:r>
            <w:r w:rsidRPr="00A045B4">
              <w:rPr>
                <w:lang w:val="en-US"/>
              </w:rPr>
              <w:t>TAF</w:t>
            </w:r>
            <w:r w:rsidR="003E0CD4" w:rsidRPr="00A045B4">
              <w:t xml:space="preserve">. </w:t>
            </w:r>
          </w:p>
        </w:tc>
      </w:tr>
    </w:tbl>
    <w:p w14:paraId="7EB64D46" w14:textId="77777777" w:rsidR="008D29F2" w:rsidRPr="00A045B4" w:rsidRDefault="008D29F2" w:rsidP="008D29F2"/>
    <w:tbl>
      <w:tblPr>
        <w:tblW w:w="9781"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60"/>
        <w:gridCol w:w="2976"/>
        <w:gridCol w:w="5245"/>
      </w:tblGrid>
      <w:tr w:rsidR="008D29F2" w:rsidRPr="00A045B4" w14:paraId="50CC7325" w14:textId="77777777" w:rsidTr="00F32AED">
        <w:tc>
          <w:tcPr>
            <w:tcW w:w="1560"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32BF7D74" w14:textId="77777777" w:rsidR="008D29F2" w:rsidRPr="00A045B4" w:rsidRDefault="008D29F2" w:rsidP="002B3A29">
            <w:r w:rsidRPr="00A045B4">
              <w:rPr>
                <w:b/>
                <w:bCs/>
              </w:rPr>
              <w:t>Препараты</w:t>
            </w:r>
          </w:p>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73C8AE7" w14:textId="77777777" w:rsidR="008D29F2" w:rsidRPr="00A045B4" w:rsidRDefault="008D29F2" w:rsidP="002B3A29">
            <w:r w:rsidRPr="00A045B4">
              <w:rPr>
                <w:b/>
                <w:bCs/>
              </w:rPr>
              <w:t>Виды ВО</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68A9AFDC" w14:textId="77777777" w:rsidR="008D29F2" w:rsidRPr="00A045B4" w:rsidRDefault="008D29F2" w:rsidP="002B3A29">
            <w:r w:rsidRPr="00A045B4">
              <w:rPr>
                <w:b/>
                <w:bCs/>
              </w:rPr>
              <w:t>Определение</w:t>
            </w:r>
          </w:p>
        </w:tc>
      </w:tr>
      <w:tr w:rsidR="008D29F2" w:rsidRPr="00A045B4" w14:paraId="0E3E8DBF" w14:textId="77777777" w:rsidTr="00F32AED">
        <w:tc>
          <w:tcPr>
            <w:tcW w:w="1560" w:type="dxa"/>
            <w:vMerge w:val="restart"/>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4E6A45AE" w14:textId="77777777" w:rsidR="008D29F2" w:rsidRPr="00A045B4" w:rsidRDefault="008D29F2" w:rsidP="002B3A29">
            <w:r w:rsidRPr="00A045B4">
              <w:t>Пег-ИФН</w:t>
            </w:r>
          </w:p>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5E000BFC" w14:textId="77777777" w:rsidR="008D29F2" w:rsidRPr="00A045B4" w:rsidRDefault="008D29F2" w:rsidP="002B3A29">
            <w:r w:rsidRPr="00A045B4">
              <w:t>Вирусологический ответ</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42D8B257" w14:textId="26D3798B" w:rsidR="008D29F2" w:rsidRPr="00A045B4" w:rsidRDefault="008D29F2" w:rsidP="002B3A29">
            <w:pPr>
              <w:jc w:val="both"/>
            </w:pPr>
            <w:r w:rsidRPr="00A045B4">
              <w:t xml:space="preserve">Концентрация HBV </w:t>
            </w:r>
            <w:r w:rsidR="00E25668" w:rsidRPr="00A045B4">
              <w:rPr>
                <w:color w:val="000000"/>
                <w:lang w:val="en-US"/>
              </w:rPr>
              <w:t>HBV</w:t>
            </w:r>
            <w:r w:rsidR="00E25668" w:rsidRPr="00A045B4">
              <w:rPr>
                <w:color w:val="000000"/>
              </w:rPr>
              <w:t xml:space="preserve"> </w:t>
            </w:r>
            <w:proofErr w:type="gramStart"/>
            <w:r w:rsidRPr="00A045B4">
              <w:t>&lt; 2000</w:t>
            </w:r>
            <w:proofErr w:type="gramEnd"/>
            <w:r w:rsidRPr="00A045B4">
              <w:t xml:space="preserve"> МЕ/мл (оценивается на 6 месяце, в конце лечения, а также через 6 и 12 месяцев после окончания терапии)</w:t>
            </w:r>
          </w:p>
        </w:tc>
      </w:tr>
      <w:tr w:rsidR="008D29F2" w:rsidRPr="00A045B4" w14:paraId="1E12043F"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10D09F92"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2E866CF2" w14:textId="77777777" w:rsidR="008D29F2" w:rsidRPr="00A045B4" w:rsidRDefault="008D29F2" w:rsidP="002B3A29">
            <w:r w:rsidRPr="00A045B4">
              <w:t>Отсутствие вирусологического ответа</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60E4FA3" w14:textId="19EA904E" w:rsidR="008D29F2" w:rsidRPr="00A045B4" w:rsidRDefault="008D29F2" w:rsidP="002B3A29">
            <w:pPr>
              <w:jc w:val="both"/>
            </w:pPr>
            <w:r w:rsidRPr="00A045B4">
              <w:t xml:space="preserve">Концентрация HBV </w:t>
            </w:r>
            <w:proofErr w:type="gramStart"/>
            <w:r w:rsidR="00E25668" w:rsidRPr="00A045B4">
              <w:rPr>
                <w:color w:val="000000"/>
                <w:lang w:val="en-US"/>
              </w:rPr>
              <w:t>HBV</w:t>
            </w:r>
            <w:r w:rsidR="00E25668" w:rsidRPr="00A045B4">
              <w:rPr>
                <w:color w:val="000000"/>
              </w:rPr>
              <w:t xml:space="preserve"> </w:t>
            </w:r>
            <w:r w:rsidRPr="00A045B4">
              <w:t>&gt;</w:t>
            </w:r>
            <w:proofErr w:type="gramEnd"/>
            <w:r w:rsidRPr="00A045B4">
              <w:t xml:space="preserve"> 2000 МЕ/мл (оценивается на 6 месяце терапии, в конце лечения)</w:t>
            </w:r>
          </w:p>
        </w:tc>
      </w:tr>
      <w:tr w:rsidR="008D29F2" w:rsidRPr="00A045B4" w14:paraId="0A1BD084"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3439AB3F"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236B58DE" w14:textId="77777777" w:rsidR="008D29F2" w:rsidRPr="00A045B4" w:rsidRDefault="008D29F2" w:rsidP="002B3A29">
            <w:r w:rsidRPr="00A045B4">
              <w:t>Устойчивый вирусологический ответ</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683D1357" w14:textId="56AECCC3" w:rsidR="008D29F2" w:rsidRPr="00A045B4" w:rsidRDefault="008D29F2" w:rsidP="002B3A29">
            <w:pPr>
              <w:jc w:val="both"/>
            </w:pPr>
            <w:r w:rsidRPr="00A045B4">
              <w:t xml:space="preserve">Уровень HBV </w:t>
            </w:r>
            <w:r w:rsidR="00E25668" w:rsidRPr="00A045B4">
              <w:rPr>
                <w:color w:val="000000"/>
                <w:lang w:val="en-US"/>
              </w:rPr>
              <w:t>HBV</w:t>
            </w:r>
            <w:r w:rsidR="00E25668" w:rsidRPr="00A045B4">
              <w:rPr>
                <w:color w:val="000000"/>
              </w:rPr>
              <w:t xml:space="preserve"> </w:t>
            </w:r>
            <w:proofErr w:type="gramStart"/>
            <w:r w:rsidRPr="00A045B4">
              <w:t>&lt; 2000</w:t>
            </w:r>
            <w:proofErr w:type="gramEnd"/>
            <w:r w:rsidRPr="00A045B4">
              <w:t xml:space="preserve"> МЕ/мл спустя 12 месяцев после прекращения лечения</w:t>
            </w:r>
          </w:p>
        </w:tc>
      </w:tr>
      <w:tr w:rsidR="008D29F2" w:rsidRPr="00A045B4" w14:paraId="5F9C98BB"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681B1E9C"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3722B86" w14:textId="77777777" w:rsidR="008D29F2" w:rsidRPr="00A045B4" w:rsidRDefault="008D29F2" w:rsidP="002B3A29">
            <w:r w:rsidRPr="00A045B4">
              <w:t>Полный ответ</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DFCA03F" w14:textId="77777777" w:rsidR="008D29F2" w:rsidRPr="00A045B4" w:rsidRDefault="008D29F2" w:rsidP="002B3A29">
            <w:pPr>
              <w:jc w:val="both"/>
            </w:pPr>
            <w:r w:rsidRPr="00A045B4">
              <w:t xml:space="preserve">Устойчивый вирусологический ответ после ПВТ в сочетании с клиренсом </w:t>
            </w:r>
            <w:proofErr w:type="spellStart"/>
            <w:r w:rsidRPr="00A045B4">
              <w:t>HBsAg</w:t>
            </w:r>
            <w:proofErr w:type="spellEnd"/>
          </w:p>
        </w:tc>
      </w:tr>
      <w:tr w:rsidR="008D29F2" w:rsidRPr="00A045B4" w14:paraId="2B492351" w14:textId="77777777" w:rsidTr="00F32AED">
        <w:tc>
          <w:tcPr>
            <w:tcW w:w="1560" w:type="dxa"/>
            <w:vMerge w:val="restart"/>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159C23EA" w14:textId="020A8401" w:rsidR="008D29F2" w:rsidRPr="00A045B4" w:rsidRDefault="003A1279" w:rsidP="002B3A29">
            <w:r w:rsidRPr="00A045B4">
              <w:t>НА</w:t>
            </w:r>
          </w:p>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221A83A7" w14:textId="77777777" w:rsidR="008D29F2" w:rsidRPr="00A045B4" w:rsidRDefault="008D29F2" w:rsidP="002B3A29">
            <w:r w:rsidRPr="00A045B4">
              <w:t>Вирусологический ответ</w:t>
            </w:r>
            <w:r w:rsidRPr="00A045B4">
              <w:br/>
              <w:t> </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6E39679F" w14:textId="0AF2392C" w:rsidR="008D29F2" w:rsidRPr="00A045B4" w:rsidRDefault="008D29F2" w:rsidP="002B3A29">
            <w:pPr>
              <w:jc w:val="both"/>
            </w:pPr>
            <w:r w:rsidRPr="00A045B4">
              <w:t xml:space="preserve">Отсутствие (неопределяемый уровень) HBV </w:t>
            </w:r>
            <w:r w:rsidR="00E25668" w:rsidRPr="00A045B4">
              <w:rPr>
                <w:color w:val="000000"/>
                <w:lang w:val="en-US"/>
              </w:rPr>
              <w:t>HBV</w:t>
            </w:r>
            <w:r w:rsidR="00E25668" w:rsidRPr="00A045B4">
              <w:rPr>
                <w:color w:val="000000"/>
              </w:rPr>
              <w:t xml:space="preserve"> </w:t>
            </w:r>
            <w:r w:rsidRPr="00A045B4">
              <w:t>по данным высокочувствительной ПЦР (оценивается каждые 3–6 месяцев во время лечения)</w:t>
            </w:r>
          </w:p>
        </w:tc>
      </w:tr>
      <w:tr w:rsidR="008D29F2" w:rsidRPr="00A045B4" w14:paraId="6A984898"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2FDCAB46"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3FA375E5" w14:textId="77777777" w:rsidR="008D29F2" w:rsidRPr="00A045B4" w:rsidRDefault="008D29F2" w:rsidP="002B3A29">
            <w:r w:rsidRPr="00A045B4">
              <w:t>Первичное отсутствие ответа</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CEEA762" w14:textId="77777777" w:rsidR="008D29F2" w:rsidRPr="00A045B4" w:rsidRDefault="008D29F2" w:rsidP="002B3A29">
            <w:pPr>
              <w:jc w:val="both"/>
            </w:pPr>
            <w:r w:rsidRPr="00A045B4">
              <w:t xml:space="preserve">Снижение концентрации HBV ДНК </w:t>
            </w:r>
            <w:proofErr w:type="gramStart"/>
            <w:r w:rsidRPr="00A045B4">
              <w:t>&lt; 1</w:t>
            </w:r>
            <w:proofErr w:type="gramEnd"/>
            <w:r w:rsidRPr="00A045B4">
              <w:t xml:space="preserve"> log10 МЕ/мл от первоначального через 3 месяца после начала терапии; основная причина – резистентность</w:t>
            </w:r>
          </w:p>
        </w:tc>
      </w:tr>
      <w:tr w:rsidR="008D29F2" w:rsidRPr="00A045B4" w14:paraId="3958A3F4"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6F25E1EE"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1B596B30" w14:textId="77777777" w:rsidR="008D29F2" w:rsidRPr="00A045B4" w:rsidRDefault="008D29F2" w:rsidP="002B3A29">
            <w:r w:rsidRPr="00A045B4">
              <w:t>Частичный вирусологический ответ</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5071D080" w14:textId="098808C8" w:rsidR="008D29F2" w:rsidRPr="00A045B4" w:rsidRDefault="008D29F2" w:rsidP="002B3A29">
            <w:pPr>
              <w:jc w:val="both"/>
            </w:pPr>
            <w:r w:rsidRPr="00A045B4">
              <w:t xml:space="preserve">Снижение уровня ДНК </w:t>
            </w:r>
            <w:proofErr w:type="gramStart"/>
            <w:r w:rsidR="00E25668" w:rsidRPr="00A045B4">
              <w:rPr>
                <w:color w:val="000000"/>
                <w:lang w:val="en-US"/>
              </w:rPr>
              <w:t>HBV</w:t>
            </w:r>
            <w:r w:rsidR="00E25668" w:rsidRPr="00A045B4">
              <w:rPr>
                <w:color w:val="000000"/>
              </w:rPr>
              <w:t xml:space="preserve"> </w:t>
            </w:r>
            <w:r w:rsidRPr="00A045B4">
              <w:t>&gt;</w:t>
            </w:r>
            <w:proofErr w:type="gramEnd"/>
            <w:r w:rsidRPr="00A045B4">
              <w:t xml:space="preserve"> 1 log10 МЕ/мл при наличии определяемой HBV ДНК спустя по крайней мере 12 месяцев после начала терапии</w:t>
            </w:r>
          </w:p>
        </w:tc>
      </w:tr>
      <w:tr w:rsidR="008D29F2" w:rsidRPr="00A045B4" w14:paraId="78B614EB"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18969F3C"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078D6431" w14:textId="77777777" w:rsidR="00315C1C" w:rsidRPr="00A045B4" w:rsidRDefault="008D29F2" w:rsidP="002B3A29">
            <w:r w:rsidRPr="00A045B4">
              <w:t xml:space="preserve">Вирусологический </w:t>
            </w:r>
          </w:p>
          <w:p w14:paraId="6567813C" w14:textId="59720DEF" w:rsidR="008D29F2" w:rsidRPr="00A045B4" w:rsidRDefault="00315C1C" w:rsidP="002B3A29">
            <w:r w:rsidRPr="00A045B4">
              <w:t>прорыв</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4ED5BCBA" w14:textId="77777777" w:rsidR="008D29F2" w:rsidRPr="00A045B4" w:rsidRDefault="008D29F2" w:rsidP="002B3A29">
            <w:pPr>
              <w:jc w:val="both"/>
            </w:pPr>
            <w:r w:rsidRPr="00A045B4">
              <w:t xml:space="preserve">Подтвержденное повышение уровня HBV </w:t>
            </w:r>
            <w:proofErr w:type="gramStart"/>
            <w:r w:rsidRPr="00A045B4">
              <w:t>ДНК &gt;</w:t>
            </w:r>
            <w:proofErr w:type="gramEnd"/>
            <w:r w:rsidRPr="00A045B4">
              <w:t xml:space="preserve"> 1 log10 МЕ/мл по сравнению с наименьшим уровнем ДНК HBV, достигнутым на фоне лечения; основные причины – низкая приверженность к лечению и резистентность вируса</w:t>
            </w:r>
          </w:p>
        </w:tc>
      </w:tr>
      <w:tr w:rsidR="008D29F2" w:rsidRPr="00A045B4" w14:paraId="6D136790"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7C4D640B"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4003F0C2" w14:textId="77777777" w:rsidR="008D29F2" w:rsidRPr="00A045B4" w:rsidRDefault="008D29F2" w:rsidP="002B3A29">
            <w:r w:rsidRPr="00A045B4">
              <w:t>Устойчивый вирусологический ответ</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2381891" w14:textId="77777777" w:rsidR="008D29F2" w:rsidRPr="00A045B4" w:rsidRDefault="008D29F2" w:rsidP="002B3A29">
            <w:pPr>
              <w:jc w:val="both"/>
            </w:pPr>
            <w:r w:rsidRPr="00A045B4">
              <w:t xml:space="preserve">Сохранение уровня HBV ДНК </w:t>
            </w:r>
            <w:proofErr w:type="gramStart"/>
            <w:r w:rsidRPr="00A045B4">
              <w:t>&lt; 2000</w:t>
            </w:r>
            <w:proofErr w:type="gramEnd"/>
            <w:r w:rsidRPr="00A045B4">
              <w:t xml:space="preserve"> МЕ/мл спустя по крайней мере 12 месяцев после прекращения ПВТ</w:t>
            </w:r>
          </w:p>
        </w:tc>
      </w:tr>
      <w:tr w:rsidR="008D29F2" w:rsidRPr="00A045B4" w14:paraId="6A75008F" w14:textId="77777777" w:rsidTr="00F32AED">
        <w:tc>
          <w:tcPr>
            <w:tcW w:w="1560" w:type="dxa"/>
            <w:vMerge/>
            <w:tcBorders>
              <w:top w:val="outset" w:sz="6" w:space="0" w:color="auto"/>
              <w:left w:val="outset" w:sz="6" w:space="0" w:color="auto"/>
              <w:bottom w:val="single" w:sz="6" w:space="0" w:color="808080"/>
              <w:right w:val="outset" w:sz="6" w:space="0" w:color="auto"/>
            </w:tcBorders>
            <w:vAlign w:val="center"/>
            <w:hideMark/>
          </w:tcPr>
          <w:p w14:paraId="1C78E6F1" w14:textId="77777777" w:rsidR="008D29F2" w:rsidRPr="00A045B4" w:rsidRDefault="008D29F2" w:rsidP="002B3A29"/>
        </w:tc>
        <w:tc>
          <w:tcPr>
            <w:tcW w:w="2976"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6540671E" w14:textId="77777777" w:rsidR="008D29F2" w:rsidRPr="00A045B4" w:rsidRDefault="008D29F2" w:rsidP="002B3A29">
            <w:r w:rsidRPr="00A045B4">
              <w:t>Резистентность</w:t>
            </w:r>
          </w:p>
        </w:tc>
        <w:tc>
          <w:tcPr>
            <w:tcW w:w="5245"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2C0D33F" w14:textId="3085F163" w:rsidR="008D29F2" w:rsidRPr="00A045B4" w:rsidRDefault="008D29F2" w:rsidP="00427849">
            <w:pPr>
              <w:jc w:val="both"/>
              <w:rPr>
                <w:lang w:val="ky-KG"/>
              </w:rPr>
            </w:pPr>
            <w:r w:rsidRPr="00A045B4">
              <w:t xml:space="preserve">Селекция мутантных штаммов HBV с заменами аминокислот в обратной транскриптазе, которые приводят к снижению чувствительности вируса к </w:t>
            </w:r>
            <w:r w:rsidR="00427849" w:rsidRPr="00A045B4">
              <w:rPr>
                <w:lang w:val="ky-KG"/>
              </w:rPr>
              <w:t>НА</w:t>
            </w:r>
          </w:p>
        </w:tc>
      </w:tr>
    </w:tbl>
    <w:p w14:paraId="25A364B6" w14:textId="77777777" w:rsidR="008D29F2" w:rsidRPr="00A045B4" w:rsidRDefault="008D29F2" w:rsidP="008D29F2">
      <w:pPr>
        <w:pStyle w:val="aff1"/>
        <w:widowControl w:val="0"/>
        <w:autoSpaceDE w:val="0"/>
        <w:autoSpaceDN w:val="0"/>
        <w:ind w:left="0"/>
        <w:jc w:val="center"/>
        <w:rPr>
          <w:b/>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315C1C" w:rsidRPr="00A045B4" w14:paraId="6ACA89DA" w14:textId="77777777" w:rsidTr="005D7747">
        <w:trPr>
          <w:jc w:val="center"/>
        </w:trPr>
        <w:tc>
          <w:tcPr>
            <w:tcW w:w="1134" w:type="dxa"/>
            <w:shd w:val="clear" w:color="auto" w:fill="auto"/>
          </w:tcPr>
          <w:p w14:paraId="79A59FB2" w14:textId="77777777" w:rsidR="00315C1C" w:rsidRPr="00A045B4" w:rsidRDefault="00315C1C" w:rsidP="005D7747">
            <w:pPr>
              <w:suppressAutoHyphens/>
              <w:autoSpaceDE w:val="0"/>
              <w:jc w:val="center"/>
              <w:rPr>
                <w:b/>
                <w:color w:val="000000"/>
                <w:lang w:eastAsia="ar-SA"/>
              </w:rPr>
            </w:pPr>
          </w:p>
          <w:p w14:paraId="61EC5E2E" w14:textId="77777777" w:rsidR="00315C1C" w:rsidRPr="00A045B4" w:rsidRDefault="00315C1C" w:rsidP="005D7747">
            <w:pPr>
              <w:suppressAutoHyphens/>
              <w:autoSpaceDE w:val="0"/>
              <w:jc w:val="center"/>
              <w:rPr>
                <w:b/>
                <w:color w:val="000000"/>
                <w:lang w:val="ky-KG" w:eastAsia="ar-SA"/>
              </w:rPr>
            </w:pPr>
            <w:r w:rsidRPr="00A045B4">
              <w:rPr>
                <w:b/>
                <w:color w:val="000000"/>
                <w:lang w:val="ky-KG" w:eastAsia="ar-SA"/>
              </w:rPr>
              <w:t>В</w:t>
            </w:r>
          </w:p>
        </w:tc>
        <w:tc>
          <w:tcPr>
            <w:tcW w:w="8134" w:type="dxa"/>
            <w:shd w:val="clear" w:color="auto" w:fill="auto"/>
          </w:tcPr>
          <w:p w14:paraId="43E607EB" w14:textId="77777777" w:rsidR="00315C1C" w:rsidRPr="00A045B4" w:rsidRDefault="00315C1C" w:rsidP="005D7747">
            <w:pPr>
              <w:suppressAutoHyphens/>
              <w:autoSpaceDE w:val="0"/>
              <w:jc w:val="both"/>
              <w:rPr>
                <w:bCs/>
                <w:color w:val="000000"/>
                <w:lang w:val="ky-KG" w:eastAsia="ar-SA"/>
              </w:rPr>
            </w:pPr>
            <w:r w:rsidRPr="00A045B4">
              <w:rPr>
                <w:color w:val="000000"/>
              </w:rPr>
              <w:t xml:space="preserve">РЕКОМЕНДУЕТСЯ продолжать </w:t>
            </w:r>
            <w:proofErr w:type="spellStart"/>
            <w:r w:rsidRPr="00A045B4">
              <w:rPr>
                <w:color w:val="000000"/>
              </w:rPr>
              <w:t>монотерапию</w:t>
            </w:r>
            <w:proofErr w:type="spellEnd"/>
            <w:r w:rsidRPr="00A045B4">
              <w:rPr>
                <w:color w:val="000000"/>
              </w:rPr>
              <w:t xml:space="preserve"> </w:t>
            </w:r>
            <w:proofErr w:type="spellStart"/>
            <w:r w:rsidRPr="00A045B4">
              <w:rPr>
                <w:color w:val="000000"/>
                <w:shd w:val="clear" w:color="auto" w:fill="FFFFFF"/>
              </w:rPr>
              <w:t>энтекавиром</w:t>
            </w:r>
            <w:proofErr w:type="spellEnd"/>
            <w:r w:rsidRPr="00A045B4">
              <w:rPr>
                <w:color w:val="000000"/>
                <w:shd w:val="clear" w:color="auto" w:fill="FFFFFF"/>
              </w:rPr>
              <w:t xml:space="preserve"> или </w:t>
            </w:r>
            <w:proofErr w:type="spellStart"/>
            <w:r w:rsidRPr="00A045B4">
              <w:rPr>
                <w:color w:val="000000"/>
                <w:shd w:val="clear" w:color="auto" w:fill="FFFFFF"/>
              </w:rPr>
              <w:t>тенофовиром</w:t>
            </w:r>
            <w:proofErr w:type="spellEnd"/>
            <w:r w:rsidRPr="00A045B4">
              <w:rPr>
                <w:color w:val="000000"/>
                <w:shd w:val="clear" w:color="auto" w:fill="FFFFFF"/>
              </w:rPr>
              <w:t xml:space="preserve"> независимо от АЛТ лицам со стойкой </w:t>
            </w:r>
            <w:proofErr w:type="spellStart"/>
            <w:r w:rsidRPr="00A045B4">
              <w:rPr>
                <w:color w:val="000000"/>
                <w:shd w:val="clear" w:color="auto" w:fill="FFFFFF"/>
              </w:rPr>
              <w:t>виремией</w:t>
            </w:r>
            <w:proofErr w:type="spellEnd"/>
            <w:r w:rsidRPr="00A045B4">
              <w:rPr>
                <w:color w:val="000000"/>
                <w:shd w:val="clear" w:color="auto" w:fill="FFFFFF"/>
              </w:rPr>
              <w:t xml:space="preserve"> низкого уровня (&lt;2000 МЕ/мл) </w:t>
            </w:r>
          </w:p>
        </w:tc>
      </w:tr>
    </w:tbl>
    <w:p w14:paraId="771754F9" w14:textId="77777777" w:rsidR="00315C1C" w:rsidRPr="00A045B4" w:rsidRDefault="00315C1C" w:rsidP="00315C1C">
      <w:pPr>
        <w:pStyle w:val="aff1"/>
        <w:widowControl w:val="0"/>
        <w:tabs>
          <w:tab w:val="left" w:pos="567"/>
          <w:tab w:val="left" w:pos="851"/>
        </w:tabs>
        <w:autoSpaceDE w:val="0"/>
        <w:autoSpaceDN w:val="0"/>
        <w:ind w:left="1428"/>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315C1C" w:rsidRPr="00A045B4" w14:paraId="796867A4" w14:textId="77777777" w:rsidTr="005D7747">
        <w:trPr>
          <w:jc w:val="center"/>
        </w:trPr>
        <w:tc>
          <w:tcPr>
            <w:tcW w:w="1134" w:type="dxa"/>
            <w:shd w:val="clear" w:color="auto" w:fill="auto"/>
          </w:tcPr>
          <w:p w14:paraId="5523BA22" w14:textId="77777777" w:rsidR="00315C1C" w:rsidRPr="00A045B4" w:rsidRDefault="00315C1C" w:rsidP="005D7747">
            <w:pPr>
              <w:suppressAutoHyphens/>
              <w:autoSpaceDE w:val="0"/>
              <w:jc w:val="center"/>
              <w:rPr>
                <w:b/>
                <w:color w:val="000000"/>
                <w:lang w:eastAsia="ar-SA"/>
              </w:rPr>
            </w:pPr>
          </w:p>
          <w:p w14:paraId="56A896EC" w14:textId="77777777" w:rsidR="00315C1C" w:rsidRPr="00A045B4" w:rsidRDefault="00315C1C" w:rsidP="005D7747">
            <w:pPr>
              <w:suppressAutoHyphens/>
              <w:autoSpaceDE w:val="0"/>
              <w:jc w:val="center"/>
              <w:rPr>
                <w:b/>
                <w:color w:val="000000"/>
                <w:lang w:eastAsia="ar-SA"/>
              </w:rPr>
            </w:pPr>
          </w:p>
          <w:p w14:paraId="1CB2BD25" w14:textId="0605C541" w:rsidR="00315C1C" w:rsidRPr="00A045B4" w:rsidRDefault="00315C1C" w:rsidP="005D7747">
            <w:pPr>
              <w:suppressAutoHyphens/>
              <w:autoSpaceDE w:val="0"/>
              <w:jc w:val="center"/>
              <w:rPr>
                <w:b/>
                <w:color w:val="000000"/>
                <w:lang w:eastAsia="ar-SA"/>
              </w:rPr>
            </w:pPr>
            <w:r w:rsidRPr="00A045B4">
              <w:rPr>
                <w:b/>
                <w:color w:val="000000"/>
                <w:lang w:eastAsia="ar-SA"/>
              </w:rPr>
              <w:t>В1</w:t>
            </w:r>
          </w:p>
        </w:tc>
        <w:tc>
          <w:tcPr>
            <w:tcW w:w="8134" w:type="dxa"/>
            <w:shd w:val="clear" w:color="auto" w:fill="auto"/>
          </w:tcPr>
          <w:p w14:paraId="100EED04" w14:textId="77777777" w:rsidR="00315C1C" w:rsidRPr="00A045B4" w:rsidRDefault="00315C1C" w:rsidP="005D7747">
            <w:pPr>
              <w:suppressAutoHyphens/>
              <w:autoSpaceDE w:val="0"/>
              <w:jc w:val="both"/>
              <w:rPr>
                <w:color w:val="000000"/>
                <w:shd w:val="clear" w:color="auto" w:fill="FFFFFF"/>
              </w:rPr>
            </w:pPr>
            <w:r w:rsidRPr="00A045B4">
              <w:rPr>
                <w:color w:val="000000"/>
              </w:rPr>
              <w:t xml:space="preserve">РЕКОМЕНДУЕТСЯ рассмотреть </w:t>
            </w:r>
            <w:r w:rsidRPr="00A045B4">
              <w:rPr>
                <w:color w:val="000000"/>
                <w:shd w:val="clear" w:color="auto" w:fill="FFFFFF"/>
              </w:rPr>
              <w:t xml:space="preserve">одну из двух стратегий для лиц с вирусологическим прорывом на </w:t>
            </w:r>
            <w:proofErr w:type="spellStart"/>
            <w:r w:rsidRPr="00A045B4">
              <w:rPr>
                <w:color w:val="000000"/>
                <w:shd w:val="clear" w:color="auto" w:fill="FFFFFF"/>
              </w:rPr>
              <w:t>монотерапии</w:t>
            </w:r>
            <w:proofErr w:type="spellEnd"/>
            <w:r w:rsidRPr="00A045B4">
              <w:rPr>
                <w:color w:val="000000"/>
                <w:shd w:val="clear" w:color="auto" w:fill="FFFFFF"/>
              </w:rPr>
              <w:t xml:space="preserve"> </w:t>
            </w:r>
            <w:proofErr w:type="spellStart"/>
            <w:r w:rsidRPr="00A045B4">
              <w:rPr>
                <w:color w:val="000000"/>
                <w:shd w:val="clear" w:color="auto" w:fill="FFFFFF"/>
              </w:rPr>
              <w:t>энтекавиром</w:t>
            </w:r>
            <w:proofErr w:type="spellEnd"/>
            <w:r w:rsidRPr="00A045B4">
              <w:rPr>
                <w:color w:val="000000"/>
                <w:shd w:val="clear" w:color="auto" w:fill="FFFFFF"/>
              </w:rPr>
              <w:t xml:space="preserve"> или </w:t>
            </w:r>
            <w:proofErr w:type="spellStart"/>
            <w:r w:rsidRPr="00A045B4">
              <w:rPr>
                <w:color w:val="000000"/>
                <w:shd w:val="clear" w:color="auto" w:fill="FFFFFF"/>
              </w:rPr>
              <w:t>тенофовиром</w:t>
            </w:r>
            <w:proofErr w:type="spellEnd"/>
            <w:r w:rsidRPr="00A045B4">
              <w:rPr>
                <w:color w:val="000000"/>
                <w:shd w:val="clear" w:color="auto" w:fill="FFFFFF"/>
              </w:rPr>
              <w:t xml:space="preserve">: </w:t>
            </w:r>
          </w:p>
          <w:p w14:paraId="27A76B40" w14:textId="355D0334" w:rsidR="00315C1C" w:rsidRPr="00A045B4" w:rsidRDefault="00315C1C" w:rsidP="00C52A57">
            <w:pPr>
              <w:numPr>
                <w:ilvl w:val="0"/>
                <w:numId w:val="49"/>
              </w:numPr>
              <w:suppressAutoHyphens/>
              <w:autoSpaceDE w:val="0"/>
              <w:ind w:left="275" w:hanging="275"/>
              <w:jc w:val="both"/>
              <w:rPr>
                <w:bCs/>
                <w:color w:val="000000"/>
                <w:lang w:val="ky-KG" w:eastAsia="ar-SA"/>
              </w:rPr>
            </w:pPr>
            <w:r w:rsidRPr="00A045B4">
              <w:rPr>
                <w:color w:val="000000"/>
                <w:shd w:val="clear" w:color="auto" w:fill="FFFFFF"/>
              </w:rPr>
              <w:t xml:space="preserve">перейти на другую противовирусную </w:t>
            </w:r>
            <w:proofErr w:type="spellStart"/>
            <w:r w:rsidRPr="00A045B4">
              <w:rPr>
                <w:color w:val="000000"/>
                <w:shd w:val="clear" w:color="auto" w:fill="FFFFFF"/>
              </w:rPr>
              <w:t>монотерапию</w:t>
            </w:r>
            <w:proofErr w:type="spellEnd"/>
            <w:r w:rsidRPr="00A045B4">
              <w:rPr>
                <w:color w:val="000000"/>
                <w:shd w:val="clear" w:color="auto" w:fill="FFFFFF"/>
              </w:rPr>
              <w:t xml:space="preserve"> с высоким барьером устойчивости</w:t>
            </w:r>
          </w:p>
          <w:p w14:paraId="5CCA43F3" w14:textId="77777777" w:rsidR="00315C1C" w:rsidRPr="00A045B4" w:rsidRDefault="00315C1C" w:rsidP="005D7747">
            <w:pPr>
              <w:suppressAutoHyphens/>
              <w:autoSpaceDE w:val="0"/>
              <w:ind w:left="275"/>
              <w:jc w:val="both"/>
              <w:rPr>
                <w:bCs/>
                <w:color w:val="000000"/>
                <w:lang w:val="ky-KG" w:eastAsia="ar-SA"/>
              </w:rPr>
            </w:pPr>
            <w:r w:rsidRPr="00A045B4">
              <w:rPr>
                <w:color w:val="000000"/>
                <w:shd w:val="clear" w:color="auto" w:fill="FFFFFF"/>
                <w:lang w:val="ky-KG"/>
              </w:rPr>
              <w:t>ИЛИ</w:t>
            </w:r>
          </w:p>
          <w:p w14:paraId="569DA8FA" w14:textId="582F3495" w:rsidR="00315C1C" w:rsidRPr="00A045B4" w:rsidRDefault="00315C1C" w:rsidP="00C52A57">
            <w:pPr>
              <w:numPr>
                <w:ilvl w:val="0"/>
                <w:numId w:val="49"/>
              </w:numPr>
              <w:suppressAutoHyphens/>
              <w:autoSpaceDE w:val="0"/>
              <w:ind w:left="275" w:hanging="275"/>
              <w:jc w:val="both"/>
              <w:rPr>
                <w:bCs/>
                <w:color w:val="000000"/>
                <w:lang w:val="ky-KG" w:eastAsia="ar-SA"/>
              </w:rPr>
            </w:pPr>
            <w:r w:rsidRPr="00A045B4">
              <w:rPr>
                <w:color w:val="000000"/>
                <w:shd w:val="clear" w:color="auto" w:fill="FFFFFF"/>
              </w:rPr>
              <w:t>добавить второй противовирусный препарат, у которого отсутствует перекрестная устойчивость</w:t>
            </w:r>
            <w:r w:rsidRPr="00A045B4">
              <w:rPr>
                <w:color w:val="000000"/>
                <w:lang w:val="ky-KG"/>
              </w:rPr>
              <w:t xml:space="preserve"> </w:t>
            </w:r>
            <w:r w:rsidRPr="00A045B4">
              <w:rPr>
                <w:color w:val="000000"/>
              </w:rPr>
              <w:t>на основании индивидуального мультидисциплинарного решения</w:t>
            </w:r>
          </w:p>
        </w:tc>
      </w:tr>
    </w:tbl>
    <w:p w14:paraId="7DA2EECD" w14:textId="77777777" w:rsidR="009B4570" w:rsidRPr="00A045B4" w:rsidRDefault="009B4570" w:rsidP="008E27B4">
      <w:pPr>
        <w:pStyle w:val="aff1"/>
        <w:widowControl w:val="0"/>
        <w:autoSpaceDE w:val="0"/>
        <w:autoSpaceDN w:val="0"/>
        <w:ind w:left="0"/>
        <w:jc w:val="center"/>
        <w:rPr>
          <w:b/>
          <w:bCs/>
        </w:rPr>
      </w:pPr>
    </w:p>
    <w:p w14:paraId="0E3249A0" w14:textId="77777777" w:rsidR="004A1CA4" w:rsidRPr="00A045B4" w:rsidRDefault="00635A18" w:rsidP="008E27B4">
      <w:pPr>
        <w:pStyle w:val="aff1"/>
        <w:widowControl w:val="0"/>
        <w:autoSpaceDE w:val="0"/>
        <w:autoSpaceDN w:val="0"/>
        <w:ind w:left="0"/>
        <w:jc w:val="center"/>
        <w:rPr>
          <w:b/>
          <w:caps/>
          <w:lang w:eastAsia="ar-SA"/>
        </w:rPr>
      </w:pPr>
      <w:r w:rsidRPr="00A045B4">
        <w:rPr>
          <w:b/>
          <w:caps/>
          <w:lang w:val="ky-KG" w:eastAsia="ar-SA"/>
        </w:rPr>
        <w:t xml:space="preserve">рекомендации по </w:t>
      </w:r>
      <w:r w:rsidR="00BA3F83" w:rsidRPr="00A045B4">
        <w:rPr>
          <w:b/>
          <w:caps/>
          <w:lang w:eastAsia="ar-SA"/>
        </w:rPr>
        <w:t>МОНИТОРИНГ</w:t>
      </w:r>
      <w:r w:rsidRPr="00A045B4">
        <w:rPr>
          <w:b/>
          <w:caps/>
          <w:lang w:val="ky-KG" w:eastAsia="ar-SA"/>
        </w:rPr>
        <w:t>у</w:t>
      </w:r>
      <w:r w:rsidR="00BA3F83" w:rsidRPr="00A045B4">
        <w:rPr>
          <w:b/>
          <w:caps/>
          <w:lang w:eastAsia="ar-SA"/>
        </w:rPr>
        <w:t xml:space="preserve"> ЗА ПАЦИЕНТАМИ</w:t>
      </w:r>
      <w:r w:rsidR="00DA6DEF" w:rsidRPr="00A045B4">
        <w:rPr>
          <w:b/>
          <w:caps/>
          <w:lang w:eastAsia="ar-SA"/>
        </w:rPr>
        <w:t>,</w:t>
      </w:r>
      <w:r w:rsidRPr="00A045B4">
        <w:rPr>
          <w:b/>
          <w:caps/>
          <w:lang w:val="ky-KG" w:eastAsia="ar-SA"/>
        </w:rPr>
        <w:t xml:space="preserve"> </w:t>
      </w:r>
      <w:r w:rsidR="00DA6DEF" w:rsidRPr="00A045B4">
        <w:rPr>
          <w:b/>
          <w:caps/>
          <w:lang w:eastAsia="ar-SA"/>
        </w:rPr>
        <w:t xml:space="preserve"> </w:t>
      </w:r>
    </w:p>
    <w:p w14:paraId="6588BDEA" w14:textId="089318FD" w:rsidR="00DA6DEF" w:rsidRPr="00A045B4" w:rsidRDefault="00DA6DEF" w:rsidP="008E27B4">
      <w:pPr>
        <w:pStyle w:val="aff1"/>
        <w:widowControl w:val="0"/>
        <w:autoSpaceDE w:val="0"/>
        <w:autoSpaceDN w:val="0"/>
        <w:ind w:left="0"/>
        <w:jc w:val="center"/>
        <w:rPr>
          <w:b/>
          <w:caps/>
          <w:lang w:eastAsia="ar-SA"/>
        </w:rPr>
      </w:pPr>
      <w:r w:rsidRPr="00A045B4">
        <w:rPr>
          <w:b/>
          <w:caps/>
          <w:lang w:eastAsia="ar-SA"/>
        </w:rPr>
        <w:t>НЕ ПОЛУЧАЮЩИХ ПВТ</w:t>
      </w:r>
    </w:p>
    <w:p w14:paraId="49EAB950" w14:textId="77777777" w:rsidR="00321CF0" w:rsidRPr="00A045B4" w:rsidRDefault="00321CF0" w:rsidP="00321CF0">
      <w:pPr>
        <w:pStyle w:val="aff1"/>
        <w:widowControl w:val="0"/>
        <w:autoSpaceDE w:val="0"/>
        <w:autoSpaceDN w:val="0"/>
        <w:ind w:left="0"/>
        <w:jc w:val="center"/>
      </w:pPr>
    </w:p>
    <w:p w14:paraId="4CD4084E" w14:textId="69E50034" w:rsidR="00DA6DEF" w:rsidRPr="00A045B4" w:rsidRDefault="00DA6DEF" w:rsidP="00321CF0">
      <w:pPr>
        <w:pStyle w:val="a9"/>
        <w:spacing w:after="0"/>
        <w:ind w:firstLine="708"/>
        <w:rPr>
          <w:spacing w:val="1"/>
        </w:rPr>
      </w:pPr>
      <w:r w:rsidRPr="00A045B4">
        <w:t>Пациентам, которым противовирусная терапия не показана, необходим долгосрочный мониторинг с</w:t>
      </w:r>
      <w:r w:rsidRPr="00A045B4">
        <w:rPr>
          <w:spacing w:val="1"/>
        </w:rPr>
        <w:t xml:space="preserve"> </w:t>
      </w:r>
      <w:r w:rsidRPr="00A045B4">
        <w:t>целью</w:t>
      </w:r>
      <w:r w:rsidRPr="00A045B4">
        <w:rPr>
          <w:spacing w:val="1"/>
        </w:rPr>
        <w:t xml:space="preserve"> </w:t>
      </w:r>
      <w:r w:rsidRPr="00A045B4">
        <w:t>определения</w:t>
      </w:r>
      <w:r w:rsidRPr="00A045B4">
        <w:rPr>
          <w:spacing w:val="1"/>
        </w:rPr>
        <w:t xml:space="preserve"> прогрессирование заболевания и </w:t>
      </w:r>
      <w:r w:rsidRPr="00A045B4">
        <w:t>возможной</w:t>
      </w:r>
      <w:r w:rsidRPr="00A045B4">
        <w:rPr>
          <w:spacing w:val="1"/>
        </w:rPr>
        <w:t xml:space="preserve"> </w:t>
      </w:r>
      <w:r w:rsidRPr="00A045B4">
        <w:t>необходимости</w:t>
      </w:r>
      <w:r w:rsidRPr="00A045B4">
        <w:rPr>
          <w:spacing w:val="1"/>
        </w:rPr>
        <w:t xml:space="preserve"> </w:t>
      </w:r>
      <w:r w:rsidRPr="00A045B4">
        <w:t>назначения</w:t>
      </w:r>
      <w:r w:rsidRPr="00A045B4">
        <w:rPr>
          <w:spacing w:val="1"/>
        </w:rPr>
        <w:t xml:space="preserve"> </w:t>
      </w:r>
      <w:r w:rsidRPr="00A045B4">
        <w:t>ПВТ в будущем.</w:t>
      </w:r>
      <w:r w:rsidRPr="00A045B4">
        <w:rPr>
          <w:spacing w:val="1"/>
        </w:rPr>
        <w:t xml:space="preserve"> </w:t>
      </w:r>
    </w:p>
    <w:p w14:paraId="3996770B" w14:textId="77777777" w:rsidR="002A6F90" w:rsidRPr="00A045B4" w:rsidRDefault="002A6F90" w:rsidP="002A6F90">
      <w:pPr>
        <w:adjustRightInd w:val="0"/>
        <w:ind w:firstLine="567"/>
        <w:jc w:val="both"/>
        <w:rPr>
          <w:rFonts w:eastAsia="MyriadPro-Cond"/>
        </w:rPr>
      </w:pPr>
      <w:r w:rsidRPr="00A045B4">
        <w:rPr>
          <w:rFonts w:eastAsia="MyriadPro-Cond"/>
          <w:b/>
        </w:rPr>
        <w:t>Цель наблюдения</w:t>
      </w:r>
      <w:r w:rsidRPr="00A045B4">
        <w:rPr>
          <w:rFonts w:eastAsia="MyriadPro-Cond"/>
        </w:rPr>
        <w:t xml:space="preserve"> - определить возможную необходимость назначения противовирусной терапии для предупреждения прогрессирования заболевания печени в будущем. </w:t>
      </w:r>
    </w:p>
    <w:p w14:paraId="14FFE636" w14:textId="77777777" w:rsidR="008E27B4" w:rsidRPr="00A045B4" w:rsidRDefault="008E27B4" w:rsidP="008E27B4">
      <w:pPr>
        <w:pStyle w:val="a9"/>
        <w:spacing w:after="0"/>
        <w:ind w:firstLine="567"/>
        <w:rPr>
          <w:rFonts w:eastAsia="Calibri"/>
          <w:b/>
          <w:lang w:val="ru-RU"/>
        </w:rPr>
      </w:pPr>
      <w:r w:rsidRPr="00A045B4">
        <w:rPr>
          <w:rFonts w:eastAsia="Calibri"/>
          <w:b/>
        </w:rPr>
        <w:t>В группу наблюдения включаются:</w:t>
      </w:r>
    </w:p>
    <w:p w14:paraId="382F611C" w14:textId="1D8A346A" w:rsidR="008E27B4" w:rsidRPr="00A045B4" w:rsidRDefault="008E27B4" w:rsidP="00C52A57">
      <w:pPr>
        <w:pStyle w:val="a9"/>
        <w:numPr>
          <w:ilvl w:val="0"/>
          <w:numId w:val="23"/>
        </w:numPr>
        <w:tabs>
          <w:tab w:val="left" w:pos="426"/>
        </w:tabs>
        <w:spacing w:after="0"/>
        <w:ind w:left="0" w:firstLine="0"/>
        <w:rPr>
          <w:rFonts w:eastAsia="Calibri"/>
          <w:b/>
          <w:lang w:val="ru-RU"/>
        </w:rPr>
      </w:pPr>
      <w:r w:rsidRPr="00A045B4">
        <w:rPr>
          <w:rFonts w:eastAsia="Calibri"/>
        </w:rPr>
        <w:t xml:space="preserve">Лица без цирроза в возрасте ≤ 30 с уровнями ДНК </w:t>
      </w:r>
      <w:r w:rsidR="003733DB" w:rsidRPr="00A045B4">
        <w:rPr>
          <w:lang w:val="en-US"/>
        </w:rPr>
        <w:t>HBV</w:t>
      </w:r>
      <w:r w:rsidRPr="00A045B4">
        <w:rPr>
          <w:rFonts w:eastAsia="Calibri"/>
        </w:rPr>
        <w:t xml:space="preserve"> &gt;20 000 МЕ/мл, </w:t>
      </w:r>
      <w:r w:rsidRPr="00A045B4">
        <w:rPr>
          <w:rFonts w:eastAsia="Calibri"/>
          <w:b/>
          <w:bCs/>
        </w:rPr>
        <w:t xml:space="preserve">но </w:t>
      </w:r>
      <w:r w:rsidRPr="00A045B4">
        <w:rPr>
          <w:rFonts w:eastAsia="Calibri"/>
        </w:rPr>
        <w:t>при стабильно нормальных уровнях АЛТ</w:t>
      </w:r>
      <w:r w:rsidRPr="00A045B4">
        <w:rPr>
          <w:rFonts w:eastAsia="Calibri"/>
          <w:lang w:val="ru-RU"/>
        </w:rPr>
        <w:t>.</w:t>
      </w:r>
    </w:p>
    <w:p w14:paraId="0CAD518E" w14:textId="5A098AFE" w:rsidR="008E27B4" w:rsidRPr="00A045B4" w:rsidRDefault="008E27B4" w:rsidP="00C52A57">
      <w:pPr>
        <w:pStyle w:val="a9"/>
        <w:numPr>
          <w:ilvl w:val="0"/>
          <w:numId w:val="23"/>
        </w:numPr>
        <w:tabs>
          <w:tab w:val="left" w:pos="426"/>
        </w:tabs>
        <w:spacing w:after="0"/>
        <w:ind w:left="0" w:firstLine="0"/>
        <w:rPr>
          <w:rFonts w:eastAsia="Calibri"/>
          <w:i/>
          <w:iCs/>
          <w:lang w:val="ru-RU"/>
        </w:rPr>
      </w:pPr>
      <w:r w:rsidRPr="00A045B4">
        <w:rPr>
          <w:rFonts w:eastAsia="Calibri"/>
        </w:rPr>
        <w:t>H</w:t>
      </w:r>
      <w:r w:rsidRPr="00A045B4">
        <w:rPr>
          <w:rFonts w:eastAsia="Calibri"/>
          <w:lang w:val="en-US"/>
        </w:rPr>
        <w:t>B</w:t>
      </w:r>
      <w:r w:rsidRPr="00A045B4">
        <w:rPr>
          <w:rFonts w:eastAsia="Calibri"/>
        </w:rPr>
        <w:t xml:space="preserve">eAg-отрицательные лица без цирроза в возрасте ≤ 30 лет при колебаниях уровней ДНК </w:t>
      </w:r>
      <w:r w:rsidR="00981466" w:rsidRPr="00A045B4">
        <w:rPr>
          <w:color w:val="000000"/>
          <w:lang w:val="en-US"/>
        </w:rPr>
        <w:t>HBV</w:t>
      </w:r>
      <w:r w:rsidR="00981466" w:rsidRPr="00A045B4">
        <w:rPr>
          <w:color w:val="000000"/>
        </w:rPr>
        <w:t xml:space="preserve"> </w:t>
      </w:r>
      <w:r w:rsidRPr="00A045B4">
        <w:rPr>
          <w:rFonts w:eastAsia="Calibri"/>
        </w:rPr>
        <w:t xml:space="preserve">от 2000 МЕ/мл до 20 000 МЕ/мл, </w:t>
      </w:r>
      <w:r w:rsidRPr="00A045B4">
        <w:rPr>
          <w:rFonts w:eastAsia="Calibri"/>
          <w:b/>
          <w:bCs/>
        </w:rPr>
        <w:t xml:space="preserve">или </w:t>
      </w:r>
      <w:r w:rsidRPr="00A045B4">
        <w:rPr>
          <w:rFonts w:eastAsia="Calibri"/>
        </w:rPr>
        <w:t>при периодических отклонениях уровней АЛТ от нормы</w:t>
      </w:r>
      <w:r w:rsidRPr="00A045B4">
        <w:rPr>
          <w:rFonts w:eastAsia="Calibri"/>
          <w:lang w:val="ru-RU"/>
        </w:rPr>
        <w:t>.</w:t>
      </w:r>
      <w:r w:rsidRPr="00A045B4">
        <w:rPr>
          <w:rFonts w:eastAsia="Calibri"/>
          <w:i/>
          <w:iCs/>
        </w:rPr>
        <w:t xml:space="preserve"> </w:t>
      </w:r>
    </w:p>
    <w:p w14:paraId="701E7B04" w14:textId="3B260CDD" w:rsidR="008E27B4" w:rsidRPr="00A045B4" w:rsidRDefault="008E27B4" w:rsidP="008E27B4">
      <w:pPr>
        <w:rPr>
          <w:rFonts w:eastAsia="Calibri"/>
        </w:rPr>
      </w:pPr>
      <w:r w:rsidRPr="00A045B4">
        <w:rPr>
          <w:rFonts w:eastAsia="Calibri"/>
          <w:i/>
          <w:iCs/>
        </w:rPr>
        <w:t xml:space="preserve">Если определение ДНК </w:t>
      </w:r>
      <w:r w:rsidR="00981466" w:rsidRPr="00A045B4">
        <w:rPr>
          <w:color w:val="000000"/>
          <w:lang w:val="en-US"/>
        </w:rPr>
        <w:t>HBV</w:t>
      </w:r>
      <w:r w:rsidR="00981466" w:rsidRPr="00A045B4">
        <w:rPr>
          <w:color w:val="000000"/>
        </w:rPr>
        <w:t xml:space="preserve"> </w:t>
      </w:r>
      <w:r w:rsidRPr="00A045B4">
        <w:rPr>
          <w:rFonts w:eastAsia="Calibri"/>
          <w:i/>
          <w:iCs/>
        </w:rPr>
        <w:t xml:space="preserve">недоступно: </w:t>
      </w:r>
      <w:r w:rsidRPr="00A045B4">
        <w:rPr>
          <w:rFonts w:eastAsia="Calibri"/>
        </w:rPr>
        <w:t xml:space="preserve">Лица без цирроза в возрасте≤30 лет при постоянно нормальных уровнях АЛТ, независимо от </w:t>
      </w:r>
      <w:proofErr w:type="spellStart"/>
      <w:r w:rsidRPr="00A045B4">
        <w:rPr>
          <w:rFonts w:eastAsia="Calibri"/>
        </w:rPr>
        <w:t>HВeAg</w:t>
      </w:r>
      <w:proofErr w:type="spellEnd"/>
      <w:r w:rsidRPr="00A045B4">
        <w:rPr>
          <w:rFonts w:eastAsia="Calibri"/>
        </w:rPr>
        <w:t>-статуса.</w:t>
      </w:r>
    </w:p>
    <w:p w14:paraId="7D4F74CB" w14:textId="0181D1FA" w:rsidR="00321CF0" w:rsidRPr="00A045B4" w:rsidRDefault="00321CF0" w:rsidP="008E21C4">
      <w:pPr>
        <w:widowControl w:val="0"/>
        <w:tabs>
          <w:tab w:val="left" w:pos="567"/>
          <w:tab w:val="left" w:pos="851"/>
        </w:tabs>
        <w:autoSpaceDE w:val="0"/>
        <w:autoSpaceDN w:val="0"/>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321CF0" w:rsidRPr="00A045B4" w14:paraId="459439DD" w14:textId="77777777" w:rsidTr="0075246F">
        <w:trPr>
          <w:jc w:val="center"/>
        </w:trPr>
        <w:tc>
          <w:tcPr>
            <w:tcW w:w="1134" w:type="dxa"/>
            <w:shd w:val="clear" w:color="auto" w:fill="auto"/>
          </w:tcPr>
          <w:p w14:paraId="6C40957E" w14:textId="77777777" w:rsidR="00321CF0" w:rsidRPr="00A045B4" w:rsidRDefault="00321CF0" w:rsidP="0075246F">
            <w:pPr>
              <w:suppressAutoHyphens/>
              <w:autoSpaceDE w:val="0"/>
              <w:jc w:val="center"/>
              <w:rPr>
                <w:b/>
                <w:color w:val="000000"/>
                <w:lang w:eastAsia="ar-SA"/>
              </w:rPr>
            </w:pPr>
          </w:p>
          <w:p w14:paraId="04B3E575" w14:textId="77777777" w:rsidR="00DA4FC6" w:rsidRPr="00A045B4" w:rsidRDefault="00DA4FC6" w:rsidP="0075246F">
            <w:pPr>
              <w:suppressAutoHyphens/>
              <w:autoSpaceDE w:val="0"/>
              <w:jc w:val="center"/>
              <w:rPr>
                <w:b/>
                <w:color w:val="000000"/>
                <w:lang w:eastAsia="ar-SA"/>
              </w:rPr>
            </w:pPr>
          </w:p>
          <w:p w14:paraId="4F875C1D" w14:textId="77777777" w:rsidR="00321CF0" w:rsidRPr="00A045B4" w:rsidRDefault="00321CF0" w:rsidP="00C33FE0">
            <w:pPr>
              <w:suppressAutoHyphens/>
              <w:autoSpaceDE w:val="0"/>
              <w:rPr>
                <w:b/>
                <w:color w:val="000000"/>
                <w:lang w:eastAsia="ar-SA"/>
              </w:rPr>
            </w:pPr>
            <w:r w:rsidRPr="00A045B4">
              <w:rPr>
                <w:b/>
                <w:color w:val="000000"/>
                <w:lang w:eastAsia="ar-SA"/>
              </w:rPr>
              <w:t>В</w:t>
            </w:r>
          </w:p>
        </w:tc>
        <w:tc>
          <w:tcPr>
            <w:tcW w:w="8134" w:type="dxa"/>
            <w:shd w:val="clear" w:color="auto" w:fill="auto"/>
          </w:tcPr>
          <w:p w14:paraId="16E5947D" w14:textId="3B87C760" w:rsidR="00321CF0" w:rsidRPr="00A045B4" w:rsidRDefault="00321CF0" w:rsidP="00321CF0">
            <w:pPr>
              <w:suppressAutoHyphens/>
              <w:autoSpaceDE w:val="0"/>
              <w:jc w:val="both"/>
              <w:rPr>
                <w:bCs/>
                <w:color w:val="000000"/>
                <w:lang w:val="ky-KG" w:eastAsia="ar-SA"/>
              </w:rPr>
            </w:pPr>
            <w:r w:rsidRPr="00A045B4">
              <w:rPr>
                <w:color w:val="000000"/>
                <w:shd w:val="clear" w:color="auto" w:fill="FFFFFF"/>
              </w:rPr>
              <w:t xml:space="preserve">РЕКОМЕНДУЕТСЯ </w:t>
            </w:r>
            <w:r w:rsidRPr="00A045B4">
              <w:rPr>
                <w:color w:val="000000"/>
              </w:rPr>
              <w:t>проводить мониторинг следующих показателей</w:t>
            </w:r>
            <w:r w:rsidRPr="00A045B4">
              <w:rPr>
                <w:bCs/>
                <w:color w:val="000000"/>
                <w:lang w:val="ky-KG" w:eastAsia="ar-SA"/>
              </w:rPr>
              <w:t>:</w:t>
            </w:r>
          </w:p>
          <w:p w14:paraId="6A8A2B4D" w14:textId="195DF713" w:rsidR="009733D4" w:rsidRPr="00A045B4" w:rsidRDefault="009733D4" w:rsidP="00C52A57">
            <w:pPr>
              <w:pStyle w:val="aff1"/>
              <w:numPr>
                <w:ilvl w:val="0"/>
                <w:numId w:val="52"/>
              </w:numPr>
              <w:autoSpaceDE w:val="0"/>
              <w:autoSpaceDN w:val="0"/>
              <w:adjustRightInd w:val="0"/>
              <w:ind w:left="275" w:hanging="284"/>
              <w:rPr>
                <w:rFonts w:eastAsia="MyriadPro-Cond"/>
                <w:iCs/>
                <w:color w:val="000000"/>
              </w:rPr>
            </w:pPr>
            <w:r w:rsidRPr="00A045B4">
              <w:rPr>
                <w:rFonts w:eastAsia="MyriadPro-Cond"/>
                <w:iCs/>
                <w:color w:val="000000"/>
              </w:rPr>
              <w:t xml:space="preserve">каждые 6 </w:t>
            </w:r>
            <w:proofErr w:type="spellStart"/>
            <w:r w:rsidRPr="00A045B4">
              <w:rPr>
                <w:rFonts w:eastAsia="MyriadPro-Cond"/>
                <w:iCs/>
                <w:color w:val="000000"/>
              </w:rPr>
              <w:t>мес</w:t>
            </w:r>
            <w:proofErr w:type="spellEnd"/>
            <w:r w:rsidRPr="00A045B4">
              <w:rPr>
                <w:rFonts w:eastAsia="MyriadPro-Cond"/>
                <w:iCs/>
                <w:color w:val="000000"/>
              </w:rPr>
              <w:t xml:space="preserve"> мониторинг ГЦК (УЗИ и АФП);</w:t>
            </w:r>
          </w:p>
          <w:p w14:paraId="022AF8B7" w14:textId="3DC844EA" w:rsidR="00321CF0" w:rsidRPr="00A045B4" w:rsidRDefault="009733D4" w:rsidP="00C52A57">
            <w:pPr>
              <w:pStyle w:val="aff1"/>
              <w:numPr>
                <w:ilvl w:val="0"/>
                <w:numId w:val="52"/>
              </w:numPr>
              <w:autoSpaceDE w:val="0"/>
              <w:autoSpaceDN w:val="0"/>
              <w:adjustRightInd w:val="0"/>
              <w:ind w:left="275" w:hanging="284"/>
              <w:rPr>
                <w:rFonts w:eastAsia="MyriadPro-Cond"/>
                <w:i/>
                <w:iCs/>
                <w:color w:val="000000"/>
              </w:rPr>
            </w:pPr>
            <w:r w:rsidRPr="00A045B4">
              <w:rPr>
                <w:rFonts w:eastAsia="MyriadPro-Cond"/>
                <w:color w:val="000000"/>
              </w:rPr>
              <w:lastRenderedPageBreak/>
              <w:t xml:space="preserve">каждые 12 </w:t>
            </w:r>
            <w:proofErr w:type="spellStart"/>
            <w:r w:rsidRPr="00A045B4">
              <w:rPr>
                <w:rFonts w:eastAsia="MyriadPro-Cond"/>
                <w:color w:val="000000"/>
              </w:rPr>
              <w:t>мес</w:t>
            </w:r>
            <w:proofErr w:type="spellEnd"/>
            <w:r w:rsidRPr="00A045B4">
              <w:rPr>
                <w:rFonts w:eastAsia="MyriadPro-Cond"/>
                <w:color w:val="000000"/>
              </w:rPr>
              <w:t>:</w:t>
            </w:r>
            <w:r w:rsidR="00C33FE0" w:rsidRPr="00A045B4">
              <w:rPr>
                <w:rFonts w:eastAsia="MyriadPro-Cond"/>
                <w:color w:val="000000"/>
              </w:rPr>
              <w:t xml:space="preserve"> ОАК с тромбоцитами,</w:t>
            </w:r>
            <w:r w:rsidRPr="00A045B4">
              <w:rPr>
                <w:rFonts w:eastAsia="MyriadPro-Cond"/>
                <w:color w:val="000000"/>
              </w:rPr>
              <w:t xml:space="preserve"> АЛТ, АСТ, </w:t>
            </w:r>
            <w:r w:rsidR="00321CF0" w:rsidRPr="00A045B4">
              <w:rPr>
                <w:rFonts w:eastAsia="MyriadPro-Cond"/>
                <w:color w:val="000000"/>
              </w:rPr>
              <w:t>H</w:t>
            </w:r>
            <w:r w:rsidR="00090F00" w:rsidRPr="00A045B4">
              <w:rPr>
                <w:rFonts w:eastAsia="MyriadPro-Cond"/>
                <w:color w:val="000000"/>
                <w:lang w:val="en-US"/>
              </w:rPr>
              <w:t>B</w:t>
            </w:r>
            <w:proofErr w:type="spellStart"/>
            <w:r w:rsidR="00321CF0" w:rsidRPr="00A045B4">
              <w:rPr>
                <w:rFonts w:eastAsia="MyriadPro-Cond"/>
                <w:color w:val="000000"/>
              </w:rPr>
              <w:t>eAg</w:t>
            </w:r>
            <w:proofErr w:type="spellEnd"/>
            <w:r w:rsidR="00321CF0" w:rsidRPr="00A045B4">
              <w:rPr>
                <w:rFonts w:eastAsia="MyriadPro-Cond"/>
                <w:color w:val="000000"/>
              </w:rPr>
              <w:t xml:space="preserve"> и уровни ДНК </w:t>
            </w:r>
            <w:r w:rsidR="00981466" w:rsidRPr="00A045B4">
              <w:rPr>
                <w:color w:val="000000"/>
                <w:lang w:val="en-US"/>
              </w:rPr>
              <w:t>HBV</w:t>
            </w:r>
            <w:r w:rsidR="00C33FE0" w:rsidRPr="00A045B4">
              <w:rPr>
                <w:rFonts w:eastAsia="MyriadPro-Cond"/>
                <w:color w:val="000000"/>
              </w:rPr>
              <w:t>, н</w:t>
            </w:r>
            <w:r w:rsidR="00321CF0" w:rsidRPr="00A045B4">
              <w:rPr>
                <w:rFonts w:eastAsia="MyriadPro-Cond"/>
                <w:color w:val="000000"/>
              </w:rPr>
              <w:t xml:space="preserve">еинвазивные методы оценки цирроза или фиброза - индекс APRI, </w:t>
            </w:r>
            <w:r w:rsidR="00321CF0" w:rsidRPr="00A045B4">
              <w:rPr>
                <w:rFonts w:eastAsia="MyriadPro-Cond"/>
                <w:color w:val="000000"/>
                <w:lang w:val="en-US"/>
              </w:rPr>
              <w:t>FIB</w:t>
            </w:r>
            <w:r w:rsidR="00321CF0" w:rsidRPr="00A045B4">
              <w:rPr>
                <w:rFonts w:eastAsia="MyriadPro-Cond"/>
                <w:color w:val="000000"/>
              </w:rPr>
              <w:t xml:space="preserve">-4 или </w:t>
            </w:r>
            <w:proofErr w:type="spellStart"/>
            <w:r w:rsidR="00321CF0" w:rsidRPr="00A045B4">
              <w:rPr>
                <w:rFonts w:eastAsia="MyriadPro-Cond"/>
                <w:color w:val="000000"/>
              </w:rPr>
              <w:t>FibroScan</w:t>
            </w:r>
            <w:proofErr w:type="spellEnd"/>
            <w:r w:rsidR="00321CF0" w:rsidRPr="00A045B4">
              <w:rPr>
                <w:rFonts w:eastAsia="MyriadPro-Cond"/>
                <w:color w:val="000000"/>
              </w:rPr>
              <w:t xml:space="preserve">. </w:t>
            </w:r>
          </w:p>
        </w:tc>
      </w:tr>
    </w:tbl>
    <w:p w14:paraId="7E00DBFF" w14:textId="77777777" w:rsidR="0014546C" w:rsidRPr="00A045B4" w:rsidRDefault="0014546C" w:rsidP="0014546C">
      <w:pPr>
        <w:pStyle w:val="aff1"/>
        <w:widowControl w:val="0"/>
        <w:tabs>
          <w:tab w:val="left" w:pos="567"/>
          <w:tab w:val="left" w:pos="851"/>
        </w:tabs>
        <w:autoSpaceDE w:val="0"/>
        <w:autoSpaceDN w:val="0"/>
        <w:ind w:left="1428"/>
        <w:rPr>
          <w:b/>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DA4FC6" w:rsidRPr="00A045B4" w14:paraId="749F0653" w14:textId="77777777" w:rsidTr="0075246F">
        <w:trPr>
          <w:jc w:val="center"/>
        </w:trPr>
        <w:tc>
          <w:tcPr>
            <w:tcW w:w="1134" w:type="dxa"/>
            <w:shd w:val="clear" w:color="auto" w:fill="auto"/>
          </w:tcPr>
          <w:p w14:paraId="0204C1A6" w14:textId="77777777" w:rsidR="00DA4FC6" w:rsidRPr="00A045B4" w:rsidRDefault="00DA4FC6" w:rsidP="0075246F">
            <w:pPr>
              <w:suppressAutoHyphens/>
              <w:autoSpaceDE w:val="0"/>
              <w:jc w:val="center"/>
              <w:rPr>
                <w:b/>
                <w:color w:val="000000"/>
                <w:lang w:eastAsia="ar-SA"/>
              </w:rPr>
            </w:pPr>
          </w:p>
          <w:p w14:paraId="0B85A219" w14:textId="77777777" w:rsidR="00DA4FC6" w:rsidRPr="00A045B4" w:rsidRDefault="00DA4FC6" w:rsidP="0075246F">
            <w:pPr>
              <w:suppressAutoHyphens/>
              <w:autoSpaceDE w:val="0"/>
              <w:jc w:val="center"/>
              <w:rPr>
                <w:b/>
                <w:color w:val="000000"/>
                <w:lang w:eastAsia="ar-SA"/>
              </w:rPr>
            </w:pPr>
            <w:r w:rsidRPr="00A045B4">
              <w:rPr>
                <w:b/>
                <w:color w:val="000000"/>
                <w:lang w:eastAsia="ar-SA"/>
              </w:rPr>
              <w:t>С</w:t>
            </w:r>
          </w:p>
        </w:tc>
        <w:tc>
          <w:tcPr>
            <w:tcW w:w="8134" w:type="dxa"/>
            <w:shd w:val="clear" w:color="auto" w:fill="auto"/>
          </w:tcPr>
          <w:p w14:paraId="20A853AE" w14:textId="7D2F14EA" w:rsidR="00DA4FC6" w:rsidRPr="00A045B4" w:rsidRDefault="00DA4FC6">
            <w:pPr>
              <w:suppressAutoHyphens/>
              <w:autoSpaceDE w:val="0"/>
              <w:jc w:val="both"/>
              <w:rPr>
                <w:bCs/>
                <w:color w:val="000000"/>
                <w:lang w:val="ky-KG" w:eastAsia="ar-SA"/>
              </w:rPr>
            </w:pPr>
            <w:r w:rsidRPr="00A045B4">
              <w:rPr>
                <w:color w:val="000000"/>
                <w:shd w:val="clear" w:color="auto" w:fill="FFFFFF"/>
              </w:rPr>
              <w:t xml:space="preserve">РЕКОМЕНДУЕТСЯ </w:t>
            </w:r>
            <w:r w:rsidRPr="00A045B4">
              <w:rPr>
                <w:color w:val="000000"/>
              </w:rPr>
              <w:t xml:space="preserve">исследовать другие причины заболевания печени, включая, </w:t>
            </w:r>
            <w:r w:rsidR="00981466" w:rsidRPr="00A045B4">
              <w:rPr>
                <w:color w:val="000000"/>
                <w:lang w:val="en-US"/>
              </w:rPr>
              <w:t>H</w:t>
            </w:r>
            <w:r w:rsidR="00981466" w:rsidRPr="00A045B4">
              <w:rPr>
                <w:color w:val="000000"/>
                <w:lang w:val="ky-KG"/>
              </w:rPr>
              <w:t>С</w:t>
            </w:r>
            <w:r w:rsidR="00981466" w:rsidRPr="00A045B4">
              <w:rPr>
                <w:color w:val="000000"/>
                <w:lang w:val="en-US"/>
              </w:rPr>
              <w:t>V</w:t>
            </w:r>
            <w:r w:rsidR="00981466" w:rsidRPr="00A045B4">
              <w:rPr>
                <w:color w:val="000000"/>
              </w:rPr>
              <w:t xml:space="preserve"> </w:t>
            </w:r>
            <w:r w:rsidRPr="00A045B4">
              <w:rPr>
                <w:color w:val="000000"/>
              </w:rPr>
              <w:t xml:space="preserve">или </w:t>
            </w:r>
            <w:proofErr w:type="gramStart"/>
            <w:r w:rsidR="00981466" w:rsidRPr="00A045B4">
              <w:rPr>
                <w:color w:val="000000"/>
                <w:lang w:val="en-US"/>
              </w:rPr>
              <w:t>HDV</w:t>
            </w:r>
            <w:r w:rsidR="00981466" w:rsidRPr="00A045B4">
              <w:rPr>
                <w:color w:val="000000"/>
              </w:rPr>
              <w:t xml:space="preserve"> </w:t>
            </w:r>
            <w:r w:rsidRPr="00A045B4">
              <w:rPr>
                <w:color w:val="000000"/>
              </w:rPr>
              <w:t>,</w:t>
            </w:r>
            <w:proofErr w:type="gramEnd"/>
            <w:r w:rsidRPr="00A045B4">
              <w:rPr>
                <w:color w:val="000000"/>
              </w:rPr>
              <w:t xml:space="preserve"> лекарственную токсичность, неалкогольный жировой гепатоз, аутоиммунное заболевание печени и др.</w:t>
            </w:r>
            <w:r w:rsidRPr="00A045B4">
              <w:rPr>
                <w:color w:val="000000"/>
                <w:lang w:val="ky-KG"/>
              </w:rPr>
              <w:t xml:space="preserve"> </w:t>
            </w:r>
            <w:r w:rsidRPr="00A045B4">
              <w:rPr>
                <w:color w:val="000000"/>
              </w:rPr>
              <w:t xml:space="preserve">у лиц с ДНК </w:t>
            </w:r>
            <w:r w:rsidR="00981466" w:rsidRPr="00A045B4">
              <w:rPr>
                <w:color w:val="000000"/>
                <w:lang w:val="en-US"/>
              </w:rPr>
              <w:t>HBV</w:t>
            </w:r>
            <w:r w:rsidR="00981466" w:rsidRPr="00A045B4">
              <w:rPr>
                <w:color w:val="000000"/>
              </w:rPr>
              <w:t xml:space="preserve"> </w:t>
            </w:r>
            <w:r w:rsidRPr="00A045B4">
              <w:rPr>
                <w:b/>
                <w:color w:val="000000"/>
              </w:rPr>
              <w:t>&lt;2000 МЕ/мл, но повышенным уровнем АЛТ</w:t>
            </w:r>
            <w:r w:rsidRPr="00A045B4">
              <w:rPr>
                <w:color w:val="000000"/>
                <w:lang w:val="ky-KG"/>
              </w:rPr>
              <w:t xml:space="preserve"> </w:t>
            </w:r>
          </w:p>
        </w:tc>
      </w:tr>
    </w:tbl>
    <w:p w14:paraId="2D1DC0E0" w14:textId="13E8E018" w:rsidR="00DA6DEF" w:rsidRPr="00A045B4" w:rsidRDefault="00DA6DEF" w:rsidP="00DA4FC6">
      <w:pPr>
        <w:ind w:firstLine="708"/>
        <w:jc w:val="both"/>
        <w:rPr>
          <w:color w:val="FF0000"/>
          <w:shd w:val="clear" w:color="auto" w:fill="FFFFFF"/>
        </w:rPr>
      </w:pPr>
      <w:r w:rsidRPr="00A045B4">
        <w:rPr>
          <w:color w:val="000000" w:themeColor="text1"/>
          <w:shd w:val="clear" w:color="auto" w:fill="FFFFFF"/>
        </w:rPr>
        <w:t>У лиц, у которых достигнут устойчивый серологический клиренс H</w:t>
      </w:r>
      <w:r w:rsidR="004E6494" w:rsidRPr="00A045B4">
        <w:rPr>
          <w:color w:val="000000" w:themeColor="text1"/>
          <w:shd w:val="clear" w:color="auto" w:fill="FFFFFF"/>
          <w:lang w:val="en-US"/>
        </w:rPr>
        <w:t>B</w:t>
      </w:r>
      <w:proofErr w:type="spellStart"/>
      <w:r w:rsidRPr="00A045B4">
        <w:rPr>
          <w:color w:val="000000" w:themeColor="text1"/>
          <w:shd w:val="clear" w:color="auto" w:fill="FFFFFF"/>
        </w:rPr>
        <w:t>sAg</w:t>
      </w:r>
      <w:proofErr w:type="spellEnd"/>
      <w:r w:rsidR="00317435" w:rsidRPr="00A045B4">
        <w:rPr>
          <w:color w:val="000000" w:themeColor="text1"/>
          <w:shd w:val="clear" w:color="auto" w:fill="FFFFFF"/>
          <w:lang w:val="ky-KG"/>
        </w:rPr>
        <w:t xml:space="preserve"> (отрицательный результат)</w:t>
      </w:r>
      <w:r w:rsidRPr="00A045B4">
        <w:rPr>
          <w:color w:val="000000" w:themeColor="text1"/>
          <w:shd w:val="clear" w:color="auto" w:fill="FFFFFF"/>
        </w:rPr>
        <w:t>, рутинный мониторинг АЛТ</w:t>
      </w:r>
      <w:r w:rsidR="00DA4FC6" w:rsidRPr="00A045B4">
        <w:rPr>
          <w:color w:val="000000" w:themeColor="text1"/>
          <w:shd w:val="clear" w:color="auto" w:fill="FFFFFF"/>
        </w:rPr>
        <w:t xml:space="preserve"> и ДНК</w:t>
      </w:r>
      <w:r w:rsidR="00F32AED" w:rsidRPr="00A045B4">
        <w:rPr>
          <w:color w:val="000000" w:themeColor="text1"/>
          <w:shd w:val="clear" w:color="auto" w:fill="FFFFFF"/>
        </w:rPr>
        <w:t xml:space="preserve"> </w:t>
      </w:r>
      <w:r w:rsidR="00981466" w:rsidRPr="00A045B4">
        <w:rPr>
          <w:color w:val="000000"/>
          <w:lang w:val="en-US"/>
        </w:rPr>
        <w:t>HBV</w:t>
      </w:r>
      <w:r w:rsidR="00981466" w:rsidRPr="00A045B4">
        <w:rPr>
          <w:color w:val="000000"/>
        </w:rPr>
        <w:t xml:space="preserve"> </w:t>
      </w:r>
      <w:r w:rsidR="00DA4FC6" w:rsidRPr="00A045B4">
        <w:rPr>
          <w:color w:val="000000" w:themeColor="text1"/>
          <w:shd w:val="clear" w:color="auto" w:fill="FFFFFF"/>
        </w:rPr>
        <w:t>больше не требуется.</w:t>
      </w:r>
    </w:p>
    <w:p w14:paraId="66708A45" w14:textId="77777777" w:rsidR="0023748F" w:rsidRPr="00A045B4" w:rsidRDefault="0023748F" w:rsidP="008E27B4">
      <w:pPr>
        <w:rPr>
          <w:color w:val="000000"/>
          <w:shd w:val="clear" w:color="auto" w:fill="FFFFFF"/>
        </w:rPr>
      </w:pPr>
    </w:p>
    <w:p w14:paraId="2BC25B7E" w14:textId="77777777" w:rsidR="002A6F90" w:rsidRPr="00A045B4" w:rsidRDefault="002A6F90" w:rsidP="00A0151A">
      <w:pPr>
        <w:tabs>
          <w:tab w:val="left" w:pos="3436"/>
        </w:tabs>
        <w:rPr>
          <w:b/>
          <w:caps/>
          <w:color w:val="FF0000"/>
          <w:lang w:val="ky-KG"/>
        </w:rPr>
      </w:pPr>
    </w:p>
    <w:p w14:paraId="091228B0" w14:textId="187D7489" w:rsidR="00A0151A" w:rsidRPr="00A045B4" w:rsidRDefault="002113DF" w:rsidP="00AD16AD">
      <w:pPr>
        <w:pStyle w:val="7"/>
        <w:jc w:val="center"/>
        <w:rPr>
          <w:rFonts w:ascii="Times New Roman" w:hAnsi="Times New Roman"/>
          <w:lang w:val="ky-KG"/>
        </w:rPr>
      </w:pPr>
      <w:r w:rsidRPr="00A045B4">
        <w:rPr>
          <w:rFonts w:ascii="Times New Roman" w:hAnsi="Times New Roman"/>
          <w:bCs w:val="0"/>
          <w:i w:val="0"/>
          <w:iCs w:val="0"/>
          <w:lang w:val="ru-RU"/>
        </w:rPr>
        <w:t>Рекомендации по лабораторной и инструментальной диагностике</w:t>
      </w:r>
      <w:r w:rsidR="0053112C" w:rsidRPr="00A045B4">
        <w:rPr>
          <w:rFonts w:ascii="Times New Roman" w:hAnsi="Times New Roman"/>
          <w:bCs w:val="0"/>
          <w:i w:val="0"/>
          <w:iCs w:val="0"/>
          <w:caps/>
          <w:lang w:val="ru-RU"/>
        </w:rPr>
        <w:t xml:space="preserve"> </w:t>
      </w:r>
      <w:proofErr w:type="spellStart"/>
      <w:r w:rsidRPr="00A045B4">
        <w:rPr>
          <w:rFonts w:ascii="Times New Roman" w:hAnsi="Times New Roman"/>
          <w:bCs w:val="0"/>
          <w:i w:val="0"/>
          <w:iCs w:val="0"/>
          <w:lang w:val="ru-RU"/>
        </w:rPr>
        <w:t>огв</w:t>
      </w:r>
      <w:proofErr w:type="spellEnd"/>
      <w:r w:rsidRPr="00A045B4">
        <w:rPr>
          <w:rFonts w:ascii="Times New Roman" w:hAnsi="Times New Roman"/>
          <w:bCs w:val="0"/>
          <w:i w:val="0"/>
          <w:iCs w:val="0"/>
          <w:lang w:val="ru-RU"/>
        </w:rPr>
        <w:t xml:space="preserve">, </w:t>
      </w:r>
      <w:proofErr w:type="spellStart"/>
      <w:r w:rsidRPr="00A045B4">
        <w:rPr>
          <w:rFonts w:ascii="Times New Roman" w:hAnsi="Times New Roman"/>
          <w:bCs w:val="0"/>
          <w:i w:val="0"/>
          <w:iCs w:val="0"/>
          <w:lang w:val="ru-RU"/>
        </w:rPr>
        <w:t>хгв</w:t>
      </w:r>
      <w:proofErr w:type="spellEnd"/>
      <w:r w:rsidRPr="00A045B4">
        <w:rPr>
          <w:rFonts w:ascii="Times New Roman" w:hAnsi="Times New Roman"/>
          <w:bCs w:val="0"/>
          <w:i w:val="0"/>
          <w:iCs w:val="0"/>
          <w:lang w:val="ru-RU"/>
        </w:rPr>
        <w:t xml:space="preserve"> и примеры формулировки диагноза у</w:t>
      </w:r>
      <w:r w:rsidRPr="00A045B4">
        <w:rPr>
          <w:rFonts w:ascii="Times New Roman" w:hAnsi="Times New Roman"/>
          <w:bCs w:val="0"/>
          <w:i w:val="0"/>
          <w:iCs w:val="0"/>
          <w:u w:val="single"/>
          <w:lang w:val="ru-RU"/>
        </w:rPr>
        <w:t xml:space="preserve"> детей</w:t>
      </w:r>
      <w:r w:rsidR="00A0151A" w:rsidRPr="00A045B4">
        <w:rPr>
          <w:rFonts w:ascii="Times New Roman" w:hAnsi="Times New Roman"/>
          <w:bCs w:val="0"/>
          <w:i w:val="0"/>
          <w:iCs w:val="0"/>
          <w:caps/>
          <w:lang w:val="ru-RU"/>
        </w:rPr>
        <w:t xml:space="preserve"> </w:t>
      </w:r>
      <w:r w:rsidRPr="00A045B4">
        <w:rPr>
          <w:rFonts w:ascii="Times New Roman" w:hAnsi="Times New Roman"/>
          <w:bCs w:val="0"/>
          <w:i w:val="0"/>
          <w:iCs w:val="0"/>
          <w:lang w:val="ru-RU"/>
        </w:rPr>
        <w:t xml:space="preserve">такие же как у взрослых </w:t>
      </w:r>
      <w:r w:rsidR="00066317" w:rsidRPr="00A045B4">
        <w:rPr>
          <w:rFonts w:ascii="Times New Roman" w:hAnsi="Times New Roman"/>
        </w:rPr>
        <w:t>[</w:t>
      </w:r>
      <w:r w:rsidR="00A06E72" w:rsidRPr="00A045B4">
        <w:rPr>
          <w:rFonts w:ascii="Times New Roman" w:hAnsi="Times New Roman"/>
        </w:rPr>
        <w:t>43</w:t>
      </w:r>
      <w:r w:rsidR="00066317" w:rsidRPr="00A045B4">
        <w:rPr>
          <w:rFonts w:ascii="Times New Roman" w:hAnsi="Times New Roman"/>
        </w:rPr>
        <w:t xml:space="preserve">, </w:t>
      </w:r>
      <w:r w:rsidR="00A06E72" w:rsidRPr="00A045B4">
        <w:rPr>
          <w:rFonts w:ascii="Times New Roman" w:hAnsi="Times New Roman"/>
        </w:rPr>
        <w:t>44</w:t>
      </w:r>
      <w:r w:rsidR="00066317" w:rsidRPr="00A045B4">
        <w:rPr>
          <w:rFonts w:ascii="Times New Roman" w:hAnsi="Times New Roman"/>
        </w:rPr>
        <w:t>, 4</w:t>
      </w:r>
      <w:r w:rsidR="00A06E72" w:rsidRPr="00A045B4">
        <w:rPr>
          <w:rFonts w:ascii="Times New Roman" w:hAnsi="Times New Roman"/>
        </w:rPr>
        <w:t>7</w:t>
      </w:r>
      <w:r w:rsidR="00A60BA6" w:rsidRPr="00A045B4">
        <w:rPr>
          <w:rFonts w:ascii="Times New Roman" w:hAnsi="Times New Roman"/>
        </w:rPr>
        <w:t>, 48</w:t>
      </w:r>
      <w:r w:rsidR="00066317" w:rsidRPr="00A045B4">
        <w:rPr>
          <w:rFonts w:ascii="Times New Roman" w:hAnsi="Times New Roman"/>
        </w:rPr>
        <w:t>]</w:t>
      </w:r>
    </w:p>
    <w:p w14:paraId="157F1BCD" w14:textId="7050C4D2" w:rsidR="00B93868" w:rsidRPr="00A045B4" w:rsidRDefault="004E1A6B" w:rsidP="00D20179">
      <w:pPr>
        <w:pStyle w:val="aff1"/>
        <w:widowControl w:val="0"/>
        <w:tabs>
          <w:tab w:val="left" w:pos="567"/>
          <w:tab w:val="left" w:pos="851"/>
        </w:tabs>
        <w:autoSpaceDE w:val="0"/>
        <w:autoSpaceDN w:val="0"/>
        <w:ind w:left="0"/>
        <w:jc w:val="center"/>
        <w:rPr>
          <w:bCs/>
          <w:i/>
          <w:iCs/>
          <w:caps/>
          <w:lang w:val="ky-KG"/>
        </w:rPr>
      </w:pPr>
      <w:r w:rsidRPr="00A045B4">
        <w:t xml:space="preserve"> </w:t>
      </w:r>
    </w:p>
    <w:p w14:paraId="5417253B" w14:textId="344393FF" w:rsidR="00A87C0E" w:rsidRPr="00A045B4" w:rsidRDefault="00B93868" w:rsidP="004C3A85">
      <w:pPr>
        <w:pStyle w:val="aff1"/>
        <w:widowControl w:val="0"/>
        <w:tabs>
          <w:tab w:val="left" w:pos="567"/>
          <w:tab w:val="left" w:pos="851"/>
        </w:tabs>
        <w:autoSpaceDE w:val="0"/>
        <w:autoSpaceDN w:val="0"/>
        <w:ind w:left="0"/>
        <w:jc w:val="center"/>
        <w:rPr>
          <w:b/>
          <w:color w:val="000000"/>
        </w:rPr>
      </w:pPr>
      <w:r w:rsidRPr="00A045B4">
        <w:rPr>
          <w:b/>
          <w:bCs/>
          <w:i/>
          <w:iCs/>
          <w:caps/>
        </w:rPr>
        <w:t xml:space="preserve">ПРОТИВОВИРУСНАЯ ТЕРАПИЯ </w:t>
      </w:r>
      <w:r w:rsidR="00B81D24" w:rsidRPr="00A045B4">
        <w:rPr>
          <w:b/>
          <w:bCs/>
          <w:i/>
          <w:iCs/>
          <w:caps/>
          <w:lang w:val="ky-KG"/>
        </w:rPr>
        <w:t xml:space="preserve">ИНФЕКЦИИ ВЫЗВАННОЙ </w:t>
      </w:r>
      <w:r w:rsidR="00981466" w:rsidRPr="00A045B4">
        <w:rPr>
          <w:b/>
          <w:bCs/>
          <w:i/>
          <w:iCs/>
          <w:caps/>
          <w:lang w:val="ky-KG"/>
        </w:rPr>
        <w:t xml:space="preserve">HBV </w:t>
      </w:r>
      <w:r w:rsidR="004C3A85" w:rsidRPr="00A045B4">
        <w:rPr>
          <w:b/>
          <w:bCs/>
          <w:i/>
          <w:iCs/>
          <w:caps/>
          <w:lang w:val="ky-KG"/>
        </w:rPr>
        <w:t>у детей</w:t>
      </w:r>
    </w:p>
    <w:p w14:paraId="0FD55893" w14:textId="77777777" w:rsidR="004C3A85" w:rsidRPr="00A045B4" w:rsidRDefault="004C3A85" w:rsidP="004C3A85">
      <w:pPr>
        <w:pStyle w:val="7"/>
        <w:jc w:val="center"/>
        <w:rPr>
          <w:rFonts w:ascii="Times New Roman" w:hAnsi="Times New Roman"/>
          <w:bCs w:val="0"/>
          <w:i w:val="0"/>
          <w:iCs w:val="0"/>
          <w:caps/>
          <w:lang w:val="ru-RU"/>
        </w:rPr>
      </w:pPr>
      <w:r w:rsidRPr="00A045B4">
        <w:rPr>
          <w:rFonts w:ascii="Times New Roman" w:hAnsi="Times New Roman"/>
          <w:bCs w:val="0"/>
          <w:i w:val="0"/>
          <w:iCs w:val="0"/>
          <w:caps/>
          <w:lang w:val="ru-RU"/>
        </w:rPr>
        <w:t>р</w:t>
      </w:r>
      <w:r w:rsidRPr="00A045B4">
        <w:rPr>
          <w:rFonts w:ascii="Times New Roman" w:hAnsi="Times New Roman"/>
          <w:bCs w:val="0"/>
          <w:i w:val="0"/>
          <w:iCs w:val="0"/>
          <w:lang w:val="ru-RU"/>
        </w:rPr>
        <w:t>екомендации к старту ПВТ – такие же как у взрослых</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07743" w:rsidRPr="00A045B4" w14:paraId="7AD5217E" w14:textId="77777777" w:rsidTr="0036124E">
        <w:trPr>
          <w:jc w:val="center"/>
        </w:trPr>
        <w:tc>
          <w:tcPr>
            <w:tcW w:w="1134" w:type="dxa"/>
            <w:shd w:val="clear" w:color="auto" w:fill="auto"/>
          </w:tcPr>
          <w:p w14:paraId="0552E2A4" w14:textId="5D72C69F" w:rsidR="00207743" w:rsidRPr="00A045B4" w:rsidRDefault="00207743" w:rsidP="0036124E">
            <w:pPr>
              <w:suppressAutoHyphens/>
              <w:autoSpaceDE w:val="0"/>
              <w:jc w:val="center"/>
              <w:rPr>
                <w:b/>
                <w:color w:val="000000"/>
                <w:lang w:val="en-US" w:eastAsia="ar-SA"/>
              </w:rPr>
            </w:pPr>
            <w:r w:rsidRPr="00A045B4">
              <w:rPr>
                <w:b/>
                <w:color w:val="000000"/>
                <w:lang w:eastAsia="ar-SA"/>
              </w:rPr>
              <w:t>В</w:t>
            </w:r>
            <w:r w:rsidRPr="00A045B4">
              <w:rPr>
                <w:b/>
                <w:color w:val="000000"/>
                <w:lang w:val="en-US" w:eastAsia="ar-SA"/>
              </w:rPr>
              <w:t>1</w:t>
            </w:r>
          </w:p>
        </w:tc>
        <w:tc>
          <w:tcPr>
            <w:tcW w:w="8134" w:type="dxa"/>
            <w:shd w:val="clear" w:color="auto" w:fill="auto"/>
          </w:tcPr>
          <w:p w14:paraId="57CD5224" w14:textId="7627BED3" w:rsidR="00207743" w:rsidRPr="00A045B4" w:rsidRDefault="00207743" w:rsidP="0036124E">
            <w:pPr>
              <w:suppressAutoHyphens/>
              <w:autoSpaceDE w:val="0"/>
              <w:jc w:val="both"/>
              <w:rPr>
                <w:color w:val="000000"/>
                <w:lang w:val="ky-KG"/>
              </w:rPr>
            </w:pPr>
            <w:r w:rsidRPr="00A045B4">
              <w:rPr>
                <w:color w:val="000000"/>
              </w:rPr>
              <w:t xml:space="preserve">У детей течение заболевания, как правило, легкое, и у большинства детей </w:t>
            </w:r>
            <w:proofErr w:type="gramStart"/>
            <w:r w:rsidRPr="00A045B4">
              <w:rPr>
                <w:color w:val="000000"/>
              </w:rPr>
              <w:t>отсутствуют  стандартные</w:t>
            </w:r>
            <w:proofErr w:type="gramEnd"/>
            <w:r w:rsidRPr="00A045B4">
              <w:rPr>
                <w:color w:val="000000"/>
              </w:rPr>
              <w:t xml:space="preserve"> показания к лечению. Таким образом, к лечению следует подходить с осторожностью</w:t>
            </w:r>
          </w:p>
        </w:tc>
      </w:tr>
    </w:tbl>
    <w:p w14:paraId="70FB6AAB" w14:textId="701DE86E" w:rsidR="005F6180" w:rsidRPr="00A045B4" w:rsidRDefault="005F6180" w:rsidP="00A0151A">
      <w:pPr>
        <w:pStyle w:val="aff1"/>
        <w:widowControl w:val="0"/>
        <w:tabs>
          <w:tab w:val="left" w:pos="567"/>
          <w:tab w:val="left" w:pos="851"/>
        </w:tabs>
        <w:autoSpaceDE w:val="0"/>
        <w:autoSpaceDN w:val="0"/>
        <w:ind w:left="0"/>
        <w:jc w:val="both"/>
        <w:rPr>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A91FDF" w:rsidRPr="00A045B4" w14:paraId="67D16CA7" w14:textId="77777777" w:rsidTr="0036124E">
        <w:trPr>
          <w:jc w:val="center"/>
        </w:trPr>
        <w:tc>
          <w:tcPr>
            <w:tcW w:w="1134" w:type="dxa"/>
            <w:shd w:val="clear" w:color="auto" w:fill="auto"/>
          </w:tcPr>
          <w:p w14:paraId="32308B48" w14:textId="73B8B690" w:rsidR="00A91FDF" w:rsidRPr="00A045B4" w:rsidRDefault="00A91FDF" w:rsidP="0036124E">
            <w:pPr>
              <w:suppressAutoHyphens/>
              <w:autoSpaceDE w:val="0"/>
              <w:jc w:val="center"/>
              <w:rPr>
                <w:b/>
                <w:color w:val="000000"/>
                <w:lang w:val="en-US" w:eastAsia="ar-SA"/>
              </w:rPr>
            </w:pPr>
            <w:r w:rsidRPr="00A045B4">
              <w:rPr>
                <w:b/>
                <w:color w:val="000000"/>
                <w:lang w:eastAsia="ar-SA"/>
              </w:rPr>
              <w:t>А</w:t>
            </w:r>
            <w:r w:rsidRPr="00A045B4">
              <w:rPr>
                <w:b/>
                <w:color w:val="000000"/>
                <w:lang w:val="en-US" w:eastAsia="ar-SA"/>
              </w:rPr>
              <w:t>1</w:t>
            </w:r>
          </w:p>
        </w:tc>
        <w:tc>
          <w:tcPr>
            <w:tcW w:w="8134" w:type="dxa"/>
            <w:shd w:val="clear" w:color="auto" w:fill="auto"/>
          </w:tcPr>
          <w:p w14:paraId="0B5C1D01" w14:textId="059A3233" w:rsidR="00A91FDF" w:rsidRPr="00A045B4" w:rsidRDefault="00A91FDF" w:rsidP="00862E36">
            <w:pPr>
              <w:suppressAutoHyphens/>
              <w:autoSpaceDE w:val="0"/>
              <w:jc w:val="both"/>
              <w:rPr>
                <w:color w:val="000000"/>
                <w:lang w:val="ky-KG"/>
              </w:rPr>
            </w:pPr>
            <w:r w:rsidRPr="00A045B4">
              <w:rPr>
                <w:color w:val="000000"/>
              </w:rPr>
              <w:t xml:space="preserve">РЕКОМЕНДУЕТСЯ </w:t>
            </w:r>
            <w:r w:rsidR="002F0AF2" w:rsidRPr="00A045B4">
              <w:rPr>
                <w:color w:val="000000"/>
              </w:rPr>
              <w:t xml:space="preserve">немедленно начинать </w:t>
            </w:r>
            <w:r w:rsidR="002F0AF2" w:rsidRPr="00A045B4">
              <w:rPr>
                <w:b/>
                <w:color w:val="000000"/>
              </w:rPr>
              <w:t>ПВТ</w:t>
            </w:r>
            <w:r w:rsidR="002F0AF2" w:rsidRPr="00A045B4">
              <w:rPr>
                <w:color w:val="000000"/>
              </w:rPr>
              <w:t xml:space="preserve"> </w:t>
            </w:r>
            <w:r w:rsidRPr="00A045B4">
              <w:rPr>
                <w:color w:val="000000"/>
              </w:rPr>
              <w:t>детям</w:t>
            </w:r>
            <w:r w:rsidR="002F0AF2" w:rsidRPr="00A045B4">
              <w:rPr>
                <w:color w:val="000000"/>
              </w:rPr>
              <w:t>, независимо от возраста</w:t>
            </w:r>
            <w:r w:rsidRPr="00A045B4">
              <w:rPr>
                <w:color w:val="000000"/>
              </w:rPr>
              <w:t xml:space="preserve"> с </w:t>
            </w:r>
            <w:r w:rsidR="00B66DC3" w:rsidRPr="00A045B4">
              <w:rPr>
                <w:color w:val="000000"/>
                <w:lang w:val="ky-KG"/>
              </w:rPr>
              <w:t xml:space="preserve">фиброзом печени </w:t>
            </w:r>
            <w:r w:rsidR="00B66DC3" w:rsidRPr="00A045B4">
              <w:rPr>
                <w:color w:val="000000"/>
                <w:lang w:val="en-US"/>
              </w:rPr>
              <w:t>F</w:t>
            </w:r>
            <w:r w:rsidR="004F2B8E" w:rsidRPr="00A045B4">
              <w:rPr>
                <w:color w:val="000000"/>
              </w:rPr>
              <w:t>≥2</w:t>
            </w:r>
            <w:r w:rsidRPr="00A045B4">
              <w:rPr>
                <w:color w:val="000000"/>
              </w:rPr>
              <w:t xml:space="preserve"> или циррозом</w:t>
            </w:r>
          </w:p>
        </w:tc>
      </w:tr>
    </w:tbl>
    <w:p w14:paraId="2CB75395" w14:textId="77777777" w:rsidR="00A91FDF" w:rsidRPr="00A045B4" w:rsidRDefault="00A91FDF" w:rsidP="00A0151A">
      <w:pPr>
        <w:pStyle w:val="aff1"/>
        <w:widowControl w:val="0"/>
        <w:tabs>
          <w:tab w:val="left" w:pos="567"/>
          <w:tab w:val="left" w:pos="851"/>
        </w:tabs>
        <w:autoSpaceDE w:val="0"/>
        <w:autoSpaceDN w:val="0"/>
        <w:ind w:left="0"/>
        <w:jc w:val="both"/>
        <w:rPr>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84936" w:rsidRPr="00A045B4" w14:paraId="29608044" w14:textId="77777777" w:rsidTr="0036124E">
        <w:trPr>
          <w:jc w:val="center"/>
        </w:trPr>
        <w:tc>
          <w:tcPr>
            <w:tcW w:w="1134" w:type="dxa"/>
            <w:shd w:val="clear" w:color="auto" w:fill="auto"/>
          </w:tcPr>
          <w:p w14:paraId="33B75113" w14:textId="77777777" w:rsidR="00E84936" w:rsidRPr="00A045B4" w:rsidRDefault="00E84936" w:rsidP="0036124E">
            <w:pPr>
              <w:suppressAutoHyphens/>
              <w:autoSpaceDE w:val="0"/>
              <w:jc w:val="center"/>
              <w:rPr>
                <w:b/>
                <w:color w:val="000000"/>
                <w:lang w:eastAsia="ar-SA"/>
              </w:rPr>
            </w:pPr>
          </w:p>
          <w:p w14:paraId="1AAE1135" w14:textId="6D6C0A3A" w:rsidR="00E84936" w:rsidRPr="00A045B4" w:rsidRDefault="0023610A" w:rsidP="0036124E">
            <w:pPr>
              <w:suppressAutoHyphens/>
              <w:autoSpaceDE w:val="0"/>
              <w:jc w:val="center"/>
              <w:rPr>
                <w:b/>
                <w:color w:val="000000"/>
                <w:lang w:eastAsia="ar-SA"/>
              </w:rPr>
            </w:pPr>
            <w:r w:rsidRPr="00A045B4">
              <w:rPr>
                <w:b/>
                <w:color w:val="000000"/>
                <w:lang w:eastAsia="ar-SA"/>
              </w:rPr>
              <w:t>В1</w:t>
            </w:r>
          </w:p>
        </w:tc>
        <w:tc>
          <w:tcPr>
            <w:tcW w:w="8134" w:type="dxa"/>
            <w:shd w:val="clear" w:color="auto" w:fill="auto"/>
          </w:tcPr>
          <w:p w14:paraId="22D6E6C9" w14:textId="13413C06" w:rsidR="00E84936" w:rsidRPr="00A045B4" w:rsidRDefault="00E84936" w:rsidP="00C13837">
            <w:pPr>
              <w:suppressAutoHyphens/>
              <w:autoSpaceDE w:val="0"/>
              <w:jc w:val="both"/>
              <w:rPr>
                <w:bCs/>
                <w:color w:val="000000"/>
                <w:lang w:val="ky-KG" w:eastAsia="ar-SA"/>
              </w:rPr>
            </w:pPr>
            <w:r w:rsidRPr="00A045B4">
              <w:rPr>
                <w:color w:val="000000"/>
              </w:rPr>
              <w:t xml:space="preserve">РЕКОМЕНДУЕТСЯ </w:t>
            </w:r>
            <w:proofErr w:type="spellStart"/>
            <w:r w:rsidRPr="00A045B4">
              <w:rPr>
                <w:color w:val="000000"/>
                <w:shd w:val="clear" w:color="auto" w:fill="FFFFFF"/>
              </w:rPr>
              <w:t>HBeAg</w:t>
            </w:r>
            <w:proofErr w:type="spellEnd"/>
            <w:r w:rsidRPr="00A045B4">
              <w:rPr>
                <w:color w:val="000000"/>
                <w:shd w:val="clear" w:color="auto" w:fill="FFFFFF"/>
              </w:rPr>
              <w:t xml:space="preserve">-позитивным детям (в возрасте от 2 до &lt;18 лет) с повышенным уровнем АЛТ и измеримым уровнем ДНК HBV </w:t>
            </w:r>
            <w:r w:rsidR="00C13837" w:rsidRPr="00A045B4">
              <w:rPr>
                <w:color w:val="000000"/>
              </w:rPr>
              <w:t xml:space="preserve">проводить </w:t>
            </w:r>
            <w:r w:rsidR="00C13837" w:rsidRPr="00A045B4">
              <w:rPr>
                <w:b/>
                <w:bCs/>
                <w:color w:val="000000"/>
                <w:shd w:val="clear" w:color="auto" w:fill="FFFFFF"/>
                <w:lang w:val="ky-KG"/>
              </w:rPr>
              <w:t>ПВТ</w:t>
            </w:r>
            <w:r w:rsidR="00C13837" w:rsidRPr="00A045B4">
              <w:rPr>
                <w:bCs/>
                <w:color w:val="000000"/>
                <w:shd w:val="clear" w:color="auto" w:fill="FFFFFF"/>
              </w:rPr>
              <w:t xml:space="preserve"> </w:t>
            </w:r>
            <w:r w:rsidRPr="00A045B4">
              <w:rPr>
                <w:color w:val="000000"/>
                <w:shd w:val="clear" w:color="auto" w:fill="FFFFFF"/>
              </w:rPr>
              <w:t xml:space="preserve">с целью достижения устойчивой </w:t>
            </w:r>
            <w:proofErr w:type="spellStart"/>
            <w:r w:rsidRPr="00A045B4">
              <w:rPr>
                <w:color w:val="000000"/>
                <w:shd w:val="clear" w:color="auto" w:fill="FFFFFF"/>
              </w:rPr>
              <w:t>сероконверсии</w:t>
            </w:r>
            <w:proofErr w:type="spellEnd"/>
            <w:r w:rsidRPr="00A045B4">
              <w:rPr>
                <w:color w:val="000000"/>
                <w:shd w:val="clear" w:color="auto" w:fill="FFFFFF"/>
              </w:rPr>
              <w:t xml:space="preserve"> </w:t>
            </w:r>
            <w:proofErr w:type="spellStart"/>
            <w:r w:rsidRPr="00A045B4">
              <w:rPr>
                <w:color w:val="000000"/>
                <w:shd w:val="clear" w:color="auto" w:fill="FFFFFF"/>
              </w:rPr>
              <w:t>HBeAg</w:t>
            </w:r>
            <w:proofErr w:type="spellEnd"/>
            <w:r w:rsidRPr="00A045B4">
              <w:rPr>
                <w:color w:val="000000"/>
                <w:lang w:val="ky-KG"/>
              </w:rPr>
              <w:t xml:space="preserve">  </w:t>
            </w:r>
          </w:p>
        </w:tc>
      </w:tr>
    </w:tbl>
    <w:p w14:paraId="1C281097" w14:textId="77777777" w:rsidR="00E84936" w:rsidRPr="00A045B4" w:rsidRDefault="00E84936" w:rsidP="00A0151A">
      <w:pPr>
        <w:pStyle w:val="aff1"/>
        <w:widowControl w:val="0"/>
        <w:tabs>
          <w:tab w:val="left" w:pos="567"/>
          <w:tab w:val="left" w:pos="851"/>
        </w:tabs>
        <w:autoSpaceDE w:val="0"/>
        <w:autoSpaceDN w:val="0"/>
        <w:ind w:left="0"/>
        <w:jc w:val="both"/>
        <w:rPr>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B33CBB" w:rsidRPr="00A045B4" w14:paraId="1031B060" w14:textId="77777777" w:rsidTr="0036124E">
        <w:trPr>
          <w:jc w:val="center"/>
        </w:trPr>
        <w:tc>
          <w:tcPr>
            <w:tcW w:w="1134" w:type="dxa"/>
            <w:shd w:val="clear" w:color="auto" w:fill="auto"/>
          </w:tcPr>
          <w:p w14:paraId="1D40D263" w14:textId="2F39BB98" w:rsidR="00B33CBB" w:rsidRPr="00A045B4" w:rsidRDefault="00B33CBB" w:rsidP="0036124E">
            <w:pPr>
              <w:suppressAutoHyphens/>
              <w:autoSpaceDE w:val="0"/>
              <w:jc w:val="center"/>
              <w:rPr>
                <w:b/>
                <w:color w:val="000000"/>
                <w:lang w:eastAsia="ar-SA"/>
              </w:rPr>
            </w:pPr>
            <w:r w:rsidRPr="00A045B4">
              <w:rPr>
                <w:b/>
                <w:color w:val="000000"/>
                <w:lang w:eastAsia="ar-SA"/>
              </w:rPr>
              <w:t>В2</w:t>
            </w:r>
          </w:p>
        </w:tc>
        <w:tc>
          <w:tcPr>
            <w:tcW w:w="8134" w:type="dxa"/>
            <w:shd w:val="clear" w:color="auto" w:fill="auto"/>
          </w:tcPr>
          <w:p w14:paraId="5AD3F382" w14:textId="192320AA" w:rsidR="00B33CBB" w:rsidRPr="00A045B4" w:rsidRDefault="00B33CBB" w:rsidP="00B33CBB">
            <w:pPr>
              <w:pStyle w:val="aff1"/>
              <w:widowControl w:val="0"/>
              <w:tabs>
                <w:tab w:val="left" w:pos="567"/>
                <w:tab w:val="left" w:pos="851"/>
              </w:tabs>
              <w:autoSpaceDE w:val="0"/>
              <w:autoSpaceDN w:val="0"/>
              <w:ind w:left="0"/>
              <w:jc w:val="both"/>
              <w:rPr>
                <w:color w:val="000000"/>
              </w:rPr>
            </w:pPr>
            <w:r w:rsidRPr="00A045B4">
              <w:rPr>
                <w:color w:val="000000"/>
              </w:rPr>
              <w:t xml:space="preserve">РЕКОМЕНДУЕТСЯ у детей или подростков, соответствующих критериям лечения, использовать ETV, TDF, TAF и </w:t>
            </w:r>
            <w:proofErr w:type="spellStart"/>
            <w:r w:rsidRPr="00A045B4">
              <w:rPr>
                <w:color w:val="000000"/>
              </w:rPr>
              <w:t>PegIFNa</w:t>
            </w:r>
            <w:proofErr w:type="spellEnd"/>
          </w:p>
        </w:tc>
      </w:tr>
    </w:tbl>
    <w:p w14:paraId="19C67BB7" w14:textId="1D468375" w:rsidR="005F6180" w:rsidRPr="00A045B4" w:rsidRDefault="005F6180" w:rsidP="00A0151A">
      <w:pPr>
        <w:pStyle w:val="aff1"/>
        <w:widowControl w:val="0"/>
        <w:tabs>
          <w:tab w:val="left" w:pos="567"/>
          <w:tab w:val="left" w:pos="851"/>
        </w:tabs>
        <w:autoSpaceDE w:val="0"/>
        <w:autoSpaceDN w:val="0"/>
        <w:ind w:left="0"/>
        <w:jc w:val="both"/>
        <w:rPr>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84936" w:rsidRPr="00A045B4" w14:paraId="07E05D75" w14:textId="77777777" w:rsidTr="0036124E">
        <w:trPr>
          <w:jc w:val="center"/>
        </w:trPr>
        <w:tc>
          <w:tcPr>
            <w:tcW w:w="1134" w:type="dxa"/>
            <w:shd w:val="clear" w:color="auto" w:fill="auto"/>
          </w:tcPr>
          <w:p w14:paraId="3A9EF1DF" w14:textId="3FD3B6EE" w:rsidR="00E84936" w:rsidRPr="00A045B4" w:rsidRDefault="00E84936" w:rsidP="0036124E">
            <w:pPr>
              <w:suppressAutoHyphens/>
              <w:autoSpaceDE w:val="0"/>
              <w:jc w:val="center"/>
              <w:rPr>
                <w:b/>
                <w:color w:val="000000"/>
                <w:lang w:eastAsia="ar-SA"/>
              </w:rPr>
            </w:pPr>
            <w:r w:rsidRPr="00A045B4">
              <w:rPr>
                <w:b/>
                <w:color w:val="000000"/>
                <w:lang w:eastAsia="ar-SA"/>
              </w:rPr>
              <w:t>А</w:t>
            </w:r>
            <w:r w:rsidR="00B2680E" w:rsidRPr="00A045B4">
              <w:rPr>
                <w:b/>
                <w:color w:val="000000"/>
                <w:lang w:eastAsia="ar-SA"/>
              </w:rPr>
              <w:t>1</w:t>
            </w:r>
          </w:p>
        </w:tc>
        <w:tc>
          <w:tcPr>
            <w:tcW w:w="8134" w:type="dxa"/>
            <w:shd w:val="clear" w:color="auto" w:fill="auto"/>
          </w:tcPr>
          <w:p w14:paraId="7EB1D90A" w14:textId="381D9723" w:rsidR="00E84936" w:rsidRPr="00A045B4" w:rsidRDefault="00E84936" w:rsidP="0036124E">
            <w:pPr>
              <w:suppressAutoHyphens/>
              <w:autoSpaceDE w:val="0"/>
              <w:jc w:val="both"/>
              <w:rPr>
                <w:bCs/>
                <w:color w:val="000000"/>
                <w:lang w:val="ky-KG" w:eastAsia="ar-SA"/>
              </w:rPr>
            </w:pPr>
            <w:r w:rsidRPr="00A045B4">
              <w:rPr>
                <w:color w:val="000000"/>
                <w:shd w:val="clear" w:color="auto" w:fill="FFFFFF"/>
              </w:rPr>
              <w:t xml:space="preserve">НЕ РЕКОМЕНДУЕТСЯ назначать </w:t>
            </w:r>
            <w:r w:rsidRPr="00A045B4">
              <w:rPr>
                <w:color w:val="000000"/>
              </w:rPr>
              <w:t>ИФН младенцам до года</w:t>
            </w:r>
            <w:r w:rsidRPr="00A045B4">
              <w:rPr>
                <w:color w:val="000000"/>
                <w:lang w:val="ky-KG"/>
              </w:rPr>
              <w:t xml:space="preserve"> </w:t>
            </w:r>
          </w:p>
        </w:tc>
      </w:tr>
    </w:tbl>
    <w:p w14:paraId="352DD707" w14:textId="77777777" w:rsidR="00E84936" w:rsidRPr="00A045B4" w:rsidRDefault="00E84936" w:rsidP="00A0151A">
      <w:pPr>
        <w:pStyle w:val="aff1"/>
        <w:widowControl w:val="0"/>
        <w:tabs>
          <w:tab w:val="left" w:pos="567"/>
          <w:tab w:val="left" w:pos="851"/>
        </w:tabs>
        <w:autoSpaceDE w:val="0"/>
        <w:autoSpaceDN w:val="0"/>
        <w:ind w:left="0"/>
        <w:jc w:val="both"/>
        <w:rPr>
          <w:color w:val="00000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84936" w:rsidRPr="00A045B4" w14:paraId="19FB035A" w14:textId="77777777" w:rsidTr="0036124E">
        <w:trPr>
          <w:jc w:val="center"/>
        </w:trPr>
        <w:tc>
          <w:tcPr>
            <w:tcW w:w="1134" w:type="dxa"/>
            <w:shd w:val="clear" w:color="auto" w:fill="auto"/>
          </w:tcPr>
          <w:p w14:paraId="78FD6419" w14:textId="77777777" w:rsidR="00E84936" w:rsidRPr="00A045B4" w:rsidRDefault="00E84936" w:rsidP="0036124E">
            <w:pPr>
              <w:suppressAutoHyphens/>
              <w:autoSpaceDE w:val="0"/>
              <w:jc w:val="center"/>
              <w:rPr>
                <w:b/>
                <w:color w:val="000000"/>
                <w:lang w:eastAsia="ar-SA"/>
              </w:rPr>
            </w:pPr>
          </w:p>
          <w:p w14:paraId="2BF608B9" w14:textId="5CE77A59" w:rsidR="00E84936" w:rsidRPr="00A045B4" w:rsidRDefault="00BA0BE2" w:rsidP="0036124E">
            <w:pPr>
              <w:suppressAutoHyphens/>
              <w:autoSpaceDE w:val="0"/>
              <w:jc w:val="center"/>
              <w:rPr>
                <w:b/>
                <w:color w:val="000000"/>
                <w:lang w:val="ky-KG" w:eastAsia="ar-SA"/>
              </w:rPr>
            </w:pPr>
            <w:r w:rsidRPr="00A045B4">
              <w:rPr>
                <w:b/>
                <w:color w:val="000000"/>
                <w:lang w:val="ky-KG" w:eastAsia="ar-SA"/>
              </w:rPr>
              <w:t>А1</w:t>
            </w:r>
          </w:p>
        </w:tc>
        <w:tc>
          <w:tcPr>
            <w:tcW w:w="8134" w:type="dxa"/>
            <w:shd w:val="clear" w:color="auto" w:fill="auto"/>
          </w:tcPr>
          <w:p w14:paraId="18B95B94" w14:textId="02E25942" w:rsidR="00E84936" w:rsidRPr="00A045B4" w:rsidRDefault="00E84936" w:rsidP="001B6AAE">
            <w:pPr>
              <w:suppressAutoHyphens/>
              <w:autoSpaceDE w:val="0"/>
              <w:jc w:val="both"/>
              <w:rPr>
                <w:bCs/>
                <w:color w:val="000000"/>
                <w:lang w:val="ky-KG" w:eastAsia="ar-SA"/>
              </w:rPr>
            </w:pPr>
            <w:r w:rsidRPr="00A045B4">
              <w:rPr>
                <w:b/>
                <w:color w:val="000000"/>
                <w:shd w:val="clear" w:color="auto" w:fill="FFFFFF"/>
              </w:rPr>
              <w:t>НЕ</w:t>
            </w:r>
            <w:r w:rsidRPr="00A045B4">
              <w:rPr>
                <w:color w:val="000000"/>
                <w:shd w:val="clear" w:color="auto" w:fill="FFFFFF"/>
              </w:rPr>
              <w:t xml:space="preserve"> РЕКОМЕНДУЕТСЯ использовать </w:t>
            </w:r>
            <w:r w:rsidR="001B6AAE" w:rsidRPr="00A045B4">
              <w:rPr>
                <w:color w:val="000000"/>
                <w:shd w:val="clear" w:color="auto" w:fill="FFFFFF"/>
                <w:lang w:val="ky-KG"/>
              </w:rPr>
              <w:t xml:space="preserve">ПВТ </w:t>
            </w:r>
            <w:r w:rsidRPr="00A045B4">
              <w:rPr>
                <w:color w:val="000000"/>
                <w:shd w:val="clear" w:color="auto" w:fill="FFFFFF"/>
              </w:rPr>
              <w:t xml:space="preserve">у </w:t>
            </w:r>
            <w:proofErr w:type="spellStart"/>
            <w:r w:rsidRPr="00A045B4">
              <w:rPr>
                <w:color w:val="000000"/>
                <w:shd w:val="clear" w:color="auto" w:fill="FFFFFF"/>
              </w:rPr>
              <w:t>HBeAg</w:t>
            </w:r>
            <w:proofErr w:type="spellEnd"/>
            <w:r w:rsidRPr="00A045B4">
              <w:rPr>
                <w:color w:val="000000"/>
                <w:shd w:val="clear" w:color="auto" w:fill="FFFFFF"/>
              </w:rPr>
              <w:t xml:space="preserve">-позитивных детей (в возрасте от 2 до &lt;18 лет) со стабильно нормальным уровнем </w:t>
            </w:r>
            <w:r w:rsidRPr="00A045B4">
              <w:rPr>
                <w:b/>
                <w:color w:val="000000"/>
                <w:shd w:val="clear" w:color="auto" w:fill="FFFFFF"/>
              </w:rPr>
              <w:t>АЛТ</w:t>
            </w:r>
            <w:r w:rsidRPr="00A045B4">
              <w:rPr>
                <w:color w:val="000000"/>
                <w:shd w:val="clear" w:color="auto" w:fill="FFFFFF"/>
              </w:rPr>
              <w:t>, независимо от уровня ДНК HBV</w:t>
            </w:r>
            <w:r w:rsidRPr="00A045B4">
              <w:rPr>
                <w:color w:val="000000"/>
                <w:lang w:val="ky-KG"/>
              </w:rPr>
              <w:t xml:space="preserve"> </w:t>
            </w:r>
          </w:p>
        </w:tc>
      </w:tr>
    </w:tbl>
    <w:p w14:paraId="1F69C8CD" w14:textId="38493657" w:rsidR="00E84936" w:rsidRPr="00A045B4" w:rsidRDefault="00E84936" w:rsidP="00A0151A">
      <w:pPr>
        <w:pStyle w:val="aff1"/>
        <w:widowControl w:val="0"/>
        <w:tabs>
          <w:tab w:val="left" w:pos="567"/>
          <w:tab w:val="left" w:pos="851"/>
        </w:tabs>
        <w:autoSpaceDE w:val="0"/>
        <w:autoSpaceDN w:val="0"/>
        <w:ind w:left="0"/>
        <w:jc w:val="both"/>
        <w:rPr>
          <w:color w:val="000000"/>
        </w:rPr>
      </w:pPr>
    </w:p>
    <w:p w14:paraId="24C75939" w14:textId="39556CB0" w:rsidR="00A0151A" w:rsidRPr="00A045B4" w:rsidRDefault="00B2680E" w:rsidP="00A0151A">
      <w:pPr>
        <w:pStyle w:val="aff1"/>
        <w:widowControl w:val="0"/>
        <w:tabs>
          <w:tab w:val="left" w:pos="567"/>
          <w:tab w:val="left" w:pos="851"/>
        </w:tabs>
        <w:autoSpaceDE w:val="0"/>
        <w:autoSpaceDN w:val="0"/>
        <w:ind w:left="0"/>
        <w:jc w:val="both"/>
        <w:rPr>
          <w:color w:val="000000"/>
        </w:rPr>
      </w:pPr>
      <w:r w:rsidRPr="00A045B4">
        <w:rPr>
          <w:color w:val="000000"/>
        </w:rPr>
        <w:tab/>
      </w:r>
      <w:r w:rsidR="00A0151A" w:rsidRPr="00A045B4">
        <w:rPr>
          <w:color w:val="000000"/>
        </w:rPr>
        <w:t xml:space="preserve">Большинству </w:t>
      </w:r>
      <w:proofErr w:type="spellStart"/>
      <w:r w:rsidR="00A0151A" w:rsidRPr="00A045B4">
        <w:rPr>
          <w:color w:val="000000"/>
        </w:rPr>
        <w:t>детеи</w:t>
      </w:r>
      <w:proofErr w:type="spellEnd"/>
      <w:r w:rsidR="00A0151A" w:rsidRPr="00A045B4">
        <w:rPr>
          <w:color w:val="000000"/>
        </w:rPr>
        <w:t xml:space="preserve">̆ </w:t>
      </w:r>
      <w:r w:rsidR="001B6AAE" w:rsidRPr="00A045B4">
        <w:rPr>
          <w:color w:val="000000"/>
          <w:lang w:val="ky-KG"/>
        </w:rPr>
        <w:t>ПВТ</w:t>
      </w:r>
      <w:r w:rsidR="00A0151A" w:rsidRPr="00A045B4">
        <w:rPr>
          <w:color w:val="000000"/>
        </w:rPr>
        <w:t xml:space="preserve"> не потребуется, остается важным раннее выявление </w:t>
      </w:r>
      <w:proofErr w:type="spellStart"/>
      <w:r w:rsidR="00A0151A" w:rsidRPr="00A045B4">
        <w:rPr>
          <w:color w:val="000000"/>
        </w:rPr>
        <w:t>детеи</w:t>
      </w:r>
      <w:proofErr w:type="spellEnd"/>
      <w:r w:rsidR="00A0151A" w:rsidRPr="00A045B4">
        <w:rPr>
          <w:color w:val="000000"/>
        </w:rPr>
        <w:t xml:space="preserve">̆, подверженных риску прогрессирования заболевания печени (опираясь на результаты гистологического исследования печени и наличие ГЦК в </w:t>
      </w:r>
      <w:proofErr w:type="spellStart"/>
      <w:r w:rsidR="00A0151A" w:rsidRPr="00A045B4">
        <w:rPr>
          <w:color w:val="000000"/>
        </w:rPr>
        <w:t>семейном</w:t>
      </w:r>
      <w:proofErr w:type="spellEnd"/>
      <w:r w:rsidR="00A0151A" w:rsidRPr="00A045B4">
        <w:rPr>
          <w:color w:val="000000"/>
        </w:rPr>
        <w:t xml:space="preserve"> анамнезе), и проведение мониторинга. </w:t>
      </w:r>
    </w:p>
    <w:p w14:paraId="0EB6AEAF" w14:textId="77777777" w:rsidR="00A0151A" w:rsidRPr="00A045B4" w:rsidRDefault="00A0151A" w:rsidP="00A0151A">
      <w:pPr>
        <w:pStyle w:val="aff1"/>
        <w:widowControl w:val="0"/>
        <w:tabs>
          <w:tab w:val="left" w:pos="567"/>
          <w:tab w:val="left" w:pos="851"/>
        </w:tabs>
        <w:autoSpaceDE w:val="0"/>
        <w:autoSpaceDN w:val="0"/>
        <w:ind w:left="0"/>
        <w:jc w:val="both"/>
        <w:rPr>
          <w:b/>
          <w:color w:val="000000"/>
          <w:lang w:val="ky-KG"/>
        </w:rPr>
      </w:pPr>
      <w:r w:rsidRPr="00A045B4">
        <w:rPr>
          <w:color w:val="000000"/>
        </w:rPr>
        <w:tab/>
        <w:t xml:space="preserve">Рекомендуется </w:t>
      </w:r>
      <w:proofErr w:type="spellStart"/>
      <w:r w:rsidRPr="00A045B4">
        <w:rPr>
          <w:color w:val="000000"/>
        </w:rPr>
        <w:t>консервативныи</w:t>
      </w:r>
      <w:proofErr w:type="spellEnd"/>
      <w:r w:rsidRPr="00A045B4">
        <w:rPr>
          <w:color w:val="000000"/>
        </w:rPr>
        <w:t xml:space="preserve">̆ подход, если нет других показаний для назначения лечения (наличие цирроза или обнаружение признаков текущего тяжелого </w:t>
      </w:r>
      <w:proofErr w:type="spellStart"/>
      <w:r w:rsidRPr="00A045B4">
        <w:rPr>
          <w:color w:val="000000"/>
        </w:rPr>
        <w:t>некровоспалительного</w:t>
      </w:r>
      <w:proofErr w:type="spellEnd"/>
      <w:r w:rsidRPr="00A045B4">
        <w:rPr>
          <w:color w:val="000000"/>
        </w:rPr>
        <w:t xml:space="preserve"> процесса в печени при биопсии). </w:t>
      </w:r>
    </w:p>
    <w:p w14:paraId="11583449" w14:textId="77777777" w:rsidR="00A0151A" w:rsidRPr="00A045B4" w:rsidRDefault="00A0151A" w:rsidP="00A0151A">
      <w:pPr>
        <w:pStyle w:val="aff1"/>
        <w:widowControl w:val="0"/>
        <w:tabs>
          <w:tab w:val="left" w:pos="567"/>
          <w:tab w:val="left" w:pos="851"/>
        </w:tabs>
        <w:autoSpaceDE w:val="0"/>
        <w:autoSpaceDN w:val="0"/>
        <w:ind w:left="0"/>
        <w:jc w:val="both"/>
        <w:rPr>
          <w:color w:val="000000"/>
        </w:rPr>
      </w:pPr>
      <w:r w:rsidRPr="00A045B4">
        <w:rPr>
          <w:color w:val="000000"/>
        </w:rPr>
        <w:tab/>
        <w:t xml:space="preserve">Данных об использовании неинвазивного теста у </w:t>
      </w:r>
      <w:proofErr w:type="spellStart"/>
      <w:r w:rsidRPr="00A045B4">
        <w:rPr>
          <w:color w:val="000000"/>
        </w:rPr>
        <w:t>детеи</w:t>
      </w:r>
      <w:proofErr w:type="spellEnd"/>
      <w:r w:rsidRPr="00A045B4">
        <w:rPr>
          <w:color w:val="000000"/>
        </w:rPr>
        <w:t>̆ и определении соответствующих пороговых значений пока нет.</w:t>
      </w:r>
    </w:p>
    <w:p w14:paraId="6C734F26" w14:textId="77777777" w:rsidR="00D74EF5" w:rsidRPr="00A045B4" w:rsidRDefault="00D74EF5">
      <w:pPr>
        <w:rPr>
          <w:b/>
          <w:color w:val="000000" w:themeColor="text1"/>
          <w:lang w:eastAsia="ar-SA"/>
        </w:rPr>
      </w:pPr>
      <w:r w:rsidRPr="00A045B4">
        <w:rPr>
          <w:b/>
          <w:color w:val="000000" w:themeColor="text1"/>
        </w:rPr>
        <w:br w:type="page"/>
      </w:r>
    </w:p>
    <w:p w14:paraId="1D210C2A" w14:textId="414E1B1F" w:rsidR="001A1077" w:rsidRPr="00A045B4" w:rsidRDefault="00A0151A" w:rsidP="00A0151A">
      <w:pPr>
        <w:pStyle w:val="a4"/>
        <w:spacing w:before="0" w:after="0"/>
        <w:jc w:val="center"/>
        <w:rPr>
          <w:b/>
          <w:color w:val="000000" w:themeColor="text1"/>
        </w:rPr>
      </w:pPr>
      <w:r w:rsidRPr="00A045B4">
        <w:rPr>
          <w:b/>
          <w:color w:val="000000" w:themeColor="text1"/>
        </w:rPr>
        <w:lastRenderedPageBreak/>
        <w:t xml:space="preserve">Противовирусные препараты, </w:t>
      </w:r>
    </w:p>
    <w:p w14:paraId="4FD515D2" w14:textId="1F916F16" w:rsidR="00B2680E" w:rsidRPr="00A045B4" w:rsidRDefault="00A0151A" w:rsidP="00A0151A">
      <w:pPr>
        <w:pStyle w:val="a4"/>
        <w:spacing w:before="0" w:after="0"/>
        <w:jc w:val="center"/>
        <w:rPr>
          <w:b/>
          <w:color w:val="000000" w:themeColor="text1"/>
          <w:lang w:val="ky-KG"/>
        </w:rPr>
      </w:pPr>
      <w:r w:rsidRPr="00A045B4">
        <w:rPr>
          <w:b/>
          <w:color w:val="000000" w:themeColor="text1"/>
        </w:rPr>
        <w:t xml:space="preserve">одобренные для лечения детей и подростков с </w:t>
      </w:r>
      <w:r w:rsidR="00BA0BE2" w:rsidRPr="00A045B4">
        <w:rPr>
          <w:b/>
          <w:color w:val="000000" w:themeColor="text1"/>
        </w:rPr>
        <w:t xml:space="preserve">гепатитом </w:t>
      </w:r>
      <w:r w:rsidR="00BA0BE2" w:rsidRPr="00A045B4">
        <w:rPr>
          <w:b/>
          <w:color w:val="000000" w:themeColor="text1"/>
          <w:lang w:val="ky-KG"/>
        </w:rPr>
        <w:t>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8"/>
        <w:gridCol w:w="2070"/>
        <w:gridCol w:w="2319"/>
        <w:gridCol w:w="2587"/>
      </w:tblGrid>
      <w:tr w:rsidR="00A0151A" w:rsidRPr="00A045B4" w14:paraId="74AE6E98" w14:textId="77777777" w:rsidTr="005F6180">
        <w:tc>
          <w:tcPr>
            <w:tcW w:w="2368" w:type="dxa"/>
            <w:shd w:val="clear" w:color="auto" w:fill="auto"/>
          </w:tcPr>
          <w:p w14:paraId="26BF1485" w14:textId="77777777" w:rsidR="00A0151A" w:rsidRPr="00A045B4" w:rsidRDefault="00A0151A" w:rsidP="005F6180">
            <w:pPr>
              <w:pStyle w:val="a4"/>
              <w:spacing w:before="0" w:after="0"/>
              <w:jc w:val="both"/>
              <w:rPr>
                <w:color w:val="000000"/>
              </w:rPr>
            </w:pPr>
            <w:r w:rsidRPr="00A045B4">
              <w:rPr>
                <w:color w:val="000000"/>
              </w:rPr>
              <w:t>Название противовирусного</w:t>
            </w:r>
          </w:p>
          <w:p w14:paraId="0B82EF16" w14:textId="77777777" w:rsidR="00A0151A" w:rsidRPr="00A045B4" w:rsidRDefault="00A0151A" w:rsidP="005F6180">
            <w:pPr>
              <w:pStyle w:val="a4"/>
              <w:spacing w:before="0" w:after="0"/>
              <w:jc w:val="both"/>
              <w:rPr>
                <w:color w:val="000000"/>
              </w:rPr>
            </w:pPr>
            <w:r w:rsidRPr="00A045B4">
              <w:rPr>
                <w:color w:val="000000"/>
              </w:rPr>
              <w:t>препарата</w:t>
            </w:r>
          </w:p>
        </w:tc>
        <w:tc>
          <w:tcPr>
            <w:tcW w:w="2070" w:type="dxa"/>
            <w:shd w:val="clear" w:color="auto" w:fill="auto"/>
          </w:tcPr>
          <w:p w14:paraId="391ADE62" w14:textId="77777777" w:rsidR="00A0151A" w:rsidRPr="00A045B4" w:rsidRDefault="00A0151A" w:rsidP="005F6180">
            <w:pPr>
              <w:pStyle w:val="a4"/>
              <w:spacing w:before="0" w:after="0"/>
              <w:rPr>
                <w:color w:val="000000"/>
              </w:rPr>
            </w:pPr>
            <w:r w:rsidRPr="00A045B4">
              <w:rPr>
                <w:color w:val="000000"/>
              </w:rPr>
              <w:t xml:space="preserve">Возраст, </w:t>
            </w:r>
          </w:p>
          <w:p w14:paraId="56D222B4" w14:textId="77777777" w:rsidR="00A0151A" w:rsidRPr="00A045B4" w:rsidRDefault="00A0151A" w:rsidP="005F6180">
            <w:pPr>
              <w:pStyle w:val="a4"/>
              <w:spacing w:before="0" w:after="0"/>
              <w:rPr>
                <w:color w:val="000000"/>
              </w:rPr>
            </w:pPr>
            <w:r w:rsidRPr="00A045B4">
              <w:rPr>
                <w:color w:val="000000"/>
              </w:rPr>
              <w:t>разрешенный для приема лекарств</w:t>
            </w:r>
          </w:p>
        </w:tc>
        <w:tc>
          <w:tcPr>
            <w:tcW w:w="2319" w:type="dxa"/>
            <w:shd w:val="clear" w:color="auto" w:fill="auto"/>
          </w:tcPr>
          <w:p w14:paraId="568A29B5" w14:textId="77777777" w:rsidR="00A0151A" w:rsidRPr="00A045B4" w:rsidRDefault="00A0151A" w:rsidP="005F6180">
            <w:pPr>
              <w:pStyle w:val="a4"/>
              <w:spacing w:before="0" w:after="0"/>
              <w:jc w:val="both"/>
              <w:rPr>
                <w:color w:val="000000"/>
              </w:rPr>
            </w:pPr>
            <w:r w:rsidRPr="00A045B4">
              <w:rPr>
                <w:color w:val="000000"/>
              </w:rPr>
              <w:t xml:space="preserve">Дозировка </w:t>
            </w:r>
          </w:p>
          <w:p w14:paraId="0D6EE830" w14:textId="77777777" w:rsidR="00A0151A" w:rsidRPr="00A045B4" w:rsidRDefault="00A0151A" w:rsidP="005F6180">
            <w:pPr>
              <w:pStyle w:val="a4"/>
              <w:spacing w:before="0" w:after="0"/>
              <w:jc w:val="both"/>
              <w:rPr>
                <w:color w:val="000000"/>
              </w:rPr>
            </w:pPr>
            <w:r w:rsidRPr="00A045B4">
              <w:rPr>
                <w:color w:val="000000"/>
              </w:rPr>
              <w:t>препарата</w:t>
            </w:r>
          </w:p>
        </w:tc>
        <w:tc>
          <w:tcPr>
            <w:tcW w:w="2587" w:type="dxa"/>
            <w:shd w:val="clear" w:color="auto" w:fill="auto"/>
          </w:tcPr>
          <w:p w14:paraId="72CE2E56" w14:textId="77777777" w:rsidR="00A0151A" w:rsidRPr="00A045B4" w:rsidRDefault="00A0151A" w:rsidP="005F6180">
            <w:pPr>
              <w:pStyle w:val="a4"/>
              <w:spacing w:before="0" w:after="0"/>
              <w:jc w:val="both"/>
              <w:rPr>
                <w:color w:val="000000"/>
              </w:rPr>
            </w:pPr>
            <w:r w:rsidRPr="00A045B4">
              <w:rPr>
                <w:color w:val="000000"/>
              </w:rPr>
              <w:t xml:space="preserve">Лекарственные </w:t>
            </w:r>
          </w:p>
          <w:p w14:paraId="6AD47C38" w14:textId="77777777" w:rsidR="00A0151A" w:rsidRPr="00A045B4" w:rsidRDefault="00A0151A" w:rsidP="005F6180">
            <w:pPr>
              <w:pStyle w:val="a4"/>
              <w:spacing w:before="0" w:after="0"/>
              <w:jc w:val="both"/>
              <w:rPr>
                <w:color w:val="000000"/>
              </w:rPr>
            </w:pPr>
            <w:r w:rsidRPr="00A045B4">
              <w:rPr>
                <w:color w:val="000000"/>
              </w:rPr>
              <w:t>формы</w:t>
            </w:r>
          </w:p>
        </w:tc>
      </w:tr>
      <w:tr w:rsidR="00A0151A" w:rsidRPr="00A045B4" w14:paraId="58DCEBDF" w14:textId="77777777" w:rsidTr="005F6180">
        <w:tc>
          <w:tcPr>
            <w:tcW w:w="2368" w:type="dxa"/>
            <w:shd w:val="clear" w:color="auto" w:fill="auto"/>
          </w:tcPr>
          <w:p w14:paraId="643C3765" w14:textId="77777777" w:rsidR="00A0151A" w:rsidRPr="00A045B4" w:rsidRDefault="00A0151A" w:rsidP="005F6180">
            <w:pPr>
              <w:pStyle w:val="a4"/>
              <w:spacing w:before="0" w:after="0"/>
              <w:rPr>
                <w:color w:val="000000"/>
                <w:lang w:eastAsia="ru-RU"/>
              </w:rPr>
            </w:pPr>
            <w:proofErr w:type="spellStart"/>
            <w:r w:rsidRPr="00A045B4">
              <w:rPr>
                <w:color w:val="000000"/>
              </w:rPr>
              <w:t>Пегилированный</w:t>
            </w:r>
            <w:proofErr w:type="spellEnd"/>
            <w:r w:rsidRPr="00A045B4">
              <w:rPr>
                <w:color w:val="000000"/>
              </w:rPr>
              <w:t xml:space="preserve"> интерферон alfa-2a </w:t>
            </w:r>
          </w:p>
        </w:tc>
        <w:tc>
          <w:tcPr>
            <w:tcW w:w="2070" w:type="dxa"/>
            <w:shd w:val="clear" w:color="auto" w:fill="auto"/>
          </w:tcPr>
          <w:p w14:paraId="7526005E" w14:textId="77777777" w:rsidR="00A0151A" w:rsidRPr="00A045B4" w:rsidRDefault="00A0151A" w:rsidP="005F6180">
            <w:pPr>
              <w:pStyle w:val="a4"/>
              <w:spacing w:before="0" w:after="0"/>
              <w:rPr>
                <w:color w:val="000000"/>
                <w:lang w:eastAsia="ru-RU"/>
              </w:rPr>
            </w:pPr>
            <w:r w:rsidRPr="00A045B4">
              <w:rPr>
                <w:color w:val="000000"/>
              </w:rPr>
              <w:t>≥ 3 лет</w:t>
            </w:r>
          </w:p>
          <w:p w14:paraId="4DE91ED1" w14:textId="77777777" w:rsidR="00A0151A" w:rsidRPr="00A045B4" w:rsidRDefault="00A0151A" w:rsidP="005F6180">
            <w:pPr>
              <w:pStyle w:val="a4"/>
              <w:spacing w:before="0" w:after="0"/>
              <w:jc w:val="both"/>
              <w:rPr>
                <w:b/>
                <w:color w:val="000000"/>
                <w:lang w:val="en-US"/>
              </w:rPr>
            </w:pPr>
          </w:p>
        </w:tc>
        <w:tc>
          <w:tcPr>
            <w:tcW w:w="2319" w:type="dxa"/>
            <w:shd w:val="clear" w:color="auto" w:fill="auto"/>
          </w:tcPr>
          <w:p w14:paraId="03501DC2" w14:textId="230AB5F9" w:rsidR="00A0151A" w:rsidRPr="00A045B4" w:rsidRDefault="00A0151A">
            <w:pPr>
              <w:pStyle w:val="a4"/>
              <w:spacing w:before="0" w:after="0"/>
              <w:rPr>
                <w:color w:val="000000"/>
                <w:lang w:eastAsia="ru-RU"/>
              </w:rPr>
            </w:pPr>
            <w:r w:rsidRPr="00A045B4">
              <w:rPr>
                <w:color w:val="000000"/>
              </w:rPr>
              <w:t xml:space="preserve">180 </w:t>
            </w:r>
            <w:r w:rsidR="003121B1" w:rsidRPr="00A045B4">
              <w:rPr>
                <w:color w:val="000000"/>
              </w:rPr>
              <w:t>мкг</w:t>
            </w:r>
            <w:r w:rsidRPr="00A045B4">
              <w:rPr>
                <w:color w:val="000000"/>
              </w:rPr>
              <w:t xml:space="preserve">/1.73 </w:t>
            </w:r>
            <w:r w:rsidR="003121B1" w:rsidRPr="00A045B4">
              <w:rPr>
                <w:color w:val="000000"/>
              </w:rPr>
              <w:t>м</w:t>
            </w:r>
            <w:r w:rsidR="003121B1" w:rsidRPr="00A045B4">
              <w:rPr>
                <w:color w:val="000000"/>
                <w:position w:val="6"/>
                <w:vertAlign w:val="superscript"/>
              </w:rPr>
              <w:t>2</w:t>
            </w:r>
            <w:r w:rsidR="003121B1" w:rsidRPr="00A045B4">
              <w:rPr>
                <w:color w:val="000000"/>
                <w:position w:val="6"/>
              </w:rPr>
              <w:t xml:space="preserve"> </w:t>
            </w:r>
            <w:r w:rsidRPr="00A045B4">
              <w:rPr>
                <w:color w:val="000000"/>
              </w:rPr>
              <w:t>один раз в неделю</w:t>
            </w:r>
          </w:p>
        </w:tc>
        <w:tc>
          <w:tcPr>
            <w:tcW w:w="2587" w:type="dxa"/>
            <w:shd w:val="clear" w:color="auto" w:fill="auto"/>
          </w:tcPr>
          <w:p w14:paraId="3392492F" w14:textId="77777777" w:rsidR="00A0151A" w:rsidRPr="00A045B4" w:rsidRDefault="00A0151A" w:rsidP="005F6180">
            <w:pPr>
              <w:pStyle w:val="a4"/>
              <w:spacing w:before="0" w:after="0"/>
              <w:rPr>
                <w:color w:val="000000"/>
                <w:lang w:eastAsia="ru-RU"/>
              </w:rPr>
            </w:pPr>
            <w:r w:rsidRPr="00A045B4">
              <w:rPr>
                <w:color w:val="000000"/>
              </w:rPr>
              <w:t>Подкожное введение</w:t>
            </w:r>
          </w:p>
          <w:p w14:paraId="0E0E6247" w14:textId="77777777" w:rsidR="00A0151A" w:rsidRPr="00A045B4" w:rsidRDefault="00A0151A" w:rsidP="005F6180">
            <w:pPr>
              <w:pStyle w:val="a4"/>
              <w:spacing w:before="0" w:after="0"/>
              <w:jc w:val="both"/>
              <w:rPr>
                <w:b/>
                <w:color w:val="000000"/>
                <w:lang w:val="en-US"/>
              </w:rPr>
            </w:pPr>
          </w:p>
        </w:tc>
      </w:tr>
      <w:tr w:rsidR="00A0151A" w:rsidRPr="00A045B4" w14:paraId="7AF9EB27" w14:textId="77777777" w:rsidTr="005F6180">
        <w:tc>
          <w:tcPr>
            <w:tcW w:w="2368" w:type="dxa"/>
            <w:shd w:val="clear" w:color="auto" w:fill="auto"/>
          </w:tcPr>
          <w:p w14:paraId="2E51BF0D" w14:textId="77777777" w:rsidR="00A0151A" w:rsidRPr="00A045B4" w:rsidRDefault="00A0151A" w:rsidP="005F6180">
            <w:pPr>
              <w:pStyle w:val="a4"/>
              <w:spacing w:before="0" w:after="0"/>
              <w:rPr>
                <w:color w:val="000000"/>
                <w:lang w:eastAsia="ru-RU"/>
              </w:rPr>
            </w:pPr>
            <w:proofErr w:type="spellStart"/>
            <w:r w:rsidRPr="00A045B4">
              <w:rPr>
                <w:color w:val="000000"/>
              </w:rPr>
              <w:t>Энтекавир</w:t>
            </w:r>
            <w:proofErr w:type="spellEnd"/>
          </w:p>
          <w:p w14:paraId="111B24ED" w14:textId="77777777" w:rsidR="00A0151A" w:rsidRPr="00A045B4" w:rsidRDefault="00A0151A" w:rsidP="005F6180">
            <w:pPr>
              <w:pStyle w:val="a4"/>
              <w:spacing w:before="0" w:after="0"/>
              <w:jc w:val="both"/>
              <w:rPr>
                <w:b/>
                <w:color w:val="000000"/>
                <w:lang w:val="en-US"/>
              </w:rPr>
            </w:pPr>
          </w:p>
        </w:tc>
        <w:tc>
          <w:tcPr>
            <w:tcW w:w="2070" w:type="dxa"/>
            <w:shd w:val="clear" w:color="auto" w:fill="auto"/>
          </w:tcPr>
          <w:p w14:paraId="59644B59" w14:textId="77777777" w:rsidR="00A0151A" w:rsidRPr="00A045B4" w:rsidRDefault="00A0151A" w:rsidP="005F6180">
            <w:pPr>
              <w:pStyle w:val="a4"/>
              <w:spacing w:before="0" w:after="0"/>
              <w:rPr>
                <w:color w:val="000000"/>
                <w:lang w:eastAsia="ru-RU"/>
              </w:rPr>
            </w:pPr>
            <w:r w:rsidRPr="00A045B4">
              <w:rPr>
                <w:color w:val="000000"/>
              </w:rPr>
              <w:t xml:space="preserve">≥ 2 года </w:t>
            </w:r>
          </w:p>
          <w:p w14:paraId="77AB7876" w14:textId="77777777" w:rsidR="00A0151A" w:rsidRPr="00A045B4" w:rsidRDefault="00A0151A" w:rsidP="005F6180">
            <w:pPr>
              <w:pStyle w:val="a4"/>
              <w:spacing w:before="0" w:after="0"/>
              <w:jc w:val="both"/>
              <w:rPr>
                <w:b/>
                <w:color w:val="000000"/>
                <w:lang w:val="en-US"/>
              </w:rPr>
            </w:pPr>
          </w:p>
        </w:tc>
        <w:tc>
          <w:tcPr>
            <w:tcW w:w="2319" w:type="dxa"/>
            <w:shd w:val="clear" w:color="auto" w:fill="auto"/>
          </w:tcPr>
          <w:p w14:paraId="08392CA0" w14:textId="44E1F91A" w:rsidR="00A0151A" w:rsidRPr="00A045B4" w:rsidRDefault="00A0151A" w:rsidP="005F6180">
            <w:pPr>
              <w:pStyle w:val="a4"/>
              <w:spacing w:before="0" w:after="0"/>
              <w:rPr>
                <w:color w:val="000000"/>
              </w:rPr>
            </w:pPr>
            <w:r w:rsidRPr="00A045B4">
              <w:rPr>
                <w:color w:val="000000"/>
              </w:rPr>
              <w:t xml:space="preserve">10-30 кг: 0.015 </w:t>
            </w:r>
            <w:r w:rsidR="003121B1" w:rsidRPr="00A045B4">
              <w:rPr>
                <w:color w:val="000000"/>
              </w:rPr>
              <w:t>мг</w:t>
            </w:r>
            <w:r w:rsidRPr="00A045B4">
              <w:rPr>
                <w:color w:val="000000"/>
              </w:rPr>
              <w:t>/кг в сутки (</w:t>
            </w:r>
            <w:r w:rsidR="00CA7A9B" w:rsidRPr="00A045B4">
              <w:rPr>
                <w:color w:val="000000"/>
              </w:rPr>
              <w:t xml:space="preserve">максимум </w:t>
            </w:r>
            <w:r w:rsidRPr="00A045B4">
              <w:rPr>
                <w:color w:val="000000"/>
              </w:rPr>
              <w:t xml:space="preserve">0.5 мг) </w:t>
            </w:r>
          </w:p>
          <w:p w14:paraId="14719D04" w14:textId="77777777" w:rsidR="00A0151A" w:rsidRPr="00A045B4" w:rsidRDefault="00A0151A" w:rsidP="005F6180">
            <w:pPr>
              <w:pStyle w:val="a4"/>
              <w:spacing w:before="0" w:after="0"/>
              <w:rPr>
                <w:color w:val="000000"/>
                <w:lang w:val="ky-KG" w:eastAsia="ru-RU"/>
              </w:rPr>
            </w:pPr>
            <w:r w:rsidRPr="00A045B4">
              <w:rPr>
                <w:color w:val="000000"/>
                <w:lang w:val="en-US"/>
              </w:rPr>
              <w:t>&gt;</w:t>
            </w:r>
            <w:r w:rsidRPr="00A045B4">
              <w:rPr>
                <w:color w:val="000000"/>
                <w:lang w:val="ky-KG"/>
              </w:rPr>
              <w:t xml:space="preserve"> </w:t>
            </w:r>
            <w:r w:rsidRPr="00A045B4">
              <w:rPr>
                <w:color w:val="000000"/>
                <w:lang w:val="en-US"/>
              </w:rPr>
              <w:t xml:space="preserve">30 </w:t>
            </w:r>
            <w:r w:rsidRPr="00A045B4">
              <w:rPr>
                <w:color w:val="000000"/>
                <w:lang w:val="ky-KG"/>
              </w:rPr>
              <w:t>кг: 0,5 мг в день</w:t>
            </w:r>
          </w:p>
        </w:tc>
        <w:tc>
          <w:tcPr>
            <w:tcW w:w="2587" w:type="dxa"/>
            <w:shd w:val="clear" w:color="auto" w:fill="auto"/>
          </w:tcPr>
          <w:p w14:paraId="65A16058" w14:textId="1CF10FE5" w:rsidR="00A0151A" w:rsidRPr="00A045B4" w:rsidRDefault="00A0151A">
            <w:pPr>
              <w:pStyle w:val="a4"/>
              <w:spacing w:before="0" w:after="0"/>
              <w:rPr>
                <w:color w:val="000000"/>
                <w:lang w:eastAsia="ru-RU"/>
              </w:rPr>
            </w:pPr>
            <w:r w:rsidRPr="00A045B4">
              <w:rPr>
                <w:color w:val="000000"/>
              </w:rPr>
              <w:t xml:space="preserve">Раствор для приема </w:t>
            </w:r>
            <w:proofErr w:type="gramStart"/>
            <w:r w:rsidRPr="00A045B4">
              <w:rPr>
                <w:color w:val="000000"/>
              </w:rPr>
              <w:t>внутрь  (</w:t>
            </w:r>
            <w:proofErr w:type="gramEnd"/>
            <w:r w:rsidRPr="00A045B4">
              <w:rPr>
                <w:color w:val="000000"/>
              </w:rPr>
              <w:t xml:space="preserve">0.05 </w:t>
            </w:r>
            <w:r w:rsidR="00CA7A9B" w:rsidRPr="00A045B4">
              <w:rPr>
                <w:color w:val="000000"/>
              </w:rPr>
              <w:t>мг</w:t>
            </w:r>
            <w:r w:rsidRPr="00A045B4">
              <w:rPr>
                <w:color w:val="000000"/>
              </w:rPr>
              <w:t>/</w:t>
            </w:r>
            <w:r w:rsidR="00CA7A9B" w:rsidRPr="00A045B4">
              <w:rPr>
                <w:color w:val="000000"/>
              </w:rPr>
              <w:t>мл</w:t>
            </w:r>
            <w:r w:rsidRPr="00A045B4">
              <w:rPr>
                <w:color w:val="000000"/>
              </w:rPr>
              <w:t xml:space="preserve">) </w:t>
            </w:r>
          </w:p>
        </w:tc>
      </w:tr>
      <w:tr w:rsidR="00A0151A" w:rsidRPr="00A045B4" w14:paraId="3817A0A1" w14:textId="77777777" w:rsidTr="005F6180">
        <w:trPr>
          <w:trHeight w:val="606"/>
        </w:trPr>
        <w:tc>
          <w:tcPr>
            <w:tcW w:w="2368" w:type="dxa"/>
            <w:vMerge w:val="restart"/>
            <w:shd w:val="clear" w:color="auto" w:fill="auto"/>
          </w:tcPr>
          <w:p w14:paraId="1397EFDA" w14:textId="77777777" w:rsidR="00A0151A" w:rsidRPr="00A045B4" w:rsidRDefault="00A0151A" w:rsidP="005F6180">
            <w:pPr>
              <w:pStyle w:val="a4"/>
              <w:spacing w:before="0" w:after="0"/>
              <w:rPr>
                <w:color w:val="000000"/>
                <w:lang w:eastAsia="ru-RU"/>
              </w:rPr>
            </w:pPr>
            <w:proofErr w:type="spellStart"/>
            <w:r w:rsidRPr="00A045B4">
              <w:rPr>
                <w:color w:val="000000"/>
              </w:rPr>
              <w:t>Тенофовир</w:t>
            </w:r>
            <w:proofErr w:type="spellEnd"/>
            <w:r w:rsidRPr="00A045B4">
              <w:rPr>
                <w:color w:val="000000"/>
              </w:rPr>
              <w:t xml:space="preserve"> </w:t>
            </w:r>
            <w:proofErr w:type="spellStart"/>
            <w:r w:rsidRPr="00A045B4">
              <w:rPr>
                <w:color w:val="000000"/>
              </w:rPr>
              <w:t>дизопроксил</w:t>
            </w:r>
            <w:proofErr w:type="spellEnd"/>
            <w:r w:rsidRPr="00A045B4">
              <w:rPr>
                <w:color w:val="000000"/>
              </w:rPr>
              <w:t xml:space="preserve"> </w:t>
            </w:r>
            <w:proofErr w:type="spellStart"/>
            <w:r w:rsidRPr="00A045B4">
              <w:rPr>
                <w:color w:val="000000"/>
              </w:rPr>
              <w:t>фумарат</w:t>
            </w:r>
            <w:proofErr w:type="spellEnd"/>
            <w:r w:rsidRPr="00A045B4">
              <w:rPr>
                <w:color w:val="000000"/>
              </w:rPr>
              <w:t xml:space="preserve"> </w:t>
            </w:r>
          </w:p>
        </w:tc>
        <w:tc>
          <w:tcPr>
            <w:tcW w:w="2070" w:type="dxa"/>
            <w:shd w:val="clear" w:color="auto" w:fill="auto"/>
          </w:tcPr>
          <w:p w14:paraId="46D942FB" w14:textId="77777777" w:rsidR="00A0151A" w:rsidRPr="00A045B4" w:rsidRDefault="00A0151A" w:rsidP="005F6180">
            <w:pPr>
              <w:pStyle w:val="a4"/>
              <w:spacing w:before="0" w:after="0"/>
              <w:rPr>
                <w:color w:val="000000"/>
                <w:position w:val="6"/>
              </w:rPr>
            </w:pPr>
            <w:r w:rsidRPr="00A045B4">
              <w:rPr>
                <w:color w:val="000000"/>
              </w:rPr>
              <w:t>≥ 2 года</w:t>
            </w:r>
            <w:r w:rsidRPr="00A045B4">
              <w:rPr>
                <w:color w:val="000000"/>
                <w:position w:val="6"/>
                <w:vertAlign w:val="superscript"/>
              </w:rPr>
              <w:t xml:space="preserve">1 </w:t>
            </w:r>
          </w:p>
          <w:p w14:paraId="17EB6749" w14:textId="77777777" w:rsidR="00A0151A" w:rsidRPr="00A045B4" w:rsidRDefault="00A0151A" w:rsidP="005F6180">
            <w:pPr>
              <w:pStyle w:val="a4"/>
              <w:spacing w:before="0" w:after="0"/>
              <w:rPr>
                <w:color w:val="000000"/>
                <w:lang w:eastAsia="ru-RU"/>
              </w:rPr>
            </w:pPr>
          </w:p>
        </w:tc>
        <w:tc>
          <w:tcPr>
            <w:tcW w:w="2319" w:type="dxa"/>
            <w:shd w:val="clear" w:color="auto" w:fill="auto"/>
          </w:tcPr>
          <w:p w14:paraId="3CE615AA" w14:textId="66FB7963" w:rsidR="00A0151A" w:rsidRPr="00A045B4" w:rsidRDefault="00A0151A" w:rsidP="005F6180">
            <w:pPr>
              <w:pStyle w:val="a4"/>
              <w:spacing w:before="0" w:after="0"/>
              <w:rPr>
                <w:color w:val="000000"/>
              </w:rPr>
            </w:pPr>
            <w:r w:rsidRPr="00A045B4">
              <w:rPr>
                <w:color w:val="000000"/>
              </w:rPr>
              <w:t xml:space="preserve">8 </w:t>
            </w:r>
            <w:r w:rsidR="003121B1" w:rsidRPr="00A045B4">
              <w:rPr>
                <w:color w:val="000000"/>
              </w:rPr>
              <w:t>мг</w:t>
            </w:r>
            <w:r w:rsidRPr="00A045B4">
              <w:rPr>
                <w:color w:val="000000"/>
              </w:rPr>
              <w:t xml:space="preserve">/кг в день </w:t>
            </w:r>
          </w:p>
          <w:p w14:paraId="61D9F2CC" w14:textId="40605E9B" w:rsidR="00A0151A" w:rsidRPr="00A045B4" w:rsidRDefault="00A0151A">
            <w:pPr>
              <w:pStyle w:val="a4"/>
              <w:spacing w:before="0" w:after="0"/>
              <w:rPr>
                <w:color w:val="000000"/>
                <w:lang w:eastAsia="ru-RU"/>
              </w:rPr>
            </w:pPr>
            <w:r w:rsidRPr="00A045B4">
              <w:rPr>
                <w:color w:val="000000"/>
              </w:rPr>
              <w:t>(</w:t>
            </w:r>
            <w:r w:rsidR="00CA7A9B" w:rsidRPr="00A045B4">
              <w:rPr>
                <w:color w:val="000000"/>
              </w:rPr>
              <w:t xml:space="preserve">максимум </w:t>
            </w:r>
            <w:r w:rsidRPr="00A045B4">
              <w:rPr>
                <w:color w:val="000000"/>
              </w:rPr>
              <w:t xml:space="preserve">300 </w:t>
            </w:r>
            <w:r w:rsidR="00CA7A9B" w:rsidRPr="00A045B4">
              <w:rPr>
                <w:color w:val="000000"/>
              </w:rPr>
              <w:t>мг</w:t>
            </w:r>
            <w:r w:rsidRPr="00A045B4">
              <w:rPr>
                <w:color w:val="000000"/>
              </w:rPr>
              <w:t xml:space="preserve">) </w:t>
            </w:r>
          </w:p>
        </w:tc>
        <w:tc>
          <w:tcPr>
            <w:tcW w:w="2587" w:type="dxa"/>
            <w:shd w:val="clear" w:color="auto" w:fill="auto"/>
          </w:tcPr>
          <w:p w14:paraId="0144665D" w14:textId="6BF1E16A" w:rsidR="00A0151A" w:rsidRPr="00A045B4" w:rsidRDefault="00A0151A" w:rsidP="005F6180">
            <w:pPr>
              <w:pStyle w:val="a4"/>
              <w:spacing w:before="0" w:after="0"/>
              <w:rPr>
                <w:color w:val="000000"/>
                <w:lang w:eastAsia="ru-RU"/>
              </w:rPr>
            </w:pPr>
            <w:r w:rsidRPr="00A045B4">
              <w:rPr>
                <w:color w:val="000000"/>
              </w:rPr>
              <w:t xml:space="preserve">Порошок для приема внутрь (40мг </w:t>
            </w:r>
            <w:r w:rsidR="00C93F59" w:rsidRPr="00A045B4">
              <w:rPr>
                <w:color w:val="000000"/>
                <w:lang w:val="ky-KG"/>
              </w:rPr>
              <w:t xml:space="preserve">вещества </w:t>
            </w:r>
            <w:r w:rsidRPr="00A045B4">
              <w:rPr>
                <w:color w:val="000000"/>
              </w:rPr>
              <w:t>в 1г</w:t>
            </w:r>
            <w:r w:rsidR="00C93F59" w:rsidRPr="00A045B4">
              <w:rPr>
                <w:color w:val="000000"/>
                <w:lang w:val="ky-KG"/>
              </w:rPr>
              <w:t xml:space="preserve"> порошка</w:t>
            </w:r>
            <w:r w:rsidRPr="00A045B4">
              <w:rPr>
                <w:color w:val="000000"/>
              </w:rPr>
              <w:t xml:space="preserve">) </w:t>
            </w:r>
          </w:p>
        </w:tc>
      </w:tr>
      <w:tr w:rsidR="00A0151A" w:rsidRPr="00A045B4" w14:paraId="5FF02DD3" w14:textId="77777777" w:rsidTr="005F6180">
        <w:tc>
          <w:tcPr>
            <w:tcW w:w="2368" w:type="dxa"/>
            <w:vMerge/>
            <w:shd w:val="clear" w:color="auto" w:fill="auto"/>
          </w:tcPr>
          <w:p w14:paraId="7D7A05B8" w14:textId="77777777" w:rsidR="00A0151A" w:rsidRPr="00A045B4" w:rsidRDefault="00A0151A" w:rsidP="005F6180">
            <w:pPr>
              <w:pStyle w:val="a4"/>
              <w:spacing w:before="0" w:after="0"/>
              <w:rPr>
                <w:color w:val="000000"/>
              </w:rPr>
            </w:pPr>
          </w:p>
        </w:tc>
        <w:tc>
          <w:tcPr>
            <w:tcW w:w="2070" w:type="dxa"/>
            <w:shd w:val="clear" w:color="auto" w:fill="auto"/>
          </w:tcPr>
          <w:p w14:paraId="4D3A6937" w14:textId="77777777" w:rsidR="00A0151A" w:rsidRPr="00A045B4" w:rsidRDefault="00A0151A" w:rsidP="005F6180">
            <w:pPr>
              <w:pStyle w:val="a4"/>
              <w:spacing w:before="0" w:after="0"/>
              <w:rPr>
                <w:color w:val="000000"/>
              </w:rPr>
            </w:pPr>
            <w:r w:rsidRPr="00A045B4">
              <w:rPr>
                <w:color w:val="000000"/>
              </w:rPr>
              <w:t>≥ 12 лет</w:t>
            </w:r>
            <w:r w:rsidRPr="00A045B4">
              <w:rPr>
                <w:color w:val="000000"/>
                <w:position w:val="6"/>
                <w:vertAlign w:val="superscript"/>
              </w:rPr>
              <w:t>1</w:t>
            </w:r>
          </w:p>
        </w:tc>
        <w:tc>
          <w:tcPr>
            <w:tcW w:w="2319" w:type="dxa"/>
            <w:shd w:val="clear" w:color="auto" w:fill="auto"/>
          </w:tcPr>
          <w:p w14:paraId="54E3491B" w14:textId="4C1A27CA" w:rsidR="00A0151A" w:rsidRPr="00A045B4" w:rsidRDefault="00A0151A" w:rsidP="005F6180">
            <w:pPr>
              <w:pStyle w:val="a4"/>
              <w:spacing w:before="0" w:after="0"/>
              <w:rPr>
                <w:color w:val="000000"/>
              </w:rPr>
            </w:pPr>
            <w:r w:rsidRPr="00A045B4">
              <w:rPr>
                <w:color w:val="000000"/>
              </w:rPr>
              <w:t xml:space="preserve">300 </w:t>
            </w:r>
            <w:r w:rsidR="00CA7A9B" w:rsidRPr="00A045B4">
              <w:rPr>
                <w:color w:val="000000"/>
              </w:rPr>
              <w:t xml:space="preserve">мг </w:t>
            </w:r>
            <w:r w:rsidRPr="00A045B4">
              <w:rPr>
                <w:color w:val="000000"/>
              </w:rPr>
              <w:t>в день</w:t>
            </w:r>
          </w:p>
        </w:tc>
        <w:tc>
          <w:tcPr>
            <w:tcW w:w="2587" w:type="dxa"/>
            <w:shd w:val="clear" w:color="auto" w:fill="auto"/>
          </w:tcPr>
          <w:p w14:paraId="2E7880C1" w14:textId="77777777" w:rsidR="00A0151A" w:rsidRPr="00A045B4" w:rsidRDefault="00A0151A" w:rsidP="005F6180">
            <w:pPr>
              <w:pStyle w:val="a4"/>
              <w:spacing w:before="0" w:after="0"/>
              <w:rPr>
                <w:color w:val="000000"/>
              </w:rPr>
            </w:pPr>
            <w:proofErr w:type="gramStart"/>
            <w:r w:rsidRPr="00A045B4">
              <w:rPr>
                <w:color w:val="000000"/>
              </w:rPr>
              <w:t>таблетки  (</w:t>
            </w:r>
            <w:proofErr w:type="gramEnd"/>
            <w:r w:rsidRPr="00A045B4">
              <w:rPr>
                <w:color w:val="000000"/>
              </w:rPr>
              <w:t>150мг, 200мг, 250мг и 300мг)</w:t>
            </w:r>
          </w:p>
        </w:tc>
      </w:tr>
      <w:tr w:rsidR="00A0151A" w:rsidRPr="00A045B4" w14:paraId="61FE2BBC" w14:textId="77777777" w:rsidTr="005F6180">
        <w:tc>
          <w:tcPr>
            <w:tcW w:w="2368" w:type="dxa"/>
            <w:shd w:val="clear" w:color="auto" w:fill="auto"/>
          </w:tcPr>
          <w:p w14:paraId="1C1ADCF5" w14:textId="77777777" w:rsidR="00A0151A" w:rsidRPr="00A045B4" w:rsidRDefault="00A0151A" w:rsidP="005F6180">
            <w:pPr>
              <w:pStyle w:val="a4"/>
              <w:spacing w:before="0" w:after="0"/>
              <w:rPr>
                <w:color w:val="000000"/>
              </w:rPr>
            </w:pPr>
            <w:proofErr w:type="spellStart"/>
            <w:r w:rsidRPr="00A045B4">
              <w:rPr>
                <w:color w:val="000000"/>
              </w:rPr>
              <w:t>Тенофовир</w:t>
            </w:r>
            <w:proofErr w:type="spellEnd"/>
          </w:p>
          <w:p w14:paraId="4D9B6CA8" w14:textId="77777777" w:rsidR="00A0151A" w:rsidRPr="00A045B4" w:rsidRDefault="00A0151A" w:rsidP="005F6180">
            <w:pPr>
              <w:pStyle w:val="a4"/>
              <w:spacing w:before="0" w:after="0"/>
              <w:rPr>
                <w:color w:val="000000"/>
                <w:lang w:val="en-US" w:eastAsia="ru-RU"/>
              </w:rPr>
            </w:pPr>
            <w:proofErr w:type="spellStart"/>
            <w:r w:rsidRPr="00A045B4">
              <w:rPr>
                <w:color w:val="000000"/>
              </w:rPr>
              <w:t>алафенамид</w:t>
            </w:r>
            <w:proofErr w:type="spellEnd"/>
            <w:r w:rsidRPr="00A045B4">
              <w:rPr>
                <w:color w:val="000000"/>
                <w:lang w:val="en-US"/>
              </w:rPr>
              <w:t xml:space="preserve"> </w:t>
            </w:r>
          </w:p>
        </w:tc>
        <w:tc>
          <w:tcPr>
            <w:tcW w:w="2070" w:type="dxa"/>
            <w:shd w:val="clear" w:color="auto" w:fill="auto"/>
          </w:tcPr>
          <w:p w14:paraId="5EA45813" w14:textId="77777777" w:rsidR="00A0151A" w:rsidRPr="00A045B4" w:rsidRDefault="00A0151A" w:rsidP="005F6180">
            <w:pPr>
              <w:pStyle w:val="a4"/>
              <w:spacing w:before="0" w:after="0"/>
              <w:rPr>
                <w:color w:val="000000"/>
                <w:lang w:eastAsia="ru-RU"/>
              </w:rPr>
            </w:pPr>
            <w:r w:rsidRPr="00A045B4">
              <w:rPr>
                <w:color w:val="000000"/>
              </w:rPr>
              <w:t>≥ 12 лет</w:t>
            </w:r>
            <w:r w:rsidRPr="00A045B4">
              <w:rPr>
                <w:color w:val="000000"/>
                <w:position w:val="6"/>
                <w:vertAlign w:val="superscript"/>
              </w:rPr>
              <w:t xml:space="preserve">2 </w:t>
            </w:r>
          </w:p>
          <w:p w14:paraId="61D3B215" w14:textId="77777777" w:rsidR="00A0151A" w:rsidRPr="00A045B4" w:rsidRDefault="00A0151A" w:rsidP="005F6180">
            <w:pPr>
              <w:pStyle w:val="a4"/>
              <w:spacing w:before="0" w:after="0"/>
              <w:jc w:val="both"/>
              <w:rPr>
                <w:b/>
                <w:color w:val="000000"/>
                <w:lang w:val="en-US"/>
              </w:rPr>
            </w:pPr>
          </w:p>
        </w:tc>
        <w:tc>
          <w:tcPr>
            <w:tcW w:w="2319" w:type="dxa"/>
            <w:shd w:val="clear" w:color="auto" w:fill="auto"/>
          </w:tcPr>
          <w:p w14:paraId="1163C006" w14:textId="77777777" w:rsidR="00A0151A" w:rsidRPr="00A045B4" w:rsidRDefault="00A0151A" w:rsidP="005F6180">
            <w:pPr>
              <w:pStyle w:val="a4"/>
              <w:spacing w:before="0" w:after="0"/>
              <w:rPr>
                <w:color w:val="000000"/>
                <w:lang w:eastAsia="ru-RU"/>
              </w:rPr>
            </w:pPr>
            <w:r w:rsidRPr="00A045B4">
              <w:rPr>
                <w:color w:val="000000"/>
              </w:rPr>
              <w:t xml:space="preserve">25 мг в день </w:t>
            </w:r>
          </w:p>
          <w:p w14:paraId="3ACA6B57" w14:textId="77777777" w:rsidR="00A0151A" w:rsidRPr="00A045B4" w:rsidRDefault="00A0151A" w:rsidP="005F6180">
            <w:pPr>
              <w:pStyle w:val="a4"/>
              <w:spacing w:before="0" w:after="0"/>
              <w:jc w:val="both"/>
              <w:rPr>
                <w:b/>
                <w:color w:val="000000"/>
                <w:lang w:val="en-US"/>
              </w:rPr>
            </w:pPr>
          </w:p>
        </w:tc>
        <w:tc>
          <w:tcPr>
            <w:tcW w:w="2587" w:type="dxa"/>
            <w:shd w:val="clear" w:color="auto" w:fill="auto"/>
          </w:tcPr>
          <w:p w14:paraId="0284B530" w14:textId="77777777" w:rsidR="00A0151A" w:rsidRPr="00A045B4" w:rsidRDefault="00A0151A" w:rsidP="005F6180">
            <w:pPr>
              <w:pStyle w:val="a4"/>
              <w:spacing w:before="0" w:after="0"/>
              <w:rPr>
                <w:color w:val="000000"/>
              </w:rPr>
            </w:pPr>
            <w:r w:rsidRPr="00A045B4">
              <w:rPr>
                <w:color w:val="000000"/>
              </w:rPr>
              <w:t xml:space="preserve">таблетки (25 мг) </w:t>
            </w:r>
          </w:p>
          <w:p w14:paraId="382797FA" w14:textId="77777777" w:rsidR="00A0151A" w:rsidRPr="00A045B4" w:rsidRDefault="00A0151A" w:rsidP="005F6180">
            <w:pPr>
              <w:pStyle w:val="a4"/>
              <w:spacing w:before="0" w:after="0"/>
              <w:jc w:val="both"/>
              <w:rPr>
                <w:b/>
                <w:color w:val="000000"/>
                <w:lang w:val="en-US"/>
              </w:rPr>
            </w:pPr>
          </w:p>
        </w:tc>
      </w:tr>
    </w:tbl>
    <w:p w14:paraId="6EE0BAF0" w14:textId="77777777" w:rsidR="00A0151A" w:rsidRPr="00A045B4" w:rsidRDefault="00A0151A" w:rsidP="00A0151A">
      <w:pPr>
        <w:shd w:val="clear" w:color="auto" w:fill="FFFFFF"/>
        <w:rPr>
          <w:color w:val="000000"/>
          <w:position w:val="6"/>
          <w:vertAlign w:val="superscript"/>
        </w:rPr>
      </w:pPr>
    </w:p>
    <w:p w14:paraId="3E707BC1" w14:textId="77777777" w:rsidR="00A0151A" w:rsidRPr="00A045B4" w:rsidRDefault="00A0151A" w:rsidP="00A0151A">
      <w:pPr>
        <w:shd w:val="clear" w:color="auto" w:fill="FFFFFF"/>
        <w:jc w:val="both"/>
        <w:rPr>
          <w:color w:val="000000"/>
        </w:rPr>
      </w:pPr>
      <w:r w:rsidRPr="00A045B4">
        <w:rPr>
          <w:color w:val="000000"/>
          <w:position w:val="6"/>
          <w:vertAlign w:val="superscript"/>
        </w:rPr>
        <w:t>1</w:t>
      </w:r>
      <w:r w:rsidRPr="00A045B4">
        <w:rPr>
          <w:color w:val="000000"/>
          <w:position w:val="6"/>
        </w:rPr>
        <w:t>Одобрено для ≥ 2 лет Европейским агентством по лекарственным средствам и ≥ 12 лет Управлением по санитарному надзору за качеством пищевых продуктов и медикаментов США.</w:t>
      </w:r>
    </w:p>
    <w:p w14:paraId="7C486A9C" w14:textId="11716D28" w:rsidR="00A0151A" w:rsidRPr="00A045B4" w:rsidRDefault="00A0151A" w:rsidP="00A0151A">
      <w:pPr>
        <w:shd w:val="clear" w:color="auto" w:fill="FFFFFF"/>
        <w:jc w:val="both"/>
        <w:rPr>
          <w:color w:val="000000"/>
        </w:rPr>
      </w:pPr>
      <w:r w:rsidRPr="00A045B4">
        <w:rPr>
          <w:color w:val="000000"/>
        </w:rPr>
        <w:t xml:space="preserve"> </w:t>
      </w:r>
      <w:r w:rsidRPr="00A045B4">
        <w:rPr>
          <w:color w:val="000000"/>
          <w:position w:val="6"/>
          <w:vertAlign w:val="superscript"/>
        </w:rPr>
        <w:t>2</w:t>
      </w:r>
      <w:r w:rsidRPr="00A045B4">
        <w:rPr>
          <w:color w:val="000000"/>
        </w:rPr>
        <w:t xml:space="preserve"> </w:t>
      </w:r>
      <w:r w:rsidRPr="00A045B4">
        <w:rPr>
          <w:color w:val="000000"/>
          <w:position w:val="6"/>
        </w:rPr>
        <w:t xml:space="preserve">Одобрен </w:t>
      </w:r>
      <w:r w:rsidR="005D7747" w:rsidRPr="00A045B4">
        <w:rPr>
          <w:color w:val="000000"/>
          <w:position w:val="6"/>
        </w:rPr>
        <w:t xml:space="preserve">для </w:t>
      </w:r>
      <w:r w:rsidRPr="00A045B4">
        <w:rPr>
          <w:color w:val="000000"/>
          <w:position w:val="6"/>
        </w:rPr>
        <w:t>возраста</w:t>
      </w:r>
      <w:r w:rsidR="005D7747" w:rsidRPr="00A045B4">
        <w:rPr>
          <w:color w:val="000000"/>
          <w:position w:val="6"/>
        </w:rPr>
        <w:t xml:space="preserve"> с 12 лет при </w:t>
      </w:r>
      <w:proofErr w:type="gramStart"/>
      <w:r w:rsidRPr="00A045B4">
        <w:rPr>
          <w:color w:val="000000"/>
          <w:position w:val="6"/>
        </w:rPr>
        <w:t>вес</w:t>
      </w:r>
      <w:r w:rsidR="005D7747" w:rsidRPr="00A045B4">
        <w:rPr>
          <w:color w:val="000000"/>
          <w:position w:val="6"/>
        </w:rPr>
        <w:t>е</w:t>
      </w:r>
      <w:r w:rsidRPr="00A045B4">
        <w:rPr>
          <w:color w:val="000000"/>
          <w:position w:val="6"/>
        </w:rPr>
        <w:t xml:space="preserve"> &gt;</w:t>
      </w:r>
      <w:proofErr w:type="gramEnd"/>
      <w:r w:rsidRPr="00A045B4">
        <w:rPr>
          <w:color w:val="000000"/>
          <w:position w:val="6"/>
        </w:rPr>
        <w:t xml:space="preserve"> 35 кг.</w:t>
      </w:r>
    </w:p>
    <w:p w14:paraId="4D1830CE" w14:textId="77777777" w:rsidR="00A0151A" w:rsidRPr="00A045B4" w:rsidRDefault="00A0151A" w:rsidP="004F0A8B">
      <w:pPr>
        <w:pStyle w:val="aff1"/>
        <w:widowControl w:val="0"/>
        <w:tabs>
          <w:tab w:val="left" w:pos="567"/>
          <w:tab w:val="left" w:pos="851"/>
        </w:tabs>
        <w:autoSpaceDE w:val="0"/>
        <w:autoSpaceDN w:val="0"/>
        <w:ind w:left="0"/>
        <w:rPr>
          <w:b/>
        </w:rPr>
      </w:pPr>
    </w:p>
    <w:p w14:paraId="6820341A" w14:textId="22697D38" w:rsidR="00211280" w:rsidRPr="00A045B4" w:rsidRDefault="00211280" w:rsidP="00B92A50">
      <w:pPr>
        <w:pStyle w:val="6"/>
        <w:jc w:val="center"/>
        <w:rPr>
          <w:rFonts w:ascii="Times New Roman" w:hAnsi="Times New Roman"/>
          <w:bCs w:val="0"/>
          <w:caps/>
          <w:szCs w:val="24"/>
          <w:lang w:val="ru-RU"/>
        </w:rPr>
      </w:pPr>
      <w:r w:rsidRPr="00A045B4">
        <w:rPr>
          <w:rFonts w:ascii="Times New Roman" w:hAnsi="Times New Roman"/>
          <w:bCs w:val="0"/>
          <w:caps/>
          <w:szCs w:val="24"/>
          <w:lang w:val="ru-RU"/>
        </w:rPr>
        <w:t xml:space="preserve">РЕКОМЕНДАЦИИ ПО ВЕДЕНИЮ И </w:t>
      </w:r>
      <w:r w:rsidR="00613BB2" w:rsidRPr="00A045B4">
        <w:rPr>
          <w:rFonts w:ascii="Times New Roman" w:hAnsi="Times New Roman"/>
          <w:bCs w:val="0"/>
          <w:caps/>
          <w:szCs w:val="24"/>
          <w:lang w:val="ru-RU"/>
        </w:rPr>
        <w:t>ПРОТИВОВИРУСНОЙ ТЕРАПИИ</w:t>
      </w:r>
      <w:r w:rsidRPr="00A045B4">
        <w:rPr>
          <w:rFonts w:ascii="Times New Roman" w:hAnsi="Times New Roman"/>
          <w:bCs w:val="0"/>
          <w:caps/>
          <w:szCs w:val="24"/>
          <w:lang w:val="ru-RU"/>
        </w:rPr>
        <w:t xml:space="preserve"> В ОТДЕЛЬНЫХ ГРУППАХ</w:t>
      </w:r>
    </w:p>
    <w:p w14:paraId="1CD736E0" w14:textId="07315EBB" w:rsidR="000D02B4" w:rsidRPr="00A045B4" w:rsidRDefault="000D02B4" w:rsidP="006B4778">
      <w:pPr>
        <w:pStyle w:val="aff1"/>
        <w:widowControl w:val="0"/>
        <w:tabs>
          <w:tab w:val="left" w:pos="567"/>
          <w:tab w:val="left" w:pos="851"/>
        </w:tabs>
        <w:autoSpaceDE w:val="0"/>
        <w:autoSpaceDN w:val="0"/>
        <w:ind w:left="0"/>
        <w:rPr>
          <w:b/>
          <w:color w:val="000000"/>
        </w:rPr>
      </w:pPr>
      <w:r w:rsidRPr="00A045B4">
        <w:rPr>
          <w:b/>
          <w:color w:val="000000"/>
        </w:rPr>
        <w:t>Медицинские работники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0D02B4" w:rsidRPr="00A045B4" w14:paraId="0B82C325" w14:textId="77777777" w:rsidTr="00A75939">
        <w:trPr>
          <w:jc w:val="center"/>
        </w:trPr>
        <w:tc>
          <w:tcPr>
            <w:tcW w:w="1134" w:type="dxa"/>
            <w:shd w:val="clear" w:color="auto" w:fill="auto"/>
            <w:vAlign w:val="center"/>
          </w:tcPr>
          <w:p w14:paraId="02D499AE" w14:textId="24CB564D" w:rsidR="000D02B4" w:rsidRPr="00A045B4" w:rsidRDefault="000D02B4" w:rsidP="00A75939">
            <w:pPr>
              <w:suppressAutoHyphens/>
              <w:autoSpaceDE w:val="0"/>
              <w:jc w:val="center"/>
              <w:rPr>
                <w:b/>
                <w:color w:val="000000"/>
                <w:lang w:eastAsia="ar-SA"/>
              </w:rPr>
            </w:pPr>
            <w:r w:rsidRPr="00A045B4">
              <w:rPr>
                <w:b/>
                <w:color w:val="000000"/>
                <w:lang w:eastAsia="ar-SA"/>
              </w:rPr>
              <w:t>В2</w:t>
            </w:r>
          </w:p>
        </w:tc>
        <w:tc>
          <w:tcPr>
            <w:tcW w:w="8134" w:type="dxa"/>
            <w:shd w:val="clear" w:color="auto" w:fill="auto"/>
          </w:tcPr>
          <w:p w14:paraId="1DEB0AA9" w14:textId="0A50EB80" w:rsidR="00C44190" w:rsidRPr="00A045B4" w:rsidRDefault="00CA7A9B" w:rsidP="00C52A57">
            <w:pPr>
              <w:pStyle w:val="aff1"/>
              <w:numPr>
                <w:ilvl w:val="0"/>
                <w:numId w:val="86"/>
              </w:numPr>
              <w:suppressAutoHyphens/>
              <w:autoSpaceDE w:val="0"/>
              <w:ind w:left="308" w:hanging="284"/>
              <w:jc w:val="both"/>
              <w:rPr>
                <w:color w:val="000000"/>
                <w:shd w:val="clear" w:color="auto" w:fill="FFFFFF"/>
              </w:rPr>
            </w:pPr>
            <w:r w:rsidRPr="00A045B4">
              <w:rPr>
                <w:color w:val="000000"/>
                <w:shd w:val="clear" w:color="auto" w:fill="FFFFFF"/>
              </w:rPr>
              <w:t>И</w:t>
            </w:r>
            <w:r w:rsidR="00C44190" w:rsidRPr="00A045B4">
              <w:rPr>
                <w:color w:val="000000"/>
                <w:shd w:val="clear" w:color="auto" w:fill="FFFFFF"/>
              </w:rPr>
              <w:t>нфекция</w:t>
            </w:r>
            <w:r w:rsidRPr="00A045B4">
              <w:rPr>
                <w:color w:val="000000"/>
                <w:shd w:val="clear" w:color="auto" w:fill="FFFFFF"/>
                <w:lang w:val="ky-KG"/>
              </w:rPr>
              <w:t>,</w:t>
            </w:r>
            <w:r w:rsidR="00C44190" w:rsidRPr="00A045B4">
              <w:rPr>
                <w:color w:val="000000"/>
                <w:shd w:val="clear" w:color="auto" w:fill="FFFFFF"/>
              </w:rPr>
              <w:t xml:space="preserve"> </w:t>
            </w:r>
            <w:r w:rsidRPr="00A045B4">
              <w:rPr>
                <w:color w:val="000000"/>
                <w:shd w:val="clear" w:color="auto" w:fill="FFFFFF"/>
              </w:rPr>
              <w:t xml:space="preserve">вызванная </w:t>
            </w:r>
            <w:r w:rsidRPr="00A045B4">
              <w:rPr>
                <w:color w:val="000000"/>
                <w:lang w:val="en-US"/>
              </w:rPr>
              <w:t>HBV</w:t>
            </w:r>
            <w:r w:rsidRPr="00A045B4">
              <w:rPr>
                <w:color w:val="000000"/>
                <w:shd w:val="clear" w:color="auto" w:fill="FFFFFF"/>
              </w:rPr>
              <w:t>-</w:t>
            </w:r>
            <w:r w:rsidR="00C44190" w:rsidRPr="00A045B4">
              <w:rPr>
                <w:color w:val="000000"/>
                <w:shd w:val="clear" w:color="auto" w:fill="FFFFFF"/>
              </w:rPr>
              <w:t xml:space="preserve">сама </w:t>
            </w:r>
            <w:proofErr w:type="gramStart"/>
            <w:r w:rsidR="00C44190" w:rsidRPr="00A045B4">
              <w:rPr>
                <w:color w:val="000000"/>
                <w:shd w:val="clear" w:color="auto" w:fill="FFFFFF"/>
              </w:rPr>
              <w:t>по себе</w:t>
            </w:r>
            <w:proofErr w:type="gramEnd"/>
            <w:r w:rsidR="00C44190" w:rsidRPr="00A045B4">
              <w:rPr>
                <w:color w:val="000000"/>
                <w:shd w:val="clear" w:color="auto" w:fill="FFFFFF"/>
              </w:rPr>
              <w:t xml:space="preserve"> не лишает медицинских работников права работать в хирургии, стоматологии, медицине или смежных областях здравоохранения.</w:t>
            </w:r>
          </w:p>
          <w:p w14:paraId="596561A4" w14:textId="5D674CAA" w:rsidR="00A75939" w:rsidRPr="00A045B4" w:rsidRDefault="00A75939" w:rsidP="00C52A57">
            <w:pPr>
              <w:pStyle w:val="aff1"/>
              <w:numPr>
                <w:ilvl w:val="0"/>
                <w:numId w:val="86"/>
              </w:numPr>
              <w:suppressAutoHyphens/>
              <w:autoSpaceDE w:val="0"/>
              <w:ind w:left="308" w:hanging="284"/>
              <w:jc w:val="both"/>
              <w:rPr>
                <w:color w:val="000000"/>
                <w:shd w:val="clear" w:color="auto" w:fill="FFFFFF"/>
              </w:rPr>
            </w:pPr>
            <w:proofErr w:type="spellStart"/>
            <w:r w:rsidRPr="00A045B4">
              <w:rPr>
                <w:color w:val="000000"/>
                <w:shd w:val="clear" w:color="auto" w:fill="FFFFFF"/>
              </w:rPr>
              <w:t>HBsAg</w:t>
            </w:r>
            <w:proofErr w:type="spellEnd"/>
            <w:r w:rsidRPr="00A045B4">
              <w:rPr>
                <w:color w:val="000000"/>
                <w:shd w:val="clear" w:color="auto" w:fill="FFFFFF"/>
              </w:rPr>
              <w:t xml:space="preserve">-положительные медицинские работники с ДНК </w:t>
            </w:r>
            <w:proofErr w:type="gramStart"/>
            <w:r w:rsidR="007362B6" w:rsidRPr="00A045B4">
              <w:rPr>
                <w:color w:val="000000"/>
                <w:shd w:val="clear" w:color="auto" w:fill="FFFFFF"/>
                <w:lang w:val="en-US"/>
              </w:rPr>
              <w:t>HBV</w:t>
            </w:r>
            <w:r w:rsidR="007362B6" w:rsidRPr="00A045B4">
              <w:rPr>
                <w:color w:val="000000"/>
                <w:shd w:val="clear" w:color="auto" w:fill="FFFFFF"/>
              </w:rPr>
              <w:t xml:space="preserve"> </w:t>
            </w:r>
            <w:r w:rsidRPr="00A045B4">
              <w:rPr>
                <w:color w:val="000000"/>
                <w:shd w:val="clear" w:color="auto" w:fill="FFFFFF"/>
              </w:rPr>
              <w:t>&gt;</w:t>
            </w:r>
            <w:proofErr w:type="gramEnd"/>
            <w:r w:rsidRPr="00A045B4">
              <w:rPr>
                <w:color w:val="000000"/>
                <w:shd w:val="clear" w:color="auto" w:fill="FFFFFF"/>
              </w:rPr>
              <w:t xml:space="preserve"> 200 МЕ/мл должны лечиться НА для снижения уровня ДНК HBV до достижения неопределяемого уровня, по крайней мере, &lt;200 МЕ/мл.</w:t>
            </w:r>
          </w:p>
          <w:p w14:paraId="364A0BBA" w14:textId="77777777" w:rsidR="000D02B4" w:rsidRPr="00A045B4" w:rsidRDefault="00A75939" w:rsidP="00C52A57">
            <w:pPr>
              <w:pStyle w:val="aff1"/>
              <w:numPr>
                <w:ilvl w:val="0"/>
                <w:numId w:val="86"/>
              </w:numPr>
              <w:suppressAutoHyphens/>
              <w:autoSpaceDE w:val="0"/>
              <w:ind w:left="308" w:hanging="284"/>
              <w:jc w:val="both"/>
              <w:rPr>
                <w:color w:val="000000"/>
                <w:shd w:val="clear" w:color="auto" w:fill="FFFFFF"/>
              </w:rPr>
            </w:pPr>
            <w:r w:rsidRPr="00A045B4">
              <w:rPr>
                <w:color w:val="000000"/>
                <w:shd w:val="clear" w:color="auto" w:fill="FFFFFF"/>
              </w:rPr>
              <w:t>Практикующим хирургам необходим мониторинг соблюдения режима лечения и эффективности.</w:t>
            </w:r>
          </w:p>
          <w:p w14:paraId="311847AF" w14:textId="26041F84" w:rsidR="006245AB" w:rsidRPr="00A045B4" w:rsidRDefault="006245AB" w:rsidP="00C52A57">
            <w:pPr>
              <w:pStyle w:val="aff1"/>
              <w:numPr>
                <w:ilvl w:val="0"/>
                <w:numId w:val="86"/>
              </w:numPr>
              <w:suppressAutoHyphens/>
              <w:autoSpaceDE w:val="0"/>
              <w:ind w:left="308" w:hanging="284"/>
              <w:jc w:val="both"/>
              <w:rPr>
                <w:color w:val="000000"/>
                <w:shd w:val="clear" w:color="auto" w:fill="FFFFFF"/>
              </w:rPr>
            </w:pPr>
            <w:r w:rsidRPr="00A045B4">
              <w:rPr>
                <w:color w:val="000000"/>
                <w:shd w:val="clear" w:color="auto" w:fill="FFFFFF"/>
              </w:rPr>
              <w:t>Длительность ПВТ и оценка эффективности согласно стандартам настоящего руководства</w:t>
            </w:r>
          </w:p>
        </w:tc>
      </w:tr>
    </w:tbl>
    <w:p w14:paraId="117B3BC9" w14:textId="77777777" w:rsidR="000D02B4" w:rsidRPr="00A045B4" w:rsidRDefault="000D02B4" w:rsidP="006B4778">
      <w:pPr>
        <w:pStyle w:val="aff1"/>
        <w:widowControl w:val="0"/>
        <w:tabs>
          <w:tab w:val="left" w:pos="567"/>
          <w:tab w:val="left" w:pos="851"/>
        </w:tabs>
        <w:autoSpaceDE w:val="0"/>
        <w:autoSpaceDN w:val="0"/>
        <w:ind w:left="0"/>
        <w:rPr>
          <w:b/>
          <w:color w:val="000000"/>
        </w:rPr>
      </w:pPr>
    </w:p>
    <w:p w14:paraId="5ADEBD74" w14:textId="64D13AFE" w:rsidR="000D02B4" w:rsidRPr="00A045B4" w:rsidRDefault="00A75939" w:rsidP="006B4778">
      <w:pPr>
        <w:pStyle w:val="aff1"/>
        <w:widowControl w:val="0"/>
        <w:tabs>
          <w:tab w:val="left" w:pos="567"/>
          <w:tab w:val="left" w:pos="851"/>
        </w:tabs>
        <w:autoSpaceDE w:val="0"/>
        <w:autoSpaceDN w:val="0"/>
        <w:ind w:left="0"/>
        <w:rPr>
          <w:b/>
          <w:color w:val="000000"/>
        </w:rPr>
      </w:pPr>
      <w:r w:rsidRPr="00A045B4">
        <w:rPr>
          <w:b/>
          <w:color w:val="000000"/>
        </w:rPr>
        <w:t>Беременность</w:t>
      </w:r>
    </w:p>
    <w:tbl>
      <w:tblPr>
        <w:tblStyle w:val="afa"/>
        <w:tblW w:w="0" w:type="auto"/>
        <w:tblLook w:val="04A0" w:firstRow="1" w:lastRow="0" w:firstColumn="1" w:lastColumn="0" w:noHBand="0" w:noVBand="1"/>
      </w:tblPr>
      <w:tblGrid>
        <w:gridCol w:w="3681"/>
        <w:gridCol w:w="5663"/>
      </w:tblGrid>
      <w:tr w:rsidR="00A75939" w:rsidRPr="00A045B4" w14:paraId="0643161B" w14:textId="77777777" w:rsidTr="00387487">
        <w:tc>
          <w:tcPr>
            <w:tcW w:w="3681" w:type="dxa"/>
          </w:tcPr>
          <w:p w14:paraId="283FEBF8" w14:textId="444CB93D" w:rsidR="00A75939" w:rsidRPr="00A045B4" w:rsidRDefault="00A75939" w:rsidP="006B4778">
            <w:pPr>
              <w:pStyle w:val="aff1"/>
              <w:widowControl w:val="0"/>
              <w:tabs>
                <w:tab w:val="left" w:pos="567"/>
                <w:tab w:val="left" w:pos="851"/>
              </w:tabs>
              <w:autoSpaceDE w:val="0"/>
              <w:autoSpaceDN w:val="0"/>
              <w:ind w:left="0"/>
              <w:rPr>
                <w:b/>
                <w:color w:val="000000"/>
              </w:rPr>
            </w:pPr>
            <w:r w:rsidRPr="00A045B4">
              <w:rPr>
                <w:b/>
                <w:color w:val="000000"/>
              </w:rPr>
              <w:t>Беременность</w:t>
            </w:r>
          </w:p>
        </w:tc>
        <w:tc>
          <w:tcPr>
            <w:tcW w:w="5663" w:type="dxa"/>
          </w:tcPr>
          <w:p w14:paraId="374C5419" w14:textId="16BC4795" w:rsidR="00A75939" w:rsidRPr="00A045B4" w:rsidRDefault="00A75939" w:rsidP="00A75939">
            <w:pPr>
              <w:pStyle w:val="aff1"/>
              <w:widowControl w:val="0"/>
              <w:tabs>
                <w:tab w:val="left" w:pos="567"/>
                <w:tab w:val="left" w:pos="851"/>
              </w:tabs>
              <w:autoSpaceDE w:val="0"/>
              <w:autoSpaceDN w:val="0"/>
              <w:ind w:left="0"/>
              <w:jc w:val="center"/>
              <w:rPr>
                <w:b/>
                <w:color w:val="000000"/>
              </w:rPr>
            </w:pPr>
            <w:r w:rsidRPr="00A045B4">
              <w:rPr>
                <w:b/>
                <w:color w:val="000000"/>
              </w:rPr>
              <w:t>Рекомендации</w:t>
            </w:r>
          </w:p>
        </w:tc>
      </w:tr>
      <w:tr w:rsidR="00A75939" w:rsidRPr="00A045B4" w14:paraId="1E78A9C3" w14:textId="77777777" w:rsidTr="00387487">
        <w:tc>
          <w:tcPr>
            <w:tcW w:w="3681" w:type="dxa"/>
          </w:tcPr>
          <w:p w14:paraId="2B8E67C9" w14:textId="77777777" w:rsidR="00542BC0" w:rsidRPr="00A045B4" w:rsidRDefault="00A75939" w:rsidP="006B4778">
            <w:pPr>
              <w:pStyle w:val="aff1"/>
              <w:widowControl w:val="0"/>
              <w:tabs>
                <w:tab w:val="left" w:pos="567"/>
                <w:tab w:val="left" w:pos="851"/>
              </w:tabs>
              <w:autoSpaceDE w:val="0"/>
              <w:autoSpaceDN w:val="0"/>
              <w:ind w:left="0"/>
              <w:rPr>
                <w:color w:val="000000"/>
              </w:rPr>
            </w:pPr>
            <w:r w:rsidRPr="00A045B4">
              <w:rPr>
                <w:color w:val="000000"/>
              </w:rPr>
              <w:t>Женщина</w:t>
            </w:r>
            <w:r w:rsidR="008A13C7" w:rsidRPr="00A045B4">
              <w:rPr>
                <w:color w:val="000000"/>
              </w:rPr>
              <w:t xml:space="preserve"> с ХГВ</w:t>
            </w:r>
            <w:r w:rsidRPr="00A045B4">
              <w:rPr>
                <w:color w:val="000000"/>
              </w:rPr>
              <w:t xml:space="preserve">, планирующая беременность </w:t>
            </w:r>
          </w:p>
          <w:p w14:paraId="56B3C72C" w14:textId="201B026B" w:rsidR="00A75939" w:rsidRPr="00A045B4" w:rsidRDefault="00542BC0" w:rsidP="006B4778">
            <w:pPr>
              <w:pStyle w:val="aff1"/>
              <w:widowControl w:val="0"/>
              <w:tabs>
                <w:tab w:val="left" w:pos="567"/>
                <w:tab w:val="left" w:pos="851"/>
              </w:tabs>
              <w:autoSpaceDE w:val="0"/>
              <w:autoSpaceDN w:val="0"/>
              <w:ind w:left="0"/>
              <w:rPr>
                <w:color w:val="000000"/>
              </w:rPr>
            </w:pPr>
            <w:r w:rsidRPr="00A045B4">
              <w:rPr>
                <w:b/>
                <w:color w:val="000000"/>
              </w:rPr>
              <w:t>(</w:t>
            </w:r>
            <w:r w:rsidR="00737D1D" w:rsidRPr="00A045B4">
              <w:rPr>
                <w:b/>
                <w:color w:val="000000"/>
              </w:rPr>
              <w:t>В</w:t>
            </w:r>
            <w:r w:rsidRPr="00A045B4">
              <w:rPr>
                <w:b/>
                <w:color w:val="000000"/>
              </w:rPr>
              <w:t>1)</w:t>
            </w:r>
          </w:p>
        </w:tc>
        <w:tc>
          <w:tcPr>
            <w:tcW w:w="5663" w:type="dxa"/>
          </w:tcPr>
          <w:p w14:paraId="41065658" w14:textId="3A598D78" w:rsidR="008A13C7" w:rsidRPr="00A045B4" w:rsidRDefault="008A13C7" w:rsidP="008A13C7">
            <w:pPr>
              <w:widowControl w:val="0"/>
              <w:tabs>
                <w:tab w:val="left" w:pos="175"/>
                <w:tab w:val="left" w:pos="567"/>
              </w:tabs>
              <w:autoSpaceDE w:val="0"/>
              <w:autoSpaceDN w:val="0"/>
              <w:rPr>
                <w:color w:val="000000"/>
              </w:rPr>
            </w:pPr>
            <w:r w:rsidRPr="00A045B4">
              <w:rPr>
                <w:color w:val="000000"/>
              </w:rPr>
              <w:t>- без выраженного фиброза: отложить противовирусную терапию до рождения ребенка;</w:t>
            </w:r>
          </w:p>
          <w:p w14:paraId="49ECDA1F" w14:textId="6DC3450C" w:rsidR="00A75939" w:rsidRPr="00A045B4" w:rsidRDefault="008A13C7" w:rsidP="008A13C7">
            <w:pPr>
              <w:widowControl w:val="0"/>
              <w:tabs>
                <w:tab w:val="left" w:pos="567"/>
              </w:tabs>
              <w:autoSpaceDE w:val="0"/>
              <w:autoSpaceDN w:val="0"/>
              <w:rPr>
                <w:b/>
                <w:color w:val="000000"/>
              </w:rPr>
            </w:pPr>
            <w:r w:rsidRPr="00A045B4">
              <w:rPr>
                <w:color w:val="000000"/>
              </w:rPr>
              <w:t>- при выраженном фиброзе (</w:t>
            </w:r>
            <w:r w:rsidRPr="00A045B4">
              <w:rPr>
                <w:color w:val="000000"/>
                <w:lang w:val="en-US"/>
              </w:rPr>
              <w:t>F</w:t>
            </w:r>
            <w:r w:rsidRPr="00A045B4">
              <w:rPr>
                <w:color w:val="000000"/>
              </w:rPr>
              <w:t xml:space="preserve">3) назначить пег-ИФН и </w:t>
            </w:r>
            <w:r w:rsidRPr="00A045B4">
              <w:rPr>
                <w:color w:val="000000"/>
                <w:shd w:val="clear" w:color="auto" w:fill="FFFFFF"/>
              </w:rPr>
              <w:t>отложить запланированную беременность</w:t>
            </w:r>
            <w:r w:rsidRPr="00A045B4">
              <w:rPr>
                <w:color w:val="000000"/>
              </w:rPr>
              <w:t>.</w:t>
            </w:r>
          </w:p>
        </w:tc>
      </w:tr>
      <w:tr w:rsidR="00A75939" w:rsidRPr="00A045B4" w14:paraId="261C4D3D" w14:textId="77777777" w:rsidTr="00387487">
        <w:tc>
          <w:tcPr>
            <w:tcW w:w="3681" w:type="dxa"/>
          </w:tcPr>
          <w:p w14:paraId="161550CB" w14:textId="3C0F5D55" w:rsidR="00A75939" w:rsidRPr="00A045B4" w:rsidRDefault="008A13C7" w:rsidP="006B4778">
            <w:pPr>
              <w:pStyle w:val="aff1"/>
              <w:widowControl w:val="0"/>
              <w:tabs>
                <w:tab w:val="left" w:pos="567"/>
                <w:tab w:val="left" w:pos="851"/>
              </w:tabs>
              <w:autoSpaceDE w:val="0"/>
              <w:autoSpaceDN w:val="0"/>
              <w:ind w:left="0"/>
              <w:rPr>
                <w:color w:val="000000"/>
              </w:rPr>
            </w:pPr>
            <w:r w:rsidRPr="00A045B4">
              <w:rPr>
                <w:color w:val="000000"/>
              </w:rPr>
              <w:t xml:space="preserve">Первый триместр </w:t>
            </w:r>
            <w:proofErr w:type="spellStart"/>
            <w:r w:rsidRPr="00A045B4">
              <w:rPr>
                <w:color w:val="000000"/>
              </w:rPr>
              <w:t>беремнности</w:t>
            </w:r>
            <w:proofErr w:type="spellEnd"/>
            <w:r w:rsidR="00737D1D" w:rsidRPr="00A045B4">
              <w:rPr>
                <w:color w:val="000000"/>
              </w:rPr>
              <w:t xml:space="preserve"> </w:t>
            </w:r>
            <w:r w:rsidR="00737D1D" w:rsidRPr="00A045B4">
              <w:rPr>
                <w:b/>
                <w:color w:val="000000"/>
              </w:rPr>
              <w:t>(А1)</w:t>
            </w:r>
          </w:p>
        </w:tc>
        <w:tc>
          <w:tcPr>
            <w:tcW w:w="5663" w:type="dxa"/>
          </w:tcPr>
          <w:p w14:paraId="4AC94301" w14:textId="5C9259AE" w:rsidR="00A75939" w:rsidRPr="00A045B4" w:rsidRDefault="00387487" w:rsidP="006B4778">
            <w:pPr>
              <w:pStyle w:val="aff1"/>
              <w:widowControl w:val="0"/>
              <w:tabs>
                <w:tab w:val="left" w:pos="567"/>
                <w:tab w:val="left" w:pos="851"/>
              </w:tabs>
              <w:autoSpaceDE w:val="0"/>
              <w:autoSpaceDN w:val="0"/>
              <w:ind w:left="0"/>
              <w:rPr>
                <w:color w:val="000000"/>
                <w:lang w:val="en-US"/>
              </w:rPr>
            </w:pPr>
            <w:proofErr w:type="spellStart"/>
            <w:r w:rsidRPr="00A045B4">
              <w:rPr>
                <w:color w:val="000000"/>
              </w:rPr>
              <w:t>Скриниг</w:t>
            </w:r>
            <w:proofErr w:type="spellEnd"/>
            <w:r w:rsidRPr="00A045B4">
              <w:rPr>
                <w:color w:val="000000"/>
              </w:rPr>
              <w:t xml:space="preserve"> на </w:t>
            </w:r>
            <w:r w:rsidRPr="00A045B4">
              <w:rPr>
                <w:color w:val="000000"/>
                <w:lang w:val="en-US"/>
              </w:rPr>
              <w:t>HBsAg</w:t>
            </w:r>
          </w:p>
        </w:tc>
      </w:tr>
      <w:tr w:rsidR="00A75939" w:rsidRPr="00A045B4" w14:paraId="5211E4A6" w14:textId="77777777" w:rsidTr="00387487">
        <w:tc>
          <w:tcPr>
            <w:tcW w:w="3681" w:type="dxa"/>
          </w:tcPr>
          <w:p w14:paraId="5F0B7939" w14:textId="77777777" w:rsidR="00737D1D" w:rsidRPr="00A045B4" w:rsidRDefault="00387487" w:rsidP="006B4778">
            <w:pPr>
              <w:pStyle w:val="aff1"/>
              <w:widowControl w:val="0"/>
              <w:tabs>
                <w:tab w:val="left" w:pos="567"/>
                <w:tab w:val="left" w:pos="851"/>
              </w:tabs>
              <w:autoSpaceDE w:val="0"/>
              <w:autoSpaceDN w:val="0"/>
              <w:ind w:left="0"/>
              <w:rPr>
                <w:color w:val="000000"/>
              </w:rPr>
            </w:pPr>
            <w:r w:rsidRPr="00A045B4">
              <w:rPr>
                <w:color w:val="000000"/>
              </w:rPr>
              <w:t>Беременная женщина с ХГВ, прогрессирующим фиброзом/</w:t>
            </w:r>
          </w:p>
          <w:p w14:paraId="26CBE8C4" w14:textId="17136B63" w:rsidR="00A75939" w:rsidRPr="00A045B4" w:rsidRDefault="00387487" w:rsidP="006B4778">
            <w:pPr>
              <w:pStyle w:val="aff1"/>
              <w:widowControl w:val="0"/>
              <w:tabs>
                <w:tab w:val="left" w:pos="567"/>
                <w:tab w:val="left" w:pos="851"/>
              </w:tabs>
              <w:autoSpaceDE w:val="0"/>
              <w:autoSpaceDN w:val="0"/>
              <w:ind w:left="0"/>
              <w:rPr>
                <w:color w:val="000000"/>
              </w:rPr>
            </w:pPr>
            <w:r w:rsidRPr="00A045B4">
              <w:rPr>
                <w:color w:val="000000"/>
              </w:rPr>
              <w:t xml:space="preserve">циррозом </w:t>
            </w:r>
            <w:proofErr w:type="gramStart"/>
            <w:r w:rsidRPr="00A045B4">
              <w:rPr>
                <w:color w:val="000000"/>
              </w:rPr>
              <w:t>печени</w:t>
            </w:r>
            <w:r w:rsidR="00737D1D" w:rsidRPr="00A045B4">
              <w:rPr>
                <w:color w:val="000000"/>
              </w:rPr>
              <w:t xml:space="preserve">  </w:t>
            </w:r>
            <w:r w:rsidR="00737D1D" w:rsidRPr="00A045B4">
              <w:rPr>
                <w:b/>
                <w:color w:val="000000"/>
              </w:rPr>
              <w:t>(</w:t>
            </w:r>
            <w:proofErr w:type="gramEnd"/>
            <w:r w:rsidR="00737D1D" w:rsidRPr="00A045B4">
              <w:rPr>
                <w:b/>
                <w:color w:val="000000"/>
              </w:rPr>
              <w:t>В1)</w:t>
            </w:r>
          </w:p>
        </w:tc>
        <w:tc>
          <w:tcPr>
            <w:tcW w:w="5663" w:type="dxa"/>
          </w:tcPr>
          <w:p w14:paraId="77AD653E" w14:textId="589CF932" w:rsidR="00A75939" w:rsidRPr="00A045B4" w:rsidRDefault="00387487" w:rsidP="006B4778">
            <w:pPr>
              <w:pStyle w:val="aff1"/>
              <w:widowControl w:val="0"/>
              <w:tabs>
                <w:tab w:val="left" w:pos="567"/>
                <w:tab w:val="left" w:pos="851"/>
              </w:tabs>
              <w:autoSpaceDE w:val="0"/>
              <w:autoSpaceDN w:val="0"/>
              <w:ind w:left="0"/>
              <w:rPr>
                <w:color w:val="000000"/>
              </w:rPr>
            </w:pPr>
            <w:r w:rsidRPr="00A045B4">
              <w:rPr>
                <w:color w:val="000000"/>
              </w:rPr>
              <w:t>Лечение TDF</w:t>
            </w:r>
          </w:p>
        </w:tc>
      </w:tr>
      <w:tr w:rsidR="00A75939" w:rsidRPr="00A045B4" w14:paraId="25F461AC" w14:textId="77777777" w:rsidTr="00387487">
        <w:tc>
          <w:tcPr>
            <w:tcW w:w="3681" w:type="dxa"/>
          </w:tcPr>
          <w:p w14:paraId="137D8827" w14:textId="7B377E20" w:rsidR="00A75939" w:rsidRPr="00A045B4" w:rsidRDefault="00387487" w:rsidP="00387487">
            <w:pPr>
              <w:widowControl w:val="0"/>
              <w:tabs>
                <w:tab w:val="left" w:pos="567"/>
                <w:tab w:val="left" w:pos="851"/>
              </w:tabs>
              <w:autoSpaceDE w:val="0"/>
              <w:autoSpaceDN w:val="0"/>
              <w:rPr>
                <w:color w:val="000000"/>
              </w:rPr>
            </w:pPr>
            <w:r w:rsidRPr="00A045B4">
              <w:rPr>
                <w:color w:val="000000"/>
              </w:rPr>
              <w:lastRenderedPageBreak/>
              <w:t xml:space="preserve">Беременная женщина на </w:t>
            </w:r>
            <w:r w:rsidR="00052063" w:rsidRPr="00A045B4">
              <w:rPr>
                <w:color w:val="000000"/>
              </w:rPr>
              <w:t>ПВТ</w:t>
            </w:r>
            <w:r w:rsidRPr="00A045B4">
              <w:rPr>
                <w:color w:val="000000"/>
              </w:rPr>
              <w:t xml:space="preserve"> НА</w:t>
            </w:r>
            <w:r w:rsidR="00737D1D" w:rsidRPr="00A045B4">
              <w:rPr>
                <w:color w:val="000000"/>
              </w:rPr>
              <w:t xml:space="preserve"> </w:t>
            </w:r>
            <w:r w:rsidR="00737D1D" w:rsidRPr="00A045B4">
              <w:rPr>
                <w:b/>
                <w:color w:val="000000"/>
              </w:rPr>
              <w:t>(В1)</w:t>
            </w:r>
          </w:p>
        </w:tc>
        <w:tc>
          <w:tcPr>
            <w:tcW w:w="5663" w:type="dxa"/>
          </w:tcPr>
          <w:p w14:paraId="77C03AA5" w14:textId="11417B4E" w:rsidR="00387487" w:rsidRPr="00A045B4" w:rsidRDefault="00052063" w:rsidP="00C52A57">
            <w:pPr>
              <w:pStyle w:val="aff1"/>
              <w:widowControl w:val="0"/>
              <w:numPr>
                <w:ilvl w:val="0"/>
                <w:numId w:val="87"/>
              </w:numPr>
              <w:tabs>
                <w:tab w:val="left" w:pos="175"/>
                <w:tab w:val="left" w:pos="567"/>
              </w:tabs>
              <w:autoSpaceDE w:val="0"/>
              <w:autoSpaceDN w:val="0"/>
              <w:ind w:hanging="1004"/>
              <w:rPr>
                <w:color w:val="000000"/>
              </w:rPr>
            </w:pPr>
            <w:r w:rsidRPr="00A045B4">
              <w:rPr>
                <w:color w:val="000000"/>
              </w:rPr>
              <w:t>Прием</w:t>
            </w:r>
            <w:r w:rsidR="00387487" w:rsidRPr="00A045B4">
              <w:rPr>
                <w:color w:val="000000"/>
              </w:rPr>
              <w:t xml:space="preserve"> TDF: </w:t>
            </w:r>
            <w:proofErr w:type="gramStart"/>
            <w:r w:rsidR="00387487" w:rsidRPr="00A045B4">
              <w:rPr>
                <w:color w:val="000000"/>
              </w:rPr>
              <w:t>продолжить  прием</w:t>
            </w:r>
            <w:proofErr w:type="gramEnd"/>
            <w:r w:rsidR="00387487" w:rsidRPr="00A045B4">
              <w:rPr>
                <w:color w:val="000000"/>
              </w:rPr>
              <w:t xml:space="preserve"> TDF;</w:t>
            </w:r>
          </w:p>
          <w:p w14:paraId="51DCFD75" w14:textId="42BB9F18" w:rsidR="00A75939" w:rsidRPr="00A045B4" w:rsidRDefault="00387487" w:rsidP="00C52A57">
            <w:pPr>
              <w:pStyle w:val="aff1"/>
              <w:widowControl w:val="0"/>
              <w:numPr>
                <w:ilvl w:val="0"/>
                <w:numId w:val="87"/>
              </w:numPr>
              <w:tabs>
                <w:tab w:val="left" w:pos="175"/>
                <w:tab w:val="left" w:pos="567"/>
              </w:tabs>
              <w:autoSpaceDE w:val="0"/>
              <w:autoSpaceDN w:val="0"/>
              <w:ind w:right="-116" w:hanging="1004"/>
              <w:rPr>
                <w:color w:val="000000"/>
              </w:rPr>
            </w:pPr>
            <w:r w:rsidRPr="00A045B4">
              <w:rPr>
                <w:color w:val="000000"/>
              </w:rPr>
              <w:t>прием ETV или другой НА: перевести на TDF</w:t>
            </w:r>
          </w:p>
        </w:tc>
      </w:tr>
      <w:tr w:rsidR="00A75939" w:rsidRPr="00A045B4" w14:paraId="7F2CD0BD" w14:textId="77777777" w:rsidTr="00387487">
        <w:tc>
          <w:tcPr>
            <w:tcW w:w="3681" w:type="dxa"/>
          </w:tcPr>
          <w:p w14:paraId="2B53DA1A" w14:textId="42E73820" w:rsidR="00A75939" w:rsidRPr="00A045B4" w:rsidRDefault="00716934" w:rsidP="006B4778">
            <w:pPr>
              <w:pStyle w:val="aff1"/>
              <w:widowControl w:val="0"/>
              <w:tabs>
                <w:tab w:val="left" w:pos="567"/>
                <w:tab w:val="left" w:pos="851"/>
              </w:tabs>
              <w:autoSpaceDE w:val="0"/>
              <w:autoSpaceDN w:val="0"/>
              <w:ind w:left="0"/>
              <w:rPr>
                <w:color w:val="000000"/>
              </w:rPr>
            </w:pPr>
            <w:r w:rsidRPr="00A045B4">
              <w:rPr>
                <w:color w:val="000000"/>
              </w:rPr>
              <w:t xml:space="preserve">Беременная женщина с ДНК </w:t>
            </w:r>
            <w:proofErr w:type="gramStart"/>
            <w:r w:rsidRPr="00A045B4">
              <w:rPr>
                <w:color w:val="000000"/>
              </w:rPr>
              <w:t>ВГВ &gt;</w:t>
            </w:r>
            <w:proofErr w:type="gramEnd"/>
            <w:r w:rsidRPr="00A045B4">
              <w:rPr>
                <w:color w:val="000000"/>
              </w:rPr>
              <w:t xml:space="preserve"> 200 000 МЕ/мл или уровнем </w:t>
            </w:r>
            <w:proofErr w:type="spellStart"/>
            <w:r w:rsidRPr="00A045B4">
              <w:rPr>
                <w:color w:val="000000"/>
              </w:rPr>
              <w:t>HBsAg</w:t>
            </w:r>
            <w:proofErr w:type="spellEnd"/>
            <w:r w:rsidRPr="00A045B4">
              <w:rPr>
                <w:color w:val="000000"/>
              </w:rPr>
              <w:t xml:space="preserve"> &gt; 4 log10 МЕ/мл</w:t>
            </w:r>
            <w:r w:rsidR="00737D1D" w:rsidRPr="00A045B4">
              <w:rPr>
                <w:color w:val="000000"/>
              </w:rPr>
              <w:t xml:space="preserve"> </w:t>
            </w:r>
            <w:r w:rsidR="00737D1D" w:rsidRPr="00A045B4">
              <w:rPr>
                <w:b/>
                <w:color w:val="000000"/>
              </w:rPr>
              <w:t>(А1)</w:t>
            </w:r>
          </w:p>
        </w:tc>
        <w:tc>
          <w:tcPr>
            <w:tcW w:w="5663" w:type="dxa"/>
          </w:tcPr>
          <w:p w14:paraId="4AE2F063" w14:textId="0A923710" w:rsidR="00A75939" w:rsidRPr="00A045B4" w:rsidRDefault="00AA4CB9" w:rsidP="006B4778">
            <w:pPr>
              <w:pStyle w:val="aff1"/>
              <w:widowControl w:val="0"/>
              <w:tabs>
                <w:tab w:val="left" w:pos="567"/>
                <w:tab w:val="left" w:pos="851"/>
              </w:tabs>
              <w:autoSpaceDE w:val="0"/>
              <w:autoSpaceDN w:val="0"/>
              <w:ind w:left="0"/>
              <w:rPr>
                <w:color w:val="000000"/>
              </w:rPr>
            </w:pPr>
            <w:r w:rsidRPr="00A045B4">
              <w:rPr>
                <w:color w:val="000000"/>
              </w:rPr>
              <w:t xml:space="preserve">Начинать профилактику </w:t>
            </w:r>
            <w:r w:rsidR="00B855C3" w:rsidRPr="00A045B4">
              <w:rPr>
                <w:color w:val="000000"/>
              </w:rPr>
              <w:t>TDF</w:t>
            </w:r>
            <w:r w:rsidRPr="00A045B4">
              <w:rPr>
                <w:color w:val="000000"/>
              </w:rPr>
              <w:t xml:space="preserve"> на 28 неделе беременности и продолжа</w:t>
            </w:r>
            <w:r w:rsidR="00B855C3" w:rsidRPr="00A045B4">
              <w:rPr>
                <w:color w:val="000000"/>
              </w:rPr>
              <w:t>ть</w:t>
            </w:r>
            <w:r w:rsidRPr="00A045B4">
              <w:rPr>
                <w:color w:val="000000"/>
              </w:rPr>
              <w:t xml:space="preserve"> в течение 12 недель после родов.</w:t>
            </w:r>
          </w:p>
        </w:tc>
      </w:tr>
      <w:tr w:rsidR="00A75939" w:rsidRPr="00A045B4" w14:paraId="68C871D0" w14:textId="77777777" w:rsidTr="00387487">
        <w:tc>
          <w:tcPr>
            <w:tcW w:w="3681" w:type="dxa"/>
          </w:tcPr>
          <w:p w14:paraId="7550ED80" w14:textId="0F39199E" w:rsidR="00A75939" w:rsidRPr="00A045B4" w:rsidRDefault="00B855C3" w:rsidP="006B4778">
            <w:pPr>
              <w:pStyle w:val="aff1"/>
              <w:widowControl w:val="0"/>
              <w:tabs>
                <w:tab w:val="left" w:pos="567"/>
                <w:tab w:val="left" w:pos="851"/>
              </w:tabs>
              <w:autoSpaceDE w:val="0"/>
              <w:autoSpaceDN w:val="0"/>
              <w:ind w:left="0"/>
              <w:rPr>
                <w:color w:val="000000"/>
              </w:rPr>
            </w:pPr>
            <w:r w:rsidRPr="00A045B4">
              <w:rPr>
                <w:color w:val="000000"/>
              </w:rPr>
              <w:t>Грудное вскармливание</w:t>
            </w:r>
            <w:r w:rsidR="00737D1D" w:rsidRPr="00A045B4">
              <w:rPr>
                <w:color w:val="000000"/>
              </w:rPr>
              <w:t xml:space="preserve"> </w:t>
            </w:r>
            <w:r w:rsidR="00737D1D" w:rsidRPr="00A045B4">
              <w:rPr>
                <w:b/>
                <w:color w:val="000000"/>
              </w:rPr>
              <w:t>(С2)</w:t>
            </w:r>
          </w:p>
        </w:tc>
        <w:tc>
          <w:tcPr>
            <w:tcW w:w="5663" w:type="dxa"/>
          </w:tcPr>
          <w:p w14:paraId="3CB437AB" w14:textId="2E1EF3B9" w:rsidR="00A75939" w:rsidRPr="00A045B4" w:rsidRDefault="00B855C3" w:rsidP="006B4778">
            <w:pPr>
              <w:pStyle w:val="aff1"/>
              <w:widowControl w:val="0"/>
              <w:tabs>
                <w:tab w:val="left" w:pos="567"/>
                <w:tab w:val="left" w:pos="851"/>
              </w:tabs>
              <w:autoSpaceDE w:val="0"/>
              <w:autoSpaceDN w:val="0"/>
              <w:ind w:left="0"/>
              <w:rPr>
                <w:color w:val="000000"/>
              </w:rPr>
            </w:pPr>
            <w:r w:rsidRPr="00A045B4">
              <w:rPr>
                <w:color w:val="000000"/>
              </w:rPr>
              <w:t xml:space="preserve">Грудное вскармливание не противопоказано нелеченым </w:t>
            </w:r>
            <w:proofErr w:type="spellStart"/>
            <w:r w:rsidRPr="00A045B4">
              <w:rPr>
                <w:color w:val="000000"/>
              </w:rPr>
              <w:t>HBsAg</w:t>
            </w:r>
            <w:proofErr w:type="spellEnd"/>
            <w:r w:rsidRPr="00A045B4">
              <w:rPr>
                <w:color w:val="000000"/>
              </w:rPr>
              <w:t>-положительным женщинам или женщинам, получающим терапию или профилактику на основе TDF</w:t>
            </w:r>
          </w:p>
        </w:tc>
      </w:tr>
      <w:tr w:rsidR="00737D1D" w:rsidRPr="00A045B4" w14:paraId="55C9FAAF" w14:textId="77777777" w:rsidTr="00387487">
        <w:tc>
          <w:tcPr>
            <w:tcW w:w="3681" w:type="dxa"/>
          </w:tcPr>
          <w:p w14:paraId="3C6B7A8E" w14:textId="288C3B3C" w:rsidR="00737D1D" w:rsidRPr="00A045B4" w:rsidRDefault="00737D1D" w:rsidP="006B4778">
            <w:pPr>
              <w:pStyle w:val="aff1"/>
              <w:widowControl w:val="0"/>
              <w:tabs>
                <w:tab w:val="left" w:pos="567"/>
                <w:tab w:val="left" w:pos="851"/>
              </w:tabs>
              <w:autoSpaceDE w:val="0"/>
              <w:autoSpaceDN w:val="0"/>
              <w:ind w:left="0"/>
              <w:rPr>
                <w:color w:val="000000"/>
              </w:rPr>
            </w:pPr>
            <w:r w:rsidRPr="00A045B4">
              <w:rPr>
                <w:color w:val="000000"/>
              </w:rPr>
              <w:t>Противопоказано при берем</w:t>
            </w:r>
            <w:r w:rsidR="00D7353D" w:rsidRPr="00A045B4">
              <w:rPr>
                <w:color w:val="000000"/>
              </w:rPr>
              <w:t>е</w:t>
            </w:r>
            <w:r w:rsidRPr="00A045B4">
              <w:rPr>
                <w:color w:val="000000"/>
              </w:rPr>
              <w:t xml:space="preserve">нности </w:t>
            </w:r>
            <w:r w:rsidRPr="00A045B4">
              <w:rPr>
                <w:b/>
                <w:color w:val="000000"/>
              </w:rPr>
              <w:t>(А1)</w:t>
            </w:r>
          </w:p>
        </w:tc>
        <w:tc>
          <w:tcPr>
            <w:tcW w:w="5663" w:type="dxa"/>
          </w:tcPr>
          <w:p w14:paraId="56E7DE01" w14:textId="4B4E460D" w:rsidR="00737D1D" w:rsidRPr="00A045B4" w:rsidRDefault="00737D1D" w:rsidP="00C52A57">
            <w:pPr>
              <w:pStyle w:val="aff1"/>
              <w:widowControl w:val="0"/>
              <w:numPr>
                <w:ilvl w:val="0"/>
                <w:numId w:val="88"/>
              </w:numPr>
              <w:tabs>
                <w:tab w:val="left" w:pos="567"/>
                <w:tab w:val="left" w:pos="851"/>
              </w:tabs>
              <w:autoSpaceDE w:val="0"/>
              <w:autoSpaceDN w:val="0"/>
              <w:ind w:left="320" w:hanging="283"/>
              <w:rPr>
                <w:color w:val="000000"/>
              </w:rPr>
            </w:pPr>
            <w:r w:rsidRPr="00A045B4">
              <w:rPr>
                <w:color w:val="000000"/>
              </w:rPr>
              <w:t>Лечение пег-ИФН;</w:t>
            </w:r>
          </w:p>
          <w:p w14:paraId="02496C3C" w14:textId="58DE490F" w:rsidR="00737D1D" w:rsidRPr="00A045B4" w:rsidRDefault="00B75649" w:rsidP="00B75649">
            <w:pPr>
              <w:pStyle w:val="aff1"/>
              <w:widowControl w:val="0"/>
              <w:numPr>
                <w:ilvl w:val="0"/>
                <w:numId w:val="88"/>
              </w:numPr>
              <w:tabs>
                <w:tab w:val="left" w:pos="567"/>
                <w:tab w:val="left" w:pos="851"/>
              </w:tabs>
              <w:autoSpaceDE w:val="0"/>
              <w:autoSpaceDN w:val="0"/>
              <w:ind w:left="320" w:hanging="283"/>
              <w:rPr>
                <w:color w:val="000000"/>
              </w:rPr>
            </w:pPr>
            <w:r w:rsidRPr="00A045B4">
              <w:rPr>
                <w:color w:val="000000"/>
                <w:lang w:val="ky-KG"/>
              </w:rPr>
              <w:t>Проведение непрямой</w:t>
            </w:r>
            <w:r w:rsidR="00737D1D" w:rsidRPr="00A045B4">
              <w:rPr>
                <w:color w:val="000000"/>
              </w:rPr>
              <w:t xml:space="preserve"> </w:t>
            </w:r>
            <w:proofErr w:type="spellStart"/>
            <w:r w:rsidR="00737D1D" w:rsidRPr="00A045B4">
              <w:rPr>
                <w:color w:val="000000"/>
              </w:rPr>
              <w:t>эластометри</w:t>
            </w:r>
            <w:proofErr w:type="spellEnd"/>
            <w:r w:rsidRPr="00A045B4">
              <w:rPr>
                <w:color w:val="000000"/>
                <w:lang w:val="ky-KG"/>
              </w:rPr>
              <w:t>и</w:t>
            </w:r>
          </w:p>
        </w:tc>
      </w:tr>
    </w:tbl>
    <w:p w14:paraId="4C567070" w14:textId="2B2459A5" w:rsidR="00A75939" w:rsidRPr="00A045B4" w:rsidRDefault="00A75939" w:rsidP="006B4778">
      <w:pPr>
        <w:pStyle w:val="aff1"/>
        <w:widowControl w:val="0"/>
        <w:tabs>
          <w:tab w:val="left" w:pos="567"/>
          <w:tab w:val="left" w:pos="851"/>
        </w:tabs>
        <w:autoSpaceDE w:val="0"/>
        <w:autoSpaceDN w:val="0"/>
        <w:ind w:left="0"/>
        <w:rPr>
          <w:b/>
          <w:color w:val="000000"/>
        </w:rPr>
      </w:pPr>
    </w:p>
    <w:p w14:paraId="7F98D42A" w14:textId="77777777" w:rsidR="00737D1D" w:rsidRPr="00A045B4" w:rsidRDefault="00737D1D" w:rsidP="00A75939">
      <w:pPr>
        <w:pStyle w:val="aff1"/>
        <w:widowControl w:val="0"/>
        <w:tabs>
          <w:tab w:val="left" w:pos="567"/>
          <w:tab w:val="left" w:pos="851"/>
        </w:tabs>
        <w:autoSpaceDE w:val="0"/>
        <w:autoSpaceDN w:val="0"/>
        <w:ind w:left="0"/>
        <w:jc w:val="center"/>
        <w:rPr>
          <w:b/>
          <w:color w:val="000000"/>
          <w:lang w:val="ky-KG"/>
        </w:rPr>
      </w:pPr>
    </w:p>
    <w:p w14:paraId="7DE3E32C" w14:textId="32DB5250" w:rsidR="00DF6E70" w:rsidRPr="00A045B4" w:rsidRDefault="00DF6E70" w:rsidP="006B4778">
      <w:pPr>
        <w:pStyle w:val="aff1"/>
        <w:widowControl w:val="0"/>
        <w:tabs>
          <w:tab w:val="left" w:pos="567"/>
          <w:tab w:val="left" w:pos="851"/>
        </w:tabs>
        <w:autoSpaceDE w:val="0"/>
        <w:autoSpaceDN w:val="0"/>
        <w:ind w:left="0"/>
        <w:rPr>
          <w:b/>
          <w:color w:val="000000"/>
        </w:rPr>
      </w:pPr>
      <w:r w:rsidRPr="00A045B4">
        <w:rPr>
          <w:b/>
          <w:color w:val="000000"/>
        </w:rPr>
        <w:t>Ко-инфекции с другими вирусами</w:t>
      </w:r>
    </w:p>
    <w:tbl>
      <w:tblPr>
        <w:tblStyle w:val="afa"/>
        <w:tblW w:w="0" w:type="auto"/>
        <w:tblLook w:val="04A0" w:firstRow="1" w:lastRow="0" w:firstColumn="1" w:lastColumn="0" w:noHBand="0" w:noVBand="1"/>
      </w:tblPr>
      <w:tblGrid>
        <w:gridCol w:w="2405"/>
        <w:gridCol w:w="6939"/>
      </w:tblGrid>
      <w:tr w:rsidR="00DF6E70" w:rsidRPr="00A045B4" w14:paraId="4C76F9DC" w14:textId="77777777" w:rsidTr="0050060E">
        <w:tc>
          <w:tcPr>
            <w:tcW w:w="2405" w:type="dxa"/>
          </w:tcPr>
          <w:p w14:paraId="006491D3" w14:textId="5E9776F6" w:rsidR="00DF6E70" w:rsidRPr="00A045B4" w:rsidRDefault="00DF6E70" w:rsidP="006B4778">
            <w:pPr>
              <w:pStyle w:val="aff1"/>
              <w:widowControl w:val="0"/>
              <w:tabs>
                <w:tab w:val="left" w:pos="567"/>
                <w:tab w:val="left" w:pos="851"/>
              </w:tabs>
              <w:autoSpaceDE w:val="0"/>
              <w:autoSpaceDN w:val="0"/>
              <w:ind w:left="0"/>
              <w:rPr>
                <w:b/>
                <w:color w:val="000000"/>
                <w:lang w:val="ky-KG"/>
              </w:rPr>
            </w:pPr>
            <w:r w:rsidRPr="00A045B4">
              <w:rPr>
                <w:b/>
                <w:color w:val="000000"/>
                <w:lang w:val="ky-KG"/>
              </w:rPr>
              <w:t>Ко-инфекции с другими вирусами</w:t>
            </w:r>
          </w:p>
        </w:tc>
        <w:tc>
          <w:tcPr>
            <w:tcW w:w="6939" w:type="dxa"/>
          </w:tcPr>
          <w:p w14:paraId="2D3B068C" w14:textId="288F03D7" w:rsidR="00DF6E70" w:rsidRPr="00A045B4" w:rsidRDefault="00DF6E70" w:rsidP="00DF6E70">
            <w:pPr>
              <w:pStyle w:val="aff1"/>
              <w:widowControl w:val="0"/>
              <w:tabs>
                <w:tab w:val="left" w:pos="567"/>
                <w:tab w:val="left" w:pos="851"/>
              </w:tabs>
              <w:autoSpaceDE w:val="0"/>
              <w:autoSpaceDN w:val="0"/>
              <w:ind w:left="0"/>
              <w:jc w:val="center"/>
              <w:rPr>
                <w:b/>
                <w:color w:val="000000"/>
                <w:lang w:val="ky-KG"/>
              </w:rPr>
            </w:pPr>
            <w:r w:rsidRPr="00A045B4">
              <w:rPr>
                <w:b/>
                <w:color w:val="000000"/>
                <w:lang w:val="ky-KG"/>
              </w:rPr>
              <w:t>Рекомендации</w:t>
            </w:r>
          </w:p>
        </w:tc>
      </w:tr>
      <w:tr w:rsidR="00DF6E70" w:rsidRPr="00A045B4" w14:paraId="1BC7942E" w14:textId="77777777" w:rsidTr="0050060E">
        <w:tc>
          <w:tcPr>
            <w:tcW w:w="2405" w:type="dxa"/>
          </w:tcPr>
          <w:p w14:paraId="50228D2F" w14:textId="77777777" w:rsidR="005A3C2B" w:rsidRPr="00A045B4" w:rsidRDefault="005A3C2B" w:rsidP="006B4778">
            <w:pPr>
              <w:pStyle w:val="aff1"/>
              <w:widowControl w:val="0"/>
              <w:tabs>
                <w:tab w:val="left" w:pos="567"/>
                <w:tab w:val="left" w:pos="851"/>
              </w:tabs>
              <w:autoSpaceDE w:val="0"/>
              <w:autoSpaceDN w:val="0"/>
              <w:ind w:left="0"/>
              <w:rPr>
                <w:b/>
                <w:color w:val="000000"/>
                <w:lang w:val="ky-KG"/>
              </w:rPr>
            </w:pPr>
          </w:p>
          <w:p w14:paraId="0B5C3C59" w14:textId="0BC999EB" w:rsidR="008A172B" w:rsidRPr="00A045B4" w:rsidRDefault="00DF6E70" w:rsidP="006B4778">
            <w:pPr>
              <w:pStyle w:val="aff1"/>
              <w:widowControl w:val="0"/>
              <w:tabs>
                <w:tab w:val="left" w:pos="567"/>
                <w:tab w:val="left" w:pos="851"/>
              </w:tabs>
              <w:autoSpaceDE w:val="0"/>
              <w:autoSpaceDN w:val="0"/>
              <w:ind w:left="0"/>
              <w:rPr>
                <w:b/>
                <w:color w:val="000000"/>
                <w:lang w:val="ky-KG"/>
              </w:rPr>
            </w:pPr>
            <w:r w:rsidRPr="00A045B4">
              <w:rPr>
                <w:b/>
                <w:color w:val="000000"/>
                <w:lang w:val="ky-KG"/>
              </w:rPr>
              <w:t>ВГС</w:t>
            </w:r>
            <w:r w:rsidR="008A13C7" w:rsidRPr="00A045B4">
              <w:rPr>
                <w:b/>
                <w:color w:val="000000"/>
                <w:lang w:val="ky-KG"/>
              </w:rPr>
              <w:t xml:space="preserve">   </w:t>
            </w:r>
            <w:r w:rsidR="008A172B" w:rsidRPr="00A045B4">
              <w:rPr>
                <w:b/>
                <w:color w:val="000000"/>
                <w:lang w:val="ky-KG"/>
              </w:rPr>
              <w:t>(А1)</w:t>
            </w:r>
          </w:p>
        </w:tc>
        <w:tc>
          <w:tcPr>
            <w:tcW w:w="6939" w:type="dxa"/>
          </w:tcPr>
          <w:p w14:paraId="4795C17F" w14:textId="415B50F8" w:rsidR="008A172B" w:rsidRPr="00A045B4" w:rsidRDefault="008A172B" w:rsidP="00C52A57">
            <w:pPr>
              <w:pStyle w:val="aff1"/>
              <w:widowControl w:val="0"/>
              <w:numPr>
                <w:ilvl w:val="0"/>
                <w:numId w:val="84"/>
              </w:numPr>
              <w:tabs>
                <w:tab w:val="left" w:pos="567"/>
                <w:tab w:val="left" w:pos="851"/>
              </w:tabs>
              <w:autoSpaceDE w:val="0"/>
              <w:autoSpaceDN w:val="0"/>
              <w:ind w:left="312" w:hanging="283"/>
              <w:rPr>
                <w:color w:val="000000"/>
                <w:lang w:val="ky-KG"/>
              </w:rPr>
            </w:pPr>
            <w:r w:rsidRPr="00A045B4">
              <w:rPr>
                <w:color w:val="000000"/>
                <w:shd w:val="clear" w:color="auto" w:fill="FFFFFF"/>
              </w:rPr>
              <w:t xml:space="preserve">Рекомендуется проводить скрининг на ВГС </w:t>
            </w:r>
            <w:r w:rsidR="007362B6" w:rsidRPr="00A045B4">
              <w:rPr>
                <w:color w:val="000000"/>
                <w:shd w:val="clear" w:color="auto" w:fill="FFFFFF"/>
              </w:rPr>
              <w:t xml:space="preserve">инфекцию </w:t>
            </w:r>
            <w:r w:rsidRPr="00A045B4">
              <w:rPr>
                <w:color w:val="000000"/>
                <w:shd w:val="clear" w:color="auto" w:fill="FFFFFF"/>
              </w:rPr>
              <w:t>(</w:t>
            </w:r>
            <w:proofErr w:type="spellStart"/>
            <w:r w:rsidRPr="00A045B4">
              <w:rPr>
                <w:color w:val="000000"/>
                <w:shd w:val="clear" w:color="auto" w:fill="FFFFFF"/>
              </w:rPr>
              <w:t>anti</w:t>
            </w:r>
            <w:proofErr w:type="spellEnd"/>
            <w:r w:rsidRPr="00A045B4">
              <w:rPr>
                <w:color w:val="000000"/>
                <w:shd w:val="clear" w:color="auto" w:fill="FFFFFF"/>
              </w:rPr>
              <w:t>-HCV)</w:t>
            </w:r>
            <w:r w:rsidRPr="00A045B4">
              <w:rPr>
                <w:color w:val="000000"/>
                <w:lang w:val="ky-KG"/>
              </w:rPr>
              <w:t xml:space="preserve"> в</w:t>
            </w:r>
            <w:r w:rsidRPr="00A045B4">
              <w:rPr>
                <w:color w:val="000000"/>
                <w:shd w:val="clear" w:color="auto" w:fill="FFFFFF"/>
              </w:rPr>
              <w:t>сем пациентам с ХГВ;</w:t>
            </w:r>
            <w:r w:rsidRPr="00A045B4">
              <w:rPr>
                <w:color w:val="000000"/>
                <w:lang w:val="ky-KG"/>
              </w:rPr>
              <w:t xml:space="preserve"> </w:t>
            </w:r>
          </w:p>
          <w:p w14:paraId="015A05EB" w14:textId="10C98AD4" w:rsidR="008A172B" w:rsidRPr="00A045B4" w:rsidRDefault="008A172B" w:rsidP="00C52A57">
            <w:pPr>
              <w:pStyle w:val="aff1"/>
              <w:widowControl w:val="0"/>
              <w:numPr>
                <w:ilvl w:val="0"/>
                <w:numId w:val="84"/>
              </w:numPr>
              <w:tabs>
                <w:tab w:val="left" w:pos="567"/>
                <w:tab w:val="left" w:pos="851"/>
              </w:tabs>
              <w:autoSpaceDE w:val="0"/>
              <w:autoSpaceDN w:val="0"/>
              <w:ind w:left="312" w:hanging="283"/>
              <w:rPr>
                <w:color w:val="000000"/>
                <w:lang w:val="ky-KG"/>
              </w:rPr>
            </w:pPr>
            <w:r w:rsidRPr="00A045B4">
              <w:rPr>
                <w:color w:val="000000"/>
                <w:shd w:val="clear" w:color="auto" w:fill="FFFFFF"/>
              </w:rPr>
              <w:t>ВГС-</w:t>
            </w:r>
            <w:proofErr w:type="spellStart"/>
            <w:r w:rsidRPr="00A045B4">
              <w:rPr>
                <w:color w:val="000000"/>
                <w:shd w:val="clear" w:color="auto" w:fill="FFFFFF"/>
              </w:rPr>
              <w:t>коинфекция</w:t>
            </w:r>
            <w:proofErr w:type="spellEnd"/>
            <w:r w:rsidRPr="00A045B4">
              <w:rPr>
                <w:color w:val="000000"/>
                <w:shd w:val="clear" w:color="auto" w:fill="FFFFFF"/>
              </w:rPr>
              <w:t xml:space="preserve"> ускоряет прогрессирование заболевания и повышает риск ГЦК;</w:t>
            </w:r>
          </w:p>
          <w:p w14:paraId="41AEA218" w14:textId="12C12354" w:rsidR="0050060E" w:rsidRPr="00A045B4" w:rsidRDefault="008A172B" w:rsidP="00C52A57">
            <w:pPr>
              <w:pStyle w:val="aff1"/>
              <w:widowControl w:val="0"/>
              <w:numPr>
                <w:ilvl w:val="0"/>
                <w:numId w:val="84"/>
              </w:numPr>
              <w:tabs>
                <w:tab w:val="left" w:pos="567"/>
                <w:tab w:val="left" w:pos="851"/>
              </w:tabs>
              <w:autoSpaceDE w:val="0"/>
              <w:autoSpaceDN w:val="0"/>
              <w:ind w:left="312" w:hanging="283"/>
              <w:rPr>
                <w:color w:val="000000"/>
                <w:lang w:val="ky-KG"/>
              </w:rPr>
            </w:pPr>
            <w:r w:rsidRPr="00A045B4">
              <w:rPr>
                <w:color w:val="000000"/>
                <w:lang w:val="ky-KG"/>
              </w:rPr>
              <w:t>л</w:t>
            </w:r>
            <w:r w:rsidR="0050060E" w:rsidRPr="00A045B4">
              <w:rPr>
                <w:color w:val="000000"/>
                <w:lang w:val="ky-KG"/>
              </w:rPr>
              <w:t>ечение ВГС ПППД может вызвать реактивацию ВГВ;</w:t>
            </w:r>
          </w:p>
          <w:p w14:paraId="638D4D9B" w14:textId="20D3AC09" w:rsidR="0050060E" w:rsidRPr="00A045B4" w:rsidRDefault="008A172B" w:rsidP="00C52A57">
            <w:pPr>
              <w:pStyle w:val="aff1"/>
              <w:widowControl w:val="0"/>
              <w:numPr>
                <w:ilvl w:val="0"/>
                <w:numId w:val="84"/>
              </w:numPr>
              <w:tabs>
                <w:tab w:val="left" w:pos="567"/>
                <w:tab w:val="left" w:pos="851"/>
              </w:tabs>
              <w:autoSpaceDE w:val="0"/>
              <w:autoSpaceDN w:val="0"/>
              <w:ind w:left="312" w:hanging="283"/>
              <w:rPr>
                <w:color w:val="000000"/>
                <w:lang w:val="ky-KG"/>
              </w:rPr>
            </w:pPr>
            <w:r w:rsidRPr="00A045B4">
              <w:rPr>
                <w:color w:val="000000"/>
                <w:lang w:val="ky-KG"/>
              </w:rPr>
              <w:t>п</w:t>
            </w:r>
            <w:r w:rsidR="0050060E" w:rsidRPr="00A045B4">
              <w:rPr>
                <w:color w:val="000000"/>
                <w:lang w:val="ky-KG"/>
              </w:rPr>
              <w:t>ациенты, соответствующие стандартным критериям лечения ВГВ, должны пройти терапию НА;</w:t>
            </w:r>
          </w:p>
          <w:p w14:paraId="4E1D270B" w14:textId="675640BE" w:rsidR="0050060E" w:rsidRPr="00A045B4" w:rsidRDefault="008A172B" w:rsidP="00C52A57">
            <w:pPr>
              <w:pStyle w:val="aff1"/>
              <w:widowControl w:val="0"/>
              <w:numPr>
                <w:ilvl w:val="0"/>
                <w:numId w:val="84"/>
              </w:numPr>
              <w:tabs>
                <w:tab w:val="left" w:pos="567"/>
                <w:tab w:val="left" w:pos="851"/>
              </w:tabs>
              <w:autoSpaceDE w:val="0"/>
              <w:autoSpaceDN w:val="0"/>
              <w:ind w:left="312" w:right="-116" w:hanging="283"/>
              <w:rPr>
                <w:color w:val="000000"/>
                <w:lang w:val="ky-KG"/>
              </w:rPr>
            </w:pPr>
            <w:r w:rsidRPr="00A045B4">
              <w:rPr>
                <w:color w:val="000000"/>
                <w:lang w:val="ky-KG"/>
              </w:rPr>
              <w:t>у</w:t>
            </w:r>
            <w:r w:rsidR="0050060E" w:rsidRPr="00A045B4">
              <w:rPr>
                <w:color w:val="000000"/>
                <w:lang w:val="ky-KG"/>
              </w:rPr>
              <w:t xml:space="preserve"> HBsAg-положительных пациентов, получающих ПППД: рассмотреть возможность сопутствующей профилактики НА до 12-й недели после ПППД под тщательным контролем;</w:t>
            </w:r>
          </w:p>
          <w:p w14:paraId="2E25546D" w14:textId="2FE9C532" w:rsidR="00DF6E70" w:rsidRPr="00A045B4" w:rsidRDefault="008A172B" w:rsidP="00C52A57">
            <w:pPr>
              <w:pStyle w:val="aff1"/>
              <w:widowControl w:val="0"/>
              <w:numPr>
                <w:ilvl w:val="0"/>
                <w:numId w:val="84"/>
              </w:numPr>
              <w:tabs>
                <w:tab w:val="left" w:pos="567"/>
                <w:tab w:val="left" w:pos="851"/>
              </w:tabs>
              <w:autoSpaceDE w:val="0"/>
              <w:autoSpaceDN w:val="0"/>
              <w:ind w:left="312" w:right="-116" w:hanging="283"/>
              <w:rPr>
                <w:color w:val="000000"/>
                <w:lang w:val="ky-KG"/>
              </w:rPr>
            </w:pPr>
            <w:r w:rsidRPr="00A045B4">
              <w:rPr>
                <w:color w:val="000000"/>
                <w:lang w:val="ky-KG"/>
              </w:rPr>
              <w:t>у</w:t>
            </w:r>
            <w:r w:rsidR="0050060E" w:rsidRPr="00A045B4">
              <w:rPr>
                <w:color w:val="000000"/>
                <w:lang w:val="ky-KG"/>
              </w:rPr>
              <w:t xml:space="preserve"> HBsAg-негативных и анти-HBc-положительных пациентов, получающих ПППД: мониторинг и тестирование на реактивацию ВГВ в случаях повышения АЛТ</w:t>
            </w:r>
            <w:r w:rsidRPr="00A045B4">
              <w:rPr>
                <w:color w:val="000000"/>
                <w:lang w:val="ky-KG"/>
              </w:rPr>
              <w:t>;</w:t>
            </w:r>
          </w:p>
          <w:p w14:paraId="6C83EA7C" w14:textId="31A606EF" w:rsidR="008A172B" w:rsidRPr="00A045B4" w:rsidRDefault="008A172B" w:rsidP="00C52A57">
            <w:pPr>
              <w:pStyle w:val="aff1"/>
              <w:widowControl w:val="0"/>
              <w:numPr>
                <w:ilvl w:val="0"/>
                <w:numId w:val="84"/>
              </w:numPr>
              <w:tabs>
                <w:tab w:val="left" w:pos="567"/>
                <w:tab w:val="left" w:pos="851"/>
              </w:tabs>
              <w:autoSpaceDE w:val="0"/>
              <w:autoSpaceDN w:val="0"/>
              <w:ind w:left="312" w:right="-116" w:hanging="283"/>
              <w:rPr>
                <w:color w:val="000000"/>
                <w:lang w:val="ky-KG"/>
              </w:rPr>
            </w:pPr>
            <w:r w:rsidRPr="00A045B4">
              <w:rPr>
                <w:color w:val="000000"/>
                <w:shd w:val="clear" w:color="auto" w:fill="FFFFFF"/>
                <w:lang w:val="ky-KG"/>
              </w:rPr>
              <w:t xml:space="preserve">при наличии стандартных показаний для лечения ВГВ и ВГС назначать одновременно </w:t>
            </w:r>
            <w:r w:rsidR="005A3C2B" w:rsidRPr="00A045B4">
              <w:rPr>
                <w:color w:val="000000"/>
                <w:shd w:val="clear" w:color="auto" w:fill="FFFFFF"/>
              </w:rPr>
              <w:t>НА</w:t>
            </w:r>
            <w:r w:rsidRPr="00A045B4">
              <w:rPr>
                <w:color w:val="000000"/>
                <w:shd w:val="clear" w:color="auto" w:fill="FFFFFF"/>
              </w:rPr>
              <w:t xml:space="preserve"> </w:t>
            </w:r>
            <w:r w:rsidRPr="00A045B4">
              <w:rPr>
                <w:color w:val="000000"/>
                <w:shd w:val="clear" w:color="auto" w:fill="FFFFFF"/>
                <w:lang w:val="ky-KG"/>
              </w:rPr>
              <w:t>и ПППД.</w:t>
            </w:r>
          </w:p>
        </w:tc>
      </w:tr>
      <w:tr w:rsidR="00DF6E70" w:rsidRPr="00A045B4" w14:paraId="4E512B51" w14:textId="77777777" w:rsidTr="0050060E">
        <w:tc>
          <w:tcPr>
            <w:tcW w:w="2405" w:type="dxa"/>
          </w:tcPr>
          <w:p w14:paraId="528C6960" w14:textId="42BCF165" w:rsidR="00B2482F" w:rsidRPr="00A045B4" w:rsidRDefault="0050060E" w:rsidP="006B4778">
            <w:pPr>
              <w:pStyle w:val="aff1"/>
              <w:widowControl w:val="0"/>
              <w:tabs>
                <w:tab w:val="left" w:pos="567"/>
                <w:tab w:val="left" w:pos="851"/>
              </w:tabs>
              <w:autoSpaceDE w:val="0"/>
              <w:autoSpaceDN w:val="0"/>
              <w:ind w:left="0"/>
              <w:rPr>
                <w:b/>
                <w:color w:val="000000"/>
                <w:lang w:val="ky-KG"/>
              </w:rPr>
            </w:pPr>
            <w:r w:rsidRPr="00A045B4">
              <w:rPr>
                <w:b/>
                <w:color w:val="000000"/>
                <w:lang w:val="ky-KG"/>
              </w:rPr>
              <w:t>ВИЧ</w:t>
            </w:r>
            <w:r w:rsidR="008A13C7" w:rsidRPr="00A045B4">
              <w:rPr>
                <w:b/>
                <w:color w:val="000000"/>
                <w:lang w:val="ky-KG"/>
              </w:rPr>
              <w:t xml:space="preserve">  </w:t>
            </w:r>
            <w:r w:rsidR="00B2482F" w:rsidRPr="00A045B4">
              <w:rPr>
                <w:b/>
                <w:color w:val="000000"/>
                <w:lang w:val="ky-KG"/>
              </w:rPr>
              <w:t>(А1)</w:t>
            </w:r>
          </w:p>
        </w:tc>
        <w:tc>
          <w:tcPr>
            <w:tcW w:w="6939" w:type="dxa"/>
          </w:tcPr>
          <w:p w14:paraId="124917B3" w14:textId="1DFD4A16" w:rsidR="00B2482F" w:rsidRPr="00A045B4" w:rsidRDefault="00B06EE9" w:rsidP="00C52A57">
            <w:pPr>
              <w:pStyle w:val="aff1"/>
              <w:widowControl w:val="0"/>
              <w:numPr>
                <w:ilvl w:val="0"/>
                <w:numId w:val="85"/>
              </w:numPr>
              <w:tabs>
                <w:tab w:val="left" w:pos="567"/>
                <w:tab w:val="left" w:pos="851"/>
              </w:tabs>
              <w:autoSpaceDE w:val="0"/>
              <w:autoSpaceDN w:val="0"/>
              <w:ind w:left="316" w:hanging="283"/>
              <w:rPr>
                <w:color w:val="000000"/>
                <w:lang w:val="ky-KG"/>
              </w:rPr>
            </w:pPr>
            <w:r w:rsidRPr="00A045B4">
              <w:rPr>
                <w:color w:val="000000"/>
                <w:lang w:val="ky-KG"/>
              </w:rPr>
              <w:t>Всем пациентам ВГВ/ВИЧ следует начинать АРТ, независимо от количества клеток CD4+</w:t>
            </w:r>
            <w:r w:rsidR="00B2482F" w:rsidRPr="00A045B4">
              <w:rPr>
                <w:color w:val="000000"/>
                <w:lang w:val="ky-KG"/>
              </w:rPr>
              <w:t>;</w:t>
            </w:r>
          </w:p>
          <w:p w14:paraId="6FB35858" w14:textId="13ED0BE1" w:rsidR="00DF6E70" w:rsidRPr="00A045B4" w:rsidRDefault="00B2482F" w:rsidP="00C52A57">
            <w:pPr>
              <w:pStyle w:val="aff1"/>
              <w:widowControl w:val="0"/>
              <w:numPr>
                <w:ilvl w:val="0"/>
                <w:numId w:val="85"/>
              </w:numPr>
              <w:tabs>
                <w:tab w:val="left" w:pos="567"/>
                <w:tab w:val="left" w:pos="851"/>
              </w:tabs>
              <w:autoSpaceDE w:val="0"/>
              <w:autoSpaceDN w:val="0"/>
              <w:ind w:left="316" w:hanging="283"/>
              <w:rPr>
                <w:color w:val="000000"/>
                <w:lang w:val="ky-KG"/>
              </w:rPr>
            </w:pPr>
            <w:r w:rsidRPr="00A045B4">
              <w:rPr>
                <w:color w:val="000000"/>
                <w:lang w:val="ky-KG"/>
              </w:rPr>
              <w:t>п</w:t>
            </w:r>
            <w:r w:rsidR="00B06EE9" w:rsidRPr="00A045B4">
              <w:rPr>
                <w:color w:val="000000"/>
                <w:lang w:val="ky-KG"/>
              </w:rPr>
              <w:t>ациенты</w:t>
            </w:r>
            <w:r w:rsidRPr="00A045B4">
              <w:rPr>
                <w:color w:val="000000"/>
                <w:lang w:val="ky-KG"/>
              </w:rPr>
              <w:t xml:space="preserve"> ВГВ/ВИЧ</w:t>
            </w:r>
            <w:r w:rsidR="00B06EE9" w:rsidRPr="00A045B4">
              <w:rPr>
                <w:color w:val="000000"/>
                <w:lang w:val="ky-KG"/>
              </w:rPr>
              <w:t xml:space="preserve"> должны получать АРТ на основе TDF или TAF.</w:t>
            </w:r>
          </w:p>
        </w:tc>
      </w:tr>
    </w:tbl>
    <w:p w14:paraId="2DBAADBD" w14:textId="77777777" w:rsidR="00DF6E70" w:rsidRPr="00A045B4" w:rsidRDefault="00DF6E70" w:rsidP="006B4778">
      <w:pPr>
        <w:pStyle w:val="aff1"/>
        <w:widowControl w:val="0"/>
        <w:tabs>
          <w:tab w:val="left" w:pos="567"/>
          <w:tab w:val="left" w:pos="851"/>
        </w:tabs>
        <w:autoSpaceDE w:val="0"/>
        <w:autoSpaceDN w:val="0"/>
        <w:ind w:left="0"/>
        <w:rPr>
          <w:b/>
          <w:color w:val="000000"/>
          <w:lang w:val="ky-KG"/>
        </w:rPr>
      </w:pPr>
    </w:p>
    <w:p w14:paraId="724589AB" w14:textId="77777777" w:rsidR="002F1A9D" w:rsidRPr="00A045B4" w:rsidRDefault="002F1A9D" w:rsidP="006B4778">
      <w:pPr>
        <w:pStyle w:val="aff1"/>
        <w:widowControl w:val="0"/>
        <w:tabs>
          <w:tab w:val="left" w:pos="567"/>
          <w:tab w:val="left" w:pos="851"/>
        </w:tabs>
        <w:autoSpaceDE w:val="0"/>
        <w:autoSpaceDN w:val="0"/>
        <w:ind w:left="0"/>
        <w:rPr>
          <w:b/>
          <w:lang w:val="ky-KG"/>
        </w:rPr>
      </w:pPr>
    </w:p>
    <w:p w14:paraId="76D3EACD" w14:textId="0113DE58" w:rsidR="00DF6E70" w:rsidRPr="00A045B4" w:rsidRDefault="00844E14" w:rsidP="006B4778">
      <w:pPr>
        <w:pStyle w:val="aff1"/>
        <w:widowControl w:val="0"/>
        <w:tabs>
          <w:tab w:val="left" w:pos="567"/>
          <w:tab w:val="left" w:pos="851"/>
        </w:tabs>
        <w:autoSpaceDE w:val="0"/>
        <w:autoSpaceDN w:val="0"/>
        <w:ind w:left="0"/>
        <w:rPr>
          <w:b/>
          <w:lang w:val="ky-KG"/>
        </w:rPr>
      </w:pPr>
      <w:r w:rsidRPr="00A045B4">
        <w:rPr>
          <w:b/>
          <w:lang w:val="ky-KG"/>
        </w:rPr>
        <w:t>Пациенты, получающие иммуносупрессивную и химиотерапию</w:t>
      </w:r>
    </w:p>
    <w:p w14:paraId="149E7CCC" w14:textId="709CEC08" w:rsidR="00DF6E70" w:rsidRPr="00A045B4" w:rsidRDefault="00B93E1E" w:rsidP="001A1077">
      <w:pPr>
        <w:pStyle w:val="aff1"/>
        <w:widowControl w:val="0"/>
        <w:tabs>
          <w:tab w:val="left" w:pos="567"/>
          <w:tab w:val="left" w:pos="851"/>
        </w:tabs>
        <w:autoSpaceDE w:val="0"/>
        <w:autoSpaceDN w:val="0"/>
        <w:ind w:left="0"/>
        <w:jc w:val="both"/>
        <w:rPr>
          <w:b/>
          <w:color w:val="000000"/>
        </w:rPr>
      </w:pPr>
      <w:r w:rsidRPr="00A045B4">
        <w:rPr>
          <w:color w:val="000000"/>
          <w:shd w:val="clear" w:color="auto" w:fill="FFFFFF"/>
        </w:rPr>
        <w:tab/>
        <w:t xml:space="preserve">Во время </w:t>
      </w:r>
      <w:proofErr w:type="spellStart"/>
      <w:r w:rsidRPr="00A045B4">
        <w:rPr>
          <w:color w:val="000000"/>
          <w:shd w:val="clear" w:color="auto" w:fill="FFFFFF"/>
        </w:rPr>
        <w:t>иммуносупрессивной</w:t>
      </w:r>
      <w:proofErr w:type="spellEnd"/>
      <w:r w:rsidRPr="00A045B4">
        <w:rPr>
          <w:color w:val="000000"/>
          <w:shd w:val="clear" w:color="auto" w:fill="FFFFFF"/>
        </w:rPr>
        <w:t xml:space="preserve"> терапии (ИСТ), применяемой в лечении аутоиммунных и онкологических заболеваний, а также при проведении трансплантации костного мозга или солидных органов, имеется риск реактивации хронической HBV-инфекции</w:t>
      </w:r>
    </w:p>
    <w:tbl>
      <w:tblPr>
        <w:tblStyle w:val="afa"/>
        <w:tblW w:w="0" w:type="auto"/>
        <w:tblLook w:val="04A0" w:firstRow="1" w:lastRow="0" w:firstColumn="1" w:lastColumn="0" w:noHBand="0" w:noVBand="1"/>
      </w:tblPr>
      <w:tblGrid>
        <w:gridCol w:w="5098"/>
        <w:gridCol w:w="4246"/>
      </w:tblGrid>
      <w:tr w:rsidR="00844E14" w:rsidRPr="00A045B4" w14:paraId="4551FD6D" w14:textId="77777777" w:rsidTr="00B93E1E">
        <w:tc>
          <w:tcPr>
            <w:tcW w:w="5098" w:type="dxa"/>
          </w:tcPr>
          <w:p w14:paraId="0C164D45" w14:textId="33F3296C" w:rsidR="00844E14" w:rsidRPr="00A045B4" w:rsidRDefault="00844E14" w:rsidP="006B4778">
            <w:pPr>
              <w:pStyle w:val="aff1"/>
              <w:widowControl w:val="0"/>
              <w:tabs>
                <w:tab w:val="left" w:pos="567"/>
                <w:tab w:val="left" w:pos="851"/>
              </w:tabs>
              <w:autoSpaceDE w:val="0"/>
              <w:autoSpaceDN w:val="0"/>
              <w:ind w:left="0"/>
              <w:rPr>
                <w:b/>
                <w:color w:val="000000"/>
                <w:lang w:val="ky-KG"/>
              </w:rPr>
            </w:pPr>
            <w:r w:rsidRPr="00A045B4">
              <w:rPr>
                <w:b/>
                <w:color w:val="000000"/>
                <w:lang w:val="ky-KG"/>
              </w:rPr>
              <w:t>Категории пациентов</w:t>
            </w:r>
          </w:p>
        </w:tc>
        <w:tc>
          <w:tcPr>
            <w:tcW w:w="4246" w:type="dxa"/>
          </w:tcPr>
          <w:p w14:paraId="4E9F0364" w14:textId="5042F085" w:rsidR="00844E14" w:rsidRPr="00A045B4" w:rsidRDefault="00844E14" w:rsidP="006B4778">
            <w:pPr>
              <w:pStyle w:val="aff1"/>
              <w:widowControl w:val="0"/>
              <w:tabs>
                <w:tab w:val="left" w:pos="567"/>
                <w:tab w:val="left" w:pos="851"/>
              </w:tabs>
              <w:autoSpaceDE w:val="0"/>
              <w:autoSpaceDN w:val="0"/>
              <w:ind w:left="0"/>
              <w:rPr>
                <w:b/>
                <w:color w:val="000000"/>
                <w:lang w:val="ky-KG"/>
              </w:rPr>
            </w:pPr>
            <w:r w:rsidRPr="00A045B4">
              <w:rPr>
                <w:b/>
                <w:color w:val="000000"/>
                <w:lang w:val="ky-KG"/>
              </w:rPr>
              <w:t>Рекомендации</w:t>
            </w:r>
          </w:p>
        </w:tc>
      </w:tr>
      <w:tr w:rsidR="00844E14" w:rsidRPr="00A045B4" w14:paraId="7C317196" w14:textId="77777777" w:rsidTr="00B93E1E">
        <w:tc>
          <w:tcPr>
            <w:tcW w:w="5098" w:type="dxa"/>
          </w:tcPr>
          <w:p w14:paraId="7574203A" w14:textId="5F12268F" w:rsidR="00844E14" w:rsidRPr="00A045B4" w:rsidRDefault="00844E14" w:rsidP="006B4778">
            <w:pPr>
              <w:pStyle w:val="aff1"/>
              <w:widowControl w:val="0"/>
              <w:tabs>
                <w:tab w:val="left" w:pos="567"/>
                <w:tab w:val="left" w:pos="851"/>
              </w:tabs>
              <w:autoSpaceDE w:val="0"/>
              <w:autoSpaceDN w:val="0"/>
              <w:ind w:left="0"/>
              <w:rPr>
                <w:color w:val="000000"/>
                <w:lang w:val="ky-KG"/>
              </w:rPr>
            </w:pPr>
            <w:r w:rsidRPr="00A045B4">
              <w:rPr>
                <w:color w:val="000000"/>
                <w:lang w:val="ky-KG"/>
              </w:rPr>
              <w:t>Все кандидаты на иммуносупрессивную терапию и химиотерапию</w:t>
            </w:r>
            <w:r w:rsidR="00B93E1E" w:rsidRPr="00A045B4">
              <w:rPr>
                <w:color w:val="000000"/>
                <w:lang w:val="ky-KG"/>
              </w:rPr>
              <w:t xml:space="preserve"> </w:t>
            </w:r>
            <w:r w:rsidR="00B93E1E" w:rsidRPr="00A045B4">
              <w:rPr>
                <w:b/>
                <w:color w:val="000000"/>
                <w:lang w:val="ky-KG"/>
              </w:rPr>
              <w:t>(А1)</w:t>
            </w:r>
          </w:p>
        </w:tc>
        <w:tc>
          <w:tcPr>
            <w:tcW w:w="4246" w:type="dxa"/>
          </w:tcPr>
          <w:p w14:paraId="0618A869" w14:textId="60F07B85" w:rsidR="00844E14" w:rsidRPr="00A045B4" w:rsidRDefault="00B21AD6" w:rsidP="006B4778">
            <w:pPr>
              <w:pStyle w:val="aff1"/>
              <w:widowControl w:val="0"/>
              <w:tabs>
                <w:tab w:val="left" w:pos="567"/>
                <w:tab w:val="left" w:pos="851"/>
              </w:tabs>
              <w:autoSpaceDE w:val="0"/>
              <w:autoSpaceDN w:val="0"/>
              <w:ind w:left="0"/>
              <w:rPr>
                <w:color w:val="000000"/>
                <w:lang w:val="ky-KG"/>
              </w:rPr>
            </w:pPr>
            <w:r w:rsidRPr="00A045B4">
              <w:rPr>
                <w:color w:val="000000"/>
                <w:lang w:val="ky-KG"/>
              </w:rPr>
              <w:t>Пройти т</w:t>
            </w:r>
            <w:r w:rsidR="00844E14" w:rsidRPr="00A045B4">
              <w:rPr>
                <w:color w:val="000000"/>
                <w:lang w:val="ky-KG"/>
              </w:rPr>
              <w:t>ест на маркеры ВГВ перед иммуносупрессией</w:t>
            </w:r>
            <w:r w:rsidR="00614998" w:rsidRPr="00A045B4">
              <w:rPr>
                <w:color w:val="000000"/>
                <w:lang w:val="ky-KG"/>
              </w:rPr>
              <w:t>.</w:t>
            </w:r>
          </w:p>
          <w:p w14:paraId="030544EA" w14:textId="228C6315" w:rsidR="00614998" w:rsidRPr="00A045B4" w:rsidRDefault="00614998" w:rsidP="006B4778">
            <w:pPr>
              <w:pStyle w:val="aff1"/>
              <w:widowControl w:val="0"/>
              <w:tabs>
                <w:tab w:val="left" w:pos="567"/>
                <w:tab w:val="left" w:pos="851"/>
              </w:tabs>
              <w:autoSpaceDE w:val="0"/>
              <w:autoSpaceDN w:val="0"/>
              <w:ind w:left="0"/>
              <w:rPr>
                <w:color w:val="000000"/>
                <w:lang w:val="ky-KG"/>
              </w:rPr>
            </w:pPr>
            <w:r w:rsidRPr="00A045B4">
              <w:rPr>
                <w:color w:val="000000"/>
                <w:shd w:val="clear" w:color="auto" w:fill="FFFFFF"/>
              </w:rPr>
              <w:t>Вакцинация против ВГВ в случае отрицательного результата скрининга</w:t>
            </w:r>
          </w:p>
        </w:tc>
      </w:tr>
      <w:tr w:rsidR="00844E14" w:rsidRPr="00207A59" w14:paraId="5B81FB89" w14:textId="77777777" w:rsidTr="00614998">
        <w:tc>
          <w:tcPr>
            <w:tcW w:w="5098" w:type="dxa"/>
            <w:tcBorders>
              <w:bottom w:val="single" w:sz="4" w:space="0" w:color="000000"/>
            </w:tcBorders>
          </w:tcPr>
          <w:p w14:paraId="0FDF8A9F" w14:textId="0C9C09E3" w:rsidR="00844E14" w:rsidRPr="00A045B4" w:rsidRDefault="00844E14" w:rsidP="006B4778">
            <w:pPr>
              <w:pStyle w:val="aff1"/>
              <w:widowControl w:val="0"/>
              <w:tabs>
                <w:tab w:val="left" w:pos="567"/>
                <w:tab w:val="left" w:pos="851"/>
              </w:tabs>
              <w:autoSpaceDE w:val="0"/>
              <w:autoSpaceDN w:val="0"/>
              <w:ind w:left="0"/>
              <w:rPr>
                <w:color w:val="000000"/>
                <w:lang w:val="ky-KG"/>
              </w:rPr>
            </w:pPr>
            <w:r w:rsidRPr="00A045B4">
              <w:rPr>
                <w:color w:val="000000"/>
                <w:lang w:val="ky-KG"/>
              </w:rPr>
              <w:t>HBsAg-положительные пациенты с ХГВ</w:t>
            </w:r>
            <w:r w:rsidR="00B93E1E" w:rsidRPr="00A045B4">
              <w:rPr>
                <w:color w:val="000000"/>
                <w:lang w:val="ky-KG"/>
              </w:rPr>
              <w:t xml:space="preserve"> </w:t>
            </w:r>
            <w:r w:rsidR="00B93E1E" w:rsidRPr="00A045B4">
              <w:rPr>
                <w:b/>
                <w:color w:val="000000"/>
                <w:lang w:val="ky-KG"/>
              </w:rPr>
              <w:t>(В1)</w:t>
            </w:r>
          </w:p>
        </w:tc>
        <w:tc>
          <w:tcPr>
            <w:tcW w:w="4246" w:type="dxa"/>
            <w:tcBorders>
              <w:bottom w:val="single" w:sz="4" w:space="0" w:color="000000"/>
            </w:tcBorders>
          </w:tcPr>
          <w:p w14:paraId="0DD5BB60" w14:textId="24DA24E3" w:rsidR="00844E14" w:rsidRPr="00A045B4" w:rsidRDefault="00B232E1" w:rsidP="006B4778">
            <w:pPr>
              <w:pStyle w:val="aff1"/>
              <w:widowControl w:val="0"/>
              <w:tabs>
                <w:tab w:val="left" w:pos="567"/>
                <w:tab w:val="left" w:pos="851"/>
              </w:tabs>
              <w:autoSpaceDE w:val="0"/>
              <w:autoSpaceDN w:val="0"/>
              <w:ind w:left="0"/>
              <w:rPr>
                <w:color w:val="000000"/>
                <w:lang w:val="ky-KG"/>
              </w:rPr>
            </w:pPr>
            <w:r w:rsidRPr="00A045B4">
              <w:rPr>
                <w:color w:val="000000"/>
                <w:lang w:val="ky-KG"/>
              </w:rPr>
              <w:t xml:space="preserve">ПВТ: </w:t>
            </w:r>
            <w:r w:rsidR="00844E14" w:rsidRPr="00A045B4">
              <w:rPr>
                <w:color w:val="000000"/>
                <w:lang w:val="ky-KG"/>
              </w:rPr>
              <w:t xml:space="preserve"> ETV, TAF или TDF</w:t>
            </w:r>
          </w:p>
        </w:tc>
      </w:tr>
      <w:tr w:rsidR="00844E14" w:rsidRPr="00A045B4" w14:paraId="25069BCC" w14:textId="77777777" w:rsidTr="00614998">
        <w:tc>
          <w:tcPr>
            <w:tcW w:w="5098" w:type="dxa"/>
            <w:tcBorders>
              <w:top w:val="nil"/>
              <w:bottom w:val="nil"/>
            </w:tcBorders>
          </w:tcPr>
          <w:p w14:paraId="753C3DA9" w14:textId="60F1DF94" w:rsidR="000235FB" w:rsidRPr="00A045B4" w:rsidRDefault="00844E14" w:rsidP="00B93E1E">
            <w:pPr>
              <w:widowControl w:val="0"/>
              <w:tabs>
                <w:tab w:val="left" w:pos="567"/>
                <w:tab w:val="left" w:pos="851"/>
              </w:tabs>
              <w:autoSpaceDE w:val="0"/>
              <w:autoSpaceDN w:val="0"/>
              <w:rPr>
                <w:color w:val="000000"/>
                <w:lang w:val="ky-KG"/>
              </w:rPr>
            </w:pPr>
            <w:r w:rsidRPr="00A045B4">
              <w:rPr>
                <w:color w:val="000000"/>
                <w:lang w:val="ky-KG"/>
              </w:rPr>
              <w:t xml:space="preserve">При высоком риске реактивации ВГВ (в том числе при трансплантации стволовых клеток или лечении ритуксимабом в </w:t>
            </w:r>
            <w:r w:rsidRPr="00A045B4">
              <w:rPr>
                <w:color w:val="000000"/>
                <w:lang w:val="ky-KG"/>
              </w:rPr>
              <w:lastRenderedPageBreak/>
              <w:t>онкогематологических условиях)</w:t>
            </w:r>
            <w:r w:rsidR="00B232E1" w:rsidRPr="00A045B4">
              <w:rPr>
                <w:b/>
                <w:color w:val="000000"/>
                <w:lang w:val="ky-KG"/>
              </w:rPr>
              <w:t xml:space="preserve"> (В1)</w:t>
            </w:r>
          </w:p>
          <w:p w14:paraId="242827EA" w14:textId="77777777" w:rsidR="00B93E1E" w:rsidRPr="00A045B4" w:rsidRDefault="00B93E1E" w:rsidP="00B93E1E">
            <w:pPr>
              <w:pStyle w:val="aff1"/>
              <w:widowControl w:val="0"/>
              <w:tabs>
                <w:tab w:val="left" w:pos="567"/>
                <w:tab w:val="left" w:pos="851"/>
              </w:tabs>
              <w:autoSpaceDE w:val="0"/>
              <w:autoSpaceDN w:val="0"/>
              <w:ind w:left="395"/>
              <w:rPr>
                <w:color w:val="000000"/>
                <w:lang w:val="ky-KG"/>
              </w:rPr>
            </w:pPr>
          </w:p>
          <w:p w14:paraId="361F3FFC" w14:textId="77777777" w:rsidR="00B93E1E" w:rsidRPr="00A045B4" w:rsidRDefault="00B93E1E" w:rsidP="00B93E1E">
            <w:pPr>
              <w:pStyle w:val="aff1"/>
              <w:widowControl w:val="0"/>
              <w:tabs>
                <w:tab w:val="left" w:pos="567"/>
                <w:tab w:val="left" w:pos="851"/>
              </w:tabs>
              <w:autoSpaceDE w:val="0"/>
              <w:autoSpaceDN w:val="0"/>
              <w:ind w:left="395"/>
              <w:rPr>
                <w:color w:val="000000"/>
                <w:lang w:val="ky-KG"/>
              </w:rPr>
            </w:pPr>
          </w:p>
          <w:p w14:paraId="249B9050" w14:textId="15D75971" w:rsidR="00844E14" w:rsidRPr="00A045B4" w:rsidRDefault="00844E14" w:rsidP="00B93E1E">
            <w:pPr>
              <w:widowControl w:val="0"/>
              <w:tabs>
                <w:tab w:val="left" w:pos="567"/>
                <w:tab w:val="left" w:pos="851"/>
              </w:tabs>
              <w:autoSpaceDE w:val="0"/>
              <w:autoSpaceDN w:val="0"/>
              <w:rPr>
                <w:color w:val="000000"/>
                <w:lang w:val="ky-KG"/>
              </w:rPr>
            </w:pPr>
          </w:p>
        </w:tc>
        <w:tc>
          <w:tcPr>
            <w:tcW w:w="4246" w:type="dxa"/>
            <w:tcBorders>
              <w:top w:val="nil"/>
              <w:bottom w:val="nil"/>
            </w:tcBorders>
          </w:tcPr>
          <w:p w14:paraId="7EFC02DC" w14:textId="619E5882" w:rsidR="00B93E1E" w:rsidRPr="00A045B4" w:rsidRDefault="00B23522" w:rsidP="00B93E1E">
            <w:pPr>
              <w:pStyle w:val="aff1"/>
              <w:widowControl w:val="0"/>
              <w:tabs>
                <w:tab w:val="left" w:pos="567"/>
                <w:tab w:val="left" w:pos="851"/>
              </w:tabs>
              <w:autoSpaceDE w:val="0"/>
              <w:autoSpaceDN w:val="0"/>
              <w:ind w:left="0"/>
              <w:rPr>
                <w:color w:val="000000"/>
                <w:lang w:val="ky-KG"/>
              </w:rPr>
            </w:pPr>
            <w:r w:rsidRPr="00A045B4">
              <w:rPr>
                <w:color w:val="000000"/>
                <w:lang w:val="ky-KG"/>
              </w:rPr>
              <w:lastRenderedPageBreak/>
              <w:t xml:space="preserve">Профилактика </w:t>
            </w:r>
            <w:r w:rsidR="00B93E1E" w:rsidRPr="00A045B4">
              <w:rPr>
                <w:color w:val="000000"/>
                <w:lang w:val="ky-KG"/>
              </w:rPr>
              <w:t>ETV, TAF или TDF должна продолжаться в течени</w:t>
            </w:r>
            <w:r w:rsidR="00614998" w:rsidRPr="00A045B4">
              <w:rPr>
                <w:color w:val="000000"/>
                <w:lang w:val="ky-KG"/>
              </w:rPr>
              <w:t>е</w:t>
            </w:r>
            <w:r w:rsidR="00B93E1E" w:rsidRPr="00A045B4">
              <w:rPr>
                <w:color w:val="000000"/>
                <w:lang w:val="ky-KG"/>
              </w:rPr>
              <w:t xml:space="preserve">, по крайней мере, 18 месяцев после </w:t>
            </w:r>
            <w:r w:rsidR="00B93E1E" w:rsidRPr="00A045B4">
              <w:rPr>
                <w:color w:val="000000"/>
                <w:lang w:val="ky-KG"/>
              </w:rPr>
              <w:lastRenderedPageBreak/>
              <w:t xml:space="preserve">прекращения иммуносупрессии и наблюдение должно продолжаться не менее 12 месяцев после отмены профилактики. </w:t>
            </w:r>
          </w:p>
        </w:tc>
      </w:tr>
      <w:tr w:rsidR="00B93E1E" w:rsidRPr="00A045B4" w14:paraId="50EF9C9A" w14:textId="77777777" w:rsidTr="00B93E1E">
        <w:tc>
          <w:tcPr>
            <w:tcW w:w="5098" w:type="dxa"/>
            <w:tcBorders>
              <w:top w:val="nil"/>
            </w:tcBorders>
          </w:tcPr>
          <w:p w14:paraId="53825CB3" w14:textId="018EF7FB" w:rsidR="00B93E1E" w:rsidRPr="00A045B4" w:rsidRDefault="00B93E1E" w:rsidP="00844E14">
            <w:pPr>
              <w:pStyle w:val="aff1"/>
              <w:widowControl w:val="0"/>
              <w:tabs>
                <w:tab w:val="left" w:pos="567"/>
                <w:tab w:val="left" w:pos="851"/>
              </w:tabs>
              <w:autoSpaceDE w:val="0"/>
              <w:autoSpaceDN w:val="0"/>
              <w:ind w:left="35"/>
              <w:rPr>
                <w:b/>
                <w:color w:val="000000"/>
                <w:lang w:val="ky-KG"/>
              </w:rPr>
            </w:pPr>
            <w:r w:rsidRPr="00A045B4">
              <w:rPr>
                <w:color w:val="000000"/>
                <w:lang w:val="ky-KG"/>
              </w:rPr>
              <w:lastRenderedPageBreak/>
              <w:t>При умеренном или низком риске реактивации ВГВ</w:t>
            </w:r>
          </w:p>
        </w:tc>
        <w:tc>
          <w:tcPr>
            <w:tcW w:w="4246" w:type="dxa"/>
            <w:tcBorders>
              <w:top w:val="nil"/>
            </w:tcBorders>
          </w:tcPr>
          <w:p w14:paraId="21819D60" w14:textId="77777777" w:rsidR="00B93E1E" w:rsidRPr="00A045B4" w:rsidRDefault="00B93E1E" w:rsidP="00B93E1E">
            <w:pPr>
              <w:pStyle w:val="aff1"/>
              <w:widowControl w:val="0"/>
              <w:tabs>
                <w:tab w:val="left" w:pos="567"/>
                <w:tab w:val="left" w:pos="851"/>
              </w:tabs>
              <w:autoSpaceDE w:val="0"/>
              <w:autoSpaceDN w:val="0"/>
              <w:ind w:left="30" w:hanging="30"/>
              <w:rPr>
                <w:color w:val="000000"/>
                <w:lang w:val="ky-KG"/>
              </w:rPr>
            </w:pPr>
            <w:r w:rsidRPr="00A045B4">
              <w:rPr>
                <w:color w:val="000000"/>
                <w:lang w:val="ky-KG"/>
              </w:rPr>
              <w:t>Превентивная терапия (но не профилактика):</w:t>
            </w:r>
          </w:p>
          <w:p w14:paraId="047F3708" w14:textId="5EF4F451" w:rsidR="00B93E1E" w:rsidRPr="00A045B4" w:rsidRDefault="00B93E1E" w:rsidP="00B93E1E">
            <w:pPr>
              <w:pStyle w:val="aff1"/>
              <w:widowControl w:val="0"/>
              <w:tabs>
                <w:tab w:val="left" w:pos="567"/>
                <w:tab w:val="left" w:pos="851"/>
              </w:tabs>
              <w:autoSpaceDE w:val="0"/>
              <w:autoSpaceDN w:val="0"/>
              <w:ind w:left="30" w:hanging="30"/>
              <w:rPr>
                <w:color w:val="000000"/>
                <w:lang w:val="ky-KG"/>
              </w:rPr>
            </w:pPr>
            <w:r w:rsidRPr="00A045B4">
              <w:rPr>
                <w:color w:val="000000"/>
                <w:lang w:val="ky-KG"/>
              </w:rPr>
              <w:t xml:space="preserve">HBsAg и/или ДНК </w:t>
            </w:r>
            <w:r w:rsidR="008B11E9" w:rsidRPr="00A045B4">
              <w:rPr>
                <w:color w:val="000000"/>
                <w:shd w:val="clear" w:color="auto" w:fill="FFFFFF"/>
                <w:lang w:val="en-US"/>
              </w:rPr>
              <w:t>HBV</w:t>
            </w:r>
            <w:r w:rsidR="008B11E9" w:rsidRPr="00A045B4">
              <w:rPr>
                <w:color w:val="000000"/>
                <w:shd w:val="clear" w:color="auto" w:fill="FFFFFF"/>
              </w:rPr>
              <w:t xml:space="preserve"> </w:t>
            </w:r>
            <w:r w:rsidRPr="00A045B4">
              <w:rPr>
                <w:color w:val="000000"/>
                <w:lang w:val="ky-KG"/>
              </w:rPr>
              <w:t>контролируется каждые 1–3 месяца во время и после иммуносупрессии.</w:t>
            </w:r>
          </w:p>
          <w:p w14:paraId="4B2B2322" w14:textId="1F6EE881" w:rsidR="00B93E1E" w:rsidRPr="00A045B4" w:rsidRDefault="00B93E1E" w:rsidP="00B93E1E">
            <w:pPr>
              <w:pStyle w:val="aff1"/>
              <w:widowControl w:val="0"/>
              <w:tabs>
                <w:tab w:val="left" w:pos="567"/>
                <w:tab w:val="left" w:pos="851"/>
              </w:tabs>
              <w:autoSpaceDE w:val="0"/>
              <w:autoSpaceDN w:val="0"/>
              <w:ind w:left="0"/>
              <w:rPr>
                <w:b/>
                <w:color w:val="000000"/>
                <w:lang w:val="ky-KG"/>
              </w:rPr>
            </w:pPr>
            <w:r w:rsidRPr="00A045B4">
              <w:rPr>
                <w:color w:val="000000"/>
                <w:lang w:val="ky-KG"/>
              </w:rPr>
              <w:t>Терапию ETV, TDF или TAF начинают в случае серореверсии HBsAg или обнаружения ДНК HBV.</w:t>
            </w:r>
          </w:p>
        </w:tc>
      </w:tr>
    </w:tbl>
    <w:p w14:paraId="1E595F0B" w14:textId="77777777" w:rsidR="00DF6E70" w:rsidRPr="00A045B4" w:rsidRDefault="00DF6E70" w:rsidP="006B4778">
      <w:pPr>
        <w:pStyle w:val="aff1"/>
        <w:widowControl w:val="0"/>
        <w:tabs>
          <w:tab w:val="left" w:pos="567"/>
          <w:tab w:val="left" w:pos="851"/>
        </w:tabs>
        <w:autoSpaceDE w:val="0"/>
        <w:autoSpaceDN w:val="0"/>
        <w:ind w:left="0"/>
        <w:rPr>
          <w:b/>
          <w:color w:val="000000"/>
          <w:lang w:val="ky-KG"/>
        </w:rPr>
      </w:pPr>
    </w:p>
    <w:p w14:paraId="279A8A8B" w14:textId="3BF064EF" w:rsidR="00B55949" w:rsidRPr="00A045B4" w:rsidRDefault="004A432F" w:rsidP="0023748F">
      <w:pPr>
        <w:pStyle w:val="aff1"/>
        <w:widowControl w:val="0"/>
        <w:tabs>
          <w:tab w:val="left" w:pos="567"/>
          <w:tab w:val="left" w:pos="851"/>
        </w:tabs>
        <w:autoSpaceDE w:val="0"/>
        <w:autoSpaceDN w:val="0"/>
        <w:ind w:left="0"/>
        <w:rPr>
          <w:b/>
          <w:lang w:val="ky-KG"/>
        </w:rPr>
      </w:pPr>
      <w:r w:rsidRPr="00A045B4">
        <w:rPr>
          <w:rStyle w:val="af9"/>
          <w:color w:val="000000"/>
          <w:shd w:val="clear" w:color="auto" w:fill="FFFFFF"/>
        </w:rPr>
        <w:t>Пациенты на гемодиализе</w:t>
      </w:r>
      <w:r w:rsidRPr="00A045B4">
        <w:rPr>
          <w:b/>
          <w:color w:val="000000"/>
          <w:lang w:val="ky-KG"/>
        </w:rPr>
        <w:t xml:space="preserve"> </w:t>
      </w:r>
      <w:r w:rsidRPr="00A045B4">
        <w:rPr>
          <w:rStyle w:val="af9"/>
          <w:color w:val="000000"/>
          <w:shd w:val="clear" w:color="auto" w:fill="FFFFFF"/>
        </w:rPr>
        <w:t xml:space="preserve">и реципиенты почки </w:t>
      </w:r>
    </w:p>
    <w:tbl>
      <w:tblPr>
        <w:tblStyle w:val="afa"/>
        <w:tblW w:w="0" w:type="auto"/>
        <w:tblLook w:val="04A0" w:firstRow="1" w:lastRow="0" w:firstColumn="1" w:lastColumn="0" w:noHBand="0" w:noVBand="1"/>
      </w:tblPr>
      <w:tblGrid>
        <w:gridCol w:w="3114"/>
        <w:gridCol w:w="3402"/>
        <w:gridCol w:w="2828"/>
      </w:tblGrid>
      <w:tr w:rsidR="00B21AD6" w:rsidRPr="00A045B4" w14:paraId="0373BE78" w14:textId="77777777" w:rsidTr="003C3C8E">
        <w:tc>
          <w:tcPr>
            <w:tcW w:w="3114" w:type="dxa"/>
          </w:tcPr>
          <w:p w14:paraId="153788AF" w14:textId="57DE808E" w:rsidR="00B21AD6" w:rsidRPr="00A045B4" w:rsidRDefault="00B21AD6" w:rsidP="00854D64">
            <w:pPr>
              <w:pStyle w:val="aff1"/>
              <w:widowControl w:val="0"/>
              <w:tabs>
                <w:tab w:val="left" w:pos="567"/>
                <w:tab w:val="left" w:pos="851"/>
              </w:tabs>
              <w:autoSpaceDE w:val="0"/>
              <w:autoSpaceDN w:val="0"/>
              <w:ind w:left="0"/>
              <w:rPr>
                <w:b/>
                <w:color w:val="000000"/>
                <w:lang w:val="ky-KG"/>
              </w:rPr>
            </w:pPr>
            <w:r w:rsidRPr="00A045B4">
              <w:rPr>
                <w:b/>
                <w:color w:val="000000"/>
                <w:lang w:val="ky-KG"/>
              </w:rPr>
              <w:t>Категория пациентов</w:t>
            </w:r>
          </w:p>
        </w:tc>
        <w:tc>
          <w:tcPr>
            <w:tcW w:w="3402" w:type="dxa"/>
          </w:tcPr>
          <w:p w14:paraId="0E836A09" w14:textId="2F51D38D" w:rsidR="00B21AD6" w:rsidRPr="00A045B4" w:rsidRDefault="00B21AD6" w:rsidP="00854D64">
            <w:pPr>
              <w:pStyle w:val="aff1"/>
              <w:widowControl w:val="0"/>
              <w:tabs>
                <w:tab w:val="left" w:pos="567"/>
                <w:tab w:val="left" w:pos="851"/>
              </w:tabs>
              <w:autoSpaceDE w:val="0"/>
              <w:autoSpaceDN w:val="0"/>
              <w:ind w:left="0"/>
              <w:rPr>
                <w:b/>
                <w:color w:val="000000"/>
                <w:lang w:val="ky-KG"/>
              </w:rPr>
            </w:pPr>
            <w:r w:rsidRPr="00A045B4">
              <w:rPr>
                <w:b/>
                <w:color w:val="000000"/>
                <w:lang w:val="ky-KG"/>
              </w:rPr>
              <w:t>Тактика</w:t>
            </w:r>
          </w:p>
        </w:tc>
        <w:tc>
          <w:tcPr>
            <w:tcW w:w="2828" w:type="dxa"/>
          </w:tcPr>
          <w:p w14:paraId="6287812E" w14:textId="5F6814EC" w:rsidR="00B21AD6" w:rsidRPr="00A045B4" w:rsidRDefault="00B21AD6" w:rsidP="00854D64">
            <w:pPr>
              <w:pStyle w:val="aff1"/>
              <w:widowControl w:val="0"/>
              <w:tabs>
                <w:tab w:val="left" w:pos="567"/>
                <w:tab w:val="left" w:pos="851"/>
              </w:tabs>
              <w:autoSpaceDE w:val="0"/>
              <w:autoSpaceDN w:val="0"/>
              <w:ind w:left="0"/>
              <w:rPr>
                <w:b/>
                <w:color w:val="000000"/>
                <w:lang w:val="ky-KG"/>
              </w:rPr>
            </w:pPr>
            <w:r w:rsidRPr="00A045B4">
              <w:rPr>
                <w:b/>
                <w:color w:val="000000"/>
                <w:lang w:val="ky-KG"/>
              </w:rPr>
              <w:t>Примечание</w:t>
            </w:r>
          </w:p>
        </w:tc>
      </w:tr>
      <w:tr w:rsidR="00B21AD6" w:rsidRPr="00A045B4" w14:paraId="763411E9" w14:textId="77777777" w:rsidTr="003C3C8E">
        <w:tc>
          <w:tcPr>
            <w:tcW w:w="3114" w:type="dxa"/>
          </w:tcPr>
          <w:p w14:paraId="0A5EC5A2" w14:textId="502C9DDE" w:rsidR="00B21AD6" w:rsidRPr="00A045B4" w:rsidRDefault="004A380B" w:rsidP="00B21AD6">
            <w:pPr>
              <w:pStyle w:val="a4"/>
              <w:suppressAutoHyphens w:val="0"/>
              <w:spacing w:before="0" w:after="0"/>
              <w:ind w:left="34"/>
              <w:rPr>
                <w:color w:val="000000"/>
                <w:lang w:val="ky-KG" w:eastAsia="ru-RU"/>
              </w:rPr>
            </w:pPr>
            <w:r w:rsidRPr="00A045B4">
              <w:rPr>
                <w:color w:val="000000"/>
                <w:lang w:val="ky-KG" w:eastAsia="ru-RU"/>
              </w:rPr>
              <w:t>П</w:t>
            </w:r>
            <w:r w:rsidR="00B21AD6" w:rsidRPr="00A045B4">
              <w:rPr>
                <w:color w:val="000000"/>
                <w:lang w:val="ky-KG" w:eastAsia="ru-RU"/>
              </w:rPr>
              <w:t>ациенты</w:t>
            </w:r>
            <w:r w:rsidRPr="00A045B4">
              <w:rPr>
                <w:color w:val="000000"/>
                <w:lang w:val="ky-KG" w:eastAsia="ru-RU"/>
              </w:rPr>
              <w:t xml:space="preserve"> на </w:t>
            </w:r>
            <w:r w:rsidR="00B21AD6" w:rsidRPr="00A045B4">
              <w:rPr>
                <w:color w:val="000000"/>
                <w:lang w:val="ky-KG" w:eastAsia="ru-RU"/>
              </w:rPr>
              <w:t>гемодиализ</w:t>
            </w:r>
            <w:r w:rsidRPr="00A045B4">
              <w:rPr>
                <w:color w:val="000000"/>
                <w:lang w:val="ky-KG" w:eastAsia="ru-RU"/>
              </w:rPr>
              <w:t>е</w:t>
            </w:r>
            <w:r w:rsidR="00B21AD6" w:rsidRPr="00A045B4">
              <w:rPr>
                <w:color w:val="000000"/>
                <w:lang w:val="ky-KG" w:eastAsia="ru-RU"/>
              </w:rPr>
              <w:t xml:space="preserve"> и </w:t>
            </w:r>
            <w:r w:rsidRPr="00A045B4">
              <w:rPr>
                <w:color w:val="000000"/>
                <w:lang w:val="ky-KG" w:eastAsia="ru-RU"/>
              </w:rPr>
              <w:t>реципиенты почки</w:t>
            </w:r>
            <w:r w:rsidR="00B21AD6" w:rsidRPr="00A045B4">
              <w:rPr>
                <w:color w:val="000000"/>
                <w:lang w:val="ky-KG" w:eastAsia="ru-RU"/>
              </w:rPr>
              <w:t xml:space="preserve"> </w:t>
            </w:r>
            <w:r w:rsidR="00B21AD6" w:rsidRPr="00A045B4">
              <w:rPr>
                <w:b/>
                <w:color w:val="000000"/>
                <w:lang w:val="ky-KG" w:eastAsia="ru-RU"/>
              </w:rPr>
              <w:t>(В1)</w:t>
            </w:r>
          </w:p>
        </w:tc>
        <w:tc>
          <w:tcPr>
            <w:tcW w:w="3402" w:type="dxa"/>
          </w:tcPr>
          <w:p w14:paraId="0801D2F6" w14:textId="5F521878" w:rsidR="00B21AD6" w:rsidRPr="00A045B4" w:rsidRDefault="00B21AD6" w:rsidP="00B21AD6">
            <w:pPr>
              <w:pStyle w:val="aff1"/>
              <w:widowControl w:val="0"/>
              <w:tabs>
                <w:tab w:val="left" w:pos="567"/>
                <w:tab w:val="left" w:pos="851"/>
              </w:tabs>
              <w:autoSpaceDE w:val="0"/>
              <w:autoSpaceDN w:val="0"/>
              <w:ind w:left="0"/>
              <w:rPr>
                <w:color w:val="000000"/>
                <w:lang w:val="ky-KG"/>
              </w:rPr>
            </w:pPr>
            <w:r w:rsidRPr="00A045B4">
              <w:rPr>
                <w:color w:val="000000"/>
                <w:lang w:val="ky-KG"/>
              </w:rPr>
              <w:t>Пройти тест на маркеры ВГВ.</w:t>
            </w:r>
          </w:p>
          <w:p w14:paraId="70D088A1" w14:textId="4906D9F2" w:rsidR="00B21AD6" w:rsidRPr="00A045B4" w:rsidRDefault="00B21AD6" w:rsidP="00B21AD6">
            <w:pPr>
              <w:pStyle w:val="aff1"/>
              <w:widowControl w:val="0"/>
              <w:tabs>
                <w:tab w:val="left" w:pos="567"/>
                <w:tab w:val="left" w:pos="851"/>
              </w:tabs>
              <w:autoSpaceDE w:val="0"/>
              <w:autoSpaceDN w:val="0"/>
              <w:ind w:left="0"/>
              <w:rPr>
                <w:b/>
                <w:color w:val="000000"/>
                <w:lang w:val="ky-KG"/>
              </w:rPr>
            </w:pPr>
            <w:r w:rsidRPr="00A045B4">
              <w:rPr>
                <w:color w:val="000000"/>
                <w:shd w:val="clear" w:color="auto" w:fill="FFFFFF"/>
              </w:rPr>
              <w:t>Вакцинация против ВГВ в случае отрицательного результата скрининга</w:t>
            </w:r>
          </w:p>
        </w:tc>
        <w:tc>
          <w:tcPr>
            <w:tcW w:w="2828" w:type="dxa"/>
          </w:tcPr>
          <w:p w14:paraId="0B166BD9" w14:textId="1930B563" w:rsidR="00B21AD6" w:rsidRPr="00A045B4" w:rsidRDefault="00B21AD6" w:rsidP="00854D64">
            <w:pPr>
              <w:pStyle w:val="aff1"/>
              <w:widowControl w:val="0"/>
              <w:tabs>
                <w:tab w:val="left" w:pos="567"/>
                <w:tab w:val="left" w:pos="851"/>
              </w:tabs>
              <w:autoSpaceDE w:val="0"/>
              <w:autoSpaceDN w:val="0"/>
              <w:ind w:left="0"/>
              <w:rPr>
                <w:color w:val="000000"/>
                <w:lang w:val="ky-KG"/>
              </w:rPr>
            </w:pPr>
          </w:p>
        </w:tc>
      </w:tr>
      <w:tr w:rsidR="00B21AD6" w:rsidRPr="00A045B4" w14:paraId="0EEC6069" w14:textId="77777777" w:rsidTr="003C3C8E">
        <w:tc>
          <w:tcPr>
            <w:tcW w:w="3114" w:type="dxa"/>
          </w:tcPr>
          <w:p w14:paraId="46A00CAF" w14:textId="2A979287" w:rsidR="00B21AD6" w:rsidRPr="00A045B4" w:rsidRDefault="003C3C8E" w:rsidP="003C3C8E">
            <w:pPr>
              <w:pStyle w:val="a4"/>
              <w:suppressAutoHyphens w:val="0"/>
              <w:spacing w:before="100" w:beforeAutospacing="1" w:after="100" w:afterAutospacing="1"/>
              <w:rPr>
                <w:color w:val="000000"/>
                <w:lang w:val="ky-KG" w:eastAsia="ru-RU"/>
              </w:rPr>
            </w:pPr>
            <w:r w:rsidRPr="00A045B4">
              <w:rPr>
                <w:color w:val="000000"/>
                <w:lang w:val="ky-KG" w:eastAsia="ru-RU"/>
              </w:rPr>
              <w:t>HBsAg-положительные пациенты на диализе</w:t>
            </w:r>
            <w:r w:rsidR="000A61CB" w:rsidRPr="00A045B4">
              <w:rPr>
                <w:color w:val="000000"/>
                <w:lang w:val="ky-KG" w:eastAsia="ru-RU"/>
              </w:rPr>
              <w:t xml:space="preserve"> </w:t>
            </w:r>
            <w:r w:rsidR="000A61CB" w:rsidRPr="00A045B4">
              <w:rPr>
                <w:b/>
                <w:color w:val="000000"/>
                <w:lang w:val="ky-KG" w:eastAsia="ru-RU"/>
              </w:rPr>
              <w:t>(В1)</w:t>
            </w:r>
          </w:p>
        </w:tc>
        <w:tc>
          <w:tcPr>
            <w:tcW w:w="3402" w:type="dxa"/>
          </w:tcPr>
          <w:p w14:paraId="051364ED" w14:textId="5BA091F2" w:rsidR="00B21AD6" w:rsidRPr="00A045B4" w:rsidRDefault="003C3C8E" w:rsidP="003C3C8E">
            <w:pPr>
              <w:pStyle w:val="aff1"/>
              <w:widowControl w:val="0"/>
              <w:tabs>
                <w:tab w:val="left" w:pos="567"/>
                <w:tab w:val="left" w:pos="851"/>
              </w:tabs>
              <w:autoSpaceDE w:val="0"/>
              <w:autoSpaceDN w:val="0"/>
              <w:ind w:left="0" w:right="-107"/>
              <w:rPr>
                <w:color w:val="000000"/>
                <w:lang w:val="ky-KG"/>
              </w:rPr>
            </w:pPr>
            <w:r w:rsidRPr="00A045B4">
              <w:rPr>
                <w:color w:val="000000"/>
                <w:lang w:val="ky-KG"/>
              </w:rPr>
              <w:t>Если требуется лечение должны получать ETV или TAF</w:t>
            </w:r>
          </w:p>
        </w:tc>
        <w:tc>
          <w:tcPr>
            <w:tcW w:w="2828" w:type="dxa"/>
          </w:tcPr>
          <w:p w14:paraId="54139949" w14:textId="63186FBB" w:rsidR="00B21AD6" w:rsidRPr="00A045B4" w:rsidRDefault="00BB4D39" w:rsidP="00854D64">
            <w:pPr>
              <w:pStyle w:val="aff1"/>
              <w:widowControl w:val="0"/>
              <w:tabs>
                <w:tab w:val="left" w:pos="567"/>
                <w:tab w:val="left" w:pos="851"/>
              </w:tabs>
              <w:autoSpaceDE w:val="0"/>
              <w:autoSpaceDN w:val="0"/>
              <w:ind w:left="0"/>
              <w:rPr>
                <w:b/>
                <w:color w:val="000000"/>
                <w:lang w:val="ky-KG"/>
              </w:rPr>
            </w:pPr>
            <w:r w:rsidRPr="00A045B4">
              <w:rPr>
                <w:color w:val="000000"/>
                <w:lang w:val="ky-KG"/>
              </w:rPr>
              <w:t>Может потребоваться коррекция дозы НА в зависимости от функции почек.</w:t>
            </w:r>
          </w:p>
        </w:tc>
      </w:tr>
      <w:tr w:rsidR="00B21AD6" w:rsidRPr="00A045B4" w14:paraId="7FF7F3F8" w14:textId="77777777" w:rsidTr="003C3C8E">
        <w:tc>
          <w:tcPr>
            <w:tcW w:w="3114" w:type="dxa"/>
          </w:tcPr>
          <w:p w14:paraId="1D3B5C49" w14:textId="5AD91A72" w:rsidR="00B21AD6" w:rsidRPr="00A045B4" w:rsidRDefault="000A61CB" w:rsidP="00854D64">
            <w:pPr>
              <w:pStyle w:val="aff1"/>
              <w:widowControl w:val="0"/>
              <w:tabs>
                <w:tab w:val="left" w:pos="567"/>
                <w:tab w:val="left" w:pos="851"/>
              </w:tabs>
              <w:autoSpaceDE w:val="0"/>
              <w:autoSpaceDN w:val="0"/>
              <w:ind w:left="0"/>
              <w:rPr>
                <w:b/>
                <w:color w:val="000000"/>
              </w:rPr>
            </w:pPr>
            <w:r w:rsidRPr="00A045B4">
              <w:rPr>
                <w:color w:val="000000"/>
                <w:lang w:val="ky-KG"/>
              </w:rPr>
              <w:t xml:space="preserve">HBsAg-положительные реципиенты почки </w:t>
            </w:r>
            <w:r w:rsidRPr="00A045B4">
              <w:rPr>
                <w:b/>
                <w:color w:val="000000"/>
                <w:lang w:val="ky-KG"/>
              </w:rPr>
              <w:t>(В1)</w:t>
            </w:r>
          </w:p>
        </w:tc>
        <w:tc>
          <w:tcPr>
            <w:tcW w:w="3402" w:type="dxa"/>
          </w:tcPr>
          <w:p w14:paraId="766CE686" w14:textId="06B31871" w:rsidR="000A61CB" w:rsidRPr="00A045B4" w:rsidRDefault="000A61CB" w:rsidP="000A61CB">
            <w:pPr>
              <w:pStyle w:val="aff1"/>
              <w:widowControl w:val="0"/>
              <w:tabs>
                <w:tab w:val="left" w:pos="567"/>
                <w:tab w:val="left" w:pos="851"/>
              </w:tabs>
              <w:autoSpaceDE w:val="0"/>
              <w:autoSpaceDN w:val="0"/>
              <w:ind w:left="0"/>
              <w:rPr>
                <w:color w:val="000000"/>
                <w:lang w:val="ky-KG"/>
              </w:rPr>
            </w:pPr>
            <w:r w:rsidRPr="00A045B4">
              <w:rPr>
                <w:color w:val="000000"/>
                <w:lang w:val="ky-KG"/>
              </w:rPr>
              <w:t xml:space="preserve">ETV или TAF в качестве профилактики или лечения </w:t>
            </w:r>
          </w:p>
          <w:p w14:paraId="09502295" w14:textId="77777777" w:rsidR="00B21AD6" w:rsidRPr="00A045B4" w:rsidRDefault="00B21AD6" w:rsidP="000A61CB">
            <w:pPr>
              <w:pStyle w:val="aff1"/>
              <w:widowControl w:val="0"/>
              <w:tabs>
                <w:tab w:val="left" w:pos="567"/>
                <w:tab w:val="left" w:pos="851"/>
              </w:tabs>
              <w:autoSpaceDE w:val="0"/>
              <w:autoSpaceDN w:val="0"/>
              <w:ind w:left="0"/>
              <w:rPr>
                <w:color w:val="000000"/>
                <w:lang w:val="ky-KG"/>
              </w:rPr>
            </w:pPr>
          </w:p>
        </w:tc>
        <w:tc>
          <w:tcPr>
            <w:tcW w:w="2828" w:type="dxa"/>
          </w:tcPr>
          <w:p w14:paraId="624B5B3C" w14:textId="42A5B171" w:rsidR="00B21AD6" w:rsidRPr="00A045B4" w:rsidRDefault="000A61CB" w:rsidP="000A61CB">
            <w:pPr>
              <w:pStyle w:val="aff1"/>
              <w:widowControl w:val="0"/>
              <w:tabs>
                <w:tab w:val="left" w:pos="567"/>
                <w:tab w:val="left" w:pos="851"/>
              </w:tabs>
              <w:autoSpaceDE w:val="0"/>
              <w:autoSpaceDN w:val="0"/>
              <w:ind w:left="0"/>
              <w:rPr>
                <w:color w:val="000000"/>
                <w:lang w:val="ky-KG"/>
              </w:rPr>
            </w:pPr>
            <w:r w:rsidRPr="00A045B4">
              <w:rPr>
                <w:color w:val="000000"/>
                <w:lang w:val="ky-KG"/>
              </w:rPr>
              <w:t>Тщательный контроль функции почек</w:t>
            </w:r>
          </w:p>
        </w:tc>
      </w:tr>
      <w:tr w:rsidR="000A61CB" w:rsidRPr="00A045B4" w14:paraId="6F5BD621" w14:textId="77777777" w:rsidTr="003C3C8E">
        <w:tc>
          <w:tcPr>
            <w:tcW w:w="3114" w:type="dxa"/>
          </w:tcPr>
          <w:p w14:paraId="2162E6C7" w14:textId="25F5B27F" w:rsidR="000A61CB" w:rsidRPr="00A045B4" w:rsidRDefault="000A61CB" w:rsidP="00854D64">
            <w:pPr>
              <w:pStyle w:val="aff1"/>
              <w:widowControl w:val="0"/>
              <w:tabs>
                <w:tab w:val="left" w:pos="567"/>
                <w:tab w:val="left" w:pos="851"/>
              </w:tabs>
              <w:autoSpaceDE w:val="0"/>
              <w:autoSpaceDN w:val="0"/>
              <w:ind w:left="0"/>
              <w:rPr>
                <w:color w:val="000000"/>
                <w:lang w:val="ky-KG"/>
              </w:rPr>
            </w:pPr>
            <w:r w:rsidRPr="00A045B4">
              <w:rPr>
                <w:color w:val="000000"/>
                <w:lang w:val="ky-KG"/>
              </w:rPr>
              <w:t>HBsAg-отрицательные, анти-HBc-положительные пациенты на гемодиализе или реципиенты почки</w:t>
            </w:r>
            <w:r w:rsidR="004141CE" w:rsidRPr="00A045B4">
              <w:rPr>
                <w:color w:val="000000"/>
                <w:lang w:val="ky-KG"/>
              </w:rPr>
              <w:t xml:space="preserve"> </w:t>
            </w:r>
            <w:r w:rsidR="004141CE" w:rsidRPr="00A045B4">
              <w:rPr>
                <w:b/>
                <w:color w:val="000000"/>
                <w:lang w:val="ky-KG"/>
              </w:rPr>
              <w:t>(В1)</w:t>
            </w:r>
          </w:p>
        </w:tc>
        <w:tc>
          <w:tcPr>
            <w:tcW w:w="3402" w:type="dxa"/>
          </w:tcPr>
          <w:p w14:paraId="6A3C1E55" w14:textId="6946D34E" w:rsidR="000A61CB" w:rsidRPr="00A045B4" w:rsidRDefault="000A61CB" w:rsidP="000A61CB">
            <w:pPr>
              <w:pStyle w:val="aff1"/>
              <w:widowControl w:val="0"/>
              <w:tabs>
                <w:tab w:val="left" w:pos="567"/>
                <w:tab w:val="left" w:pos="851"/>
              </w:tabs>
              <w:autoSpaceDE w:val="0"/>
              <w:autoSpaceDN w:val="0"/>
              <w:ind w:left="0"/>
              <w:rPr>
                <w:color w:val="000000"/>
                <w:lang w:val="ky-KG"/>
              </w:rPr>
            </w:pPr>
            <w:r w:rsidRPr="00A045B4">
              <w:rPr>
                <w:color w:val="000000"/>
                <w:lang w:val="ky-KG"/>
              </w:rPr>
              <w:t>Не требуются профилактика и лечение</w:t>
            </w:r>
          </w:p>
        </w:tc>
        <w:tc>
          <w:tcPr>
            <w:tcW w:w="2828" w:type="dxa"/>
          </w:tcPr>
          <w:p w14:paraId="1F648C01" w14:textId="64137B74" w:rsidR="000A61CB" w:rsidRPr="00A045B4" w:rsidRDefault="000A61CB" w:rsidP="000A61CB">
            <w:pPr>
              <w:pStyle w:val="aff1"/>
              <w:widowControl w:val="0"/>
              <w:tabs>
                <w:tab w:val="left" w:pos="567"/>
                <w:tab w:val="left" w:pos="851"/>
              </w:tabs>
              <w:autoSpaceDE w:val="0"/>
              <w:autoSpaceDN w:val="0"/>
              <w:ind w:left="0"/>
              <w:rPr>
                <w:color w:val="000000"/>
                <w:lang w:val="ky-KG"/>
              </w:rPr>
            </w:pPr>
            <w:r w:rsidRPr="00A045B4">
              <w:rPr>
                <w:color w:val="000000"/>
                <w:lang w:val="ky-KG"/>
              </w:rPr>
              <w:t>Мониторинг HBsAg</w:t>
            </w:r>
          </w:p>
        </w:tc>
      </w:tr>
    </w:tbl>
    <w:p w14:paraId="6B9F2C27" w14:textId="546DCD53" w:rsidR="000A61CB" w:rsidRPr="00A045B4" w:rsidRDefault="000A61CB" w:rsidP="008C2F89">
      <w:pPr>
        <w:pStyle w:val="aff1"/>
        <w:widowControl w:val="0"/>
        <w:tabs>
          <w:tab w:val="left" w:pos="567"/>
          <w:tab w:val="left" w:pos="851"/>
        </w:tabs>
        <w:autoSpaceDE w:val="0"/>
        <w:autoSpaceDN w:val="0"/>
        <w:ind w:left="0"/>
        <w:rPr>
          <w:b/>
          <w:color w:val="000000"/>
          <w:lang w:val="ky-KG"/>
        </w:rPr>
      </w:pPr>
    </w:p>
    <w:p w14:paraId="3D6A0564" w14:textId="77777777" w:rsidR="000A61CB" w:rsidRPr="00A045B4" w:rsidRDefault="000A61CB" w:rsidP="000A61CB">
      <w:pPr>
        <w:pStyle w:val="a9"/>
        <w:spacing w:after="0"/>
        <w:ind w:firstLine="0"/>
        <w:jc w:val="center"/>
        <w:rPr>
          <w:rFonts w:eastAsia="Calibri"/>
          <w:b/>
        </w:rPr>
      </w:pPr>
      <w:r w:rsidRPr="00A045B4">
        <w:rPr>
          <w:rFonts w:eastAsia="Calibri"/>
          <w:b/>
        </w:rPr>
        <w:t>Рекомендованная дозировка для взрослых с почечной недостаточностью</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1956"/>
        <w:gridCol w:w="1985"/>
        <w:gridCol w:w="1788"/>
        <w:gridCol w:w="1920"/>
      </w:tblGrid>
      <w:tr w:rsidR="000A61CB" w:rsidRPr="00A045B4" w14:paraId="556E03F9" w14:textId="77777777" w:rsidTr="008B7918">
        <w:tc>
          <w:tcPr>
            <w:tcW w:w="1696" w:type="dxa"/>
            <w:vMerge w:val="restart"/>
            <w:shd w:val="clear" w:color="auto" w:fill="auto"/>
          </w:tcPr>
          <w:p w14:paraId="4DCEFAB5" w14:textId="77777777" w:rsidR="000A61CB" w:rsidRPr="00A045B4" w:rsidRDefault="000A61CB" w:rsidP="005F6180">
            <w:pPr>
              <w:pStyle w:val="a9"/>
              <w:spacing w:after="0"/>
              <w:ind w:firstLine="0"/>
              <w:rPr>
                <w:b/>
              </w:rPr>
            </w:pPr>
            <w:r w:rsidRPr="00A045B4">
              <w:rPr>
                <w:b/>
              </w:rPr>
              <w:t>Препарат</w:t>
            </w:r>
          </w:p>
        </w:tc>
        <w:tc>
          <w:tcPr>
            <w:tcW w:w="7649" w:type="dxa"/>
            <w:gridSpan w:val="4"/>
            <w:shd w:val="clear" w:color="auto" w:fill="auto"/>
          </w:tcPr>
          <w:p w14:paraId="1874D722" w14:textId="77777777" w:rsidR="000A61CB" w:rsidRPr="00A045B4" w:rsidRDefault="000A61CB" w:rsidP="005F6180">
            <w:pPr>
              <w:pStyle w:val="a9"/>
              <w:spacing w:after="0"/>
              <w:jc w:val="center"/>
            </w:pPr>
            <w:r w:rsidRPr="00A045B4">
              <w:rPr>
                <w:rFonts w:eastAsia="Calibri"/>
                <w:b/>
                <w:bCs/>
              </w:rPr>
              <w:t>Рекомендованное уменьшение дозы или изменение интервалов дозирования</w:t>
            </w:r>
          </w:p>
        </w:tc>
      </w:tr>
      <w:tr w:rsidR="000A61CB" w:rsidRPr="00A045B4" w14:paraId="115A3CC5" w14:textId="77777777" w:rsidTr="008B7918">
        <w:tc>
          <w:tcPr>
            <w:tcW w:w="1696" w:type="dxa"/>
            <w:vMerge/>
            <w:shd w:val="clear" w:color="auto" w:fill="auto"/>
          </w:tcPr>
          <w:p w14:paraId="789B5260" w14:textId="77777777" w:rsidR="000A61CB" w:rsidRPr="00A045B4" w:rsidRDefault="000A61CB" w:rsidP="005F6180">
            <w:pPr>
              <w:pStyle w:val="a9"/>
              <w:spacing w:after="0"/>
            </w:pPr>
          </w:p>
        </w:tc>
        <w:tc>
          <w:tcPr>
            <w:tcW w:w="7649" w:type="dxa"/>
            <w:gridSpan w:val="4"/>
            <w:shd w:val="clear" w:color="auto" w:fill="auto"/>
          </w:tcPr>
          <w:p w14:paraId="79B434CB" w14:textId="77777777" w:rsidR="000A61CB" w:rsidRPr="00A045B4" w:rsidRDefault="000A61CB" w:rsidP="005F6180">
            <w:pPr>
              <w:pStyle w:val="a9"/>
              <w:spacing w:after="0"/>
              <w:jc w:val="center"/>
            </w:pPr>
            <w:r w:rsidRPr="00A045B4">
              <w:rPr>
                <w:rFonts w:eastAsia="Calibri"/>
              </w:rPr>
              <w:t>СКФ(мл/мин) c</w:t>
            </w:r>
          </w:p>
        </w:tc>
      </w:tr>
      <w:tr w:rsidR="000A61CB" w:rsidRPr="00A045B4" w14:paraId="74EC8D54" w14:textId="77777777" w:rsidTr="008B7918">
        <w:tc>
          <w:tcPr>
            <w:tcW w:w="1696" w:type="dxa"/>
            <w:vMerge/>
            <w:shd w:val="clear" w:color="auto" w:fill="auto"/>
          </w:tcPr>
          <w:p w14:paraId="4DDA1022" w14:textId="77777777" w:rsidR="000A61CB" w:rsidRPr="00A045B4" w:rsidRDefault="000A61CB" w:rsidP="005F6180">
            <w:pPr>
              <w:pStyle w:val="a9"/>
              <w:spacing w:after="0"/>
            </w:pPr>
          </w:p>
        </w:tc>
        <w:tc>
          <w:tcPr>
            <w:tcW w:w="1956" w:type="dxa"/>
            <w:shd w:val="clear" w:color="auto" w:fill="auto"/>
          </w:tcPr>
          <w:p w14:paraId="41A9B587" w14:textId="77777777" w:rsidR="000A61CB" w:rsidRPr="00A045B4" w:rsidRDefault="000A61CB" w:rsidP="005F6180">
            <w:pPr>
              <w:pStyle w:val="a9"/>
              <w:spacing w:after="0"/>
              <w:ind w:firstLine="5"/>
              <w:jc w:val="center"/>
            </w:pPr>
            <w:r w:rsidRPr="00A045B4">
              <w:rPr>
                <w:rFonts w:eastAsia="Calibri"/>
              </w:rPr>
              <w:t>≥50</w:t>
            </w:r>
          </w:p>
        </w:tc>
        <w:tc>
          <w:tcPr>
            <w:tcW w:w="1985" w:type="dxa"/>
            <w:shd w:val="clear" w:color="auto" w:fill="auto"/>
          </w:tcPr>
          <w:p w14:paraId="26A5D955" w14:textId="77777777" w:rsidR="000A61CB" w:rsidRPr="00A045B4" w:rsidRDefault="000A61CB" w:rsidP="005F6180">
            <w:pPr>
              <w:pStyle w:val="a9"/>
              <w:spacing w:after="0"/>
              <w:ind w:firstLine="34"/>
              <w:jc w:val="center"/>
            </w:pPr>
            <w:r w:rsidRPr="00A045B4">
              <w:rPr>
                <w:rFonts w:eastAsia="Calibri"/>
              </w:rPr>
              <w:t>30–49</w:t>
            </w:r>
          </w:p>
        </w:tc>
        <w:tc>
          <w:tcPr>
            <w:tcW w:w="1788" w:type="dxa"/>
            <w:shd w:val="clear" w:color="auto" w:fill="auto"/>
          </w:tcPr>
          <w:p w14:paraId="438F4AD3" w14:textId="77777777" w:rsidR="000A61CB" w:rsidRPr="00A045B4" w:rsidRDefault="000A61CB" w:rsidP="005F6180">
            <w:pPr>
              <w:pStyle w:val="a9"/>
              <w:spacing w:after="0"/>
              <w:ind w:firstLine="0"/>
              <w:jc w:val="center"/>
            </w:pPr>
            <w:r w:rsidRPr="00A045B4">
              <w:rPr>
                <w:rFonts w:eastAsia="Calibri"/>
              </w:rPr>
              <w:t>10–29</w:t>
            </w:r>
          </w:p>
        </w:tc>
        <w:tc>
          <w:tcPr>
            <w:tcW w:w="1920" w:type="dxa"/>
            <w:shd w:val="clear" w:color="auto" w:fill="auto"/>
          </w:tcPr>
          <w:p w14:paraId="6B365C4A" w14:textId="77777777" w:rsidR="000A61CB" w:rsidRPr="00A045B4" w:rsidRDefault="000A61CB" w:rsidP="005F6180">
            <w:pPr>
              <w:adjustRightInd w:val="0"/>
              <w:jc w:val="center"/>
            </w:pPr>
            <w:r w:rsidRPr="00A045B4">
              <w:t>&lt;10, гемодиализ</w:t>
            </w:r>
          </w:p>
          <w:p w14:paraId="1F7F6258" w14:textId="77777777" w:rsidR="000A61CB" w:rsidRPr="00A045B4" w:rsidRDefault="000A61CB" w:rsidP="005F6180">
            <w:pPr>
              <w:pStyle w:val="a9"/>
              <w:spacing w:after="0"/>
              <w:ind w:firstLine="0"/>
              <w:jc w:val="center"/>
            </w:pPr>
            <w:r w:rsidRPr="00A045B4">
              <w:rPr>
                <w:rFonts w:eastAsia="Calibri"/>
              </w:rPr>
              <w:t>или ПАПД</w:t>
            </w:r>
          </w:p>
        </w:tc>
      </w:tr>
      <w:tr w:rsidR="000A61CB" w:rsidRPr="00A045B4" w14:paraId="1A18FCA8" w14:textId="77777777" w:rsidTr="008B7918">
        <w:tc>
          <w:tcPr>
            <w:tcW w:w="1696" w:type="dxa"/>
            <w:shd w:val="clear" w:color="auto" w:fill="auto"/>
          </w:tcPr>
          <w:p w14:paraId="31F6B4AC" w14:textId="77777777" w:rsidR="000A61CB" w:rsidRPr="00A045B4" w:rsidRDefault="000A61CB" w:rsidP="005F6180">
            <w:pPr>
              <w:pStyle w:val="a9"/>
              <w:spacing w:after="0"/>
              <w:ind w:firstLine="0"/>
            </w:pPr>
            <w:r w:rsidRPr="00A045B4">
              <w:rPr>
                <w:rFonts w:eastAsia="Calibri"/>
                <w:bCs/>
              </w:rPr>
              <w:t>Тенофовир</w:t>
            </w:r>
          </w:p>
        </w:tc>
        <w:tc>
          <w:tcPr>
            <w:tcW w:w="1956" w:type="dxa"/>
            <w:shd w:val="clear" w:color="auto" w:fill="auto"/>
          </w:tcPr>
          <w:p w14:paraId="607DE65A" w14:textId="77777777" w:rsidR="000A61CB" w:rsidRPr="00A045B4" w:rsidRDefault="000A61CB" w:rsidP="005F6180">
            <w:pPr>
              <w:adjustRightInd w:val="0"/>
            </w:pPr>
            <w:r w:rsidRPr="00A045B4">
              <w:t>Одна таблетка 300мг каждые 24 часа (7,5 мерных ложек порошка каждые 24 часа)</w:t>
            </w:r>
          </w:p>
        </w:tc>
        <w:tc>
          <w:tcPr>
            <w:tcW w:w="1985" w:type="dxa"/>
            <w:shd w:val="clear" w:color="auto" w:fill="auto"/>
          </w:tcPr>
          <w:p w14:paraId="58FAE98E" w14:textId="77777777" w:rsidR="000A61CB" w:rsidRPr="00A045B4" w:rsidRDefault="000A61CB" w:rsidP="005F6180">
            <w:pPr>
              <w:adjustRightInd w:val="0"/>
            </w:pPr>
            <w:r w:rsidRPr="00A045B4">
              <w:t>Одна таблетка 300мг каждые 48 часов (или 160 мг [3 мерных ложки] порошка каждые 24 часа)</w:t>
            </w:r>
          </w:p>
        </w:tc>
        <w:tc>
          <w:tcPr>
            <w:tcW w:w="1788" w:type="dxa"/>
            <w:shd w:val="clear" w:color="auto" w:fill="auto"/>
          </w:tcPr>
          <w:p w14:paraId="2CDEC4C7" w14:textId="77777777" w:rsidR="000A61CB" w:rsidRPr="00A045B4" w:rsidRDefault="000A61CB" w:rsidP="005F6180">
            <w:pPr>
              <w:adjustRightInd w:val="0"/>
            </w:pPr>
            <w:r w:rsidRPr="00A045B4">
              <w:t>Одна таблетка</w:t>
            </w:r>
          </w:p>
          <w:p w14:paraId="792FD81D" w14:textId="77777777" w:rsidR="000A61CB" w:rsidRPr="00A045B4" w:rsidRDefault="000A61CB" w:rsidP="005F6180">
            <w:pPr>
              <w:adjustRightInd w:val="0"/>
            </w:pPr>
            <w:r w:rsidRPr="00A045B4">
              <w:t>300 мг каждые</w:t>
            </w:r>
          </w:p>
          <w:p w14:paraId="3B82B7DD" w14:textId="77777777" w:rsidR="000A61CB" w:rsidRPr="00A045B4" w:rsidRDefault="000A61CB" w:rsidP="005F6180">
            <w:pPr>
              <w:adjustRightInd w:val="0"/>
            </w:pPr>
            <w:r w:rsidRPr="00A045B4">
              <w:t>72–96 часов</w:t>
            </w:r>
          </w:p>
          <w:p w14:paraId="20D45F58" w14:textId="77777777" w:rsidR="000A61CB" w:rsidRPr="00A045B4" w:rsidRDefault="000A61CB" w:rsidP="005F6180">
            <w:pPr>
              <w:adjustRightInd w:val="0"/>
            </w:pPr>
            <w:r w:rsidRPr="00A045B4">
              <w:t>(или 60 мг</w:t>
            </w:r>
          </w:p>
          <w:p w14:paraId="0E5A8671" w14:textId="77777777" w:rsidR="000A61CB" w:rsidRPr="00A045B4" w:rsidRDefault="000A61CB" w:rsidP="005F6180">
            <w:pPr>
              <w:adjustRightInd w:val="0"/>
            </w:pPr>
            <w:r w:rsidRPr="00A045B4">
              <w:t>[1,5 мерных</w:t>
            </w:r>
          </w:p>
          <w:p w14:paraId="41E45DDD" w14:textId="77777777" w:rsidR="000A61CB" w:rsidRPr="00A045B4" w:rsidRDefault="000A61CB" w:rsidP="005F6180">
            <w:pPr>
              <w:adjustRightInd w:val="0"/>
              <w:ind w:right="-159"/>
            </w:pPr>
            <w:proofErr w:type="gramStart"/>
            <w:r w:rsidRPr="00A045B4">
              <w:t>ложки]порошка</w:t>
            </w:r>
            <w:proofErr w:type="gramEnd"/>
          </w:p>
          <w:p w14:paraId="70F1C5B1" w14:textId="77777777" w:rsidR="000A61CB" w:rsidRPr="00A045B4" w:rsidRDefault="000A61CB" w:rsidP="005F6180">
            <w:pPr>
              <w:pStyle w:val="a9"/>
              <w:spacing w:after="0"/>
              <w:ind w:firstLine="0"/>
            </w:pPr>
            <w:r w:rsidRPr="00A045B4">
              <w:rPr>
                <w:rFonts w:eastAsia="Calibri"/>
              </w:rPr>
              <w:t>каждые</w:t>
            </w:r>
            <w:r w:rsidRPr="00A045B4">
              <w:rPr>
                <w:rFonts w:eastAsia="Calibri"/>
                <w:lang w:val="ru-RU"/>
              </w:rPr>
              <w:t xml:space="preserve"> </w:t>
            </w:r>
            <w:r w:rsidRPr="00A045B4">
              <w:rPr>
                <w:rFonts w:eastAsia="Calibri"/>
              </w:rPr>
              <w:t>24 часа)</w:t>
            </w:r>
          </w:p>
        </w:tc>
        <w:tc>
          <w:tcPr>
            <w:tcW w:w="1920" w:type="dxa"/>
            <w:shd w:val="clear" w:color="auto" w:fill="auto"/>
          </w:tcPr>
          <w:p w14:paraId="063A1269" w14:textId="77777777" w:rsidR="000A61CB" w:rsidRPr="00A045B4" w:rsidRDefault="000A61CB" w:rsidP="005F6180">
            <w:pPr>
              <w:adjustRightInd w:val="0"/>
            </w:pPr>
            <w:r w:rsidRPr="00A045B4">
              <w:t xml:space="preserve">Каждые 7 дней или </w:t>
            </w:r>
            <w:proofErr w:type="gramStart"/>
            <w:r w:rsidRPr="00A045B4">
              <w:t xml:space="preserve">одна  </w:t>
            </w:r>
            <w:proofErr w:type="spellStart"/>
            <w:r w:rsidRPr="00A045B4">
              <w:t>табл</w:t>
            </w:r>
            <w:proofErr w:type="spellEnd"/>
            <w:proofErr w:type="gramEnd"/>
            <w:r w:rsidRPr="00A045B4">
              <w:t xml:space="preserve"> 300 мг каждый раз после окончания</w:t>
            </w:r>
          </w:p>
          <w:p w14:paraId="7CE10A67" w14:textId="77777777" w:rsidR="000A61CB" w:rsidRPr="00A045B4" w:rsidRDefault="000A61CB" w:rsidP="005F6180">
            <w:pPr>
              <w:adjustRightInd w:val="0"/>
              <w:ind w:right="-82"/>
            </w:pPr>
            <w:r w:rsidRPr="00A045B4">
              <w:t>сеанса 12-часо-вого (примерно) диализа (или</w:t>
            </w:r>
          </w:p>
          <w:p w14:paraId="6058FD77" w14:textId="77777777" w:rsidR="000A61CB" w:rsidRPr="00A045B4" w:rsidRDefault="000A61CB" w:rsidP="005F6180">
            <w:pPr>
              <w:adjustRightInd w:val="0"/>
              <w:ind w:right="-117"/>
            </w:pPr>
            <w:r w:rsidRPr="00A045B4">
              <w:t xml:space="preserve">20 мг [0,5 </w:t>
            </w:r>
            <w:proofErr w:type="gramStart"/>
            <w:r w:rsidRPr="00A045B4">
              <w:t>мер-</w:t>
            </w:r>
            <w:proofErr w:type="spellStart"/>
            <w:r w:rsidRPr="00A045B4">
              <w:t>ных</w:t>
            </w:r>
            <w:proofErr w:type="spellEnd"/>
            <w:proofErr w:type="gramEnd"/>
            <w:r w:rsidRPr="00A045B4">
              <w:t xml:space="preserve"> ложки]</w:t>
            </w:r>
          </w:p>
          <w:p w14:paraId="5100955F" w14:textId="77777777" w:rsidR="000A61CB" w:rsidRPr="00A045B4" w:rsidRDefault="000A61CB" w:rsidP="005F6180">
            <w:pPr>
              <w:adjustRightInd w:val="0"/>
              <w:ind w:right="-82"/>
            </w:pPr>
            <w:r w:rsidRPr="00A045B4">
              <w:t xml:space="preserve">порошка каждый раз после </w:t>
            </w:r>
            <w:proofErr w:type="gramStart"/>
            <w:r w:rsidRPr="00A045B4">
              <w:t>окон-</w:t>
            </w:r>
            <w:proofErr w:type="spellStart"/>
            <w:r w:rsidRPr="00A045B4">
              <w:t>чания</w:t>
            </w:r>
            <w:proofErr w:type="spellEnd"/>
            <w:proofErr w:type="gramEnd"/>
            <w:r w:rsidRPr="00A045B4">
              <w:t xml:space="preserve"> сеанса</w:t>
            </w:r>
          </w:p>
          <w:p w14:paraId="1E6F40DE" w14:textId="77777777" w:rsidR="000A61CB" w:rsidRPr="00A045B4" w:rsidRDefault="000A61CB" w:rsidP="005F6180">
            <w:pPr>
              <w:adjustRightInd w:val="0"/>
            </w:pPr>
            <w:r w:rsidRPr="00A045B4">
              <w:lastRenderedPageBreak/>
              <w:t>12-часового [примерно]</w:t>
            </w:r>
          </w:p>
          <w:p w14:paraId="2D1858F2" w14:textId="77777777" w:rsidR="000A61CB" w:rsidRPr="00A045B4" w:rsidRDefault="000A61CB" w:rsidP="005F6180">
            <w:pPr>
              <w:pStyle w:val="a9"/>
              <w:spacing w:after="0"/>
              <w:ind w:firstLine="0"/>
            </w:pPr>
            <w:r w:rsidRPr="00A045B4">
              <w:rPr>
                <w:rFonts w:eastAsia="Calibri"/>
              </w:rPr>
              <w:t>диализа)</w:t>
            </w:r>
          </w:p>
        </w:tc>
      </w:tr>
      <w:tr w:rsidR="000A61CB" w:rsidRPr="00A045B4" w14:paraId="7A3FCC6E" w14:textId="77777777" w:rsidTr="008B7918">
        <w:tc>
          <w:tcPr>
            <w:tcW w:w="1696" w:type="dxa"/>
            <w:shd w:val="clear" w:color="auto" w:fill="auto"/>
          </w:tcPr>
          <w:p w14:paraId="4BA16A1C" w14:textId="77777777" w:rsidR="000A61CB" w:rsidRPr="00A045B4" w:rsidRDefault="000A61CB" w:rsidP="005F6180">
            <w:pPr>
              <w:pStyle w:val="a9"/>
              <w:spacing w:after="0"/>
              <w:ind w:firstLine="0"/>
            </w:pPr>
            <w:r w:rsidRPr="00A045B4">
              <w:rPr>
                <w:rFonts w:eastAsia="Calibri"/>
                <w:bCs/>
              </w:rPr>
              <w:lastRenderedPageBreak/>
              <w:t>Энтекавир</w:t>
            </w:r>
          </w:p>
        </w:tc>
        <w:tc>
          <w:tcPr>
            <w:tcW w:w="1956" w:type="dxa"/>
            <w:shd w:val="clear" w:color="auto" w:fill="auto"/>
          </w:tcPr>
          <w:p w14:paraId="0A708D0A" w14:textId="77777777" w:rsidR="000A61CB" w:rsidRPr="00A045B4" w:rsidRDefault="000A61CB" w:rsidP="005F6180">
            <w:pPr>
              <w:pStyle w:val="a9"/>
              <w:spacing w:after="0"/>
              <w:ind w:firstLine="0"/>
              <w:jc w:val="left"/>
            </w:pPr>
            <w:r w:rsidRPr="00A045B4">
              <w:rPr>
                <w:rFonts w:eastAsia="Calibri"/>
              </w:rPr>
              <w:t>0,5 мг 1 раз в сутки</w:t>
            </w:r>
          </w:p>
        </w:tc>
        <w:tc>
          <w:tcPr>
            <w:tcW w:w="1985" w:type="dxa"/>
            <w:shd w:val="clear" w:color="auto" w:fill="auto"/>
          </w:tcPr>
          <w:p w14:paraId="1ADF7C72" w14:textId="77777777" w:rsidR="000A61CB" w:rsidRPr="00A045B4" w:rsidRDefault="000A61CB" w:rsidP="005F6180">
            <w:pPr>
              <w:adjustRightInd w:val="0"/>
            </w:pPr>
            <w:r w:rsidRPr="00A045B4">
              <w:t>0,25 мг 1 раз в сутки      ИЛИ</w:t>
            </w:r>
          </w:p>
          <w:p w14:paraId="0AB5E3A7" w14:textId="77777777" w:rsidR="000A61CB" w:rsidRPr="00A045B4" w:rsidRDefault="000A61CB" w:rsidP="005F6180">
            <w:pPr>
              <w:pStyle w:val="a9"/>
              <w:spacing w:after="0"/>
              <w:ind w:firstLine="0"/>
              <w:jc w:val="left"/>
            </w:pPr>
            <w:r w:rsidRPr="00A045B4">
              <w:rPr>
                <w:rFonts w:eastAsia="Calibri"/>
              </w:rPr>
              <w:t>0,5 мг каждые 48 часов</w:t>
            </w:r>
          </w:p>
        </w:tc>
        <w:tc>
          <w:tcPr>
            <w:tcW w:w="1788" w:type="dxa"/>
            <w:shd w:val="clear" w:color="auto" w:fill="auto"/>
          </w:tcPr>
          <w:p w14:paraId="7EEB4705" w14:textId="77777777" w:rsidR="000A61CB" w:rsidRPr="00A045B4" w:rsidRDefault="000A61CB" w:rsidP="005F6180">
            <w:pPr>
              <w:adjustRightInd w:val="0"/>
            </w:pPr>
            <w:r w:rsidRPr="00A045B4">
              <w:t>0,15 мг 1 раз в сутки     ИЛИ</w:t>
            </w:r>
          </w:p>
          <w:p w14:paraId="2310845A" w14:textId="77777777" w:rsidR="000A61CB" w:rsidRPr="00A045B4" w:rsidRDefault="000A61CB" w:rsidP="005F6180">
            <w:pPr>
              <w:adjustRightInd w:val="0"/>
            </w:pPr>
            <w:r w:rsidRPr="00A045B4">
              <w:t>0,5 мг каждые 72 часа</w:t>
            </w:r>
          </w:p>
        </w:tc>
        <w:tc>
          <w:tcPr>
            <w:tcW w:w="1920" w:type="dxa"/>
            <w:shd w:val="clear" w:color="auto" w:fill="auto"/>
          </w:tcPr>
          <w:p w14:paraId="4BB23C26" w14:textId="77777777" w:rsidR="000A61CB" w:rsidRPr="00A045B4" w:rsidRDefault="000A61CB" w:rsidP="005F6180">
            <w:pPr>
              <w:adjustRightInd w:val="0"/>
            </w:pPr>
            <w:r w:rsidRPr="00A045B4">
              <w:t>0,05 мг 1 раз в сутки ИЛИ</w:t>
            </w:r>
          </w:p>
          <w:p w14:paraId="0FBA5446" w14:textId="77777777" w:rsidR="000A61CB" w:rsidRPr="00A045B4" w:rsidRDefault="000A61CB" w:rsidP="005F6180">
            <w:pPr>
              <w:pStyle w:val="a9"/>
              <w:spacing w:after="0"/>
              <w:ind w:firstLine="0"/>
              <w:jc w:val="left"/>
            </w:pPr>
            <w:r w:rsidRPr="00A045B4">
              <w:rPr>
                <w:rFonts w:eastAsia="Calibri"/>
              </w:rPr>
              <w:t>0,5 мг каждые 7 дней</w:t>
            </w:r>
          </w:p>
        </w:tc>
      </w:tr>
      <w:tr w:rsidR="000A61CB" w:rsidRPr="00A045B4" w14:paraId="7DC8F335" w14:textId="77777777" w:rsidTr="008B7918">
        <w:tc>
          <w:tcPr>
            <w:tcW w:w="1696" w:type="dxa"/>
            <w:shd w:val="clear" w:color="auto" w:fill="auto"/>
          </w:tcPr>
          <w:p w14:paraId="7C929157" w14:textId="77777777" w:rsidR="000A61CB" w:rsidRPr="00A045B4" w:rsidRDefault="000A61CB" w:rsidP="005F6180">
            <w:pPr>
              <w:adjustRightInd w:val="0"/>
              <w:rPr>
                <w:bCs/>
              </w:rPr>
            </w:pPr>
            <w:proofErr w:type="spellStart"/>
            <w:r w:rsidRPr="00A045B4">
              <w:rPr>
                <w:bCs/>
              </w:rPr>
              <w:t>Энтекавир</w:t>
            </w:r>
            <w:proofErr w:type="spellEnd"/>
            <w:r w:rsidRPr="00A045B4">
              <w:rPr>
                <w:bCs/>
              </w:rPr>
              <w:t xml:space="preserve"> (</w:t>
            </w:r>
            <w:proofErr w:type="spellStart"/>
            <w:r w:rsidRPr="00A045B4">
              <w:rPr>
                <w:bCs/>
              </w:rPr>
              <w:t>декомпенси-рованное</w:t>
            </w:r>
            <w:proofErr w:type="spellEnd"/>
          </w:p>
          <w:p w14:paraId="1DDEC0B3" w14:textId="77777777" w:rsidR="000A61CB" w:rsidRPr="00A045B4" w:rsidRDefault="000A61CB" w:rsidP="005F6180">
            <w:pPr>
              <w:adjustRightInd w:val="0"/>
              <w:rPr>
                <w:bCs/>
              </w:rPr>
            </w:pPr>
            <w:r w:rsidRPr="00A045B4">
              <w:rPr>
                <w:bCs/>
              </w:rPr>
              <w:t>заболевание</w:t>
            </w:r>
          </w:p>
          <w:p w14:paraId="059363E1" w14:textId="77777777" w:rsidR="000A61CB" w:rsidRPr="00A045B4" w:rsidRDefault="000A61CB" w:rsidP="005F6180">
            <w:pPr>
              <w:pStyle w:val="a9"/>
              <w:spacing w:after="0"/>
              <w:ind w:firstLine="0"/>
            </w:pPr>
            <w:r w:rsidRPr="00A045B4">
              <w:rPr>
                <w:rFonts w:eastAsia="Calibri"/>
                <w:bCs/>
              </w:rPr>
              <w:t>печени)</w:t>
            </w:r>
          </w:p>
        </w:tc>
        <w:tc>
          <w:tcPr>
            <w:tcW w:w="1956" w:type="dxa"/>
            <w:shd w:val="clear" w:color="auto" w:fill="auto"/>
          </w:tcPr>
          <w:p w14:paraId="026B61D8" w14:textId="77777777" w:rsidR="000A61CB" w:rsidRPr="00A045B4" w:rsidRDefault="000A61CB" w:rsidP="005F6180">
            <w:pPr>
              <w:pStyle w:val="a9"/>
              <w:spacing w:after="0"/>
              <w:ind w:firstLine="0"/>
              <w:jc w:val="left"/>
            </w:pPr>
            <w:r w:rsidRPr="00A045B4">
              <w:rPr>
                <w:rFonts w:eastAsia="Calibri"/>
              </w:rPr>
              <w:t>1,0 мг 1 раз в сутки</w:t>
            </w:r>
          </w:p>
        </w:tc>
        <w:tc>
          <w:tcPr>
            <w:tcW w:w="1985" w:type="dxa"/>
            <w:shd w:val="clear" w:color="auto" w:fill="auto"/>
          </w:tcPr>
          <w:p w14:paraId="6C954A4C" w14:textId="77777777" w:rsidR="000A61CB" w:rsidRPr="00A045B4" w:rsidRDefault="000A61CB" w:rsidP="005F6180">
            <w:pPr>
              <w:adjustRightInd w:val="0"/>
            </w:pPr>
            <w:r w:rsidRPr="00A045B4">
              <w:t>0,5 мг 1 раз в сутки</w:t>
            </w:r>
          </w:p>
          <w:p w14:paraId="3650339B" w14:textId="77777777" w:rsidR="000A61CB" w:rsidRPr="00A045B4" w:rsidRDefault="000A61CB" w:rsidP="005F6180">
            <w:pPr>
              <w:adjustRightInd w:val="0"/>
            </w:pPr>
            <w:r w:rsidRPr="00A045B4">
              <w:t>ИЛИ    1,0 мг каждые 48 часов</w:t>
            </w:r>
          </w:p>
        </w:tc>
        <w:tc>
          <w:tcPr>
            <w:tcW w:w="1788" w:type="dxa"/>
            <w:shd w:val="clear" w:color="auto" w:fill="auto"/>
          </w:tcPr>
          <w:p w14:paraId="3DD8A4BD" w14:textId="77777777" w:rsidR="000A61CB" w:rsidRPr="00A045B4" w:rsidRDefault="000A61CB" w:rsidP="005F6180">
            <w:pPr>
              <w:adjustRightInd w:val="0"/>
            </w:pPr>
            <w:r w:rsidRPr="00A045B4">
              <w:t>0,3 мг 1 раз в</w:t>
            </w:r>
          </w:p>
          <w:p w14:paraId="3B34C1EC" w14:textId="77777777" w:rsidR="000A61CB" w:rsidRPr="00A045B4" w:rsidRDefault="000A61CB" w:rsidP="005F6180">
            <w:pPr>
              <w:adjustRightInd w:val="0"/>
            </w:pPr>
            <w:r w:rsidRPr="00A045B4">
              <w:t>сутки</w:t>
            </w:r>
          </w:p>
          <w:p w14:paraId="72005DB6" w14:textId="77777777" w:rsidR="000A61CB" w:rsidRPr="00A045B4" w:rsidRDefault="000A61CB" w:rsidP="005F6180">
            <w:pPr>
              <w:adjustRightInd w:val="0"/>
              <w:ind w:right="-159"/>
            </w:pPr>
            <w:proofErr w:type="gramStart"/>
            <w:r w:rsidRPr="00A045B4">
              <w:t>ИЛИ  1</w:t>
            </w:r>
            <w:proofErr w:type="gramEnd"/>
            <w:r w:rsidRPr="00A045B4">
              <w:t>,0 мг каждые 72 часа</w:t>
            </w:r>
          </w:p>
        </w:tc>
        <w:tc>
          <w:tcPr>
            <w:tcW w:w="1920" w:type="dxa"/>
            <w:shd w:val="clear" w:color="auto" w:fill="auto"/>
          </w:tcPr>
          <w:p w14:paraId="13180D4D" w14:textId="77777777" w:rsidR="000A61CB" w:rsidRPr="00A045B4" w:rsidRDefault="000A61CB" w:rsidP="005F6180">
            <w:pPr>
              <w:adjustRightInd w:val="0"/>
            </w:pPr>
            <w:r w:rsidRPr="00A045B4">
              <w:t>0,1 мг 1 раз в сутки ИЛИ</w:t>
            </w:r>
          </w:p>
          <w:p w14:paraId="1CC2F1F5" w14:textId="77777777" w:rsidR="000A61CB" w:rsidRPr="00A045B4" w:rsidRDefault="000A61CB" w:rsidP="005F6180">
            <w:pPr>
              <w:pStyle w:val="a9"/>
              <w:spacing w:after="0"/>
              <w:ind w:firstLine="0"/>
              <w:jc w:val="left"/>
            </w:pPr>
            <w:r w:rsidRPr="00A045B4">
              <w:rPr>
                <w:rFonts w:eastAsia="Calibri"/>
              </w:rPr>
              <w:t xml:space="preserve">1,0 мг каждые </w:t>
            </w:r>
            <w:r w:rsidRPr="00A045B4">
              <w:rPr>
                <w:rFonts w:eastAsia="Calibri"/>
                <w:lang w:val="ru-RU"/>
              </w:rPr>
              <w:t xml:space="preserve">  </w:t>
            </w:r>
            <w:r w:rsidRPr="00A045B4">
              <w:rPr>
                <w:rFonts w:eastAsia="Calibri"/>
              </w:rPr>
              <w:t>7 дней</w:t>
            </w:r>
          </w:p>
        </w:tc>
      </w:tr>
    </w:tbl>
    <w:p w14:paraId="7F0CB788" w14:textId="25E9E527" w:rsidR="000A61CB" w:rsidRPr="00A045B4" w:rsidRDefault="000A61CB" w:rsidP="008C2F89">
      <w:pPr>
        <w:pStyle w:val="aff1"/>
        <w:widowControl w:val="0"/>
        <w:tabs>
          <w:tab w:val="left" w:pos="567"/>
          <w:tab w:val="left" w:pos="851"/>
        </w:tabs>
        <w:autoSpaceDE w:val="0"/>
        <w:autoSpaceDN w:val="0"/>
        <w:ind w:left="0"/>
        <w:rPr>
          <w:b/>
          <w:color w:val="000000"/>
          <w:lang w:val="ky-KG"/>
        </w:rPr>
      </w:pPr>
    </w:p>
    <w:p w14:paraId="511123DB" w14:textId="77777777" w:rsidR="00A36B7C" w:rsidRPr="00A045B4" w:rsidRDefault="00A36B7C" w:rsidP="00A36B7C">
      <w:pPr>
        <w:pStyle w:val="aff1"/>
        <w:widowControl w:val="0"/>
        <w:tabs>
          <w:tab w:val="left" w:pos="567"/>
          <w:tab w:val="left" w:pos="851"/>
        </w:tabs>
        <w:autoSpaceDE w:val="0"/>
        <w:autoSpaceDN w:val="0"/>
        <w:ind w:left="0"/>
        <w:jc w:val="both"/>
        <w:rPr>
          <w:i/>
        </w:rPr>
      </w:pPr>
      <w:r w:rsidRPr="00A045B4">
        <w:rPr>
          <w:b/>
          <w:lang w:val="ky-KG"/>
        </w:rPr>
        <w:tab/>
      </w:r>
      <w:r w:rsidRPr="00A045B4">
        <w:t xml:space="preserve">У лиц с нормальной функцией почек минимальный набор показателей для мониторинга может включать ежегодное исследование мочи с использованием индикаторной полоски и измерение уровня креатинина для определения </w:t>
      </w:r>
      <w:proofErr w:type="spellStart"/>
      <w:r w:rsidRPr="00A045B4">
        <w:t>рСКФ</w:t>
      </w:r>
      <w:proofErr w:type="spellEnd"/>
      <w:r w:rsidRPr="00A045B4">
        <w:rPr>
          <w:i/>
        </w:rPr>
        <w:t>.</w:t>
      </w:r>
    </w:p>
    <w:p w14:paraId="19996193" w14:textId="77777777" w:rsidR="00A36B7C" w:rsidRPr="00A045B4" w:rsidRDefault="00A36B7C" w:rsidP="00A36B7C">
      <w:pPr>
        <w:adjustRightInd w:val="0"/>
        <w:ind w:firstLine="708"/>
        <w:jc w:val="both"/>
      </w:pPr>
      <w:r w:rsidRPr="00A045B4">
        <w:t xml:space="preserve">При неожиданном ухудшении почечной функции во время противовирусной терапии может потребоваться изменение схемы лечения или дополнительная коррекция дозы. </w:t>
      </w:r>
    </w:p>
    <w:p w14:paraId="3830A3E6" w14:textId="77777777" w:rsidR="008B7918" w:rsidRPr="00A045B4" w:rsidRDefault="008B7918" w:rsidP="008B7918">
      <w:pPr>
        <w:suppressAutoHyphens/>
        <w:autoSpaceDE w:val="0"/>
        <w:jc w:val="both"/>
        <w:rPr>
          <w:color w:val="000000"/>
          <w:shd w:val="clear" w:color="auto" w:fill="FFFFFF"/>
        </w:rPr>
      </w:pPr>
    </w:p>
    <w:p w14:paraId="7D12BD01" w14:textId="4C822775" w:rsidR="008B7918" w:rsidRPr="00A045B4" w:rsidRDefault="008B7918" w:rsidP="008B7918">
      <w:pPr>
        <w:suppressAutoHyphens/>
        <w:autoSpaceDE w:val="0"/>
        <w:jc w:val="both"/>
        <w:rPr>
          <w:color w:val="000000"/>
          <w:lang w:val="ky-KG"/>
        </w:rPr>
      </w:pPr>
      <w:r w:rsidRPr="00A045B4">
        <w:rPr>
          <w:color w:val="000000"/>
          <w:shd w:val="clear" w:color="auto" w:fill="FFFFFF"/>
        </w:rPr>
        <w:t xml:space="preserve">РЕКОМЕНДУЕТСЯ </w:t>
      </w:r>
      <w:r w:rsidRPr="00A045B4">
        <w:rPr>
          <w:color w:val="000000"/>
        </w:rPr>
        <w:t>проводить мониторинг по оценке функции почек</w:t>
      </w:r>
      <w:r w:rsidRPr="00A045B4">
        <w:rPr>
          <w:color w:val="000000"/>
          <w:lang w:val="ky-KG"/>
        </w:rPr>
        <w:t xml:space="preserve"> </w:t>
      </w:r>
      <w:r w:rsidRPr="00A045B4">
        <w:rPr>
          <w:color w:val="000000"/>
        </w:rPr>
        <w:t>при</w:t>
      </w:r>
      <w:r w:rsidRPr="00A045B4">
        <w:rPr>
          <w:color w:val="000000"/>
          <w:spacing w:val="1"/>
        </w:rPr>
        <w:t xml:space="preserve"> </w:t>
      </w:r>
      <w:r w:rsidRPr="00A045B4">
        <w:rPr>
          <w:color w:val="000000"/>
        </w:rPr>
        <w:t>проведении</w:t>
      </w:r>
      <w:r w:rsidRPr="00A045B4">
        <w:rPr>
          <w:color w:val="000000"/>
          <w:spacing w:val="1"/>
        </w:rPr>
        <w:t xml:space="preserve"> </w:t>
      </w:r>
      <w:r w:rsidRPr="00A045B4">
        <w:rPr>
          <w:color w:val="000000"/>
        </w:rPr>
        <w:t>длительной</w:t>
      </w:r>
      <w:r w:rsidRPr="00A045B4">
        <w:rPr>
          <w:color w:val="000000"/>
          <w:spacing w:val="1"/>
        </w:rPr>
        <w:t xml:space="preserve"> </w:t>
      </w:r>
      <w:r w:rsidRPr="00A045B4">
        <w:rPr>
          <w:color w:val="000000"/>
        </w:rPr>
        <w:t>терапии</w:t>
      </w:r>
      <w:r w:rsidRPr="00A045B4">
        <w:rPr>
          <w:color w:val="000000"/>
          <w:spacing w:val="1"/>
        </w:rPr>
        <w:t xml:space="preserve"> </w:t>
      </w:r>
      <w:r w:rsidRPr="00A045B4">
        <w:rPr>
          <w:color w:val="000000"/>
        </w:rPr>
        <w:t>НА</w:t>
      </w:r>
      <w:r w:rsidRPr="00A045B4">
        <w:rPr>
          <w:color w:val="000000"/>
          <w:lang w:val="ky-KG"/>
        </w:rPr>
        <w:t>:</w:t>
      </w:r>
    </w:p>
    <w:p w14:paraId="52E9DA48" w14:textId="77777777" w:rsidR="008B7918" w:rsidRPr="00A045B4" w:rsidRDefault="008B7918" w:rsidP="008B7918">
      <w:pPr>
        <w:pStyle w:val="aff1"/>
        <w:numPr>
          <w:ilvl w:val="0"/>
          <w:numId w:val="21"/>
        </w:numPr>
        <w:autoSpaceDE w:val="0"/>
        <w:autoSpaceDN w:val="0"/>
        <w:adjustRightInd w:val="0"/>
        <w:ind w:left="284" w:hanging="284"/>
      </w:pPr>
      <w:r w:rsidRPr="00A045B4">
        <w:t>определение протеинурии и глюкозурии с помощью индикаторных полосок для исследования мочи (если нет диабета или уровень глюкозы в крови хорошо контролируется),</w:t>
      </w:r>
    </w:p>
    <w:p w14:paraId="7067CD00" w14:textId="77777777" w:rsidR="008B7918" w:rsidRPr="00A045B4" w:rsidRDefault="008B7918" w:rsidP="008B7918">
      <w:pPr>
        <w:pStyle w:val="aff1"/>
        <w:numPr>
          <w:ilvl w:val="0"/>
          <w:numId w:val="21"/>
        </w:numPr>
        <w:autoSpaceDE w:val="0"/>
        <w:autoSpaceDN w:val="0"/>
        <w:adjustRightInd w:val="0"/>
        <w:ind w:left="284" w:hanging="284"/>
      </w:pPr>
      <w:r w:rsidRPr="00A045B4">
        <w:t xml:space="preserve">уровня креатинина в сыворотке, </w:t>
      </w:r>
    </w:p>
    <w:p w14:paraId="593078D4" w14:textId="77777777" w:rsidR="008B7918" w:rsidRPr="00A045B4" w:rsidRDefault="008B7918" w:rsidP="008B7918">
      <w:pPr>
        <w:pStyle w:val="aff1"/>
        <w:numPr>
          <w:ilvl w:val="0"/>
          <w:numId w:val="21"/>
        </w:numPr>
        <w:autoSpaceDE w:val="0"/>
        <w:autoSpaceDN w:val="0"/>
        <w:adjustRightInd w:val="0"/>
        <w:ind w:left="284" w:hanging="284"/>
      </w:pPr>
      <w:r w:rsidRPr="00A045B4">
        <w:t xml:space="preserve">снижения уровня </w:t>
      </w:r>
      <w:proofErr w:type="spellStart"/>
      <w:r w:rsidRPr="00A045B4">
        <w:t>рСКФ</w:t>
      </w:r>
      <w:proofErr w:type="spellEnd"/>
      <w:r w:rsidRPr="00A045B4">
        <w:t xml:space="preserve">, </w:t>
      </w:r>
    </w:p>
    <w:p w14:paraId="3398325C" w14:textId="77777777" w:rsidR="008B7918" w:rsidRPr="00A045B4" w:rsidRDefault="008B7918" w:rsidP="008B7918">
      <w:pPr>
        <w:pStyle w:val="aff1"/>
        <w:numPr>
          <w:ilvl w:val="0"/>
          <w:numId w:val="21"/>
        </w:numPr>
        <w:autoSpaceDE w:val="0"/>
        <w:autoSpaceDN w:val="0"/>
        <w:adjustRightInd w:val="0"/>
        <w:ind w:left="284" w:hanging="284"/>
      </w:pPr>
      <w:r w:rsidRPr="00A045B4">
        <w:t xml:space="preserve">содержания фосфатов в сыворотке, </w:t>
      </w:r>
    </w:p>
    <w:p w14:paraId="2C411627" w14:textId="70D0C8FD" w:rsidR="00A36B7C" w:rsidRPr="00A045B4" w:rsidRDefault="008B7918" w:rsidP="008B7918">
      <w:pPr>
        <w:pStyle w:val="aff1"/>
        <w:widowControl w:val="0"/>
        <w:tabs>
          <w:tab w:val="left" w:pos="567"/>
          <w:tab w:val="left" w:pos="851"/>
        </w:tabs>
        <w:autoSpaceDE w:val="0"/>
        <w:autoSpaceDN w:val="0"/>
        <w:ind w:left="0"/>
        <w:jc w:val="both"/>
        <w:rPr>
          <w:i/>
        </w:rPr>
      </w:pPr>
      <w:r w:rsidRPr="00A045B4">
        <w:t xml:space="preserve">соотношения белок/креатинин в моче (или фракционной экскреции фосфатов, </w:t>
      </w:r>
      <w:r w:rsidRPr="00A045B4">
        <w:rPr>
          <w:i/>
        </w:rPr>
        <w:t>если это доступно</w:t>
      </w:r>
      <w:r w:rsidRPr="00A045B4">
        <w:t>)</w:t>
      </w:r>
    </w:p>
    <w:p w14:paraId="1036DF8D" w14:textId="77777777" w:rsidR="00A36B7C" w:rsidRPr="00A045B4" w:rsidRDefault="00A36B7C" w:rsidP="00A36B7C">
      <w:pPr>
        <w:adjustRightInd w:val="0"/>
        <w:ind w:firstLine="567"/>
        <w:jc w:val="both"/>
        <w:rPr>
          <w:iCs/>
        </w:rPr>
      </w:pPr>
    </w:p>
    <w:p w14:paraId="242AE7CF" w14:textId="0383E5B0" w:rsidR="00A36B7C" w:rsidRPr="00A045B4" w:rsidRDefault="00A36B7C" w:rsidP="00A36B7C">
      <w:pPr>
        <w:adjustRightInd w:val="0"/>
        <w:jc w:val="both"/>
      </w:pPr>
      <w:r w:rsidRPr="00A045B4">
        <w:rPr>
          <w:iCs/>
        </w:rPr>
        <w:t>Частота мониторинга</w:t>
      </w:r>
      <w:r w:rsidRPr="00A045B4">
        <w:rPr>
          <w:i/>
          <w:iCs/>
        </w:rPr>
        <w:t xml:space="preserve"> </w:t>
      </w:r>
      <w:r w:rsidRPr="00A045B4">
        <w:t>во время лечения Н</w:t>
      </w:r>
      <w:r w:rsidR="00802596" w:rsidRPr="00A045B4">
        <w:rPr>
          <w:lang w:val="ky-KG"/>
        </w:rPr>
        <w:t>А</w:t>
      </w:r>
      <w:r w:rsidRPr="00A045B4">
        <w:t xml:space="preserve"> зависит от наличия факторов риска развития почечной дисфункции и должна быть увеличена у лиц из группы повышенного риска.</w:t>
      </w:r>
    </w:p>
    <w:p w14:paraId="1D0BC3E6" w14:textId="77777777" w:rsidR="00A36B7C" w:rsidRPr="00A045B4" w:rsidRDefault="00A36B7C" w:rsidP="00C52A57">
      <w:pPr>
        <w:numPr>
          <w:ilvl w:val="0"/>
          <w:numId w:val="51"/>
        </w:numPr>
        <w:adjustRightInd w:val="0"/>
        <w:ind w:left="426" w:hanging="284"/>
        <w:jc w:val="both"/>
      </w:pPr>
      <w:r w:rsidRPr="00A045B4">
        <w:rPr>
          <w:b/>
          <w:i/>
          <w:iCs/>
        </w:rPr>
        <w:t>Лица с высоким риском токсического поражения почек:</w:t>
      </w:r>
      <w:r w:rsidRPr="00A045B4">
        <w:rPr>
          <w:i/>
          <w:iCs/>
        </w:rPr>
        <w:t xml:space="preserve"> </w:t>
      </w:r>
      <w:r w:rsidRPr="00A045B4">
        <w:t xml:space="preserve">каждые 6 месяцев, если нет признаков ухудшения. Более тщательный мониторинг функции почек необходим лицам с </w:t>
      </w:r>
      <w:proofErr w:type="spellStart"/>
      <w:r w:rsidRPr="00A045B4">
        <w:rPr>
          <w:lang w:val="en-US"/>
        </w:rPr>
        <w:t>ClCr</w:t>
      </w:r>
      <w:proofErr w:type="spellEnd"/>
      <w:r w:rsidRPr="00A045B4">
        <w:t xml:space="preserve"> &lt;50 мл/мин. </w:t>
      </w:r>
    </w:p>
    <w:p w14:paraId="6766FDE8" w14:textId="77777777" w:rsidR="00A36B7C" w:rsidRPr="00A045B4" w:rsidRDefault="00A36B7C" w:rsidP="00C52A57">
      <w:pPr>
        <w:numPr>
          <w:ilvl w:val="0"/>
          <w:numId w:val="51"/>
        </w:numPr>
        <w:adjustRightInd w:val="0"/>
        <w:ind w:left="426" w:hanging="284"/>
        <w:jc w:val="both"/>
      </w:pPr>
      <w:r w:rsidRPr="00A045B4">
        <w:rPr>
          <w:b/>
          <w:i/>
          <w:iCs/>
        </w:rPr>
        <w:t>Лица с низким риском токсического поражения почек:</w:t>
      </w:r>
      <w:r w:rsidRPr="00A045B4">
        <w:rPr>
          <w:i/>
          <w:iCs/>
        </w:rPr>
        <w:t xml:space="preserve"> </w:t>
      </w:r>
      <w:r w:rsidRPr="00A045B4">
        <w:t>либо регулярный мониторинг функции почек не проводится, либо каждые 12 месяцев, если нет признаков ухудшения</w:t>
      </w:r>
    </w:p>
    <w:p w14:paraId="79D412EF" w14:textId="77777777" w:rsidR="00A36B7C" w:rsidRPr="00A045B4" w:rsidRDefault="00A36B7C" w:rsidP="00A36B7C">
      <w:pPr>
        <w:tabs>
          <w:tab w:val="left" w:pos="1021"/>
        </w:tabs>
        <w:ind w:right="-1"/>
        <w:jc w:val="both"/>
        <w:rPr>
          <w:b/>
        </w:rPr>
      </w:pPr>
      <w:r w:rsidRPr="00A045B4">
        <w:rPr>
          <w:b/>
        </w:rPr>
        <w:t>Факторы,</w:t>
      </w:r>
      <w:r w:rsidRPr="00A045B4">
        <w:rPr>
          <w:b/>
          <w:spacing w:val="1"/>
        </w:rPr>
        <w:t xml:space="preserve"> </w:t>
      </w:r>
      <w:r w:rsidRPr="00A045B4">
        <w:rPr>
          <w:b/>
        </w:rPr>
        <w:t>ассоциирующиеся</w:t>
      </w:r>
      <w:r w:rsidRPr="00A045B4">
        <w:rPr>
          <w:b/>
          <w:spacing w:val="1"/>
        </w:rPr>
        <w:t xml:space="preserve"> </w:t>
      </w:r>
      <w:r w:rsidRPr="00A045B4">
        <w:rPr>
          <w:b/>
        </w:rPr>
        <w:t>с</w:t>
      </w:r>
      <w:r w:rsidRPr="00A045B4">
        <w:rPr>
          <w:b/>
          <w:spacing w:val="1"/>
        </w:rPr>
        <w:t xml:space="preserve"> </w:t>
      </w:r>
      <w:r w:rsidRPr="00A045B4">
        <w:rPr>
          <w:b/>
        </w:rPr>
        <w:t>повышенным</w:t>
      </w:r>
      <w:r w:rsidRPr="00A045B4">
        <w:rPr>
          <w:b/>
          <w:spacing w:val="1"/>
        </w:rPr>
        <w:t xml:space="preserve"> </w:t>
      </w:r>
      <w:r w:rsidRPr="00A045B4">
        <w:rPr>
          <w:b/>
        </w:rPr>
        <w:t>риском</w:t>
      </w:r>
      <w:r w:rsidRPr="00A045B4">
        <w:rPr>
          <w:b/>
          <w:spacing w:val="1"/>
        </w:rPr>
        <w:t xml:space="preserve"> </w:t>
      </w:r>
      <w:r w:rsidRPr="00A045B4">
        <w:rPr>
          <w:b/>
        </w:rPr>
        <w:t>развития</w:t>
      </w:r>
      <w:r w:rsidRPr="00A045B4">
        <w:rPr>
          <w:b/>
          <w:spacing w:val="1"/>
        </w:rPr>
        <w:t xml:space="preserve"> </w:t>
      </w:r>
      <w:r w:rsidRPr="00A045B4">
        <w:rPr>
          <w:b/>
        </w:rPr>
        <w:t>дисфункции</w:t>
      </w:r>
      <w:r w:rsidRPr="00A045B4">
        <w:rPr>
          <w:b/>
          <w:spacing w:val="1"/>
        </w:rPr>
        <w:t xml:space="preserve"> </w:t>
      </w:r>
      <w:r w:rsidRPr="00A045B4">
        <w:rPr>
          <w:b/>
        </w:rPr>
        <w:t>почек,</w:t>
      </w:r>
      <w:r w:rsidRPr="00A045B4">
        <w:rPr>
          <w:b/>
          <w:spacing w:val="1"/>
        </w:rPr>
        <w:t xml:space="preserve"> </w:t>
      </w:r>
      <w:r w:rsidRPr="00A045B4">
        <w:rPr>
          <w:b/>
        </w:rPr>
        <w:t xml:space="preserve">включают: </w:t>
      </w:r>
    </w:p>
    <w:p w14:paraId="57E75807"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pPr>
      <w:r w:rsidRPr="00A045B4">
        <w:t xml:space="preserve">декомпенсированный цирроз, </w:t>
      </w:r>
    </w:p>
    <w:p w14:paraId="6128F276" w14:textId="61BF5C21" w:rsidR="00A36B7C" w:rsidRPr="00A045B4" w:rsidRDefault="004141CE" w:rsidP="00A36B7C">
      <w:pPr>
        <w:pStyle w:val="aff1"/>
        <w:widowControl w:val="0"/>
        <w:numPr>
          <w:ilvl w:val="0"/>
          <w:numId w:val="20"/>
        </w:numPr>
        <w:tabs>
          <w:tab w:val="left" w:pos="567"/>
        </w:tabs>
        <w:autoSpaceDE w:val="0"/>
        <w:autoSpaceDN w:val="0"/>
        <w:ind w:left="567" w:right="-1" w:hanging="425"/>
        <w:jc w:val="both"/>
      </w:pPr>
      <w:proofErr w:type="spellStart"/>
      <w:r w:rsidRPr="00A045B4">
        <w:t>рСКФ</w:t>
      </w:r>
      <w:proofErr w:type="spellEnd"/>
      <w:r w:rsidR="00A36B7C" w:rsidRPr="00A045B4">
        <w:t xml:space="preserve"> &lt;50 мл/мин,</w:t>
      </w:r>
    </w:p>
    <w:p w14:paraId="7AEA849C"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pPr>
      <w:r w:rsidRPr="00A045B4">
        <w:t xml:space="preserve">пожилой возраст, </w:t>
      </w:r>
    </w:p>
    <w:p w14:paraId="11EE5C85"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rPr>
          <w:spacing w:val="1"/>
        </w:rPr>
      </w:pPr>
      <w:r w:rsidRPr="00A045B4">
        <w:t>индекс</w:t>
      </w:r>
      <w:r w:rsidRPr="00A045B4">
        <w:rPr>
          <w:spacing w:val="1"/>
        </w:rPr>
        <w:t xml:space="preserve"> </w:t>
      </w:r>
      <w:r w:rsidRPr="00A045B4">
        <w:t>массы</w:t>
      </w:r>
      <w:r w:rsidRPr="00A045B4">
        <w:rPr>
          <w:spacing w:val="1"/>
        </w:rPr>
        <w:t xml:space="preserve"> </w:t>
      </w:r>
      <w:r w:rsidRPr="00A045B4">
        <w:t>тела</w:t>
      </w:r>
      <w:r w:rsidRPr="00A045B4">
        <w:rPr>
          <w:spacing w:val="1"/>
        </w:rPr>
        <w:t xml:space="preserve"> </w:t>
      </w:r>
      <w:r w:rsidRPr="00A045B4">
        <w:t>(ИМТ)</w:t>
      </w:r>
      <w:r w:rsidRPr="00A045B4">
        <w:rPr>
          <w:spacing w:val="1"/>
        </w:rPr>
        <w:t xml:space="preserve"> </w:t>
      </w:r>
      <w:r w:rsidRPr="00A045B4">
        <w:t>&lt;18,5</w:t>
      </w:r>
      <w:r w:rsidRPr="00A045B4">
        <w:rPr>
          <w:spacing w:val="1"/>
        </w:rPr>
        <w:t xml:space="preserve"> </w:t>
      </w:r>
      <w:r w:rsidRPr="00A045B4">
        <w:t>кг/м</w:t>
      </w:r>
      <w:r w:rsidRPr="00A045B4">
        <w:rPr>
          <w:vertAlign w:val="superscript"/>
        </w:rPr>
        <w:t>2</w:t>
      </w:r>
      <w:r w:rsidRPr="00A045B4">
        <w:rPr>
          <w:spacing w:val="1"/>
        </w:rPr>
        <w:t xml:space="preserve"> </w:t>
      </w:r>
      <w:r w:rsidRPr="00A045B4">
        <w:t>(</w:t>
      </w:r>
      <w:r w:rsidRPr="00A045B4">
        <w:rPr>
          <w:i/>
        </w:rPr>
        <w:t>или</w:t>
      </w:r>
      <w:r w:rsidRPr="00A045B4">
        <w:rPr>
          <w:i/>
          <w:spacing w:val="1"/>
        </w:rPr>
        <w:t xml:space="preserve"> </w:t>
      </w:r>
      <w:r w:rsidRPr="00A045B4">
        <w:rPr>
          <w:i/>
        </w:rPr>
        <w:t>вес</w:t>
      </w:r>
      <w:r w:rsidRPr="00A045B4">
        <w:rPr>
          <w:i/>
          <w:spacing w:val="1"/>
        </w:rPr>
        <w:t xml:space="preserve"> </w:t>
      </w:r>
      <w:r w:rsidRPr="00A045B4">
        <w:rPr>
          <w:i/>
        </w:rPr>
        <w:t>тела</w:t>
      </w:r>
      <w:r w:rsidRPr="00A045B4">
        <w:rPr>
          <w:i/>
          <w:spacing w:val="1"/>
        </w:rPr>
        <w:t xml:space="preserve"> </w:t>
      </w:r>
      <w:r w:rsidRPr="00A045B4">
        <w:rPr>
          <w:i/>
        </w:rPr>
        <w:t>&lt;50</w:t>
      </w:r>
      <w:r w:rsidRPr="00A045B4">
        <w:rPr>
          <w:i/>
          <w:spacing w:val="1"/>
        </w:rPr>
        <w:t xml:space="preserve"> </w:t>
      </w:r>
      <w:r w:rsidRPr="00A045B4">
        <w:rPr>
          <w:i/>
        </w:rPr>
        <w:t>кг</w:t>
      </w:r>
      <w:r w:rsidRPr="00A045B4">
        <w:t>),</w:t>
      </w:r>
      <w:r w:rsidRPr="00A045B4">
        <w:rPr>
          <w:spacing w:val="1"/>
        </w:rPr>
        <w:t xml:space="preserve"> </w:t>
      </w:r>
    </w:p>
    <w:p w14:paraId="006019EF"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pPr>
      <w:r w:rsidRPr="00A045B4">
        <w:t>плохо</w:t>
      </w:r>
      <w:r w:rsidRPr="00A045B4">
        <w:rPr>
          <w:spacing w:val="1"/>
        </w:rPr>
        <w:t xml:space="preserve"> </w:t>
      </w:r>
      <w:r w:rsidRPr="00A045B4">
        <w:t>контролируемую</w:t>
      </w:r>
      <w:r w:rsidRPr="00A045B4">
        <w:rPr>
          <w:spacing w:val="1"/>
        </w:rPr>
        <w:t xml:space="preserve"> </w:t>
      </w:r>
      <w:r w:rsidRPr="00A045B4">
        <w:t>гипертензию,</w:t>
      </w:r>
    </w:p>
    <w:p w14:paraId="01CFA179"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pPr>
      <w:r w:rsidRPr="00A045B4">
        <w:t>протеинурию,</w:t>
      </w:r>
    </w:p>
    <w:p w14:paraId="1572428D"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pPr>
      <w:r w:rsidRPr="00A045B4">
        <w:t>неконтролируемый диабет,</w:t>
      </w:r>
    </w:p>
    <w:p w14:paraId="5B6FE7C9"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pPr>
      <w:r w:rsidRPr="00A045B4">
        <w:t>активный гломерулонефрит,</w:t>
      </w:r>
    </w:p>
    <w:p w14:paraId="6F1BFC65" w14:textId="77777777" w:rsidR="00A36B7C" w:rsidRPr="00A045B4" w:rsidRDefault="00A36B7C" w:rsidP="00A36B7C">
      <w:pPr>
        <w:pStyle w:val="aff1"/>
        <w:widowControl w:val="0"/>
        <w:numPr>
          <w:ilvl w:val="0"/>
          <w:numId w:val="20"/>
        </w:numPr>
        <w:tabs>
          <w:tab w:val="left" w:pos="567"/>
        </w:tabs>
        <w:autoSpaceDE w:val="0"/>
        <w:autoSpaceDN w:val="0"/>
        <w:ind w:left="567" w:right="-1" w:hanging="425"/>
        <w:jc w:val="both"/>
      </w:pPr>
      <w:r w:rsidRPr="00A045B4">
        <w:t>одновременный</w:t>
      </w:r>
      <w:r w:rsidRPr="00A045B4">
        <w:rPr>
          <w:spacing w:val="1"/>
        </w:rPr>
        <w:t xml:space="preserve"> </w:t>
      </w:r>
      <w:r w:rsidRPr="00A045B4">
        <w:t>прием</w:t>
      </w:r>
      <w:r w:rsidRPr="00A045B4">
        <w:rPr>
          <w:spacing w:val="1"/>
        </w:rPr>
        <w:t xml:space="preserve"> </w:t>
      </w:r>
      <w:proofErr w:type="spellStart"/>
      <w:r w:rsidRPr="00A045B4">
        <w:t>нефротоксичных</w:t>
      </w:r>
      <w:proofErr w:type="spellEnd"/>
      <w:r w:rsidRPr="00A045B4">
        <w:rPr>
          <w:spacing w:val="1"/>
        </w:rPr>
        <w:t xml:space="preserve"> </w:t>
      </w:r>
      <w:r w:rsidRPr="00A045B4">
        <w:t>препаратов</w:t>
      </w:r>
      <w:r w:rsidRPr="00A045B4">
        <w:rPr>
          <w:spacing w:val="1"/>
        </w:rPr>
        <w:t xml:space="preserve"> </w:t>
      </w:r>
      <w:r w:rsidRPr="00A045B4">
        <w:t>или</w:t>
      </w:r>
      <w:r w:rsidRPr="00A045B4">
        <w:rPr>
          <w:spacing w:val="1"/>
        </w:rPr>
        <w:t xml:space="preserve"> </w:t>
      </w:r>
      <w:r w:rsidRPr="00A045B4">
        <w:t>усиленного</w:t>
      </w:r>
      <w:r w:rsidRPr="00A045B4">
        <w:rPr>
          <w:spacing w:val="1"/>
        </w:rPr>
        <w:t xml:space="preserve"> </w:t>
      </w:r>
      <w:r w:rsidRPr="00A045B4">
        <w:t>ингибитора</w:t>
      </w:r>
      <w:r w:rsidRPr="00A045B4">
        <w:rPr>
          <w:spacing w:val="1"/>
        </w:rPr>
        <w:t xml:space="preserve"> </w:t>
      </w:r>
      <w:r w:rsidRPr="00A045B4">
        <w:t>протеазы</w:t>
      </w:r>
      <w:r w:rsidRPr="00A045B4">
        <w:rPr>
          <w:spacing w:val="1"/>
        </w:rPr>
        <w:t xml:space="preserve"> </w:t>
      </w:r>
      <w:r w:rsidRPr="00A045B4">
        <w:t>(ИП)</w:t>
      </w:r>
      <w:r w:rsidRPr="00A045B4">
        <w:rPr>
          <w:spacing w:val="1"/>
        </w:rPr>
        <w:t xml:space="preserve"> </w:t>
      </w:r>
      <w:r w:rsidRPr="00A045B4">
        <w:t>для</w:t>
      </w:r>
      <w:r w:rsidRPr="00A045B4">
        <w:rPr>
          <w:spacing w:val="1"/>
        </w:rPr>
        <w:t xml:space="preserve"> </w:t>
      </w:r>
      <w:r w:rsidRPr="00A045B4">
        <w:t>лечения</w:t>
      </w:r>
      <w:r w:rsidRPr="00A045B4">
        <w:rPr>
          <w:spacing w:val="1"/>
        </w:rPr>
        <w:t xml:space="preserve"> </w:t>
      </w:r>
      <w:r w:rsidRPr="00A045B4">
        <w:t>ВИЧ-инфекции</w:t>
      </w:r>
      <w:r w:rsidRPr="00A045B4">
        <w:rPr>
          <w:spacing w:val="1"/>
        </w:rPr>
        <w:t xml:space="preserve"> </w:t>
      </w:r>
      <w:r w:rsidRPr="00A045B4">
        <w:t>и</w:t>
      </w:r>
      <w:r w:rsidRPr="00A045B4">
        <w:rPr>
          <w:spacing w:val="1"/>
        </w:rPr>
        <w:t xml:space="preserve"> при </w:t>
      </w:r>
      <w:r w:rsidRPr="00A045B4">
        <w:t>трансплантации</w:t>
      </w:r>
      <w:r w:rsidRPr="00A045B4">
        <w:rPr>
          <w:spacing w:val="1"/>
        </w:rPr>
        <w:t xml:space="preserve"> </w:t>
      </w:r>
      <w:r w:rsidRPr="00A045B4">
        <w:t>паренхиматозного</w:t>
      </w:r>
      <w:r w:rsidRPr="00A045B4">
        <w:rPr>
          <w:spacing w:val="1"/>
        </w:rPr>
        <w:t xml:space="preserve"> </w:t>
      </w:r>
      <w:r w:rsidRPr="00A045B4">
        <w:lastRenderedPageBreak/>
        <w:t>органа.</w:t>
      </w:r>
    </w:p>
    <w:p w14:paraId="1FAEA647" w14:textId="77777777" w:rsidR="00A36B7C" w:rsidRPr="00A045B4" w:rsidRDefault="00A36B7C" w:rsidP="00A36B7C">
      <w:pPr>
        <w:pStyle w:val="aff1"/>
        <w:widowControl w:val="0"/>
        <w:tabs>
          <w:tab w:val="left" w:pos="567"/>
          <w:tab w:val="left" w:pos="851"/>
        </w:tabs>
        <w:autoSpaceDE w:val="0"/>
        <w:autoSpaceDN w:val="0"/>
        <w:ind w:left="1392"/>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A36B7C" w:rsidRPr="00A045B4" w14:paraId="54B086C1" w14:textId="77777777" w:rsidTr="005F6180">
        <w:trPr>
          <w:jc w:val="center"/>
        </w:trPr>
        <w:tc>
          <w:tcPr>
            <w:tcW w:w="1134" w:type="dxa"/>
            <w:shd w:val="clear" w:color="auto" w:fill="auto"/>
            <w:vAlign w:val="center"/>
          </w:tcPr>
          <w:p w14:paraId="0A2DC7BD" w14:textId="77777777" w:rsidR="00A36B7C" w:rsidRPr="00A045B4" w:rsidRDefault="00A36B7C" w:rsidP="005F6180">
            <w:pPr>
              <w:suppressAutoHyphens/>
              <w:autoSpaceDE w:val="0"/>
              <w:jc w:val="center"/>
              <w:rPr>
                <w:b/>
                <w:lang w:eastAsia="ar-SA"/>
              </w:rPr>
            </w:pPr>
            <w:r w:rsidRPr="00A045B4">
              <w:rPr>
                <w:b/>
                <w:lang w:eastAsia="ar-SA"/>
              </w:rPr>
              <w:t>С</w:t>
            </w:r>
          </w:p>
        </w:tc>
        <w:tc>
          <w:tcPr>
            <w:tcW w:w="8134" w:type="dxa"/>
            <w:shd w:val="clear" w:color="auto" w:fill="auto"/>
          </w:tcPr>
          <w:p w14:paraId="19545E40" w14:textId="77777777" w:rsidR="00A36B7C" w:rsidRPr="00A045B4" w:rsidRDefault="00A36B7C" w:rsidP="005F6180">
            <w:pPr>
              <w:suppressAutoHyphens/>
              <w:autoSpaceDE w:val="0"/>
              <w:jc w:val="both"/>
              <w:rPr>
                <w:color w:val="000000"/>
              </w:rPr>
            </w:pPr>
            <w:r w:rsidRPr="00A045B4">
              <w:rPr>
                <w:color w:val="000000"/>
                <w:shd w:val="clear" w:color="auto" w:fill="FFFFFF"/>
              </w:rPr>
              <w:t xml:space="preserve">РЕКОМЕНДУЕТСЯ избегать назначения </w:t>
            </w:r>
            <w:proofErr w:type="spellStart"/>
            <w:r w:rsidRPr="00A045B4">
              <w:rPr>
                <w:rFonts w:eastAsia="MyriadPro-Cond"/>
                <w:color w:val="000000"/>
              </w:rPr>
              <w:t>тенофовира</w:t>
            </w:r>
            <w:proofErr w:type="spellEnd"/>
            <w:r w:rsidRPr="00A045B4">
              <w:rPr>
                <w:rFonts w:eastAsia="MyriadPro-Cond"/>
                <w:color w:val="000000"/>
              </w:rPr>
              <w:t xml:space="preserve"> при одновременном или недавнем приеме </w:t>
            </w:r>
            <w:proofErr w:type="spellStart"/>
            <w:r w:rsidRPr="00A045B4">
              <w:rPr>
                <w:rFonts w:eastAsia="MyriadPro-Cond"/>
                <w:color w:val="000000"/>
              </w:rPr>
              <w:t>адефовира</w:t>
            </w:r>
            <w:proofErr w:type="spellEnd"/>
            <w:r w:rsidRPr="00A045B4">
              <w:rPr>
                <w:rFonts w:eastAsia="MyriadPro-Cond"/>
                <w:color w:val="000000"/>
              </w:rPr>
              <w:t xml:space="preserve"> или других </w:t>
            </w:r>
            <w:proofErr w:type="spellStart"/>
            <w:r w:rsidRPr="00A045B4">
              <w:rPr>
                <w:rFonts w:eastAsia="MyriadPro-Cond"/>
                <w:color w:val="000000"/>
              </w:rPr>
              <w:t>нефротоксичных</w:t>
            </w:r>
            <w:proofErr w:type="spellEnd"/>
            <w:r w:rsidRPr="00A045B4">
              <w:rPr>
                <w:rFonts w:eastAsia="MyriadPro-Cond"/>
                <w:color w:val="000000"/>
              </w:rPr>
              <w:t xml:space="preserve"> препаратов (например, </w:t>
            </w:r>
            <w:r w:rsidRPr="00A045B4">
              <w:rPr>
                <w:rFonts w:eastAsia="MyriadPro-Cond"/>
                <w:i/>
                <w:color w:val="000000"/>
              </w:rPr>
              <w:t xml:space="preserve">аминогликозидов, </w:t>
            </w:r>
            <w:proofErr w:type="spellStart"/>
            <w:r w:rsidRPr="00A045B4">
              <w:rPr>
                <w:rFonts w:eastAsia="MyriadPro-Cond"/>
                <w:i/>
                <w:color w:val="000000"/>
              </w:rPr>
              <w:t>амфотерицина</w:t>
            </w:r>
            <w:proofErr w:type="spellEnd"/>
            <w:r w:rsidRPr="00A045B4">
              <w:rPr>
                <w:rFonts w:eastAsia="MyriadPro-Cond"/>
                <w:i/>
                <w:color w:val="000000"/>
              </w:rPr>
              <w:t xml:space="preserve"> В, </w:t>
            </w:r>
            <w:proofErr w:type="spellStart"/>
            <w:r w:rsidRPr="00A045B4">
              <w:rPr>
                <w:rFonts w:eastAsia="MyriadPro-Cond"/>
                <w:i/>
                <w:color w:val="000000"/>
              </w:rPr>
              <w:t>фоскарнета</w:t>
            </w:r>
            <w:proofErr w:type="spellEnd"/>
            <w:r w:rsidRPr="00A045B4">
              <w:rPr>
                <w:rFonts w:eastAsia="MyriadPro-Cond"/>
                <w:i/>
                <w:color w:val="000000"/>
              </w:rPr>
              <w:t xml:space="preserve">, </w:t>
            </w:r>
            <w:proofErr w:type="spellStart"/>
            <w:r w:rsidRPr="00A045B4">
              <w:rPr>
                <w:rFonts w:eastAsia="MyriadPro-Cond"/>
                <w:i/>
                <w:color w:val="000000"/>
              </w:rPr>
              <w:t>ганцикловира</w:t>
            </w:r>
            <w:proofErr w:type="spellEnd"/>
            <w:r w:rsidRPr="00A045B4">
              <w:rPr>
                <w:rFonts w:eastAsia="MyriadPro-Cond"/>
                <w:i/>
                <w:color w:val="000000"/>
              </w:rPr>
              <w:t xml:space="preserve">, ванкомицина, </w:t>
            </w:r>
            <w:proofErr w:type="spellStart"/>
            <w:r w:rsidRPr="00A045B4">
              <w:rPr>
                <w:rFonts w:eastAsia="MyriadPro-Cond"/>
                <w:i/>
                <w:color w:val="000000"/>
              </w:rPr>
              <w:t>цидофовира</w:t>
            </w:r>
            <w:proofErr w:type="spellEnd"/>
            <w:r w:rsidRPr="00A045B4">
              <w:rPr>
                <w:rFonts w:eastAsia="MyriadPro-Cond"/>
                <w:color w:val="000000"/>
              </w:rPr>
              <w:t xml:space="preserve">) в связи с повышенным риском неблагоприятных эффектов со стороны почек </w:t>
            </w:r>
          </w:p>
        </w:tc>
      </w:tr>
    </w:tbl>
    <w:p w14:paraId="132E7B39" w14:textId="01045F37" w:rsidR="00A36B7C" w:rsidRPr="00A045B4" w:rsidRDefault="00A36B7C" w:rsidP="00A36B7C">
      <w:pPr>
        <w:pStyle w:val="aff1"/>
        <w:widowControl w:val="0"/>
        <w:tabs>
          <w:tab w:val="left" w:pos="567"/>
          <w:tab w:val="left" w:pos="851"/>
        </w:tabs>
        <w:autoSpaceDE w:val="0"/>
        <w:autoSpaceDN w:val="0"/>
        <w:ind w:left="1392"/>
        <w:rPr>
          <w:b/>
        </w:rPr>
      </w:pPr>
    </w:p>
    <w:p w14:paraId="77F2BA82" w14:textId="3F118CEC" w:rsidR="00625CEE" w:rsidRPr="00A045B4" w:rsidRDefault="004141CE" w:rsidP="00625CEE">
      <w:pPr>
        <w:pStyle w:val="aff1"/>
        <w:widowControl w:val="0"/>
        <w:tabs>
          <w:tab w:val="left" w:pos="567"/>
          <w:tab w:val="left" w:pos="851"/>
        </w:tabs>
        <w:autoSpaceDE w:val="0"/>
        <w:autoSpaceDN w:val="0"/>
        <w:ind w:left="0"/>
        <w:rPr>
          <w:rStyle w:val="af9"/>
          <w:bCs w:val="0"/>
          <w:color w:val="000000"/>
          <w:shd w:val="clear" w:color="auto" w:fill="FFFFFF"/>
        </w:rPr>
      </w:pPr>
      <w:r w:rsidRPr="00A045B4">
        <w:rPr>
          <w:rStyle w:val="af9"/>
          <w:bCs w:val="0"/>
          <w:color w:val="000000"/>
          <w:shd w:val="clear" w:color="auto" w:fill="FFFFFF"/>
        </w:rPr>
        <w:t>Пациенты ВГВ с в</w:t>
      </w:r>
      <w:r w:rsidR="00625CEE" w:rsidRPr="00A045B4">
        <w:rPr>
          <w:rStyle w:val="af9"/>
          <w:bCs w:val="0"/>
          <w:color w:val="000000"/>
          <w:shd w:val="clear" w:color="auto" w:fill="FFFFFF"/>
        </w:rPr>
        <w:t>непеченочны</w:t>
      </w:r>
      <w:r w:rsidRPr="00A045B4">
        <w:rPr>
          <w:rStyle w:val="af9"/>
          <w:bCs w:val="0"/>
          <w:color w:val="000000"/>
          <w:shd w:val="clear" w:color="auto" w:fill="FFFFFF"/>
        </w:rPr>
        <w:t>ми</w:t>
      </w:r>
      <w:r w:rsidR="00625CEE" w:rsidRPr="00A045B4">
        <w:rPr>
          <w:rStyle w:val="af9"/>
          <w:bCs w:val="0"/>
          <w:color w:val="000000"/>
          <w:shd w:val="clear" w:color="auto" w:fill="FFFFFF"/>
        </w:rPr>
        <w:t xml:space="preserve"> проявления</w:t>
      </w:r>
      <w:r w:rsidRPr="00A045B4">
        <w:rPr>
          <w:rStyle w:val="af9"/>
          <w:bCs w:val="0"/>
          <w:color w:val="000000"/>
          <w:shd w:val="clear" w:color="auto" w:fill="FFFFFF"/>
        </w:rPr>
        <w:t>ми</w:t>
      </w:r>
      <w:r w:rsidR="00625CEE" w:rsidRPr="00A045B4">
        <w:rPr>
          <w:rStyle w:val="af9"/>
          <w:bCs w:val="0"/>
          <w:color w:val="000000"/>
          <w:shd w:val="clear" w:color="auto" w:fill="FFFFFF"/>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625CEE" w:rsidRPr="00A045B4" w14:paraId="6BFC1E77" w14:textId="77777777" w:rsidTr="0036124E">
        <w:trPr>
          <w:jc w:val="center"/>
        </w:trPr>
        <w:tc>
          <w:tcPr>
            <w:tcW w:w="1134" w:type="dxa"/>
            <w:shd w:val="clear" w:color="auto" w:fill="auto"/>
            <w:vAlign w:val="center"/>
          </w:tcPr>
          <w:p w14:paraId="27CD91F0" w14:textId="4AD047FB" w:rsidR="00625CEE" w:rsidRPr="00A045B4" w:rsidRDefault="00625CEE" w:rsidP="0036124E">
            <w:pPr>
              <w:suppressAutoHyphens/>
              <w:autoSpaceDE w:val="0"/>
              <w:jc w:val="center"/>
              <w:rPr>
                <w:b/>
                <w:lang w:eastAsia="ar-SA"/>
              </w:rPr>
            </w:pPr>
            <w:r w:rsidRPr="00A045B4">
              <w:rPr>
                <w:b/>
                <w:lang w:eastAsia="ar-SA"/>
              </w:rPr>
              <w:t>В1</w:t>
            </w:r>
          </w:p>
        </w:tc>
        <w:tc>
          <w:tcPr>
            <w:tcW w:w="8134" w:type="dxa"/>
            <w:shd w:val="clear" w:color="auto" w:fill="auto"/>
          </w:tcPr>
          <w:p w14:paraId="14646ED2" w14:textId="764DAA1A" w:rsidR="00625CEE" w:rsidRPr="00A045B4" w:rsidRDefault="00625CEE">
            <w:pPr>
              <w:widowControl w:val="0"/>
              <w:tabs>
                <w:tab w:val="left" w:pos="567"/>
              </w:tabs>
              <w:autoSpaceDE w:val="0"/>
              <w:autoSpaceDN w:val="0"/>
              <w:ind w:right="-1"/>
              <w:jc w:val="both"/>
            </w:pPr>
            <w:r w:rsidRPr="00A045B4">
              <w:t xml:space="preserve">РЕКОМЕНДУЕТСЯ пациентам с </w:t>
            </w:r>
            <w:r w:rsidR="00C40AB0" w:rsidRPr="00A045B4">
              <w:t>ХГВ</w:t>
            </w:r>
            <w:r w:rsidRPr="00A045B4">
              <w:t xml:space="preserve"> и внепеченочными проявлениями назначить НА </w:t>
            </w:r>
          </w:p>
        </w:tc>
      </w:tr>
    </w:tbl>
    <w:p w14:paraId="1FC576B5" w14:textId="01803649" w:rsidR="00625CEE" w:rsidRPr="00A045B4" w:rsidRDefault="00625CEE" w:rsidP="00A36B7C">
      <w:pPr>
        <w:pStyle w:val="aff1"/>
        <w:widowControl w:val="0"/>
        <w:tabs>
          <w:tab w:val="left" w:pos="567"/>
          <w:tab w:val="left" w:pos="851"/>
        </w:tabs>
        <w:autoSpaceDE w:val="0"/>
        <w:autoSpaceDN w:val="0"/>
        <w:ind w:left="1392"/>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625CEE" w:rsidRPr="00A045B4" w14:paraId="5EA66FF5" w14:textId="77777777" w:rsidTr="0036124E">
        <w:trPr>
          <w:jc w:val="center"/>
        </w:trPr>
        <w:tc>
          <w:tcPr>
            <w:tcW w:w="1134" w:type="dxa"/>
            <w:shd w:val="clear" w:color="auto" w:fill="auto"/>
            <w:vAlign w:val="center"/>
          </w:tcPr>
          <w:p w14:paraId="12337FF4" w14:textId="5C5C228A" w:rsidR="00625CEE" w:rsidRPr="00A045B4" w:rsidRDefault="00625CEE" w:rsidP="0036124E">
            <w:pPr>
              <w:suppressAutoHyphens/>
              <w:autoSpaceDE w:val="0"/>
              <w:jc w:val="center"/>
              <w:rPr>
                <w:b/>
                <w:lang w:eastAsia="ar-SA"/>
              </w:rPr>
            </w:pPr>
            <w:r w:rsidRPr="00A045B4">
              <w:rPr>
                <w:b/>
                <w:lang w:eastAsia="ar-SA"/>
              </w:rPr>
              <w:t>С1</w:t>
            </w:r>
          </w:p>
        </w:tc>
        <w:tc>
          <w:tcPr>
            <w:tcW w:w="8134" w:type="dxa"/>
            <w:shd w:val="clear" w:color="auto" w:fill="auto"/>
          </w:tcPr>
          <w:p w14:paraId="5CC0771D" w14:textId="658667BA" w:rsidR="00625CEE" w:rsidRPr="00A045B4" w:rsidRDefault="006200F0" w:rsidP="00625CEE">
            <w:pPr>
              <w:pStyle w:val="a4"/>
              <w:suppressAutoHyphens w:val="0"/>
              <w:spacing w:before="100" w:beforeAutospacing="1" w:after="100" w:afterAutospacing="1"/>
            </w:pPr>
            <w:r w:rsidRPr="00A045B4">
              <w:t xml:space="preserve">НЕ </w:t>
            </w:r>
            <w:proofErr w:type="gramStart"/>
            <w:r w:rsidRPr="00A045B4">
              <w:t xml:space="preserve">рекомендуется </w:t>
            </w:r>
            <w:r w:rsidR="00625CEE" w:rsidRPr="00A045B4">
              <w:t xml:space="preserve"> </w:t>
            </w:r>
            <w:r w:rsidRPr="00A045B4">
              <w:rPr>
                <w:lang w:eastAsia="ru-RU"/>
              </w:rPr>
              <w:t>назначать</w:t>
            </w:r>
            <w:proofErr w:type="gramEnd"/>
            <w:r w:rsidRPr="00A045B4">
              <w:rPr>
                <w:lang w:eastAsia="ru-RU"/>
              </w:rPr>
              <w:t xml:space="preserve"> пациентам с </w:t>
            </w:r>
            <w:proofErr w:type="spellStart"/>
            <w:r w:rsidRPr="00A045B4">
              <w:rPr>
                <w:lang w:eastAsia="ru-RU"/>
              </w:rPr>
              <w:t>иммуннозависимыми</w:t>
            </w:r>
            <w:proofErr w:type="spellEnd"/>
            <w:r w:rsidRPr="00A045B4">
              <w:rPr>
                <w:lang w:eastAsia="ru-RU"/>
              </w:rPr>
              <w:t xml:space="preserve"> внепеченочными проявлениями</w:t>
            </w:r>
            <w:r w:rsidRPr="00A045B4">
              <w:t xml:space="preserve"> </w:t>
            </w:r>
            <w:r w:rsidR="00802596" w:rsidRPr="00A045B4">
              <w:rPr>
                <w:lang w:val="ky-KG"/>
              </w:rPr>
              <w:t>П</w:t>
            </w:r>
            <w:proofErr w:type="spellStart"/>
            <w:r w:rsidRPr="00A045B4">
              <w:t>ег</w:t>
            </w:r>
            <w:proofErr w:type="spellEnd"/>
            <w:r w:rsidRPr="00A045B4">
              <w:t>-ИФН</w:t>
            </w:r>
            <w:r w:rsidR="00625CEE" w:rsidRPr="00A045B4">
              <w:rPr>
                <w:lang w:eastAsia="ru-RU"/>
              </w:rPr>
              <w:t xml:space="preserve"> </w:t>
            </w:r>
          </w:p>
        </w:tc>
      </w:tr>
    </w:tbl>
    <w:p w14:paraId="616A8922" w14:textId="4F1BD6A9" w:rsidR="00E672D4" w:rsidRPr="00A045B4" w:rsidRDefault="00E672D4" w:rsidP="00E672D4"/>
    <w:p w14:paraId="48F5E9C7" w14:textId="41F8B4D7" w:rsidR="00B05D6F" w:rsidRPr="00A045B4" w:rsidRDefault="00B05D6F" w:rsidP="00B05D6F">
      <w:pPr>
        <w:pStyle w:val="aff1"/>
        <w:widowControl w:val="0"/>
        <w:tabs>
          <w:tab w:val="left" w:pos="567"/>
          <w:tab w:val="left" w:pos="851"/>
        </w:tabs>
        <w:autoSpaceDE w:val="0"/>
        <w:autoSpaceDN w:val="0"/>
        <w:ind w:left="0"/>
        <w:jc w:val="both"/>
        <w:rPr>
          <w:b/>
          <w:color w:val="000000"/>
          <w:lang w:val="ky-KG"/>
        </w:rPr>
      </w:pPr>
      <w:r w:rsidRPr="00A045B4">
        <w:rPr>
          <w:rStyle w:val="af9"/>
          <w:color w:val="000000"/>
          <w:shd w:val="clear" w:color="auto" w:fill="FFFFFF"/>
        </w:rPr>
        <w:t>Пациенты после трансплантации печени</w:t>
      </w:r>
      <w:r w:rsidR="006D2A87" w:rsidRPr="00A045B4">
        <w:rPr>
          <w:rStyle w:val="af9"/>
          <w:color w:val="000000"/>
          <w:shd w:val="clear" w:color="auto" w:fill="FFFFFF"/>
        </w:rPr>
        <w:t xml:space="preserve"> </w:t>
      </w:r>
      <w:r w:rsidRPr="00A045B4">
        <w:rPr>
          <w:rStyle w:val="af9"/>
          <w:color w:val="000000"/>
          <w:shd w:val="clear" w:color="auto" w:fill="FFFFFF"/>
        </w:rPr>
        <w:t>по поводу ВГВ-ассоциированных заболеваний печени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B05D6F" w:rsidRPr="00A045B4" w14:paraId="5B0B697C" w14:textId="77777777" w:rsidTr="00B05D6F">
        <w:trPr>
          <w:jc w:val="center"/>
        </w:trPr>
        <w:tc>
          <w:tcPr>
            <w:tcW w:w="1134" w:type="dxa"/>
            <w:shd w:val="clear" w:color="auto" w:fill="auto"/>
          </w:tcPr>
          <w:p w14:paraId="7E6C7D6A" w14:textId="7214358D" w:rsidR="00B05D6F" w:rsidRPr="00A045B4" w:rsidRDefault="00B05D6F" w:rsidP="00B05D6F">
            <w:pPr>
              <w:suppressAutoHyphens/>
              <w:autoSpaceDE w:val="0"/>
              <w:jc w:val="center"/>
              <w:rPr>
                <w:b/>
                <w:color w:val="000000"/>
                <w:lang w:eastAsia="ar-SA"/>
              </w:rPr>
            </w:pPr>
            <w:r w:rsidRPr="00A045B4">
              <w:rPr>
                <w:b/>
                <w:color w:val="000000"/>
                <w:lang w:eastAsia="ar-SA"/>
              </w:rPr>
              <w:t>А</w:t>
            </w:r>
            <w:r w:rsidR="00F15D13" w:rsidRPr="00A045B4">
              <w:rPr>
                <w:b/>
                <w:color w:val="000000"/>
                <w:lang w:eastAsia="ar-SA"/>
              </w:rPr>
              <w:t>1</w:t>
            </w:r>
          </w:p>
        </w:tc>
        <w:tc>
          <w:tcPr>
            <w:tcW w:w="8134" w:type="dxa"/>
            <w:shd w:val="clear" w:color="auto" w:fill="auto"/>
          </w:tcPr>
          <w:p w14:paraId="231440EC" w14:textId="607E515C" w:rsidR="00B05D6F" w:rsidRPr="00A045B4" w:rsidRDefault="00B05D6F" w:rsidP="00B05D6F">
            <w:pPr>
              <w:suppressAutoHyphens/>
              <w:autoSpaceDE w:val="0"/>
              <w:jc w:val="both"/>
              <w:rPr>
                <w:bCs/>
                <w:color w:val="000000"/>
                <w:lang w:val="ky-KG" w:eastAsia="ar-SA"/>
              </w:rPr>
            </w:pPr>
            <w:r w:rsidRPr="00A045B4">
              <w:rPr>
                <w:color w:val="000000"/>
                <w:shd w:val="clear" w:color="auto" w:fill="FFFFFF"/>
              </w:rPr>
              <w:t xml:space="preserve">РЕКОМЕНДУЕТСЯ назначать </w:t>
            </w:r>
            <w:r w:rsidR="00F15D13" w:rsidRPr="00A045B4">
              <w:rPr>
                <w:color w:val="000000"/>
                <w:shd w:val="clear" w:color="auto" w:fill="FFFFFF"/>
              </w:rPr>
              <w:t>НА</w:t>
            </w:r>
            <w:r w:rsidRPr="00A045B4">
              <w:rPr>
                <w:color w:val="000000"/>
                <w:shd w:val="clear" w:color="auto" w:fill="FFFFFF"/>
              </w:rPr>
              <w:t xml:space="preserve"> всем пациентам с ВГВ-ассоциированным заболеванием, находящимся в листе ожидания трансплантации печени</w:t>
            </w:r>
            <w:r w:rsidRPr="00A045B4">
              <w:rPr>
                <w:color w:val="000000"/>
                <w:lang w:val="ky-KG"/>
              </w:rPr>
              <w:t xml:space="preserve"> </w:t>
            </w:r>
          </w:p>
        </w:tc>
      </w:tr>
    </w:tbl>
    <w:p w14:paraId="5FDAAC63" w14:textId="77777777" w:rsidR="00B05D6F" w:rsidRPr="00A045B4" w:rsidRDefault="00B05D6F" w:rsidP="00B05D6F">
      <w:pPr>
        <w:pStyle w:val="aff1"/>
        <w:widowControl w:val="0"/>
        <w:tabs>
          <w:tab w:val="left" w:pos="567"/>
          <w:tab w:val="left" w:pos="851"/>
        </w:tabs>
        <w:autoSpaceDE w:val="0"/>
        <w:autoSpaceDN w:val="0"/>
        <w:ind w:left="0"/>
        <w:rPr>
          <w:b/>
          <w:color w:val="000000"/>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B05D6F" w:rsidRPr="00A045B4" w14:paraId="378EE957" w14:textId="77777777" w:rsidTr="00B05D6F">
        <w:trPr>
          <w:jc w:val="center"/>
        </w:trPr>
        <w:tc>
          <w:tcPr>
            <w:tcW w:w="1134" w:type="dxa"/>
            <w:shd w:val="clear" w:color="auto" w:fill="auto"/>
          </w:tcPr>
          <w:p w14:paraId="631432D8" w14:textId="0C576188" w:rsidR="00B05D6F" w:rsidRPr="00A045B4" w:rsidRDefault="00B05D6F" w:rsidP="00B05D6F">
            <w:pPr>
              <w:suppressAutoHyphens/>
              <w:autoSpaceDE w:val="0"/>
              <w:jc w:val="center"/>
              <w:rPr>
                <w:b/>
                <w:color w:val="000000"/>
                <w:lang w:eastAsia="ar-SA"/>
              </w:rPr>
            </w:pPr>
            <w:r w:rsidRPr="00A045B4">
              <w:rPr>
                <w:b/>
                <w:color w:val="000000"/>
                <w:lang w:eastAsia="ar-SA"/>
              </w:rPr>
              <w:t>А</w:t>
            </w:r>
            <w:r w:rsidR="00F15D13" w:rsidRPr="00A045B4">
              <w:rPr>
                <w:b/>
                <w:color w:val="000000"/>
                <w:lang w:eastAsia="ar-SA"/>
              </w:rPr>
              <w:t>1</w:t>
            </w:r>
          </w:p>
        </w:tc>
        <w:tc>
          <w:tcPr>
            <w:tcW w:w="8134" w:type="dxa"/>
            <w:shd w:val="clear" w:color="auto" w:fill="auto"/>
          </w:tcPr>
          <w:p w14:paraId="18EF835B" w14:textId="605DD8C3" w:rsidR="00B05D6F" w:rsidRPr="00A045B4" w:rsidRDefault="00B05D6F" w:rsidP="00B05D6F">
            <w:pPr>
              <w:suppressAutoHyphens/>
              <w:autoSpaceDE w:val="0"/>
              <w:jc w:val="both"/>
              <w:rPr>
                <w:bCs/>
                <w:color w:val="000000"/>
                <w:lang w:val="ky-KG" w:eastAsia="ar-SA"/>
              </w:rPr>
            </w:pPr>
            <w:r w:rsidRPr="00A045B4">
              <w:rPr>
                <w:color w:val="000000"/>
                <w:shd w:val="clear" w:color="auto" w:fill="FFFFFF"/>
              </w:rPr>
              <w:t xml:space="preserve">РЕКОМЕНДУЕТСЯ назначать комбинацию ВГВ-иммуноглобулина (HBIG) с </w:t>
            </w:r>
            <w:r w:rsidR="00F15D13" w:rsidRPr="00A045B4">
              <w:rPr>
                <w:color w:val="000000"/>
                <w:shd w:val="clear" w:color="auto" w:fill="FFFFFF"/>
              </w:rPr>
              <w:t>НА</w:t>
            </w:r>
            <w:r w:rsidRPr="00A045B4">
              <w:rPr>
                <w:color w:val="000000"/>
                <w:shd w:val="clear" w:color="auto" w:fill="FFFFFF"/>
              </w:rPr>
              <w:t xml:space="preserve"> после ТП в целях предотвращения рецидива ВГВ показано назначение </w:t>
            </w:r>
          </w:p>
        </w:tc>
      </w:tr>
    </w:tbl>
    <w:p w14:paraId="009A79B0" w14:textId="77777777" w:rsidR="00B05D6F" w:rsidRPr="00A045B4" w:rsidRDefault="00B05D6F" w:rsidP="00B05D6F">
      <w:pPr>
        <w:pStyle w:val="aff1"/>
        <w:widowControl w:val="0"/>
        <w:tabs>
          <w:tab w:val="left" w:pos="567"/>
          <w:tab w:val="left" w:pos="851"/>
        </w:tabs>
        <w:autoSpaceDE w:val="0"/>
        <w:autoSpaceDN w:val="0"/>
        <w:ind w:left="0"/>
        <w:rPr>
          <w:b/>
          <w:color w:val="000000"/>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B05D6F" w:rsidRPr="00A045B4" w14:paraId="58074958" w14:textId="77777777" w:rsidTr="00B05D6F">
        <w:trPr>
          <w:jc w:val="center"/>
        </w:trPr>
        <w:tc>
          <w:tcPr>
            <w:tcW w:w="1134" w:type="dxa"/>
            <w:shd w:val="clear" w:color="auto" w:fill="auto"/>
          </w:tcPr>
          <w:p w14:paraId="413B0890" w14:textId="0F4542E6" w:rsidR="00B05D6F" w:rsidRPr="00A045B4" w:rsidRDefault="004103EB" w:rsidP="00B05D6F">
            <w:pPr>
              <w:suppressAutoHyphens/>
              <w:autoSpaceDE w:val="0"/>
              <w:jc w:val="center"/>
              <w:rPr>
                <w:b/>
                <w:color w:val="000000"/>
                <w:lang w:eastAsia="ar-SA"/>
              </w:rPr>
            </w:pPr>
            <w:r w:rsidRPr="00A045B4">
              <w:rPr>
                <w:b/>
                <w:color w:val="000000"/>
                <w:lang w:eastAsia="ar-SA"/>
              </w:rPr>
              <w:t>В</w:t>
            </w:r>
            <w:r w:rsidR="00F15D13" w:rsidRPr="00A045B4">
              <w:rPr>
                <w:b/>
                <w:color w:val="000000"/>
                <w:lang w:eastAsia="ar-SA"/>
              </w:rPr>
              <w:t>1</w:t>
            </w:r>
          </w:p>
        </w:tc>
        <w:tc>
          <w:tcPr>
            <w:tcW w:w="8134" w:type="dxa"/>
            <w:shd w:val="clear" w:color="auto" w:fill="auto"/>
          </w:tcPr>
          <w:p w14:paraId="10C45BED" w14:textId="526D24F1" w:rsidR="00B05D6F" w:rsidRPr="00A045B4" w:rsidRDefault="00B05D6F" w:rsidP="004103EB">
            <w:pPr>
              <w:suppressAutoHyphens/>
              <w:autoSpaceDE w:val="0"/>
              <w:jc w:val="both"/>
              <w:rPr>
                <w:bCs/>
                <w:color w:val="000000"/>
                <w:lang w:val="ky-KG" w:eastAsia="ar-SA"/>
              </w:rPr>
            </w:pPr>
            <w:r w:rsidRPr="00A045B4">
              <w:rPr>
                <w:color w:val="000000"/>
                <w:shd w:val="clear" w:color="auto" w:fill="FFFFFF"/>
              </w:rPr>
              <w:t xml:space="preserve">РЕКОМЕНДУЕТСЯ продолжить назначение </w:t>
            </w:r>
            <w:r w:rsidR="00F15D13" w:rsidRPr="00A045B4">
              <w:rPr>
                <w:color w:val="000000"/>
                <w:shd w:val="clear" w:color="auto" w:fill="FFFFFF"/>
              </w:rPr>
              <w:t>НА</w:t>
            </w:r>
            <w:r w:rsidRPr="00A045B4">
              <w:rPr>
                <w:color w:val="000000"/>
                <w:shd w:val="clear" w:color="auto" w:fill="FFFFFF"/>
              </w:rPr>
              <w:t xml:space="preserve"> </w:t>
            </w:r>
            <w:r w:rsidR="004103EB" w:rsidRPr="00A045B4">
              <w:rPr>
                <w:color w:val="000000"/>
                <w:shd w:val="clear" w:color="auto" w:fill="FFFFFF"/>
              </w:rPr>
              <w:t>и отменить HBIG пациентам</w:t>
            </w:r>
            <w:r w:rsidRPr="00A045B4">
              <w:rPr>
                <w:color w:val="000000"/>
                <w:shd w:val="clear" w:color="auto" w:fill="FFFFFF"/>
              </w:rPr>
              <w:t xml:space="preserve"> с низким риском рецидива </w:t>
            </w:r>
          </w:p>
        </w:tc>
      </w:tr>
    </w:tbl>
    <w:p w14:paraId="2A95A24A" w14:textId="77777777" w:rsidR="004103EB" w:rsidRPr="00A045B4" w:rsidRDefault="004103EB" w:rsidP="004103EB">
      <w:pPr>
        <w:pStyle w:val="aff1"/>
        <w:widowControl w:val="0"/>
        <w:tabs>
          <w:tab w:val="left" w:pos="567"/>
          <w:tab w:val="left" w:pos="851"/>
        </w:tabs>
        <w:autoSpaceDE w:val="0"/>
        <w:autoSpaceDN w:val="0"/>
        <w:ind w:left="0"/>
        <w:rPr>
          <w:b/>
          <w:color w:val="000000"/>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4103EB" w:rsidRPr="00A045B4" w14:paraId="44C9325D" w14:textId="77777777" w:rsidTr="00AD2B48">
        <w:trPr>
          <w:jc w:val="center"/>
        </w:trPr>
        <w:tc>
          <w:tcPr>
            <w:tcW w:w="1134" w:type="dxa"/>
            <w:shd w:val="clear" w:color="auto" w:fill="auto"/>
          </w:tcPr>
          <w:p w14:paraId="497FCB3F" w14:textId="6F2436A3" w:rsidR="004103EB" w:rsidRPr="00A045B4" w:rsidRDefault="004103EB" w:rsidP="00AD2B48">
            <w:pPr>
              <w:suppressAutoHyphens/>
              <w:autoSpaceDE w:val="0"/>
              <w:jc w:val="center"/>
              <w:rPr>
                <w:b/>
                <w:color w:val="000000"/>
                <w:lang w:eastAsia="ar-SA"/>
              </w:rPr>
            </w:pPr>
            <w:r w:rsidRPr="00A045B4">
              <w:rPr>
                <w:b/>
                <w:color w:val="000000"/>
                <w:lang w:eastAsia="ar-SA"/>
              </w:rPr>
              <w:t>А</w:t>
            </w:r>
            <w:r w:rsidR="00F15D13" w:rsidRPr="00A045B4">
              <w:rPr>
                <w:b/>
                <w:color w:val="000000"/>
                <w:lang w:eastAsia="ar-SA"/>
              </w:rPr>
              <w:t>1</w:t>
            </w:r>
          </w:p>
        </w:tc>
        <w:tc>
          <w:tcPr>
            <w:tcW w:w="8134" w:type="dxa"/>
            <w:shd w:val="clear" w:color="auto" w:fill="auto"/>
          </w:tcPr>
          <w:p w14:paraId="46A50BF9" w14:textId="69FF940A" w:rsidR="004103EB" w:rsidRPr="00A045B4" w:rsidRDefault="004103EB" w:rsidP="004103EB">
            <w:pPr>
              <w:suppressAutoHyphens/>
              <w:autoSpaceDE w:val="0"/>
              <w:jc w:val="both"/>
              <w:rPr>
                <w:bCs/>
                <w:color w:val="000000"/>
                <w:lang w:val="ky-KG" w:eastAsia="ar-SA"/>
              </w:rPr>
            </w:pPr>
            <w:r w:rsidRPr="00A045B4">
              <w:rPr>
                <w:color w:val="000000"/>
                <w:shd w:val="clear" w:color="auto" w:fill="FFFFFF"/>
              </w:rPr>
              <w:t xml:space="preserve">РЕКОМЕНДУЕТСЯ назначить профилактический прием </w:t>
            </w:r>
            <w:r w:rsidR="00F15D13" w:rsidRPr="00A045B4">
              <w:rPr>
                <w:color w:val="000000"/>
                <w:shd w:val="clear" w:color="auto" w:fill="FFFFFF"/>
              </w:rPr>
              <w:t>НА</w:t>
            </w:r>
            <w:r w:rsidRPr="00A045B4">
              <w:rPr>
                <w:color w:val="000000"/>
                <w:shd w:val="clear" w:color="auto" w:fill="FFFFFF"/>
              </w:rPr>
              <w:t xml:space="preserve"> </w:t>
            </w:r>
            <w:proofErr w:type="spellStart"/>
            <w:r w:rsidRPr="00A045B4">
              <w:rPr>
                <w:color w:val="000000"/>
                <w:shd w:val="clear" w:color="auto" w:fill="FFFFFF"/>
              </w:rPr>
              <w:t>HBsAg</w:t>
            </w:r>
            <w:proofErr w:type="spellEnd"/>
            <w:r w:rsidRPr="00A045B4">
              <w:rPr>
                <w:color w:val="000000"/>
                <w:shd w:val="clear" w:color="auto" w:fill="FFFFFF"/>
              </w:rPr>
              <w:t>-негативным реципиентам печени от доноров с паст-инфекцией ВГВ (</w:t>
            </w:r>
            <w:proofErr w:type="spellStart"/>
            <w:r w:rsidRPr="00A045B4">
              <w:rPr>
                <w:color w:val="000000"/>
                <w:shd w:val="clear" w:color="auto" w:fill="FFFFFF"/>
              </w:rPr>
              <w:t>anti</w:t>
            </w:r>
            <w:proofErr w:type="spellEnd"/>
            <w:r w:rsidRPr="00A045B4">
              <w:rPr>
                <w:color w:val="000000"/>
                <w:shd w:val="clear" w:color="auto" w:fill="FFFFFF"/>
              </w:rPr>
              <w:t>-</w:t>
            </w:r>
            <w:proofErr w:type="spellStart"/>
            <w:r w:rsidRPr="00A045B4">
              <w:rPr>
                <w:color w:val="000000"/>
                <w:shd w:val="clear" w:color="auto" w:fill="FFFFFF"/>
              </w:rPr>
              <w:t>HBc</w:t>
            </w:r>
            <w:proofErr w:type="spellEnd"/>
            <w:r w:rsidRPr="00A045B4">
              <w:rPr>
                <w:color w:val="000000"/>
                <w:shd w:val="clear" w:color="auto" w:fill="FFFFFF"/>
              </w:rPr>
              <w:t xml:space="preserve">-позитивным) ввиду риска рецидива </w:t>
            </w:r>
          </w:p>
        </w:tc>
      </w:tr>
    </w:tbl>
    <w:p w14:paraId="759DEAA1" w14:textId="77777777" w:rsidR="004103EB" w:rsidRPr="00A045B4" w:rsidRDefault="004103EB" w:rsidP="004103EB">
      <w:pPr>
        <w:pStyle w:val="aff1"/>
        <w:widowControl w:val="0"/>
        <w:tabs>
          <w:tab w:val="left" w:pos="567"/>
          <w:tab w:val="left" w:pos="851"/>
        </w:tabs>
        <w:autoSpaceDE w:val="0"/>
        <w:autoSpaceDN w:val="0"/>
        <w:ind w:left="0"/>
        <w:rPr>
          <w:b/>
          <w:color w:val="000000"/>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4103EB" w:rsidRPr="00A045B4" w14:paraId="49B82522" w14:textId="77777777" w:rsidTr="00AD2B48">
        <w:trPr>
          <w:jc w:val="center"/>
        </w:trPr>
        <w:tc>
          <w:tcPr>
            <w:tcW w:w="1134" w:type="dxa"/>
            <w:shd w:val="clear" w:color="auto" w:fill="auto"/>
          </w:tcPr>
          <w:p w14:paraId="463F2251" w14:textId="5B50F72F" w:rsidR="004103EB" w:rsidRPr="00A045B4" w:rsidRDefault="004103EB" w:rsidP="00AD2B48">
            <w:pPr>
              <w:suppressAutoHyphens/>
              <w:autoSpaceDE w:val="0"/>
              <w:jc w:val="center"/>
              <w:rPr>
                <w:b/>
                <w:color w:val="000000"/>
                <w:lang w:eastAsia="ar-SA"/>
              </w:rPr>
            </w:pPr>
            <w:r w:rsidRPr="00A045B4">
              <w:rPr>
                <w:b/>
                <w:color w:val="000000"/>
                <w:lang w:eastAsia="ar-SA"/>
              </w:rPr>
              <w:t>А</w:t>
            </w:r>
            <w:r w:rsidR="00F15D13" w:rsidRPr="00A045B4">
              <w:rPr>
                <w:b/>
                <w:color w:val="000000"/>
                <w:lang w:eastAsia="ar-SA"/>
              </w:rPr>
              <w:t>1</w:t>
            </w:r>
          </w:p>
        </w:tc>
        <w:tc>
          <w:tcPr>
            <w:tcW w:w="8134" w:type="dxa"/>
            <w:shd w:val="clear" w:color="auto" w:fill="auto"/>
          </w:tcPr>
          <w:p w14:paraId="7F1452C4" w14:textId="67F30BAF" w:rsidR="004103EB" w:rsidRPr="00A045B4" w:rsidRDefault="004103EB" w:rsidP="004103EB">
            <w:pPr>
              <w:suppressAutoHyphens/>
              <w:autoSpaceDE w:val="0"/>
              <w:jc w:val="both"/>
              <w:rPr>
                <w:bCs/>
                <w:color w:val="000000"/>
                <w:lang w:val="ky-KG" w:eastAsia="ar-SA"/>
              </w:rPr>
            </w:pPr>
            <w:r w:rsidRPr="00A045B4">
              <w:rPr>
                <w:color w:val="000000"/>
                <w:shd w:val="clear" w:color="auto" w:fill="FFFFFF"/>
              </w:rPr>
              <w:t xml:space="preserve">РЕКОМЕНДУЕТСЯ учитывать взаимодействие </w:t>
            </w:r>
            <w:r w:rsidR="00F15D13" w:rsidRPr="00A045B4">
              <w:rPr>
                <w:color w:val="000000"/>
                <w:shd w:val="clear" w:color="auto" w:fill="FFFFFF"/>
              </w:rPr>
              <w:t>НА</w:t>
            </w:r>
            <w:r w:rsidRPr="00A045B4">
              <w:rPr>
                <w:color w:val="000000"/>
                <w:shd w:val="clear" w:color="auto" w:fill="FFFFFF"/>
              </w:rPr>
              <w:t xml:space="preserve"> с препаратами ИСТ, в особенности, с ингибиторами </w:t>
            </w:r>
            <w:proofErr w:type="spellStart"/>
            <w:r w:rsidRPr="00A045B4">
              <w:rPr>
                <w:color w:val="000000"/>
                <w:shd w:val="clear" w:color="auto" w:fill="FFFFFF"/>
              </w:rPr>
              <w:t>кальциневрина</w:t>
            </w:r>
            <w:proofErr w:type="spellEnd"/>
            <w:r w:rsidRPr="00A045B4">
              <w:rPr>
                <w:color w:val="000000"/>
                <w:shd w:val="clear" w:color="auto" w:fill="FFFFFF"/>
              </w:rPr>
              <w:t xml:space="preserve">, их взаимное влияние на концентрации и потенцирование токсичности при ведении пациентов после трансплантации печени </w:t>
            </w:r>
          </w:p>
        </w:tc>
      </w:tr>
    </w:tbl>
    <w:p w14:paraId="387573FA" w14:textId="77777777" w:rsidR="004103EB" w:rsidRPr="00A045B4" w:rsidRDefault="004103EB" w:rsidP="004103EB">
      <w:pPr>
        <w:pStyle w:val="aff1"/>
        <w:widowControl w:val="0"/>
        <w:tabs>
          <w:tab w:val="left" w:pos="567"/>
          <w:tab w:val="left" w:pos="851"/>
        </w:tabs>
        <w:autoSpaceDE w:val="0"/>
        <w:autoSpaceDN w:val="0"/>
        <w:ind w:left="0"/>
        <w:rPr>
          <w:b/>
          <w:color w:val="000000"/>
          <w:lang w:val="ky-KG"/>
        </w:rPr>
      </w:pPr>
    </w:p>
    <w:p w14:paraId="656B4A08" w14:textId="77777777" w:rsidR="004103EB" w:rsidRPr="00A045B4" w:rsidRDefault="004103EB" w:rsidP="004103EB">
      <w:pPr>
        <w:pStyle w:val="aff1"/>
        <w:widowControl w:val="0"/>
        <w:tabs>
          <w:tab w:val="left" w:pos="567"/>
          <w:tab w:val="left" w:pos="851"/>
        </w:tabs>
        <w:autoSpaceDE w:val="0"/>
        <w:autoSpaceDN w:val="0"/>
        <w:ind w:left="0"/>
        <w:rPr>
          <w:b/>
          <w:color w:val="000000"/>
        </w:rPr>
      </w:pPr>
    </w:p>
    <w:p w14:paraId="36E2C927" w14:textId="77777777" w:rsidR="00B92A50" w:rsidRPr="00A045B4" w:rsidRDefault="00B92A50">
      <w:pPr>
        <w:rPr>
          <w:rStyle w:val="60"/>
          <w:rFonts w:ascii="Times New Roman" w:hAnsi="Times New Roman" w:cs="Times New Roman"/>
          <w:szCs w:val="24"/>
        </w:rPr>
      </w:pPr>
      <w:r w:rsidRPr="00A045B4">
        <w:rPr>
          <w:rStyle w:val="60"/>
          <w:rFonts w:ascii="Times New Roman" w:hAnsi="Times New Roman" w:cs="Times New Roman"/>
          <w:szCs w:val="24"/>
        </w:rPr>
        <w:br w:type="page"/>
      </w:r>
    </w:p>
    <w:p w14:paraId="1A0B8059" w14:textId="74844F03" w:rsidR="00651F68" w:rsidRPr="00A045B4" w:rsidRDefault="00651F68" w:rsidP="00651F68">
      <w:pPr>
        <w:tabs>
          <w:tab w:val="left" w:pos="3536"/>
          <w:tab w:val="center" w:pos="4677"/>
        </w:tabs>
        <w:jc w:val="center"/>
        <w:rPr>
          <w:b/>
        </w:rPr>
      </w:pPr>
      <w:r w:rsidRPr="00A045B4">
        <w:rPr>
          <w:b/>
          <w:bCs/>
          <w:caps/>
        </w:rPr>
        <w:lastRenderedPageBreak/>
        <w:t xml:space="preserve">РАЗДЕЛ 4. </w:t>
      </w:r>
      <w:r w:rsidR="00F05EA8" w:rsidRPr="00A045B4">
        <w:rPr>
          <w:b/>
        </w:rPr>
        <w:t>ИНФЕКЦИЯ</w:t>
      </w:r>
      <w:r w:rsidR="00802596" w:rsidRPr="00A045B4">
        <w:rPr>
          <w:b/>
          <w:lang w:val="ky-KG"/>
        </w:rPr>
        <w:t>,</w:t>
      </w:r>
      <w:r w:rsidR="00F05EA8" w:rsidRPr="00A045B4">
        <w:rPr>
          <w:b/>
        </w:rPr>
        <w:t xml:space="preserve"> ВЫЗВАННАЯ ВИРУСОМ ГЕПАТИТА </w:t>
      </w:r>
      <w:r w:rsidR="004322BA" w:rsidRPr="00A045B4">
        <w:rPr>
          <w:b/>
          <w:lang w:val="en-US"/>
        </w:rPr>
        <w:t>D</w:t>
      </w:r>
      <w:r w:rsidR="00F05EA8" w:rsidRPr="00A045B4" w:rsidDel="006E78CA">
        <w:rPr>
          <w:b/>
          <w:bCs/>
          <w:caps/>
        </w:rPr>
        <w:t xml:space="preserve"> </w:t>
      </w:r>
      <w:r w:rsidRPr="00A045B4">
        <w:rPr>
          <w:b/>
        </w:rPr>
        <w:t>[</w:t>
      </w:r>
      <w:r w:rsidR="00DF72A0" w:rsidRPr="00A045B4">
        <w:rPr>
          <w:b/>
        </w:rPr>
        <w:t>5</w:t>
      </w:r>
      <w:r w:rsidR="00CC18C0" w:rsidRPr="00A045B4">
        <w:rPr>
          <w:b/>
        </w:rPr>
        <w:t>1</w:t>
      </w:r>
      <w:r w:rsidR="00DF72A0" w:rsidRPr="00A045B4">
        <w:rPr>
          <w:b/>
        </w:rPr>
        <w:t>,5</w:t>
      </w:r>
      <w:r w:rsidR="00CC18C0" w:rsidRPr="00A045B4">
        <w:rPr>
          <w:b/>
        </w:rPr>
        <w:t>2</w:t>
      </w:r>
      <w:r w:rsidRPr="00A045B4">
        <w:rPr>
          <w:b/>
        </w:rPr>
        <w:t>]</w:t>
      </w:r>
    </w:p>
    <w:p w14:paraId="74C73D88" w14:textId="791F28AD" w:rsidR="003204FE" w:rsidRPr="00A045B4" w:rsidRDefault="003204FE" w:rsidP="003204FE">
      <w:pPr>
        <w:tabs>
          <w:tab w:val="left" w:pos="3536"/>
          <w:tab w:val="center" w:pos="4677"/>
        </w:tabs>
        <w:rPr>
          <w:b/>
          <w:color w:val="000000"/>
        </w:rPr>
      </w:pPr>
    </w:p>
    <w:p w14:paraId="4938A204" w14:textId="2FEB8BBE" w:rsidR="004322BA" w:rsidRPr="00A045B4" w:rsidRDefault="004322BA" w:rsidP="004322BA">
      <w:pPr>
        <w:rPr>
          <w:rFonts w:eastAsia="MyriadPro-Cond"/>
        </w:rPr>
      </w:pPr>
      <w:r w:rsidRPr="00A045B4">
        <w:rPr>
          <w:rFonts w:eastAsia="MyriadPro-Cond"/>
          <w:b/>
          <w:lang w:val="ky-KG"/>
        </w:rPr>
        <w:t>Инфекция</w:t>
      </w:r>
      <w:r w:rsidR="00802596" w:rsidRPr="00A045B4">
        <w:rPr>
          <w:rFonts w:eastAsia="MyriadPro-Cond"/>
          <w:b/>
          <w:lang w:val="ky-KG"/>
        </w:rPr>
        <w:t>,</w:t>
      </w:r>
      <w:r w:rsidRPr="00A045B4">
        <w:rPr>
          <w:rFonts w:eastAsia="MyriadPro-Cond"/>
          <w:b/>
          <w:lang w:val="ky-KG"/>
        </w:rPr>
        <w:t xml:space="preserve"> вызванная вирусом  гепатита </w:t>
      </w:r>
      <w:r w:rsidRPr="00A045B4">
        <w:rPr>
          <w:rFonts w:eastAsia="MyriadPro-Cond"/>
          <w:b/>
          <w:lang w:val="en-US"/>
        </w:rPr>
        <w:t>D</w:t>
      </w:r>
      <w:r w:rsidRPr="00A045B4">
        <w:rPr>
          <w:rFonts w:eastAsia="MyriadPro-Cond"/>
          <w:b/>
          <w:lang w:val="ky-KG"/>
        </w:rPr>
        <w:t xml:space="preserve"> (</w:t>
      </w:r>
      <w:r w:rsidRPr="00A045B4">
        <w:rPr>
          <w:rFonts w:eastAsia="MyriadPro-Cond"/>
          <w:b/>
        </w:rPr>
        <w:t>ВГ</w:t>
      </w:r>
      <w:r w:rsidRPr="00A045B4">
        <w:rPr>
          <w:rFonts w:eastAsia="MyriadPro-Cond"/>
          <w:b/>
          <w:lang w:val="en-US"/>
        </w:rPr>
        <w:t>D</w:t>
      </w:r>
      <w:r w:rsidRPr="00A045B4">
        <w:rPr>
          <w:rFonts w:eastAsia="MyriadPro-Cond"/>
          <w:b/>
          <w:lang w:val="ky-KG"/>
        </w:rPr>
        <w:t>)</w:t>
      </w:r>
      <w:r w:rsidRPr="00A045B4">
        <w:rPr>
          <w:rStyle w:val="afb"/>
          <w:sz w:val="24"/>
          <w:szCs w:val="24"/>
        </w:rPr>
        <w:t xml:space="preserve"> </w:t>
      </w:r>
      <w:r w:rsidRPr="00A045B4">
        <w:rPr>
          <w:rFonts w:eastAsia="MyriadPro-Cond"/>
        </w:rPr>
        <w:t xml:space="preserve">– </w:t>
      </w:r>
      <w:hyperlink r:id="rId48" w:tooltip="Вирус" w:history="1">
        <w:r w:rsidRPr="00A045B4">
          <w:rPr>
            <w:rStyle w:val="af8"/>
            <w:color w:val="auto"/>
            <w:u w:val="none"/>
          </w:rPr>
          <w:t>инфекционное</w:t>
        </w:r>
      </w:hyperlink>
      <w:r w:rsidRPr="00A045B4">
        <w:rPr>
          <w:rStyle w:val="af8"/>
          <w:color w:val="auto"/>
          <w:u w:val="none"/>
        </w:rPr>
        <w:t xml:space="preserve"> </w:t>
      </w:r>
      <w:r w:rsidRPr="00A045B4">
        <w:rPr>
          <w:rFonts w:eastAsia="MyriadPro-Cond"/>
        </w:rPr>
        <w:t>заболевание, вызываемое вирусом гепатита В (</w:t>
      </w:r>
      <w:r w:rsidRPr="00A045B4">
        <w:rPr>
          <w:rFonts w:eastAsia="MyriadPro-Cond"/>
          <w:lang w:val="en-US"/>
        </w:rPr>
        <w:t>HBV</w:t>
      </w:r>
      <w:r w:rsidRPr="00A045B4">
        <w:rPr>
          <w:rFonts w:eastAsia="MyriadPro-Cond"/>
        </w:rPr>
        <w:t>)</w:t>
      </w:r>
      <w:r w:rsidR="00FA22E5" w:rsidRPr="00A045B4">
        <w:rPr>
          <w:rFonts w:eastAsia="MyriadPro-Cond"/>
        </w:rPr>
        <w:t xml:space="preserve"> </w:t>
      </w:r>
      <w:r w:rsidR="00FA22E5" w:rsidRPr="00A045B4">
        <w:rPr>
          <w:rFonts w:eastAsia="MyriadPro-Cond"/>
          <w:lang w:val="ky-KG"/>
        </w:rPr>
        <w:t>и дельта вирусом (</w:t>
      </w:r>
      <w:r w:rsidR="00FA22E5" w:rsidRPr="00A045B4">
        <w:rPr>
          <w:rFonts w:eastAsia="MyriadPro-Cond"/>
          <w:lang w:val="en-US"/>
        </w:rPr>
        <w:t>HDV</w:t>
      </w:r>
      <w:r w:rsidR="00FA22E5" w:rsidRPr="00A045B4">
        <w:rPr>
          <w:rFonts w:eastAsia="MyriadPro-Cond"/>
          <w:lang w:val="ky-KG"/>
        </w:rPr>
        <w:t>)</w:t>
      </w:r>
      <w:r w:rsidRPr="00A045B4">
        <w:rPr>
          <w:rFonts w:eastAsia="MyriadPro-Cond"/>
        </w:rPr>
        <w:t>, приводящее к  воспалению и некрозу клеток печени.</w:t>
      </w:r>
    </w:p>
    <w:p w14:paraId="3B686936" w14:textId="4DB4CE03" w:rsidR="0048531C" w:rsidRPr="00A045B4" w:rsidRDefault="0048531C" w:rsidP="003204FE">
      <w:pPr>
        <w:tabs>
          <w:tab w:val="left" w:pos="3536"/>
          <w:tab w:val="center" w:pos="4677"/>
        </w:tabs>
        <w:rPr>
          <w:b/>
          <w:color w:val="000000"/>
        </w:rPr>
      </w:pPr>
    </w:p>
    <w:p w14:paraId="5DC4274A" w14:textId="6D110419" w:rsidR="00527A4B" w:rsidRPr="00A045B4" w:rsidRDefault="00527A4B" w:rsidP="00527A4B">
      <w:pPr>
        <w:jc w:val="center"/>
        <w:rPr>
          <w:b/>
          <w:lang w:val="ky-KG"/>
        </w:rPr>
      </w:pPr>
      <w:r w:rsidRPr="00A045B4">
        <w:rPr>
          <w:b/>
          <w:lang w:val="ky-KG"/>
        </w:rPr>
        <w:t>4</w:t>
      </w:r>
      <w:r w:rsidRPr="00A045B4">
        <w:rPr>
          <w:b/>
        </w:rPr>
        <w:t xml:space="preserve">.1. </w:t>
      </w:r>
      <w:r w:rsidRPr="00A045B4">
        <w:rPr>
          <w:b/>
          <w:lang w:val="ky-KG" w:eastAsia="ar-SA"/>
        </w:rPr>
        <w:t xml:space="preserve"> ОСТРЫЙ </w:t>
      </w:r>
      <w:r w:rsidRPr="00A045B4">
        <w:rPr>
          <w:b/>
          <w:lang w:eastAsia="ar-SA"/>
        </w:rPr>
        <w:t xml:space="preserve">ГЕПАТИТ </w:t>
      </w:r>
      <w:r w:rsidRPr="00A045B4">
        <w:rPr>
          <w:b/>
          <w:lang w:val="ky-KG" w:eastAsia="ar-SA"/>
        </w:rPr>
        <w:t xml:space="preserve">В </w:t>
      </w:r>
      <w:r w:rsidRPr="00A045B4">
        <w:rPr>
          <w:b/>
          <w:lang w:val="ky-KG"/>
        </w:rPr>
        <w:t>с ДЕЛЬТА АГЕНТОМ</w:t>
      </w:r>
    </w:p>
    <w:p w14:paraId="40D71490" w14:textId="5A6ADBA2" w:rsidR="004A1EA9" w:rsidRPr="00A045B4" w:rsidRDefault="00C25173" w:rsidP="00527A4B">
      <w:pPr>
        <w:jc w:val="center"/>
        <w:rPr>
          <w:b/>
          <w:lang w:val="ky-KG" w:eastAsia="ar-SA"/>
        </w:rPr>
      </w:pPr>
      <w:r w:rsidRPr="00A045B4">
        <w:rPr>
          <w:b/>
        </w:rPr>
        <w:t>РЕКОМЕНДАЦИИ</w:t>
      </w:r>
      <w:r w:rsidRPr="00A045B4">
        <w:rPr>
          <w:b/>
          <w:lang w:val="ky-KG"/>
        </w:rPr>
        <w:t xml:space="preserve"> ПО КЛИНИЧЕСКОЙ ДИАГНОСТИКЕ</w:t>
      </w:r>
    </w:p>
    <w:p w14:paraId="37119B78" w14:textId="77777777" w:rsidR="00FA22E5" w:rsidRPr="00A045B4" w:rsidRDefault="00FA22E5" w:rsidP="00FA22E5">
      <w:pPr>
        <w:pStyle w:val="aff1"/>
        <w:framePr w:hSpace="180" w:wrap="around" w:vAnchor="text" w:hAnchor="margin" w:xAlign="center" w:y="169"/>
        <w:numPr>
          <w:ilvl w:val="0"/>
          <w:numId w:val="36"/>
        </w:numPr>
        <w:ind w:left="239" w:hanging="229"/>
        <w:rPr>
          <w:lang w:val="ky-KG" w:eastAsia="ar-SA"/>
        </w:rPr>
      </w:pPr>
      <w:r w:rsidRPr="00A045B4">
        <w:rPr>
          <w:b/>
        </w:rPr>
        <w:t xml:space="preserve">Шифр по </w:t>
      </w:r>
      <w:r w:rsidRPr="00A045B4">
        <w:rPr>
          <w:b/>
          <w:lang w:val="ky-KG" w:eastAsia="ar-SA"/>
        </w:rPr>
        <w:t xml:space="preserve">МКБ 10. </w:t>
      </w:r>
    </w:p>
    <w:p w14:paraId="39862B7A" w14:textId="31FDA862" w:rsidR="00FA22E5" w:rsidRPr="00A045B4" w:rsidRDefault="004D6AA3" w:rsidP="00FA22E5">
      <w:pPr>
        <w:pStyle w:val="aff1"/>
        <w:framePr w:hSpace="180" w:wrap="around" w:vAnchor="text" w:hAnchor="margin" w:xAlign="center" w:y="169"/>
        <w:numPr>
          <w:ilvl w:val="0"/>
          <w:numId w:val="36"/>
        </w:numPr>
        <w:ind w:left="239" w:hanging="229"/>
        <w:rPr>
          <w:lang w:val="ky-KG" w:eastAsia="ar-SA"/>
        </w:rPr>
      </w:pPr>
      <w:r w:rsidRPr="00A045B4">
        <w:rPr>
          <w:lang w:val="ky-KG" w:eastAsia="ar-SA"/>
        </w:rPr>
        <w:t xml:space="preserve">В16.0 </w:t>
      </w:r>
      <w:r w:rsidR="00FA22E5" w:rsidRPr="00A045B4">
        <w:rPr>
          <w:lang w:val="ky-KG" w:eastAsia="ar-SA"/>
        </w:rPr>
        <w:t>Острый</w:t>
      </w:r>
      <w:r w:rsidR="008F4235" w:rsidRPr="00A045B4">
        <w:rPr>
          <w:lang w:val="ky-KG" w:eastAsia="ar-SA"/>
        </w:rPr>
        <w:t xml:space="preserve"> </w:t>
      </w:r>
      <w:r w:rsidR="00FA22E5" w:rsidRPr="00A045B4">
        <w:rPr>
          <w:lang w:val="ky-KG" w:eastAsia="ar-SA"/>
        </w:rPr>
        <w:t>гепатит В с дельта-агентом (коинфекция) и печеночной комой.</w:t>
      </w:r>
    </w:p>
    <w:p w14:paraId="4BD26E74" w14:textId="77777777" w:rsidR="008F4235" w:rsidRPr="00A045B4" w:rsidRDefault="00FA22E5" w:rsidP="00C57A88">
      <w:pPr>
        <w:pStyle w:val="aff1"/>
        <w:framePr w:hSpace="180" w:wrap="around" w:vAnchor="text" w:hAnchor="margin" w:xAlign="center" w:y="169"/>
        <w:numPr>
          <w:ilvl w:val="0"/>
          <w:numId w:val="36"/>
        </w:numPr>
        <w:ind w:left="239" w:hanging="229"/>
        <w:rPr>
          <w:lang w:val="ky-KG" w:eastAsia="ar-SA"/>
        </w:rPr>
      </w:pPr>
      <w:r w:rsidRPr="00A045B4">
        <w:rPr>
          <w:lang w:val="ky-KG" w:eastAsia="ar-SA"/>
        </w:rPr>
        <w:t>В16.1 Острый</w:t>
      </w:r>
      <w:r w:rsidR="008F4235" w:rsidRPr="00A045B4">
        <w:rPr>
          <w:lang w:val="ky-KG" w:eastAsia="ar-SA"/>
        </w:rPr>
        <w:t xml:space="preserve"> </w:t>
      </w:r>
      <w:r w:rsidRPr="00A045B4">
        <w:rPr>
          <w:lang w:val="ky-KG" w:eastAsia="ar-SA"/>
        </w:rPr>
        <w:t>гепатит В с дельта-агентом (коинфекция) без печеночной комы.</w:t>
      </w:r>
    </w:p>
    <w:p w14:paraId="2044E5FB" w14:textId="1A2CABAE" w:rsidR="00527A4B" w:rsidRPr="00A045B4" w:rsidRDefault="004D6AA3" w:rsidP="00C57A88">
      <w:pPr>
        <w:pStyle w:val="aff1"/>
        <w:framePr w:hSpace="180" w:wrap="around" w:vAnchor="text" w:hAnchor="margin" w:xAlign="center" w:y="169"/>
        <w:numPr>
          <w:ilvl w:val="0"/>
          <w:numId w:val="36"/>
        </w:numPr>
        <w:ind w:left="239" w:hanging="229"/>
        <w:rPr>
          <w:lang w:val="ky-KG" w:eastAsia="ar-SA"/>
        </w:rPr>
      </w:pPr>
      <w:r w:rsidRPr="00A045B4">
        <w:rPr>
          <w:lang w:val="ky-KG" w:eastAsia="ar-SA"/>
        </w:rPr>
        <w:t xml:space="preserve">В17.0 </w:t>
      </w:r>
      <w:r w:rsidR="00FA22E5" w:rsidRPr="00A045B4">
        <w:rPr>
          <w:lang w:val="ky-KG" w:eastAsia="ar-SA"/>
        </w:rPr>
        <w:t>Острая дельта (супер) - инфекция вирусоносителя гепатита</w:t>
      </w:r>
      <w:r w:rsidR="008F4235" w:rsidRPr="00A045B4">
        <w:rPr>
          <w:lang w:eastAsia="ar-SA"/>
        </w:rPr>
        <w:t xml:space="preserve"> </w:t>
      </w:r>
      <w:r w:rsidR="008F4235" w:rsidRPr="00A045B4">
        <w:rPr>
          <w:lang w:val="ky-KG" w:eastAsia="ar-SA"/>
        </w:rPr>
        <w:t>В</w:t>
      </w:r>
    </w:p>
    <w:p w14:paraId="5C6B64E0" w14:textId="5F739453" w:rsidR="00527A4B" w:rsidRPr="00A045B4" w:rsidRDefault="00527A4B" w:rsidP="00527A4B">
      <w:pPr>
        <w:jc w:val="both"/>
        <w:rPr>
          <w:b/>
        </w:rPr>
      </w:pPr>
    </w:p>
    <w:p w14:paraId="4FAD6F2B" w14:textId="3B764248" w:rsidR="004C786B" w:rsidRPr="00A045B4" w:rsidRDefault="00FA22E5" w:rsidP="004C786B">
      <w:pPr>
        <w:adjustRightInd w:val="0"/>
        <w:jc w:val="both"/>
        <w:rPr>
          <w:color w:val="000000"/>
        </w:rPr>
      </w:pPr>
      <w:r w:rsidRPr="00A045B4">
        <w:rPr>
          <w:b/>
          <w:color w:val="000000"/>
        </w:rPr>
        <w:t>Острый гепатит В</w:t>
      </w:r>
      <w:r w:rsidR="008F4235" w:rsidRPr="00A045B4">
        <w:rPr>
          <w:b/>
          <w:color w:val="000000"/>
        </w:rPr>
        <w:t xml:space="preserve"> с дель</w:t>
      </w:r>
      <w:r w:rsidRPr="00A045B4">
        <w:rPr>
          <w:b/>
          <w:color w:val="000000"/>
        </w:rPr>
        <w:t>т</w:t>
      </w:r>
      <w:r w:rsidR="008F4235" w:rsidRPr="00A045B4">
        <w:rPr>
          <w:b/>
          <w:color w:val="000000"/>
        </w:rPr>
        <w:t>а</w:t>
      </w:r>
      <w:r w:rsidRPr="00A045B4">
        <w:rPr>
          <w:b/>
          <w:color w:val="000000"/>
        </w:rPr>
        <w:t xml:space="preserve"> агентом </w:t>
      </w:r>
      <w:r w:rsidR="008F4235" w:rsidRPr="00A045B4">
        <w:rPr>
          <w:b/>
          <w:color w:val="000000"/>
        </w:rPr>
        <w:t>(</w:t>
      </w:r>
      <w:proofErr w:type="spellStart"/>
      <w:r w:rsidR="008F4235" w:rsidRPr="00A045B4">
        <w:rPr>
          <w:b/>
          <w:color w:val="000000"/>
        </w:rPr>
        <w:t>коинфекция</w:t>
      </w:r>
      <w:proofErr w:type="spellEnd"/>
      <w:r w:rsidR="008F4235" w:rsidRPr="00A045B4">
        <w:rPr>
          <w:b/>
          <w:color w:val="000000"/>
        </w:rPr>
        <w:t xml:space="preserve">) </w:t>
      </w:r>
      <w:r w:rsidRPr="00A045B4">
        <w:rPr>
          <w:b/>
          <w:color w:val="000000"/>
        </w:rPr>
        <w:t>(ОГD</w:t>
      </w:r>
      <w:r w:rsidR="008F4235" w:rsidRPr="00A045B4">
        <w:rPr>
          <w:b/>
          <w:color w:val="000000"/>
        </w:rPr>
        <w:t>-</w:t>
      </w:r>
      <w:proofErr w:type="spellStart"/>
      <w:r w:rsidR="008F4235" w:rsidRPr="00A045B4">
        <w:rPr>
          <w:b/>
          <w:color w:val="000000"/>
        </w:rPr>
        <w:t>коинфекция</w:t>
      </w:r>
      <w:proofErr w:type="spellEnd"/>
      <w:r w:rsidRPr="00A045B4">
        <w:rPr>
          <w:b/>
          <w:color w:val="000000"/>
        </w:rPr>
        <w:t>)</w:t>
      </w:r>
      <w:r w:rsidRPr="00A045B4">
        <w:rPr>
          <w:rFonts w:eastAsia="MyriadPro-Cond"/>
        </w:rPr>
        <w:t xml:space="preserve"> </w:t>
      </w:r>
      <w:r w:rsidRPr="00A045B4">
        <w:rPr>
          <w:rFonts w:eastAsia="MyriadPro-Cond"/>
          <w:lang w:val="ky-KG"/>
        </w:rPr>
        <w:t xml:space="preserve">- </w:t>
      </w:r>
      <w:proofErr w:type="spellStart"/>
      <w:r w:rsidRPr="00A045B4">
        <w:rPr>
          <w:rFonts w:eastAsia="MyriadPro-Cond"/>
        </w:rPr>
        <w:t>самоограничивающееся</w:t>
      </w:r>
      <w:proofErr w:type="spellEnd"/>
      <w:r w:rsidRPr="00A045B4">
        <w:rPr>
          <w:rFonts w:eastAsia="MyriadPro-Cond"/>
        </w:rPr>
        <w:t xml:space="preserve"> заболевание</w:t>
      </w:r>
      <w:r w:rsidRPr="00A045B4">
        <w:rPr>
          <w:rFonts w:eastAsia="MyriadPro-Cond"/>
          <w:lang w:val="ky-KG"/>
        </w:rPr>
        <w:t xml:space="preserve"> печени, </w:t>
      </w:r>
      <w:r w:rsidRPr="00A045B4">
        <w:rPr>
          <w:rFonts w:eastAsia="MyriadPro-Cond"/>
        </w:rPr>
        <w:t>протека</w:t>
      </w:r>
      <w:r w:rsidRPr="00A045B4">
        <w:rPr>
          <w:rFonts w:eastAsia="MyriadPro-Cond"/>
          <w:lang w:val="ky-KG"/>
        </w:rPr>
        <w:t>ющее</w:t>
      </w:r>
      <w:r w:rsidRPr="00A045B4">
        <w:rPr>
          <w:rFonts w:eastAsia="MyriadPro-Cond"/>
        </w:rPr>
        <w:t xml:space="preserve"> </w:t>
      </w:r>
      <w:r w:rsidRPr="00A045B4">
        <w:rPr>
          <w:rFonts w:eastAsia="MyriadPro-Cond"/>
          <w:lang w:val="ky-KG"/>
        </w:rPr>
        <w:t xml:space="preserve">не </w:t>
      </w:r>
      <w:r w:rsidRPr="00A045B4">
        <w:t>более 6</w:t>
      </w:r>
      <w:r w:rsidRPr="00A045B4">
        <w:rPr>
          <w:spacing w:val="1"/>
        </w:rPr>
        <w:t xml:space="preserve"> </w:t>
      </w:r>
      <w:r w:rsidRPr="00A045B4">
        <w:t>месяцев</w:t>
      </w:r>
      <w:r w:rsidRPr="00A045B4">
        <w:rPr>
          <w:lang w:val="ky-KG"/>
        </w:rPr>
        <w:t>,</w:t>
      </w:r>
      <w:r w:rsidRPr="00A045B4">
        <w:rPr>
          <w:rFonts w:eastAsia="MyriadPro-Cond"/>
        </w:rPr>
        <w:t xml:space="preserve"> </w:t>
      </w:r>
      <w:r w:rsidRPr="00A045B4">
        <w:rPr>
          <w:spacing w:val="-3"/>
          <w:lang w:val="ky-KG"/>
        </w:rPr>
        <w:t xml:space="preserve">с возможным (≈10%) </w:t>
      </w:r>
      <w:r w:rsidRPr="00A045B4">
        <w:rPr>
          <w:lang w:val="ky-KG"/>
        </w:rPr>
        <w:t>развитием фульминантного течения с развитием острой печеночной энцефалопатии.</w:t>
      </w:r>
      <w:r w:rsidRPr="00A045B4">
        <w:rPr>
          <w:rFonts w:eastAsia="MyriadPro-Cond"/>
        </w:rPr>
        <w:t xml:space="preserve"> </w:t>
      </w:r>
      <w:r w:rsidRPr="00A045B4">
        <w:rPr>
          <w:color w:val="000000"/>
        </w:rPr>
        <w:t>Лабораторными критериями</w:t>
      </w:r>
      <w:r w:rsidRPr="00A045B4">
        <w:rPr>
          <w:color w:val="000000"/>
          <w:spacing w:val="1"/>
        </w:rPr>
        <w:t xml:space="preserve"> </w:t>
      </w:r>
      <w:r w:rsidRPr="00A045B4">
        <w:rPr>
          <w:color w:val="000000"/>
          <w:lang w:val="ky-KG"/>
        </w:rPr>
        <w:t>ОГВ</w:t>
      </w:r>
      <w:r w:rsidRPr="00A045B4">
        <w:rPr>
          <w:color w:val="000000"/>
          <w:spacing w:val="1"/>
        </w:rPr>
        <w:t xml:space="preserve"> </w:t>
      </w:r>
      <w:r w:rsidRPr="00A045B4">
        <w:rPr>
          <w:color w:val="000000"/>
        </w:rPr>
        <w:t>являются обнаружение и</w:t>
      </w:r>
      <w:r w:rsidRPr="00A045B4">
        <w:rPr>
          <w:color w:val="000000"/>
          <w:spacing w:val="1"/>
        </w:rPr>
        <w:t xml:space="preserve"> </w:t>
      </w:r>
      <w:r w:rsidRPr="00A045B4">
        <w:rPr>
          <w:color w:val="000000"/>
        </w:rPr>
        <w:t>персистенция</w:t>
      </w:r>
      <w:r w:rsidRPr="00A045B4">
        <w:rPr>
          <w:color w:val="000000"/>
          <w:spacing w:val="2"/>
        </w:rPr>
        <w:t xml:space="preserve"> </w:t>
      </w:r>
      <w:proofErr w:type="spellStart"/>
      <w:r w:rsidRPr="00A045B4">
        <w:rPr>
          <w:color w:val="000000"/>
        </w:rPr>
        <w:t>HBsAg</w:t>
      </w:r>
      <w:proofErr w:type="spellEnd"/>
      <w:r w:rsidRPr="00A045B4">
        <w:rPr>
          <w:color w:val="000000"/>
          <w:spacing w:val="-4"/>
        </w:rPr>
        <w:t xml:space="preserve"> не </w:t>
      </w:r>
      <w:r w:rsidRPr="00A045B4">
        <w:rPr>
          <w:color w:val="000000"/>
        </w:rPr>
        <w:t>более</w:t>
      </w:r>
      <w:r w:rsidRPr="00A045B4">
        <w:rPr>
          <w:spacing w:val="1"/>
        </w:rPr>
        <w:t xml:space="preserve"> </w:t>
      </w:r>
      <w:r w:rsidRPr="00A045B4">
        <w:t xml:space="preserve">6 </w:t>
      </w:r>
      <w:proofErr w:type="spellStart"/>
      <w:r w:rsidRPr="00A045B4">
        <w:t>мес</w:t>
      </w:r>
      <w:proofErr w:type="spellEnd"/>
      <w:r w:rsidRPr="00A045B4">
        <w:rPr>
          <w:lang w:val="ky-KG"/>
        </w:rPr>
        <w:t xml:space="preserve">яцев </w:t>
      </w:r>
      <w:r w:rsidRPr="00A045B4">
        <w:rPr>
          <w:color w:val="000000"/>
        </w:rPr>
        <w:t xml:space="preserve">и наличие </w:t>
      </w:r>
      <w:r w:rsidRPr="00A045B4">
        <w:rPr>
          <w:b/>
          <w:color w:val="000000"/>
        </w:rPr>
        <w:t>анти-</w:t>
      </w:r>
      <w:proofErr w:type="spellStart"/>
      <w:r w:rsidRPr="00A045B4">
        <w:rPr>
          <w:b/>
          <w:color w:val="000000"/>
        </w:rPr>
        <w:t>HBc</w:t>
      </w:r>
      <w:proofErr w:type="spellEnd"/>
      <w:r w:rsidRPr="00A045B4">
        <w:rPr>
          <w:b/>
          <w:color w:val="000000"/>
        </w:rPr>
        <w:t xml:space="preserve"> </w:t>
      </w:r>
      <w:proofErr w:type="spellStart"/>
      <w:r w:rsidRPr="00A045B4">
        <w:rPr>
          <w:b/>
          <w:color w:val="000000"/>
        </w:rPr>
        <w:t>IgM</w:t>
      </w:r>
      <w:proofErr w:type="spellEnd"/>
      <w:r w:rsidRPr="00A045B4">
        <w:rPr>
          <w:b/>
          <w:color w:val="000000"/>
          <w:lang w:val="ky-KG"/>
        </w:rPr>
        <w:t xml:space="preserve"> и </w:t>
      </w:r>
      <w:r w:rsidRPr="00A045B4">
        <w:rPr>
          <w:b/>
          <w:color w:val="000000"/>
        </w:rPr>
        <w:t>анти-H</w:t>
      </w:r>
      <w:r w:rsidR="008F4235" w:rsidRPr="00A045B4">
        <w:rPr>
          <w:rFonts w:eastAsia="MyriadPro-Cond"/>
          <w:b/>
          <w:lang w:val="en-US"/>
        </w:rPr>
        <w:t>D</w:t>
      </w:r>
      <w:r w:rsidR="008F4235" w:rsidRPr="00A045B4">
        <w:rPr>
          <w:b/>
          <w:color w:val="000000"/>
          <w:lang w:val="en-US"/>
        </w:rPr>
        <w:t>V</w:t>
      </w:r>
      <w:r w:rsidRPr="00A045B4">
        <w:rPr>
          <w:b/>
          <w:color w:val="000000"/>
        </w:rPr>
        <w:t xml:space="preserve"> </w:t>
      </w:r>
      <w:proofErr w:type="spellStart"/>
      <w:r w:rsidRPr="00A045B4">
        <w:rPr>
          <w:b/>
          <w:color w:val="000000"/>
        </w:rPr>
        <w:t>Ig</w:t>
      </w:r>
      <w:r w:rsidR="00B124D0" w:rsidRPr="00A045B4">
        <w:rPr>
          <w:b/>
          <w:color w:val="000000"/>
        </w:rPr>
        <w:t>G</w:t>
      </w:r>
      <w:proofErr w:type="spellEnd"/>
    </w:p>
    <w:p w14:paraId="62D35D6E" w14:textId="77777777" w:rsidR="004C786B" w:rsidRPr="00A045B4" w:rsidRDefault="004C786B" w:rsidP="004C786B">
      <w:pPr>
        <w:adjustRightInd w:val="0"/>
        <w:jc w:val="both"/>
        <w:rPr>
          <w:color w:val="000000"/>
        </w:rPr>
      </w:pPr>
    </w:p>
    <w:p w14:paraId="6F238E33" w14:textId="3C7B575D" w:rsidR="008F4235" w:rsidRPr="00A045B4" w:rsidRDefault="00581A7F" w:rsidP="004C786B">
      <w:pPr>
        <w:adjustRightInd w:val="0"/>
        <w:jc w:val="both"/>
        <w:rPr>
          <w:rFonts w:eastAsia="MyriadPro-Cond"/>
          <w:b/>
          <w:lang w:val="ky-KG"/>
        </w:rPr>
      </w:pPr>
      <w:r w:rsidRPr="00A045B4">
        <w:rPr>
          <w:b/>
          <w:color w:val="000000"/>
        </w:rPr>
        <w:t xml:space="preserve">Острая дельта (супер) - инфекция вирусоносителя гепатита В </w:t>
      </w:r>
      <w:r w:rsidR="008F4235" w:rsidRPr="00A045B4">
        <w:rPr>
          <w:b/>
          <w:color w:val="000000"/>
        </w:rPr>
        <w:t>(ОГD-</w:t>
      </w:r>
      <w:r w:rsidRPr="00A045B4">
        <w:rPr>
          <w:b/>
          <w:color w:val="000000"/>
        </w:rPr>
        <w:t>супер</w:t>
      </w:r>
      <w:r w:rsidR="008F4235" w:rsidRPr="00A045B4">
        <w:rPr>
          <w:b/>
          <w:color w:val="000000"/>
        </w:rPr>
        <w:t>инфекция)</w:t>
      </w:r>
      <w:r w:rsidR="008F4235" w:rsidRPr="00A045B4">
        <w:rPr>
          <w:color w:val="000000"/>
        </w:rPr>
        <w:t xml:space="preserve"> </w:t>
      </w:r>
      <w:r w:rsidRPr="00A045B4">
        <w:rPr>
          <w:color w:val="000000"/>
        </w:rPr>
        <w:t>–</w:t>
      </w:r>
      <w:r w:rsidR="008F4235" w:rsidRPr="00A045B4">
        <w:rPr>
          <w:color w:val="000000"/>
        </w:rPr>
        <w:t xml:space="preserve"> </w:t>
      </w:r>
      <w:r w:rsidRPr="00A045B4">
        <w:rPr>
          <w:color w:val="000000"/>
        </w:rPr>
        <w:t xml:space="preserve">острое </w:t>
      </w:r>
      <w:r w:rsidR="008F4235" w:rsidRPr="00A045B4">
        <w:rPr>
          <w:color w:val="000000"/>
        </w:rPr>
        <w:t>заболевание печени,</w:t>
      </w:r>
      <w:r w:rsidRPr="00A045B4">
        <w:rPr>
          <w:color w:val="000000"/>
        </w:rPr>
        <w:t xml:space="preserve"> развивающееся</w:t>
      </w:r>
      <w:r w:rsidR="008F4235" w:rsidRPr="00A045B4">
        <w:rPr>
          <w:color w:val="000000"/>
        </w:rPr>
        <w:t xml:space="preserve"> </w:t>
      </w:r>
      <w:r w:rsidRPr="00A045B4">
        <w:rPr>
          <w:color w:val="000000"/>
        </w:rPr>
        <w:t>на фоне ранее протекающей инфекции вызванной вирусом ВГВ (ВГВ инфекция или хронический гепатит В)</w:t>
      </w:r>
      <w:r w:rsidR="008F4235" w:rsidRPr="00A045B4">
        <w:rPr>
          <w:color w:val="000000"/>
        </w:rPr>
        <w:t>. Лабораторными критериями ОГВ</w:t>
      </w:r>
      <w:r w:rsidRPr="00A045B4">
        <w:rPr>
          <w:color w:val="000000"/>
        </w:rPr>
        <w:t>- суперинфекции</w:t>
      </w:r>
      <w:r w:rsidR="008F4235" w:rsidRPr="00A045B4">
        <w:rPr>
          <w:color w:val="000000"/>
        </w:rPr>
        <w:t xml:space="preserve"> являются обнаружение и персистенция </w:t>
      </w:r>
      <w:proofErr w:type="spellStart"/>
      <w:r w:rsidR="008F4235" w:rsidRPr="00A045B4">
        <w:rPr>
          <w:color w:val="000000"/>
        </w:rPr>
        <w:t>HBsAg</w:t>
      </w:r>
      <w:proofErr w:type="spellEnd"/>
      <w:r w:rsidR="008F4235" w:rsidRPr="00A045B4">
        <w:rPr>
          <w:color w:val="000000"/>
        </w:rPr>
        <w:t xml:space="preserve"> и наличие </w:t>
      </w:r>
      <w:r w:rsidR="008F4235" w:rsidRPr="00A045B4">
        <w:rPr>
          <w:b/>
          <w:color w:val="000000"/>
        </w:rPr>
        <w:t>анти-</w:t>
      </w:r>
      <w:proofErr w:type="spellStart"/>
      <w:r w:rsidR="008F4235" w:rsidRPr="00A045B4">
        <w:rPr>
          <w:b/>
          <w:color w:val="000000"/>
        </w:rPr>
        <w:t>HBc</w:t>
      </w:r>
      <w:proofErr w:type="spellEnd"/>
      <w:r w:rsidR="008F4235" w:rsidRPr="00A045B4">
        <w:rPr>
          <w:b/>
          <w:color w:val="000000"/>
        </w:rPr>
        <w:t xml:space="preserve"> </w:t>
      </w:r>
      <w:proofErr w:type="spellStart"/>
      <w:r w:rsidR="008F4235" w:rsidRPr="00A045B4">
        <w:rPr>
          <w:b/>
          <w:color w:val="000000"/>
        </w:rPr>
        <w:t>Ig</w:t>
      </w:r>
      <w:r w:rsidR="004C786B" w:rsidRPr="00A045B4">
        <w:rPr>
          <w:b/>
          <w:color w:val="000000"/>
        </w:rPr>
        <w:t>G</w:t>
      </w:r>
      <w:proofErr w:type="spellEnd"/>
      <w:r w:rsidR="008F4235" w:rsidRPr="00A045B4">
        <w:rPr>
          <w:b/>
          <w:color w:val="000000"/>
        </w:rPr>
        <w:t xml:space="preserve"> и анти-HDV </w:t>
      </w:r>
      <w:proofErr w:type="spellStart"/>
      <w:r w:rsidR="008F4235" w:rsidRPr="00A045B4">
        <w:rPr>
          <w:b/>
          <w:color w:val="000000"/>
        </w:rPr>
        <w:t>IgM</w:t>
      </w:r>
      <w:proofErr w:type="spellEnd"/>
    </w:p>
    <w:p w14:paraId="1078BBD5" w14:textId="77777777" w:rsidR="008F4235" w:rsidRPr="00A045B4" w:rsidRDefault="008F4235" w:rsidP="00527A4B">
      <w:pPr>
        <w:jc w:val="both"/>
        <w:rPr>
          <w:b/>
          <w:lang w:val="ky-KG"/>
        </w:rPr>
      </w:pPr>
    </w:p>
    <w:p w14:paraId="1F09C702" w14:textId="783ADBF5" w:rsidR="00527A4B" w:rsidRPr="00A045B4" w:rsidRDefault="00527A4B" w:rsidP="00527A4B">
      <w:pPr>
        <w:jc w:val="center"/>
        <w:rPr>
          <w:b/>
        </w:rPr>
      </w:pPr>
      <w:r w:rsidRPr="00A045B4">
        <w:rPr>
          <w:b/>
        </w:rPr>
        <w:t>Классификация</w:t>
      </w:r>
      <w:r w:rsidRPr="00A045B4">
        <w:rPr>
          <w:b/>
          <w:spacing w:val="-1"/>
        </w:rPr>
        <w:t xml:space="preserve"> </w:t>
      </w:r>
      <w:r w:rsidRPr="00A045B4">
        <w:rPr>
          <w:b/>
        </w:rPr>
        <w:t>ОГ</w:t>
      </w:r>
      <w:r w:rsidR="00B124D0" w:rsidRPr="00A045B4">
        <w:rPr>
          <w:rFonts w:eastAsia="MyriadPro-Cond"/>
          <w:b/>
          <w:lang w:val="en-US"/>
        </w:rPr>
        <w:t>D</w:t>
      </w:r>
    </w:p>
    <w:tbl>
      <w:tblPr>
        <w:tblpPr w:leftFromText="180" w:rightFromText="180" w:vertAnchor="text" w:horzAnchor="margin" w:tblpY="214"/>
        <w:tblW w:w="9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2324"/>
        <w:gridCol w:w="2796"/>
      </w:tblGrid>
      <w:tr w:rsidR="00380FA5" w:rsidRPr="00A045B4" w14:paraId="41878FB5" w14:textId="77777777" w:rsidTr="00693547">
        <w:trPr>
          <w:trHeight w:val="592"/>
        </w:trPr>
        <w:tc>
          <w:tcPr>
            <w:tcW w:w="4531" w:type="dxa"/>
          </w:tcPr>
          <w:p w14:paraId="36F62A30" w14:textId="77777777" w:rsidR="00380FA5" w:rsidRPr="00A045B4" w:rsidRDefault="00380FA5" w:rsidP="00380FA5">
            <w:pPr>
              <w:rPr>
                <w:b/>
              </w:rPr>
            </w:pPr>
          </w:p>
        </w:tc>
        <w:tc>
          <w:tcPr>
            <w:tcW w:w="2324" w:type="dxa"/>
          </w:tcPr>
          <w:p w14:paraId="1CBD42F0" w14:textId="77777777" w:rsidR="00380FA5" w:rsidRPr="00A045B4" w:rsidRDefault="00380FA5" w:rsidP="00380FA5">
            <w:pPr>
              <w:rPr>
                <w:b/>
                <w:lang w:val="ky-KG"/>
              </w:rPr>
            </w:pPr>
            <w:r w:rsidRPr="00A045B4">
              <w:rPr>
                <w:b/>
                <w:lang w:val="ky-KG"/>
              </w:rPr>
              <w:t xml:space="preserve">По течению </w:t>
            </w:r>
          </w:p>
        </w:tc>
        <w:tc>
          <w:tcPr>
            <w:tcW w:w="2796" w:type="dxa"/>
            <w:shd w:val="clear" w:color="auto" w:fill="auto"/>
          </w:tcPr>
          <w:p w14:paraId="23BDC050" w14:textId="77777777" w:rsidR="00380FA5" w:rsidRPr="00A045B4" w:rsidRDefault="00380FA5" w:rsidP="00380FA5">
            <w:r w:rsidRPr="00A045B4">
              <w:rPr>
                <w:b/>
              </w:rPr>
              <w:t>Степень</w:t>
            </w:r>
            <w:r w:rsidRPr="00A045B4">
              <w:rPr>
                <w:b/>
                <w:spacing w:val="-5"/>
              </w:rPr>
              <w:t xml:space="preserve"> </w:t>
            </w:r>
            <w:r w:rsidRPr="00A045B4">
              <w:rPr>
                <w:b/>
              </w:rPr>
              <w:t>тяжести</w:t>
            </w:r>
          </w:p>
        </w:tc>
      </w:tr>
      <w:tr w:rsidR="00380FA5" w:rsidRPr="00A045B4" w14:paraId="221F691D" w14:textId="77777777" w:rsidTr="00693547">
        <w:trPr>
          <w:trHeight w:val="1651"/>
        </w:trPr>
        <w:tc>
          <w:tcPr>
            <w:tcW w:w="4531" w:type="dxa"/>
          </w:tcPr>
          <w:p w14:paraId="08A0FA02" w14:textId="11EA5A86" w:rsidR="00380FA5" w:rsidRPr="00A045B4" w:rsidRDefault="00380FA5" w:rsidP="00380FA5">
            <w:pPr>
              <w:jc w:val="both"/>
            </w:pPr>
            <w:r w:rsidRPr="00A045B4">
              <w:rPr>
                <w:b/>
                <w:lang w:val="ky-KG"/>
              </w:rPr>
              <w:t>О</w:t>
            </w:r>
            <w:r w:rsidRPr="00A045B4">
              <w:rPr>
                <w:b/>
              </w:rPr>
              <w:t>Г</w:t>
            </w:r>
            <w:r w:rsidRPr="00A045B4">
              <w:rPr>
                <w:b/>
                <w:lang w:val="en-US"/>
              </w:rPr>
              <w:t>D</w:t>
            </w:r>
            <w:r w:rsidRPr="00A045B4">
              <w:t xml:space="preserve"> - ко-инфекция</w:t>
            </w:r>
            <w:r w:rsidRPr="00A045B4">
              <w:rPr>
                <w:lang w:val="ky-KG"/>
              </w:rPr>
              <w:t xml:space="preserve"> - </w:t>
            </w:r>
            <w:r w:rsidRPr="00A045B4">
              <w:t xml:space="preserve">одновременное инфицирование вирусами гепатитов  В </w:t>
            </w:r>
            <w:r w:rsidRPr="00A045B4">
              <w:rPr>
                <w:rFonts w:eastAsia="MyriadPro-Cond"/>
              </w:rPr>
              <w:t>(</w:t>
            </w:r>
            <w:r w:rsidRPr="00A045B4">
              <w:rPr>
                <w:rFonts w:eastAsia="MyriadPro-Cond"/>
                <w:lang w:val="en-US"/>
              </w:rPr>
              <w:t>HBV</w:t>
            </w:r>
            <w:r w:rsidRPr="00A045B4">
              <w:rPr>
                <w:rFonts w:eastAsia="MyriadPro-Cond"/>
              </w:rPr>
              <w:t>)</w:t>
            </w:r>
            <w:r w:rsidRPr="00A045B4">
              <w:t xml:space="preserve"> и </w:t>
            </w:r>
            <w:r w:rsidRPr="00A045B4">
              <w:rPr>
                <w:lang w:val="en-US"/>
              </w:rPr>
              <w:t>D</w:t>
            </w:r>
            <w:r w:rsidRPr="00A045B4">
              <w:t xml:space="preserve"> </w:t>
            </w:r>
            <w:r w:rsidRPr="00A045B4">
              <w:rPr>
                <w:rFonts w:eastAsia="MyriadPro-Cond"/>
              </w:rPr>
              <w:t>(</w:t>
            </w:r>
            <w:r w:rsidRPr="00A045B4">
              <w:rPr>
                <w:rFonts w:eastAsia="MyriadPro-Cond"/>
                <w:lang w:val="en-US"/>
              </w:rPr>
              <w:t>HDV</w:t>
            </w:r>
            <w:r w:rsidRPr="00A045B4">
              <w:rPr>
                <w:rFonts w:eastAsia="MyriadPro-Cond"/>
              </w:rPr>
              <w:t>)</w:t>
            </w:r>
          </w:p>
          <w:p w14:paraId="037E92A6" w14:textId="728A00AC" w:rsidR="00380FA5" w:rsidRPr="00A045B4" w:rsidRDefault="00380FA5" w:rsidP="00693547">
            <w:pPr>
              <w:jc w:val="both"/>
            </w:pPr>
            <w:r w:rsidRPr="00A045B4">
              <w:rPr>
                <w:b/>
                <w:lang w:val="ky-KG"/>
              </w:rPr>
              <w:t>О</w:t>
            </w:r>
            <w:r w:rsidRPr="00A045B4">
              <w:rPr>
                <w:b/>
              </w:rPr>
              <w:t>Г</w:t>
            </w:r>
            <w:r w:rsidRPr="00A045B4">
              <w:rPr>
                <w:b/>
                <w:lang w:val="en-US"/>
              </w:rPr>
              <w:t>D</w:t>
            </w:r>
            <w:r w:rsidRPr="00A045B4">
              <w:t xml:space="preserve"> - супер-инфекция - инфицирование вирусом гепатита </w:t>
            </w:r>
            <w:r w:rsidRPr="00A045B4">
              <w:rPr>
                <w:lang w:val="en-US"/>
              </w:rPr>
              <w:t>D</w:t>
            </w:r>
            <w:r w:rsidRPr="00A045B4">
              <w:t xml:space="preserve"> </w:t>
            </w:r>
            <w:r w:rsidRPr="00A045B4">
              <w:rPr>
                <w:rFonts w:eastAsia="MyriadPro-Cond"/>
              </w:rPr>
              <w:t>(</w:t>
            </w:r>
            <w:r w:rsidRPr="00A045B4">
              <w:rPr>
                <w:rFonts w:eastAsia="MyriadPro-Cond"/>
                <w:lang w:val="en-US"/>
              </w:rPr>
              <w:t>HDV</w:t>
            </w:r>
            <w:r w:rsidRPr="00A045B4">
              <w:rPr>
                <w:rFonts w:eastAsia="MyriadPro-Cond"/>
              </w:rPr>
              <w:t xml:space="preserve">) </w:t>
            </w:r>
            <w:r w:rsidRPr="00A045B4">
              <w:t xml:space="preserve">пациента с хронической ВГВ-инфекцией. </w:t>
            </w:r>
          </w:p>
        </w:tc>
        <w:tc>
          <w:tcPr>
            <w:tcW w:w="2324" w:type="dxa"/>
          </w:tcPr>
          <w:p w14:paraId="29CCAEDE" w14:textId="77777777" w:rsidR="00380FA5" w:rsidRPr="00A045B4" w:rsidRDefault="00380FA5" w:rsidP="00380FA5">
            <w:pPr>
              <w:numPr>
                <w:ilvl w:val="0"/>
                <w:numId w:val="36"/>
              </w:numPr>
              <w:suppressAutoHyphens/>
              <w:ind w:left="239" w:hanging="229"/>
              <w:rPr>
                <w:lang w:val="ky-KG" w:eastAsia="ar-SA"/>
              </w:rPr>
            </w:pPr>
            <w:r w:rsidRPr="00A045B4">
              <w:rPr>
                <w:lang w:val="ky-KG" w:eastAsia="ar-SA"/>
              </w:rPr>
              <w:t>острый (до 3 мес);</w:t>
            </w:r>
          </w:p>
          <w:p w14:paraId="2C5D35D8" w14:textId="77777777" w:rsidR="00380FA5" w:rsidRPr="00A045B4" w:rsidRDefault="00380FA5" w:rsidP="00380FA5">
            <w:pPr>
              <w:pStyle w:val="aff1"/>
              <w:numPr>
                <w:ilvl w:val="0"/>
                <w:numId w:val="36"/>
              </w:numPr>
              <w:ind w:left="239" w:hanging="229"/>
            </w:pPr>
            <w:r w:rsidRPr="00A045B4">
              <w:rPr>
                <w:lang w:eastAsia="ar-SA"/>
              </w:rPr>
              <w:t>затяжно</w:t>
            </w:r>
            <w:r w:rsidRPr="00A045B4">
              <w:rPr>
                <w:lang w:val="ky-KG" w:eastAsia="ar-SA"/>
              </w:rPr>
              <w:t>й</w:t>
            </w:r>
            <w:r w:rsidRPr="00A045B4">
              <w:rPr>
                <w:lang w:eastAsia="ar-SA"/>
              </w:rPr>
              <w:t xml:space="preserve"> (</w:t>
            </w:r>
            <w:r w:rsidRPr="00A045B4">
              <w:rPr>
                <w:lang w:val="ky-KG" w:eastAsia="ar-SA"/>
              </w:rPr>
              <w:t>4-</w:t>
            </w:r>
            <w:r w:rsidRPr="00A045B4">
              <w:rPr>
                <w:lang w:eastAsia="ar-SA"/>
              </w:rPr>
              <w:t xml:space="preserve">6 </w:t>
            </w:r>
            <w:proofErr w:type="spellStart"/>
            <w:r w:rsidRPr="00A045B4">
              <w:rPr>
                <w:lang w:eastAsia="ar-SA"/>
              </w:rPr>
              <w:t>мес</w:t>
            </w:r>
            <w:proofErr w:type="spellEnd"/>
            <w:r w:rsidRPr="00A045B4">
              <w:rPr>
                <w:lang w:eastAsia="ar-SA"/>
              </w:rPr>
              <w:t>).</w:t>
            </w:r>
          </w:p>
          <w:p w14:paraId="0EE765FB" w14:textId="77777777" w:rsidR="00380FA5" w:rsidRPr="00A045B4" w:rsidRDefault="00380FA5" w:rsidP="00380FA5"/>
        </w:tc>
        <w:tc>
          <w:tcPr>
            <w:tcW w:w="2796" w:type="dxa"/>
            <w:shd w:val="clear" w:color="auto" w:fill="auto"/>
          </w:tcPr>
          <w:p w14:paraId="5E3FFEBC" w14:textId="77777777" w:rsidR="00380FA5" w:rsidRPr="00A045B4" w:rsidRDefault="00380FA5" w:rsidP="00380FA5">
            <w:pPr>
              <w:numPr>
                <w:ilvl w:val="0"/>
                <w:numId w:val="36"/>
              </w:numPr>
              <w:tabs>
                <w:tab w:val="num" w:pos="403"/>
              </w:tabs>
              <w:suppressAutoHyphens/>
              <w:ind w:left="403"/>
              <w:rPr>
                <w:lang w:val="ky-KG" w:eastAsia="ar-SA"/>
              </w:rPr>
            </w:pPr>
            <w:r w:rsidRPr="00A045B4">
              <w:rPr>
                <w:lang w:val="ky-KG" w:eastAsia="ar-SA"/>
              </w:rPr>
              <w:t>легкая;</w:t>
            </w:r>
          </w:p>
          <w:p w14:paraId="581C671C" w14:textId="77777777" w:rsidR="00380FA5" w:rsidRPr="00A045B4" w:rsidRDefault="00380FA5" w:rsidP="00380FA5">
            <w:pPr>
              <w:numPr>
                <w:ilvl w:val="0"/>
                <w:numId w:val="36"/>
              </w:numPr>
              <w:tabs>
                <w:tab w:val="num" w:pos="403"/>
              </w:tabs>
              <w:suppressAutoHyphens/>
              <w:ind w:left="403"/>
              <w:rPr>
                <w:lang w:val="ky-KG" w:eastAsia="ar-SA"/>
              </w:rPr>
            </w:pPr>
            <w:r w:rsidRPr="00A045B4">
              <w:rPr>
                <w:lang w:val="ky-KG" w:eastAsia="ar-SA"/>
              </w:rPr>
              <w:t>средней тяжести;</w:t>
            </w:r>
          </w:p>
          <w:p w14:paraId="54AC7DD4" w14:textId="77777777" w:rsidR="00380FA5" w:rsidRPr="00A045B4" w:rsidRDefault="00380FA5" w:rsidP="00380FA5">
            <w:pPr>
              <w:numPr>
                <w:ilvl w:val="0"/>
                <w:numId w:val="36"/>
              </w:numPr>
              <w:tabs>
                <w:tab w:val="num" w:pos="403"/>
              </w:tabs>
              <w:suppressAutoHyphens/>
              <w:ind w:left="403"/>
              <w:rPr>
                <w:lang w:val="ky-KG" w:eastAsia="ar-SA"/>
              </w:rPr>
            </w:pPr>
            <w:r w:rsidRPr="00A045B4">
              <w:rPr>
                <w:lang w:val="ky-KG" w:eastAsia="ar-SA"/>
              </w:rPr>
              <w:t>тяжелая;</w:t>
            </w:r>
          </w:p>
          <w:p w14:paraId="786413FD" w14:textId="77777777" w:rsidR="00380FA5" w:rsidRPr="00A045B4" w:rsidRDefault="00380FA5" w:rsidP="00380FA5">
            <w:pPr>
              <w:numPr>
                <w:ilvl w:val="0"/>
                <w:numId w:val="36"/>
              </w:numPr>
              <w:tabs>
                <w:tab w:val="num" w:pos="403"/>
              </w:tabs>
              <w:suppressAutoHyphens/>
              <w:ind w:left="403"/>
              <w:rPr>
                <w:lang w:val="ky-KG" w:eastAsia="ar-SA"/>
              </w:rPr>
            </w:pPr>
            <w:r w:rsidRPr="00A045B4">
              <w:rPr>
                <w:lang w:val="ky-KG" w:eastAsia="ar-SA"/>
              </w:rPr>
              <w:t>крайне тяжелая (фульминантаная)</w:t>
            </w:r>
          </w:p>
          <w:p w14:paraId="325FD948" w14:textId="77777777" w:rsidR="00380FA5" w:rsidRPr="00A045B4" w:rsidRDefault="00380FA5" w:rsidP="00380FA5">
            <w:pPr>
              <w:widowControl w:val="0"/>
              <w:autoSpaceDE w:val="0"/>
              <w:autoSpaceDN w:val="0"/>
            </w:pPr>
          </w:p>
        </w:tc>
      </w:tr>
    </w:tbl>
    <w:p w14:paraId="1ABD2D8D" w14:textId="77777777" w:rsidR="00527A4B" w:rsidRPr="00A045B4" w:rsidRDefault="00527A4B" w:rsidP="00527A4B">
      <w:pPr>
        <w:shd w:val="clear" w:color="auto" w:fill="FFFFFF"/>
        <w:jc w:val="center"/>
        <w:rPr>
          <w:b/>
        </w:rPr>
      </w:pPr>
    </w:p>
    <w:p w14:paraId="0CEF4E99" w14:textId="77777777" w:rsidR="00527A4B" w:rsidRPr="00A045B4" w:rsidRDefault="00527A4B" w:rsidP="00527A4B">
      <w:pPr>
        <w:suppressAutoHyphens/>
        <w:ind w:left="567"/>
        <w:jc w:val="center"/>
        <w:rPr>
          <w:b/>
          <w:lang w:eastAsia="ar-SA"/>
        </w:rPr>
      </w:pPr>
      <w:r w:rsidRPr="00A045B4">
        <w:rPr>
          <w:b/>
          <w:lang w:eastAsia="ar-SA"/>
        </w:rPr>
        <w:t>КЛИНИЧЕСКИЕ КРИТЕРИИ ОГ</w:t>
      </w:r>
      <w:r w:rsidRPr="00A045B4">
        <w:rPr>
          <w:b/>
          <w:lang w:val="en-US" w:eastAsia="ar-SA"/>
        </w:rPr>
        <w:t>D</w:t>
      </w:r>
    </w:p>
    <w:p w14:paraId="53A70BD0" w14:textId="77777777" w:rsidR="00527A4B" w:rsidRPr="00A045B4" w:rsidRDefault="00527A4B" w:rsidP="00527A4B">
      <w:pPr>
        <w:jc w:val="both"/>
      </w:pPr>
      <w:r w:rsidRPr="00A045B4">
        <w:rPr>
          <w:lang w:eastAsia="ar-SA"/>
        </w:rPr>
        <w:t>И</w:t>
      </w:r>
      <w:r w:rsidRPr="00A045B4">
        <w:t>нкубационный период от 6 до 10 недель, в среднем 8 недель.</w:t>
      </w:r>
    </w:p>
    <w:p w14:paraId="4A7D084C" w14:textId="77777777" w:rsidR="00527A4B" w:rsidRPr="00A045B4" w:rsidRDefault="00527A4B" w:rsidP="00527A4B">
      <w:pPr>
        <w:jc w:val="both"/>
        <w:rPr>
          <w:lang w:val="ky-KG"/>
        </w:rPr>
      </w:pPr>
      <w:r w:rsidRPr="00A045B4">
        <w:rPr>
          <w:lang w:val="ky-KG"/>
        </w:rPr>
        <w:t>К</w:t>
      </w:r>
      <w:proofErr w:type="spellStart"/>
      <w:r w:rsidRPr="00A045B4">
        <w:t>линическая</w:t>
      </w:r>
      <w:proofErr w:type="spellEnd"/>
      <w:r w:rsidRPr="00A045B4">
        <w:t xml:space="preserve"> картина </w:t>
      </w:r>
      <w:r w:rsidRPr="00A045B4">
        <w:rPr>
          <w:lang w:val="ky-KG"/>
        </w:rPr>
        <w:t xml:space="preserve">и степени </w:t>
      </w:r>
      <w:r w:rsidRPr="00A045B4">
        <w:t xml:space="preserve">тяжести процесса </w:t>
      </w:r>
      <w:r w:rsidRPr="00A045B4">
        <w:rPr>
          <w:lang w:val="ky-KG"/>
        </w:rPr>
        <w:t xml:space="preserve">при </w:t>
      </w:r>
      <w:r w:rsidRPr="00A045B4">
        <w:rPr>
          <w:u w:val="single"/>
        </w:rPr>
        <w:t>ко-</w:t>
      </w:r>
      <w:r w:rsidRPr="00A045B4">
        <w:rPr>
          <w:u w:val="single"/>
          <w:lang w:val="ky-KG"/>
        </w:rPr>
        <w:t>ОГ</w:t>
      </w:r>
      <w:r w:rsidRPr="00A045B4">
        <w:rPr>
          <w:u w:val="single"/>
        </w:rPr>
        <w:t xml:space="preserve">D </w:t>
      </w:r>
      <w:r w:rsidRPr="00A045B4">
        <w:rPr>
          <w:lang w:val="ky-KG"/>
        </w:rPr>
        <w:t xml:space="preserve">идентичны с таковыми при ОГВ без дельта агента </w:t>
      </w:r>
    </w:p>
    <w:p w14:paraId="50638F0F" w14:textId="77777777" w:rsidR="00527A4B" w:rsidRPr="00A045B4" w:rsidRDefault="00527A4B" w:rsidP="00527A4B">
      <w:pPr>
        <w:jc w:val="both"/>
        <w:rPr>
          <w:b/>
        </w:rPr>
      </w:pPr>
      <w:r w:rsidRPr="00A045B4">
        <w:rPr>
          <w:b/>
          <w:lang w:val="ky-KG"/>
        </w:rPr>
        <w:t xml:space="preserve">При этом, имеются особенности течения, в виде: </w:t>
      </w:r>
    </w:p>
    <w:p w14:paraId="16741429" w14:textId="77777777" w:rsidR="00527A4B" w:rsidRPr="00A045B4" w:rsidRDefault="00527A4B" w:rsidP="00527A4B">
      <w:pPr>
        <w:pStyle w:val="aff1"/>
        <w:numPr>
          <w:ilvl w:val="0"/>
          <w:numId w:val="97"/>
        </w:numPr>
        <w:spacing w:line="276" w:lineRule="auto"/>
        <w:jc w:val="both"/>
      </w:pPr>
      <w:r w:rsidRPr="00A045B4">
        <w:t xml:space="preserve">короткого </w:t>
      </w:r>
      <w:proofErr w:type="spellStart"/>
      <w:r w:rsidRPr="00A045B4">
        <w:t>преджелтушного</w:t>
      </w:r>
      <w:proofErr w:type="spellEnd"/>
      <w:r w:rsidRPr="00A045B4">
        <w:t xml:space="preserve"> периода, в среднем 5 дней,</w:t>
      </w:r>
    </w:p>
    <w:p w14:paraId="7E3616F9" w14:textId="77777777" w:rsidR="00527A4B" w:rsidRPr="00A045B4" w:rsidRDefault="00527A4B" w:rsidP="00527A4B">
      <w:pPr>
        <w:pStyle w:val="aff1"/>
        <w:numPr>
          <w:ilvl w:val="0"/>
          <w:numId w:val="97"/>
        </w:numPr>
        <w:spacing w:line="276" w:lineRule="auto"/>
        <w:jc w:val="both"/>
      </w:pPr>
      <w:r w:rsidRPr="00A045B4">
        <w:t xml:space="preserve">более острого начала заболевания, чем при ОГВ, </w:t>
      </w:r>
    </w:p>
    <w:p w14:paraId="7C1C437E" w14:textId="77777777" w:rsidR="00527A4B" w:rsidRPr="00A045B4" w:rsidRDefault="00527A4B" w:rsidP="00527A4B">
      <w:pPr>
        <w:pStyle w:val="aff1"/>
        <w:numPr>
          <w:ilvl w:val="0"/>
          <w:numId w:val="97"/>
        </w:numPr>
        <w:spacing w:line="276" w:lineRule="auto"/>
        <w:jc w:val="both"/>
      </w:pPr>
      <w:r w:rsidRPr="00A045B4">
        <w:t xml:space="preserve">выраженных </w:t>
      </w:r>
      <w:proofErr w:type="spellStart"/>
      <w:proofErr w:type="gramStart"/>
      <w:r w:rsidRPr="00A045B4">
        <w:t>астено</w:t>
      </w:r>
      <w:proofErr w:type="spellEnd"/>
      <w:r w:rsidRPr="00A045B4">
        <w:t>-вегетативных</w:t>
      </w:r>
      <w:proofErr w:type="gramEnd"/>
      <w:r w:rsidRPr="00A045B4">
        <w:t xml:space="preserve"> и диспепсических явлений, </w:t>
      </w:r>
    </w:p>
    <w:p w14:paraId="63562E7C" w14:textId="77777777" w:rsidR="00527A4B" w:rsidRPr="00A045B4" w:rsidRDefault="00527A4B" w:rsidP="00527A4B">
      <w:pPr>
        <w:pStyle w:val="aff1"/>
        <w:numPr>
          <w:ilvl w:val="0"/>
          <w:numId w:val="97"/>
        </w:numPr>
        <w:spacing w:line="276" w:lineRule="auto"/>
        <w:jc w:val="both"/>
      </w:pPr>
      <w:r w:rsidRPr="00A045B4">
        <w:t>лихорадки выше 38</w:t>
      </w:r>
      <w:r w:rsidRPr="00A045B4">
        <w:rPr>
          <w:vertAlign w:val="superscript"/>
        </w:rPr>
        <w:t>о</w:t>
      </w:r>
      <w:r w:rsidRPr="00A045B4">
        <w:t xml:space="preserve">С, сохраняющейся и в желтушном периоде, </w:t>
      </w:r>
    </w:p>
    <w:p w14:paraId="7C4232AB" w14:textId="77777777" w:rsidR="00527A4B" w:rsidRPr="00A045B4" w:rsidRDefault="00527A4B" w:rsidP="00527A4B">
      <w:pPr>
        <w:pStyle w:val="aff1"/>
        <w:numPr>
          <w:ilvl w:val="0"/>
          <w:numId w:val="97"/>
        </w:numPr>
        <w:spacing w:line="276" w:lineRule="auto"/>
        <w:jc w:val="both"/>
      </w:pPr>
      <w:r w:rsidRPr="00A045B4">
        <w:t>болей в правом подреберье, что не характерно для ОГВ,</w:t>
      </w:r>
    </w:p>
    <w:p w14:paraId="129ED258" w14:textId="77777777" w:rsidR="00527A4B" w:rsidRPr="00A045B4" w:rsidRDefault="00527A4B" w:rsidP="00527A4B">
      <w:pPr>
        <w:pStyle w:val="aff1"/>
        <w:numPr>
          <w:ilvl w:val="0"/>
          <w:numId w:val="97"/>
        </w:numPr>
        <w:spacing w:line="276" w:lineRule="auto"/>
        <w:jc w:val="both"/>
      </w:pPr>
      <w:r w:rsidRPr="00A045B4">
        <w:t xml:space="preserve">частого появления полиморфной сыпи, суставных болей, </w:t>
      </w:r>
    </w:p>
    <w:p w14:paraId="71F83622" w14:textId="77777777" w:rsidR="00527A4B" w:rsidRPr="00A045B4" w:rsidRDefault="00527A4B" w:rsidP="00527A4B">
      <w:pPr>
        <w:pStyle w:val="aff1"/>
        <w:numPr>
          <w:ilvl w:val="0"/>
          <w:numId w:val="97"/>
        </w:numPr>
        <w:spacing w:line="276" w:lineRule="auto"/>
        <w:jc w:val="both"/>
      </w:pPr>
      <w:r w:rsidRPr="00A045B4">
        <w:t>увеличения селезёнки, чаще, чем при ОГВ,</w:t>
      </w:r>
    </w:p>
    <w:p w14:paraId="5A41B115" w14:textId="77777777" w:rsidR="00527A4B" w:rsidRPr="00A045B4" w:rsidRDefault="00527A4B" w:rsidP="00527A4B">
      <w:pPr>
        <w:pStyle w:val="aff1"/>
        <w:numPr>
          <w:ilvl w:val="0"/>
          <w:numId w:val="97"/>
        </w:numPr>
        <w:spacing w:line="276" w:lineRule="auto"/>
        <w:jc w:val="both"/>
      </w:pPr>
      <w:r w:rsidRPr="00A045B4">
        <w:t>зачастую двухволнового течения с клинико-ферментативным обострением,</w:t>
      </w:r>
    </w:p>
    <w:p w14:paraId="253360DA" w14:textId="77777777" w:rsidR="00527A4B" w:rsidRPr="00A045B4" w:rsidRDefault="00527A4B" w:rsidP="00527A4B">
      <w:pPr>
        <w:pStyle w:val="aff1"/>
        <w:numPr>
          <w:ilvl w:val="0"/>
          <w:numId w:val="97"/>
        </w:numPr>
        <w:spacing w:line="276" w:lineRule="auto"/>
        <w:jc w:val="both"/>
      </w:pPr>
      <w:r w:rsidRPr="00A045B4">
        <w:t>преимущественного течения заболевания в среднетяжёлой и тяжёлой формах,</w:t>
      </w:r>
    </w:p>
    <w:p w14:paraId="3F174617" w14:textId="77777777" w:rsidR="00527A4B" w:rsidRPr="00A045B4" w:rsidRDefault="00527A4B" w:rsidP="00527A4B">
      <w:pPr>
        <w:pStyle w:val="aff1"/>
        <w:numPr>
          <w:ilvl w:val="0"/>
          <w:numId w:val="97"/>
        </w:numPr>
        <w:spacing w:line="276" w:lineRule="auto"/>
        <w:jc w:val="both"/>
      </w:pPr>
      <w:r w:rsidRPr="00A045B4">
        <w:lastRenderedPageBreak/>
        <w:t xml:space="preserve">более высоких показателей активности </w:t>
      </w:r>
      <w:proofErr w:type="spellStart"/>
      <w:r w:rsidRPr="00A045B4">
        <w:t>трансфераз</w:t>
      </w:r>
      <w:proofErr w:type="spellEnd"/>
      <w:r w:rsidRPr="00A045B4">
        <w:t xml:space="preserve">, чем при ОГВ, причём АСТ выше активности АЛТ, коэффициент де </w:t>
      </w:r>
      <w:proofErr w:type="spellStart"/>
      <w:r w:rsidRPr="00A045B4">
        <w:t>Ритиса</w:t>
      </w:r>
      <w:proofErr w:type="spellEnd"/>
      <w:r w:rsidRPr="00A045B4">
        <w:t xml:space="preserve"> более 1,</w:t>
      </w:r>
    </w:p>
    <w:p w14:paraId="7AE8B15A" w14:textId="77777777" w:rsidR="00527A4B" w:rsidRPr="00A045B4" w:rsidRDefault="00527A4B" w:rsidP="00527A4B">
      <w:pPr>
        <w:pStyle w:val="aff1"/>
        <w:numPr>
          <w:ilvl w:val="0"/>
          <w:numId w:val="97"/>
        </w:numPr>
        <w:spacing w:line="276" w:lineRule="auto"/>
        <w:jc w:val="both"/>
      </w:pPr>
      <w:r w:rsidRPr="00A045B4">
        <w:t>значительного повышения показателя тимоловой пробы, что не свойственно для ОГВ.</w:t>
      </w:r>
    </w:p>
    <w:p w14:paraId="38DED909" w14:textId="28819E05" w:rsidR="00527A4B" w:rsidRPr="00A045B4" w:rsidRDefault="00527A4B" w:rsidP="00527A4B">
      <w:pPr>
        <w:ind w:firstLine="360"/>
        <w:jc w:val="both"/>
        <w:rPr>
          <w:lang w:val="ky-KG"/>
        </w:rPr>
      </w:pPr>
      <w:r w:rsidRPr="00A045B4">
        <w:rPr>
          <w:b/>
          <w:lang w:val="ky-KG"/>
        </w:rPr>
        <w:t>О</w:t>
      </w:r>
      <w:r w:rsidRPr="00A045B4">
        <w:rPr>
          <w:b/>
        </w:rPr>
        <w:t>Г</w:t>
      </w:r>
      <w:r w:rsidRPr="00A045B4">
        <w:rPr>
          <w:b/>
          <w:lang w:val="en-US"/>
        </w:rPr>
        <w:t>D</w:t>
      </w:r>
      <w:r w:rsidRPr="00A045B4">
        <w:t xml:space="preserve"> - ко-инфекция, обычно проходит самостоятельно и переходит в хроническую форму только в 2% случаев.</w:t>
      </w:r>
      <w:r w:rsidRPr="00A045B4">
        <w:rPr>
          <w:lang w:val="ky-KG"/>
        </w:rPr>
        <w:t xml:space="preserve"> </w:t>
      </w:r>
    </w:p>
    <w:p w14:paraId="5838F6A6" w14:textId="470ACCB8" w:rsidR="00527A4B" w:rsidRPr="00A045B4" w:rsidRDefault="00527A4B" w:rsidP="00527A4B">
      <w:pPr>
        <w:ind w:firstLine="360"/>
        <w:jc w:val="both"/>
        <w:rPr>
          <w:lang w:val="ky-KG"/>
        </w:rPr>
      </w:pPr>
      <w:r w:rsidRPr="00A045B4">
        <w:rPr>
          <w:b/>
          <w:lang w:val="ky-KG"/>
        </w:rPr>
        <w:t>О</w:t>
      </w:r>
      <w:r w:rsidRPr="00A045B4">
        <w:rPr>
          <w:b/>
        </w:rPr>
        <w:t>Г</w:t>
      </w:r>
      <w:r w:rsidRPr="00A045B4">
        <w:rPr>
          <w:b/>
          <w:lang w:val="en-US"/>
        </w:rPr>
        <w:t>D</w:t>
      </w:r>
      <w:r w:rsidRPr="00A045B4">
        <w:t xml:space="preserve"> - супер-инфекция у </w:t>
      </w:r>
      <w:r w:rsidRPr="00A045B4">
        <w:rPr>
          <w:lang w:val="ky-KG"/>
        </w:rPr>
        <w:t>пациента</w:t>
      </w:r>
      <w:r w:rsidRPr="00A045B4">
        <w:t xml:space="preserve"> с хронической HBV инфекцией часто вызывает тяжелый острый гепатит, который в 90% случаев приводит к хроническому гепатиту D. Если предыдущий статус </w:t>
      </w:r>
      <w:proofErr w:type="spellStart"/>
      <w:r w:rsidRPr="00A045B4">
        <w:t>HBsAg</w:t>
      </w:r>
      <w:proofErr w:type="spellEnd"/>
      <w:r w:rsidRPr="00A045B4">
        <w:t xml:space="preserve"> неизвестен, его можно ошибочно диагностировать как острый гепатит B</w:t>
      </w:r>
      <w:r w:rsidRPr="00A045B4">
        <w:rPr>
          <w:lang w:val="ky-KG"/>
        </w:rPr>
        <w:t xml:space="preserve">. </w:t>
      </w:r>
      <w:r w:rsidRPr="00A045B4">
        <w:t>С другой стороны, суперинфекция HDV может привести к необъяснимому обострению гепатита у человека с ранее известным хроническим гепатитом B (ХГВ). Отсутствие или низкий уровень анти-</w:t>
      </w:r>
      <w:proofErr w:type="spellStart"/>
      <w:r w:rsidRPr="00A045B4">
        <w:t>HBc</w:t>
      </w:r>
      <w:proofErr w:type="spellEnd"/>
      <w:r w:rsidRPr="00A045B4">
        <w:t xml:space="preserve"> </w:t>
      </w:r>
      <w:proofErr w:type="spellStart"/>
      <w:r w:rsidRPr="00A045B4">
        <w:t>IgM</w:t>
      </w:r>
      <w:proofErr w:type="spellEnd"/>
      <w:r w:rsidRPr="00A045B4">
        <w:t xml:space="preserve"> позволяет отличить суперинфекцию от </w:t>
      </w:r>
      <w:proofErr w:type="spellStart"/>
      <w:r w:rsidRPr="00A045B4">
        <w:t>коинфекции</w:t>
      </w:r>
      <w:proofErr w:type="spellEnd"/>
      <w:r w:rsidRPr="00A045B4">
        <w:t>.</w:t>
      </w:r>
      <w:r w:rsidR="006C7307" w:rsidRPr="00A045B4">
        <w:rPr>
          <w:lang w:val="ky-KG"/>
        </w:rPr>
        <w:t xml:space="preserve"> П</w:t>
      </w:r>
      <w:proofErr w:type="spellStart"/>
      <w:r w:rsidRPr="00A045B4">
        <w:t>оследний</w:t>
      </w:r>
      <w:proofErr w:type="spellEnd"/>
      <w:r w:rsidRPr="00A045B4">
        <w:t xml:space="preserve"> характеризуется высоким </w:t>
      </w:r>
      <w:proofErr w:type="spellStart"/>
      <w:r w:rsidRPr="00A045B4">
        <w:t>уровн</w:t>
      </w:r>
      <w:proofErr w:type="spellEnd"/>
      <w:r w:rsidR="00B21817" w:rsidRPr="00A045B4">
        <w:rPr>
          <w:lang w:val="ky-KG"/>
        </w:rPr>
        <w:t>ем</w:t>
      </w:r>
      <w:r w:rsidRPr="00A045B4">
        <w:t xml:space="preserve"> анти-</w:t>
      </w:r>
      <w:proofErr w:type="spellStart"/>
      <w:r w:rsidRPr="00A045B4">
        <w:t>HBc</w:t>
      </w:r>
      <w:proofErr w:type="spellEnd"/>
      <w:r w:rsidRPr="00A045B4">
        <w:t xml:space="preserve"> </w:t>
      </w:r>
      <w:proofErr w:type="spellStart"/>
      <w:r w:rsidRPr="00A045B4">
        <w:t>IgM</w:t>
      </w:r>
      <w:proofErr w:type="spellEnd"/>
      <w:r w:rsidRPr="00A045B4">
        <w:t>. В условиях суперинфекции HDV репл</w:t>
      </w:r>
      <w:r w:rsidR="006C7307" w:rsidRPr="00A045B4">
        <w:t>икация HBV может быть подавлена</w:t>
      </w:r>
      <w:r w:rsidR="006C7307" w:rsidRPr="00A045B4">
        <w:rPr>
          <w:lang w:val="ky-KG"/>
        </w:rPr>
        <w:t>.</w:t>
      </w:r>
    </w:p>
    <w:p w14:paraId="1C5B29FB" w14:textId="77777777" w:rsidR="00527A4B" w:rsidRPr="00A045B4" w:rsidRDefault="00527A4B" w:rsidP="00527A4B">
      <w:pPr>
        <w:ind w:firstLine="360"/>
        <w:jc w:val="both"/>
      </w:pPr>
      <w:r w:rsidRPr="00A045B4">
        <w:t xml:space="preserve">В 5-25% случаев развивается </w:t>
      </w:r>
      <w:proofErr w:type="spellStart"/>
      <w:r w:rsidRPr="00A045B4">
        <w:t>фульминантная</w:t>
      </w:r>
      <w:proofErr w:type="spellEnd"/>
      <w:r w:rsidRPr="00A045B4">
        <w:t xml:space="preserve"> (молниеносная) форма болезни, с летальным исходом (при </w:t>
      </w:r>
      <w:r w:rsidRPr="00A045B4">
        <w:rPr>
          <w:lang w:val="ky-KG"/>
        </w:rPr>
        <w:t>ОГ</w:t>
      </w:r>
      <w:r w:rsidRPr="00A045B4">
        <w:t>В без дельта-агента – в 0,5-1</w:t>
      </w:r>
      <w:proofErr w:type="gramStart"/>
      <w:r w:rsidRPr="00A045B4">
        <w:t xml:space="preserve">%  </w:t>
      </w:r>
      <w:r w:rsidRPr="00A045B4">
        <w:rPr>
          <w:lang w:val="en-US"/>
        </w:rPr>
        <w:t>c</w:t>
      </w:r>
      <w:proofErr w:type="spellStart"/>
      <w:proofErr w:type="gramEnd"/>
      <w:r w:rsidRPr="00A045B4">
        <w:t>лучаях</w:t>
      </w:r>
      <w:proofErr w:type="spellEnd"/>
      <w:r w:rsidRPr="00A045B4">
        <w:t>).</w:t>
      </w:r>
    </w:p>
    <w:p w14:paraId="70663655" w14:textId="77777777" w:rsidR="00527A4B" w:rsidRPr="00A045B4" w:rsidRDefault="00527A4B" w:rsidP="00527A4B">
      <w:pPr>
        <w:suppressAutoHyphens/>
        <w:jc w:val="both"/>
        <w:rPr>
          <w:b/>
          <w:lang w:eastAsia="ar-SA"/>
        </w:rPr>
      </w:pPr>
    </w:p>
    <w:p w14:paraId="42432CA8" w14:textId="77777777" w:rsidR="00527A4B" w:rsidRPr="00A045B4" w:rsidRDefault="00527A4B" w:rsidP="00527A4B">
      <w:pPr>
        <w:pStyle w:val="aff1"/>
        <w:widowControl w:val="0"/>
        <w:tabs>
          <w:tab w:val="left" w:pos="567"/>
          <w:tab w:val="left" w:pos="851"/>
        </w:tabs>
        <w:autoSpaceDE w:val="0"/>
        <w:autoSpaceDN w:val="0"/>
        <w:ind w:left="142"/>
        <w:jc w:val="center"/>
        <w:rPr>
          <w:b/>
        </w:rPr>
      </w:pPr>
      <w:r w:rsidRPr="00A045B4">
        <w:rPr>
          <w:b/>
        </w:rPr>
        <w:t xml:space="preserve">РЕКОМЕНДАЦИИ ПО </w:t>
      </w:r>
      <w:r w:rsidRPr="00A045B4">
        <w:rPr>
          <w:b/>
          <w:lang w:val="ky-KG"/>
        </w:rPr>
        <w:t>ЛАБОРАТОРНОЙ ДИАГНОСТИКЕ</w:t>
      </w:r>
      <w:r w:rsidRPr="00A045B4">
        <w:rPr>
          <w:b/>
        </w:rPr>
        <w:t xml:space="preserve"> ОГ</w:t>
      </w:r>
      <w:r w:rsidRPr="00A045B4">
        <w:rPr>
          <w:b/>
          <w:lang w:val="en-US"/>
        </w:rPr>
        <w:t>D</w:t>
      </w:r>
    </w:p>
    <w:p w14:paraId="26150199" w14:textId="77777777" w:rsidR="00527A4B" w:rsidRPr="00A045B4" w:rsidRDefault="00527A4B" w:rsidP="00527A4B">
      <w:pPr>
        <w:pStyle w:val="aff1"/>
        <w:widowControl w:val="0"/>
        <w:tabs>
          <w:tab w:val="left" w:pos="567"/>
          <w:tab w:val="left" w:pos="851"/>
        </w:tabs>
        <w:autoSpaceDE w:val="0"/>
        <w:autoSpaceDN w:val="0"/>
        <w:ind w:left="142"/>
        <w:jc w:val="both"/>
      </w:pPr>
      <w:r w:rsidRPr="00A045B4">
        <w:rPr>
          <w:lang w:val="ky-KG"/>
        </w:rPr>
        <w:t>У</w:t>
      </w:r>
      <w:proofErr w:type="spellStart"/>
      <w:r w:rsidRPr="00A045B4">
        <w:t>ровень</w:t>
      </w:r>
      <w:proofErr w:type="spellEnd"/>
      <w:r w:rsidRPr="00A045B4">
        <w:t xml:space="preserve"> </w:t>
      </w:r>
      <w:proofErr w:type="spellStart"/>
      <w:r w:rsidRPr="00A045B4">
        <w:t>HDAg</w:t>
      </w:r>
      <w:proofErr w:type="spellEnd"/>
      <w:r w:rsidRPr="00A045B4">
        <w:t xml:space="preserve"> в сыворотке крови в настоящее время не измеряется в клинической практике. </w:t>
      </w:r>
    </w:p>
    <w:p w14:paraId="0EEB18E3" w14:textId="0D48DC95" w:rsidR="00527A4B" w:rsidRPr="00A045B4" w:rsidRDefault="00527A4B" w:rsidP="00527A4B">
      <w:pPr>
        <w:pStyle w:val="aff1"/>
        <w:widowControl w:val="0"/>
        <w:tabs>
          <w:tab w:val="left" w:pos="567"/>
          <w:tab w:val="left" w:pos="851"/>
        </w:tabs>
        <w:autoSpaceDE w:val="0"/>
        <w:autoSpaceDN w:val="0"/>
        <w:ind w:left="142"/>
        <w:jc w:val="both"/>
      </w:pPr>
      <w:r w:rsidRPr="00A045B4">
        <w:t xml:space="preserve">Анти-HDV </w:t>
      </w:r>
      <w:proofErr w:type="spellStart"/>
      <w:r w:rsidRPr="00A045B4">
        <w:t>IgM</w:t>
      </w:r>
      <w:proofErr w:type="spellEnd"/>
      <w:r w:rsidRPr="00A045B4">
        <w:t xml:space="preserve"> выявляются </w:t>
      </w:r>
      <w:r w:rsidRPr="00A045B4">
        <w:rPr>
          <w:lang w:val="ky-KG"/>
        </w:rPr>
        <w:t>со</w:t>
      </w:r>
      <w:r w:rsidRPr="00A045B4">
        <w:t xml:space="preserve"> 2–3 </w:t>
      </w:r>
      <w:proofErr w:type="spellStart"/>
      <w:r w:rsidRPr="00A045B4">
        <w:t>недел</w:t>
      </w:r>
      <w:proofErr w:type="spellEnd"/>
      <w:r w:rsidRPr="00A045B4">
        <w:rPr>
          <w:lang w:val="ky-KG"/>
        </w:rPr>
        <w:t>и</w:t>
      </w:r>
      <w:r w:rsidRPr="00A045B4">
        <w:t xml:space="preserve"> острой инфекции HDV и сохраняются при переходе в хроническую форму; </w:t>
      </w:r>
    </w:p>
    <w:p w14:paraId="3F42EC30" w14:textId="77777777" w:rsidR="00B21817" w:rsidRPr="00A045B4" w:rsidRDefault="00B21817" w:rsidP="00527A4B">
      <w:pPr>
        <w:pStyle w:val="aff1"/>
        <w:widowControl w:val="0"/>
        <w:tabs>
          <w:tab w:val="left" w:pos="567"/>
          <w:tab w:val="left" w:pos="851"/>
        </w:tabs>
        <w:autoSpaceDE w:val="0"/>
        <w:autoSpaceDN w:val="0"/>
        <w:ind w:left="142"/>
        <w:jc w:val="both"/>
        <w:rPr>
          <w:b/>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7056D" w:rsidRPr="00A045B4" w14:paraId="01C5FB03" w14:textId="77777777" w:rsidTr="000117CF">
        <w:trPr>
          <w:jc w:val="center"/>
        </w:trPr>
        <w:tc>
          <w:tcPr>
            <w:tcW w:w="1134" w:type="dxa"/>
            <w:shd w:val="clear" w:color="auto" w:fill="auto"/>
          </w:tcPr>
          <w:p w14:paraId="135F35B8" w14:textId="77777777" w:rsidR="00F7056D" w:rsidRPr="00A045B4" w:rsidRDefault="00F7056D" w:rsidP="000117CF">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469CA07F" w14:textId="77777777" w:rsidR="00F7056D" w:rsidRPr="00A045B4" w:rsidRDefault="00F7056D" w:rsidP="000117CF">
            <w:pPr>
              <w:suppressAutoHyphens/>
              <w:autoSpaceDE w:val="0"/>
              <w:jc w:val="both"/>
              <w:rPr>
                <w:bCs/>
                <w:color w:val="000000"/>
                <w:lang w:val="ky-KG" w:eastAsia="ar-SA"/>
              </w:rPr>
            </w:pPr>
            <w:r w:rsidRPr="00A045B4">
              <w:rPr>
                <w:color w:val="000000"/>
                <w:shd w:val="clear" w:color="auto" w:fill="FFFFFF"/>
              </w:rPr>
              <w:t>РЕКОМЕНДУЕТСЯ у пациентов с острым гепатитом определить анти-</w:t>
            </w:r>
            <w:proofErr w:type="spellStart"/>
            <w:r w:rsidRPr="00A045B4">
              <w:rPr>
                <w:color w:val="000000"/>
                <w:shd w:val="clear" w:color="auto" w:fill="FFFFFF"/>
              </w:rPr>
              <w:t>HBc</w:t>
            </w:r>
            <w:proofErr w:type="spellEnd"/>
            <w:r w:rsidRPr="00A045B4">
              <w:rPr>
                <w:color w:val="000000"/>
                <w:shd w:val="clear" w:color="auto" w:fill="FFFFFF"/>
              </w:rPr>
              <w:t xml:space="preserve"> </w:t>
            </w:r>
            <w:proofErr w:type="spellStart"/>
            <w:r w:rsidRPr="00A045B4">
              <w:rPr>
                <w:color w:val="000000"/>
                <w:shd w:val="clear" w:color="auto" w:fill="FFFFFF"/>
              </w:rPr>
              <w:t>IgM</w:t>
            </w:r>
            <w:proofErr w:type="spellEnd"/>
            <w:r w:rsidRPr="00A045B4">
              <w:rPr>
                <w:color w:val="000000"/>
                <w:shd w:val="clear" w:color="auto" w:fill="FFFFFF"/>
              </w:rPr>
              <w:t xml:space="preserve"> для того, чтобы отличить </w:t>
            </w:r>
            <w:proofErr w:type="spellStart"/>
            <w:r w:rsidRPr="00A045B4">
              <w:rPr>
                <w:color w:val="000000"/>
                <w:shd w:val="clear" w:color="auto" w:fill="FFFFFF"/>
              </w:rPr>
              <w:t>коинфекцию</w:t>
            </w:r>
            <w:proofErr w:type="spellEnd"/>
            <w:r w:rsidRPr="00A045B4">
              <w:rPr>
                <w:color w:val="000000"/>
                <w:shd w:val="clear" w:color="auto" w:fill="FFFFFF"/>
              </w:rPr>
              <w:t xml:space="preserve"> HBV/HDV от </w:t>
            </w:r>
            <w:proofErr w:type="gramStart"/>
            <w:r w:rsidRPr="00A045B4">
              <w:rPr>
                <w:color w:val="000000"/>
                <w:shd w:val="clear" w:color="auto" w:fill="FFFFFF"/>
              </w:rPr>
              <w:t>суперинфекции  HDV</w:t>
            </w:r>
            <w:proofErr w:type="gramEnd"/>
            <w:r w:rsidRPr="00A045B4">
              <w:rPr>
                <w:color w:val="000000"/>
                <w:shd w:val="clear" w:color="auto" w:fill="FFFFFF"/>
              </w:rPr>
              <w:t xml:space="preserve"> у </w:t>
            </w:r>
            <w:proofErr w:type="spellStart"/>
            <w:r w:rsidRPr="00A045B4">
              <w:rPr>
                <w:color w:val="000000"/>
                <w:shd w:val="clear" w:color="auto" w:fill="FFFFFF"/>
              </w:rPr>
              <w:t>HBsAg</w:t>
            </w:r>
            <w:proofErr w:type="spellEnd"/>
            <w:r w:rsidRPr="00A045B4">
              <w:rPr>
                <w:color w:val="000000"/>
                <w:shd w:val="clear" w:color="auto" w:fill="FFFFFF"/>
              </w:rPr>
              <w:t xml:space="preserve">-положительных лиц </w:t>
            </w:r>
          </w:p>
        </w:tc>
      </w:tr>
    </w:tbl>
    <w:p w14:paraId="7CBCDEE8" w14:textId="77777777" w:rsidR="00F7056D" w:rsidRPr="00A045B4" w:rsidRDefault="00F7056D" w:rsidP="00527A4B">
      <w:pPr>
        <w:pStyle w:val="aff1"/>
        <w:widowControl w:val="0"/>
        <w:tabs>
          <w:tab w:val="left" w:pos="567"/>
          <w:tab w:val="left" w:pos="851"/>
        </w:tabs>
        <w:autoSpaceDE w:val="0"/>
        <w:autoSpaceDN w:val="0"/>
        <w:ind w:left="142"/>
        <w:jc w:val="center"/>
        <w:rPr>
          <w:b/>
        </w:rPr>
      </w:pPr>
    </w:p>
    <w:p w14:paraId="33B2CD1B" w14:textId="77777777" w:rsidR="00527A4B" w:rsidRPr="00A045B4" w:rsidRDefault="00527A4B" w:rsidP="00527A4B">
      <w:pPr>
        <w:suppressAutoHyphens/>
        <w:autoSpaceDE w:val="0"/>
        <w:ind w:firstLine="709"/>
        <w:jc w:val="both"/>
        <w:rPr>
          <w:b/>
          <w:bCs/>
          <w:i/>
          <w:iCs/>
          <w:lang w:val="ky-KG" w:eastAsia="ar-SA"/>
        </w:rPr>
      </w:pPr>
      <w:r w:rsidRPr="00A045B4">
        <w:rPr>
          <w:b/>
          <w:bCs/>
          <w:i/>
          <w:iCs/>
          <w:lang w:val="ky-KG" w:eastAsia="ar-SA"/>
        </w:rPr>
        <w:t>Примеры</w:t>
      </w:r>
      <w:r w:rsidRPr="00A045B4">
        <w:rPr>
          <w:i/>
          <w:caps/>
          <w:spacing w:val="-1"/>
        </w:rPr>
        <w:t xml:space="preserve"> </w:t>
      </w:r>
      <w:r w:rsidRPr="00A045B4">
        <w:rPr>
          <w:b/>
          <w:bCs/>
          <w:i/>
          <w:iCs/>
          <w:lang w:val="ky-KG" w:eastAsia="ar-SA"/>
        </w:rPr>
        <w:t>формулировки диагноза:</w:t>
      </w:r>
    </w:p>
    <w:p w14:paraId="6D735BF3" w14:textId="77777777" w:rsidR="00527A4B" w:rsidRPr="00A045B4" w:rsidRDefault="00527A4B" w:rsidP="00527A4B">
      <w:pPr>
        <w:pStyle w:val="a9"/>
        <w:spacing w:after="0"/>
        <w:ind w:firstLine="0"/>
        <w:rPr>
          <w:bCs/>
          <w:i/>
          <w:iCs/>
        </w:rPr>
      </w:pPr>
      <w:r w:rsidRPr="00A045B4">
        <w:rPr>
          <w:bCs/>
          <w:i/>
          <w:iCs/>
        </w:rPr>
        <w:t xml:space="preserve">В16.0 Острый гепатит В с дельта агентом с печеночной комой, желтушная, фульминантная форма  </w:t>
      </w:r>
    </w:p>
    <w:p w14:paraId="7D9B5CA1" w14:textId="77777777" w:rsidR="00527A4B" w:rsidRPr="00A045B4" w:rsidRDefault="00527A4B" w:rsidP="00527A4B">
      <w:pPr>
        <w:suppressAutoHyphens/>
        <w:autoSpaceDE w:val="0"/>
        <w:jc w:val="both"/>
        <w:rPr>
          <w:bCs/>
          <w:i/>
          <w:iCs/>
          <w:lang w:val="ky-KG" w:eastAsia="ar-SA"/>
        </w:rPr>
      </w:pPr>
      <w:r w:rsidRPr="00A045B4">
        <w:rPr>
          <w:bCs/>
          <w:i/>
          <w:iCs/>
          <w:lang w:val="ky-KG" w:eastAsia="ar-SA"/>
        </w:rPr>
        <w:t>В16.1 Острый гепатит В с дельта агентом, коинфекция, средней степени тяжести..</w:t>
      </w:r>
    </w:p>
    <w:p w14:paraId="4C3D874C" w14:textId="77777777" w:rsidR="00527A4B" w:rsidRPr="00A045B4" w:rsidRDefault="00527A4B" w:rsidP="00B21817">
      <w:pPr>
        <w:suppressAutoHyphens/>
        <w:autoSpaceDE w:val="0"/>
        <w:jc w:val="both"/>
        <w:rPr>
          <w:bCs/>
          <w:i/>
          <w:iCs/>
          <w:lang w:val="ky-KG" w:eastAsia="ar-SA"/>
        </w:rPr>
      </w:pPr>
      <w:r w:rsidRPr="00A045B4">
        <w:rPr>
          <w:bCs/>
          <w:i/>
          <w:iCs/>
          <w:lang w:val="ky-KG" w:eastAsia="ar-SA"/>
        </w:rPr>
        <w:t>В17.0 Острая дельта (супер) -инфекция вирусоносителя гепатита В с тяжелым течением</w:t>
      </w:r>
    </w:p>
    <w:p w14:paraId="07F3D58E" w14:textId="77777777" w:rsidR="00B21817" w:rsidRPr="00A045B4" w:rsidRDefault="00B21817" w:rsidP="00527A4B">
      <w:pPr>
        <w:pStyle w:val="aff1"/>
        <w:widowControl w:val="0"/>
        <w:shd w:val="clear" w:color="auto" w:fill="FFFFFF"/>
        <w:tabs>
          <w:tab w:val="left" w:pos="3840"/>
        </w:tabs>
        <w:autoSpaceDE w:val="0"/>
        <w:autoSpaceDN w:val="0"/>
        <w:ind w:left="0"/>
        <w:jc w:val="center"/>
        <w:rPr>
          <w:b/>
          <w:bCs/>
        </w:rPr>
      </w:pPr>
    </w:p>
    <w:p w14:paraId="7CE1A059" w14:textId="3E1212CC" w:rsidR="00B670F3" w:rsidRPr="00A045B4" w:rsidRDefault="00B670F3" w:rsidP="00B670F3">
      <w:pPr>
        <w:spacing w:after="160" w:line="259" w:lineRule="auto"/>
        <w:jc w:val="center"/>
        <w:rPr>
          <w:b/>
          <w:lang w:val="ky-KG" w:eastAsia="ar-SA"/>
        </w:rPr>
      </w:pPr>
      <w:r w:rsidRPr="00A045B4">
        <w:rPr>
          <w:b/>
        </w:rPr>
        <w:t xml:space="preserve">РЕКОМЕНДАЦИИ ПО </w:t>
      </w:r>
      <w:r w:rsidRPr="00A045B4">
        <w:rPr>
          <w:b/>
          <w:color w:val="000000"/>
          <w:lang w:eastAsia="ar-SA"/>
        </w:rPr>
        <w:t>ПРОТИВОВИРУСН</w:t>
      </w:r>
      <w:r w:rsidRPr="00A045B4">
        <w:rPr>
          <w:b/>
          <w:color w:val="000000"/>
          <w:lang w:val="ky-KG" w:eastAsia="ar-SA"/>
        </w:rPr>
        <w:t>ОЙ</w:t>
      </w:r>
      <w:r w:rsidRPr="00A045B4">
        <w:rPr>
          <w:b/>
          <w:color w:val="000000"/>
          <w:lang w:eastAsia="ar-SA"/>
        </w:rPr>
        <w:t xml:space="preserve"> ТЕРАПИИ</w:t>
      </w:r>
    </w:p>
    <w:p w14:paraId="61811256" w14:textId="5610DA6F" w:rsidR="00527A4B" w:rsidRPr="00A045B4" w:rsidRDefault="00C2583A" w:rsidP="00527A4B">
      <w:pPr>
        <w:spacing w:after="160" w:line="259" w:lineRule="auto"/>
        <w:rPr>
          <w:lang w:val="ky-KG" w:eastAsia="ar-SA"/>
        </w:rPr>
      </w:pPr>
      <w:r w:rsidRPr="00A045B4">
        <w:rPr>
          <w:lang w:val="ky-KG" w:eastAsia="ar-SA"/>
        </w:rPr>
        <w:t>Противовирусная</w:t>
      </w:r>
      <w:r w:rsidR="00527A4B" w:rsidRPr="00A045B4">
        <w:rPr>
          <w:lang w:val="ky-KG" w:eastAsia="ar-SA"/>
        </w:rPr>
        <w:t>, патогенетическая и симптоматическая терапия при ОГD не отличается от ОГВ</w:t>
      </w:r>
      <w:r w:rsidR="00F6760F" w:rsidRPr="00A045B4">
        <w:rPr>
          <w:lang w:val="ky-KG" w:eastAsia="ar-SA"/>
        </w:rPr>
        <w:t xml:space="preserve"> (См </w:t>
      </w:r>
      <w:r w:rsidR="00F43342" w:rsidRPr="00A045B4">
        <w:rPr>
          <w:lang w:eastAsia="ar-SA"/>
        </w:rPr>
        <w:t>59</w:t>
      </w:r>
      <w:r w:rsidR="00125D50" w:rsidRPr="00A045B4">
        <w:rPr>
          <w:lang w:val="ky-KG" w:eastAsia="ar-SA"/>
        </w:rPr>
        <w:t xml:space="preserve"> </w:t>
      </w:r>
      <w:r w:rsidR="00F6760F" w:rsidRPr="00A045B4">
        <w:rPr>
          <w:lang w:val="ky-KG" w:eastAsia="ar-SA"/>
        </w:rPr>
        <w:t>стр)</w:t>
      </w:r>
      <w:r w:rsidR="00527A4B" w:rsidRPr="00A045B4">
        <w:rPr>
          <w:lang w:val="ky-KG" w:eastAsia="ar-SA"/>
        </w:rPr>
        <w:t>.</w:t>
      </w:r>
    </w:p>
    <w:p w14:paraId="06D055E2" w14:textId="53A97AC9" w:rsidR="00F05EA8" w:rsidRPr="00A045B4" w:rsidRDefault="008A4B2F" w:rsidP="00194D76">
      <w:pPr>
        <w:jc w:val="center"/>
        <w:rPr>
          <w:b/>
          <w:lang w:val="ky-KG"/>
        </w:rPr>
      </w:pPr>
      <w:r w:rsidRPr="00A045B4">
        <w:rPr>
          <w:bCs/>
          <w:caps/>
          <w:lang w:val="ky-KG"/>
        </w:rPr>
        <w:t>4</w:t>
      </w:r>
      <w:r w:rsidRPr="00A045B4">
        <w:rPr>
          <w:bCs/>
          <w:caps/>
        </w:rPr>
        <w:t xml:space="preserve">.2. </w:t>
      </w:r>
      <w:r w:rsidR="005A3298" w:rsidRPr="00A045B4">
        <w:rPr>
          <w:b/>
          <w:bCs/>
          <w:caps/>
          <w:lang w:val="ky-KG"/>
        </w:rPr>
        <w:t xml:space="preserve">ХРОНИЧЕСКий </w:t>
      </w:r>
      <w:r w:rsidR="005A3298" w:rsidRPr="00A045B4">
        <w:rPr>
          <w:b/>
        </w:rPr>
        <w:t>ГЕПАТИТ</w:t>
      </w:r>
      <w:r w:rsidRPr="00A045B4">
        <w:rPr>
          <w:b/>
        </w:rPr>
        <w:t xml:space="preserve"> В</w:t>
      </w:r>
      <w:r w:rsidRPr="00A045B4" w:rsidDel="006E78CA">
        <w:rPr>
          <w:b/>
          <w:bCs/>
          <w:caps/>
        </w:rPr>
        <w:t xml:space="preserve"> </w:t>
      </w:r>
      <w:r w:rsidRPr="00A045B4">
        <w:rPr>
          <w:b/>
          <w:bCs/>
          <w:lang w:val="ky-KG"/>
        </w:rPr>
        <w:t>с</w:t>
      </w:r>
      <w:r w:rsidRPr="00A045B4">
        <w:rPr>
          <w:b/>
          <w:bCs/>
          <w:caps/>
        </w:rPr>
        <w:t xml:space="preserve"> ДЕЛЬТА АГЕНТ</w:t>
      </w:r>
      <w:r w:rsidRPr="00A045B4">
        <w:rPr>
          <w:b/>
          <w:bCs/>
          <w:caps/>
          <w:lang w:val="ky-KG"/>
        </w:rPr>
        <w:t>ом</w:t>
      </w:r>
    </w:p>
    <w:p w14:paraId="745E04AD" w14:textId="0EFDF0BC" w:rsidR="00721499" w:rsidRPr="00A045B4" w:rsidRDefault="00721499" w:rsidP="00721499">
      <w:r w:rsidRPr="00A045B4">
        <w:rPr>
          <w:b/>
        </w:rPr>
        <w:t>Шифр</w:t>
      </w:r>
      <w:r w:rsidRPr="00A045B4">
        <w:rPr>
          <w:b/>
          <w:spacing w:val="-6"/>
        </w:rPr>
        <w:t xml:space="preserve"> </w:t>
      </w:r>
      <w:r w:rsidRPr="00A045B4">
        <w:rPr>
          <w:b/>
        </w:rPr>
        <w:t>по</w:t>
      </w:r>
      <w:r w:rsidRPr="00A045B4">
        <w:rPr>
          <w:b/>
          <w:spacing w:val="-4"/>
        </w:rPr>
        <w:t xml:space="preserve"> </w:t>
      </w:r>
      <w:r w:rsidRPr="00A045B4">
        <w:rPr>
          <w:b/>
        </w:rPr>
        <w:t>МКБ-10. В18.</w:t>
      </w:r>
      <w:r w:rsidRPr="00A045B4">
        <w:rPr>
          <w:b/>
          <w:lang w:val="ky-KG"/>
        </w:rPr>
        <w:t>0</w:t>
      </w:r>
      <w:r w:rsidRPr="00A045B4">
        <w:rPr>
          <w:b/>
        </w:rPr>
        <w:t>.</w:t>
      </w:r>
      <w:r w:rsidRPr="00A045B4">
        <w:rPr>
          <w:spacing w:val="1"/>
        </w:rPr>
        <w:t xml:space="preserve"> </w:t>
      </w:r>
      <w:r w:rsidRPr="00A045B4">
        <w:t>Хронический</w:t>
      </w:r>
      <w:r w:rsidRPr="00A045B4">
        <w:rPr>
          <w:spacing w:val="-1"/>
        </w:rPr>
        <w:t xml:space="preserve"> </w:t>
      </w:r>
      <w:r w:rsidRPr="00A045B4">
        <w:t>гепатит</w:t>
      </w:r>
      <w:r w:rsidRPr="00A045B4">
        <w:rPr>
          <w:spacing w:val="-1"/>
        </w:rPr>
        <w:t xml:space="preserve"> </w:t>
      </w:r>
      <w:r w:rsidRPr="00A045B4">
        <w:t>В</w:t>
      </w:r>
      <w:r w:rsidRPr="00A045B4">
        <w:rPr>
          <w:spacing w:val="-2"/>
        </w:rPr>
        <w:t xml:space="preserve"> </w:t>
      </w:r>
      <w:r w:rsidRPr="00A045B4">
        <w:t>с дельта</w:t>
      </w:r>
      <w:r w:rsidRPr="00A045B4">
        <w:rPr>
          <w:spacing w:val="-2"/>
        </w:rPr>
        <w:t xml:space="preserve"> </w:t>
      </w:r>
      <w:r w:rsidRPr="00A045B4">
        <w:t>агентом</w:t>
      </w:r>
    </w:p>
    <w:p w14:paraId="02802158" w14:textId="77777777" w:rsidR="005A3298" w:rsidRPr="00A045B4" w:rsidRDefault="005A3298" w:rsidP="005A3298">
      <w:pPr>
        <w:tabs>
          <w:tab w:val="left" w:pos="3536"/>
          <w:tab w:val="center" w:pos="4677"/>
        </w:tabs>
        <w:jc w:val="center"/>
        <w:rPr>
          <w:b/>
        </w:rPr>
      </w:pPr>
    </w:p>
    <w:p w14:paraId="6F1D9DF5" w14:textId="4C8E19C9" w:rsidR="00FE7D90" w:rsidRPr="00A045B4" w:rsidRDefault="005A3298" w:rsidP="005A3298">
      <w:pPr>
        <w:tabs>
          <w:tab w:val="left" w:pos="3536"/>
          <w:tab w:val="center" w:pos="4677"/>
        </w:tabs>
        <w:jc w:val="center"/>
        <w:rPr>
          <w:b/>
          <w:color w:val="000000"/>
        </w:rPr>
      </w:pPr>
      <w:r w:rsidRPr="00A045B4">
        <w:rPr>
          <w:b/>
        </w:rPr>
        <w:t>РЕКОМЕНДАЦИИ</w:t>
      </w:r>
      <w:r w:rsidRPr="00A045B4">
        <w:rPr>
          <w:b/>
          <w:lang w:val="ky-KG"/>
        </w:rPr>
        <w:t xml:space="preserve"> ПО КЛИНИЧЕСКОЙ ДИАГНОСТИКЕ</w:t>
      </w:r>
    </w:p>
    <w:p w14:paraId="5F2AC582" w14:textId="77777777" w:rsidR="00194D76" w:rsidRPr="00A045B4" w:rsidRDefault="00194D76" w:rsidP="00187D59">
      <w:pPr>
        <w:ind w:left="-426" w:firstLine="426"/>
        <w:jc w:val="both"/>
        <w:rPr>
          <w:rFonts w:eastAsia="MyriadPro-Cond"/>
          <w:b/>
          <w:lang w:val="ky-KG"/>
        </w:rPr>
      </w:pPr>
    </w:p>
    <w:p w14:paraId="4AB567FD" w14:textId="535B2733" w:rsidR="008A4B2F" w:rsidRPr="00A045B4" w:rsidRDefault="008A4B2F" w:rsidP="00187D59">
      <w:pPr>
        <w:ind w:left="-426" w:firstLine="426"/>
        <w:jc w:val="both"/>
        <w:rPr>
          <w:color w:val="000000"/>
          <w:lang w:val="ky-KG"/>
        </w:rPr>
      </w:pPr>
      <w:r w:rsidRPr="00A045B4">
        <w:rPr>
          <w:rFonts w:eastAsia="MyriadPro-Cond"/>
          <w:b/>
          <w:lang w:val="ky-KG"/>
        </w:rPr>
        <w:t>Инфекция</w:t>
      </w:r>
      <w:r w:rsidR="00187D59" w:rsidRPr="00A045B4">
        <w:rPr>
          <w:rFonts w:eastAsia="MyriadPro-Cond"/>
          <w:b/>
          <w:lang w:val="ky-KG"/>
        </w:rPr>
        <w:t>,</w:t>
      </w:r>
      <w:r w:rsidRPr="00A045B4">
        <w:rPr>
          <w:rFonts w:eastAsia="MyriadPro-Cond"/>
          <w:b/>
          <w:lang w:val="ky-KG"/>
        </w:rPr>
        <w:t xml:space="preserve"> вызванная вирусом гепатита</w:t>
      </w:r>
      <w:r w:rsidRPr="00A045B4">
        <w:rPr>
          <w:rFonts w:eastAsia="MyriadPro-Cond"/>
          <w:b/>
        </w:rPr>
        <w:t xml:space="preserve"> В </w:t>
      </w:r>
      <w:r w:rsidRPr="00A045B4">
        <w:rPr>
          <w:rFonts w:eastAsia="MyriadPro-Cond"/>
          <w:b/>
          <w:lang w:val="ky-KG"/>
        </w:rPr>
        <w:t>с</w:t>
      </w:r>
      <w:r w:rsidRPr="00A045B4">
        <w:rPr>
          <w:rFonts w:eastAsia="MyriadPro-Cond"/>
          <w:b/>
        </w:rPr>
        <w:t xml:space="preserve"> дельта агент</w:t>
      </w:r>
      <w:r w:rsidRPr="00A045B4">
        <w:rPr>
          <w:rFonts w:eastAsia="MyriadPro-Cond"/>
          <w:b/>
          <w:lang w:val="ky-KG"/>
        </w:rPr>
        <w:t>ом</w:t>
      </w:r>
      <w:r w:rsidR="00464930" w:rsidRPr="00A045B4">
        <w:rPr>
          <w:rFonts w:eastAsia="MyriadPro-Cond"/>
          <w:b/>
          <w:lang w:val="ky-KG"/>
        </w:rPr>
        <w:t xml:space="preserve"> </w:t>
      </w:r>
      <w:r w:rsidRPr="00A045B4">
        <w:rPr>
          <w:rFonts w:eastAsia="MyriadPro-Cond"/>
          <w:b/>
        </w:rPr>
        <w:t>–</w:t>
      </w:r>
      <w:r w:rsidRPr="00A045B4">
        <w:rPr>
          <w:rFonts w:eastAsia="MyriadPro-Cond"/>
          <w:b/>
          <w:lang w:val="ky-KG"/>
        </w:rPr>
        <w:t xml:space="preserve"> </w:t>
      </w:r>
      <w:r w:rsidRPr="00A045B4">
        <w:rPr>
          <w:rFonts w:eastAsia="MyriadPro-Cond"/>
        </w:rPr>
        <w:t>хроническое заболевание</w:t>
      </w:r>
      <w:r w:rsidRPr="00A045B4">
        <w:rPr>
          <w:rFonts w:eastAsia="MyriadPro-Cond"/>
          <w:lang w:val="ky-KG"/>
        </w:rPr>
        <w:t xml:space="preserve"> печени</w:t>
      </w:r>
      <w:r w:rsidRPr="00A045B4">
        <w:rPr>
          <w:rFonts w:eastAsia="MyriadPro-Cond"/>
        </w:rPr>
        <w:t xml:space="preserve">, </w:t>
      </w:r>
      <w:proofErr w:type="spellStart"/>
      <w:r w:rsidRPr="00A045B4">
        <w:rPr>
          <w:rFonts w:eastAsia="MyriadPro-Cond"/>
        </w:rPr>
        <w:t>связанн</w:t>
      </w:r>
      <w:proofErr w:type="spellEnd"/>
      <w:r w:rsidRPr="00A045B4">
        <w:rPr>
          <w:rFonts w:eastAsia="MyriadPro-Cond"/>
          <w:lang w:val="ky-KG"/>
        </w:rPr>
        <w:t>ое</w:t>
      </w:r>
      <w:r w:rsidRPr="00A045B4">
        <w:rPr>
          <w:rFonts w:eastAsia="MyriadPro-Cond"/>
        </w:rPr>
        <w:t xml:space="preserve"> </w:t>
      </w:r>
      <w:r w:rsidRPr="00A045B4">
        <w:t xml:space="preserve">с персистенцией </w:t>
      </w:r>
      <w:r w:rsidRPr="00A045B4">
        <w:rPr>
          <w:rFonts w:eastAsia="MyriadPro-Cond"/>
          <w:lang w:val="en-US"/>
        </w:rPr>
        <w:t>HBV</w:t>
      </w:r>
      <w:r w:rsidRPr="00A045B4">
        <w:t xml:space="preserve"> </w:t>
      </w:r>
      <w:r w:rsidR="003666BF" w:rsidRPr="00A045B4">
        <w:rPr>
          <w:lang w:val="ky-KG"/>
        </w:rPr>
        <w:t xml:space="preserve">и </w:t>
      </w:r>
      <w:r w:rsidR="003666BF" w:rsidRPr="00A045B4">
        <w:rPr>
          <w:lang w:val="en-US"/>
        </w:rPr>
        <w:t>HDV</w:t>
      </w:r>
      <w:r w:rsidR="003666BF" w:rsidRPr="00A045B4">
        <w:t xml:space="preserve"> </w:t>
      </w:r>
      <w:r w:rsidRPr="00A045B4">
        <w:t>более 6</w:t>
      </w:r>
      <w:r w:rsidRPr="00A045B4">
        <w:rPr>
          <w:spacing w:val="1"/>
        </w:rPr>
        <w:t xml:space="preserve"> </w:t>
      </w:r>
      <w:r w:rsidRPr="00A045B4">
        <w:t>месяцев</w:t>
      </w:r>
      <w:r w:rsidRPr="00A045B4">
        <w:rPr>
          <w:spacing w:val="-3"/>
        </w:rPr>
        <w:t xml:space="preserve"> </w:t>
      </w:r>
      <w:r w:rsidRPr="00A045B4">
        <w:rPr>
          <w:spacing w:val="-3"/>
          <w:lang w:val="ky-KG"/>
        </w:rPr>
        <w:t xml:space="preserve">с возможным </w:t>
      </w:r>
      <w:r w:rsidRPr="00A045B4">
        <w:rPr>
          <w:lang w:val="ky-KG"/>
        </w:rPr>
        <w:t xml:space="preserve">развитием внепеченочных проявлений (25-35%), последующим </w:t>
      </w:r>
      <w:proofErr w:type="spellStart"/>
      <w:r w:rsidRPr="00A045B4">
        <w:rPr>
          <w:rFonts w:eastAsia="MyriadPro-Cond"/>
        </w:rPr>
        <w:t>прогрессирующ</w:t>
      </w:r>
      <w:proofErr w:type="spellEnd"/>
      <w:r w:rsidRPr="00A045B4">
        <w:rPr>
          <w:rFonts w:eastAsia="MyriadPro-Cond"/>
          <w:lang w:val="ky-KG"/>
        </w:rPr>
        <w:t>им</w:t>
      </w:r>
      <w:r w:rsidRPr="00A045B4">
        <w:rPr>
          <w:rFonts w:eastAsia="MyriadPro-Cond"/>
        </w:rPr>
        <w:t xml:space="preserve"> </w:t>
      </w:r>
      <w:r w:rsidRPr="00A045B4">
        <w:rPr>
          <w:rFonts w:eastAsia="MyriadPro-Cond"/>
          <w:lang w:val="ky-KG"/>
        </w:rPr>
        <w:t xml:space="preserve">течением </w:t>
      </w:r>
      <w:r w:rsidRPr="00A045B4">
        <w:rPr>
          <w:rFonts w:eastAsia="MyriadPro-Cond"/>
        </w:rPr>
        <w:t>фиброз</w:t>
      </w:r>
      <w:r w:rsidRPr="00A045B4">
        <w:rPr>
          <w:rFonts w:eastAsia="MyriadPro-Cond"/>
          <w:lang w:val="ky-KG"/>
        </w:rPr>
        <w:t>а</w:t>
      </w:r>
      <w:r w:rsidRPr="00A045B4">
        <w:rPr>
          <w:rFonts w:eastAsia="MyriadPro-Cond"/>
        </w:rPr>
        <w:t xml:space="preserve"> печени, </w:t>
      </w:r>
      <w:proofErr w:type="spellStart"/>
      <w:r w:rsidRPr="00A045B4">
        <w:rPr>
          <w:rFonts w:eastAsia="MyriadPro-Cond"/>
        </w:rPr>
        <w:t>приводящ</w:t>
      </w:r>
      <w:proofErr w:type="spellEnd"/>
      <w:r w:rsidRPr="00A045B4">
        <w:rPr>
          <w:rFonts w:eastAsia="MyriadPro-Cond"/>
          <w:lang w:val="ky-KG"/>
        </w:rPr>
        <w:t>ее</w:t>
      </w:r>
      <w:r w:rsidRPr="00A045B4">
        <w:rPr>
          <w:rFonts w:eastAsia="MyriadPro-Cond"/>
        </w:rPr>
        <w:t xml:space="preserve"> к циррозу и риск</w:t>
      </w:r>
      <w:r w:rsidRPr="00A045B4">
        <w:rPr>
          <w:rFonts w:eastAsia="MyriadPro-Cond"/>
          <w:lang w:val="ky-KG"/>
        </w:rPr>
        <w:t>у</w:t>
      </w:r>
      <w:r w:rsidRPr="00A045B4">
        <w:rPr>
          <w:rFonts w:eastAsia="MyriadPro-Cond"/>
        </w:rPr>
        <w:t xml:space="preserve"> развития гепатоцеллюлярной карциномы (ГЦК).</w:t>
      </w:r>
      <w:r w:rsidRPr="00A045B4">
        <w:rPr>
          <w:color w:val="000000"/>
        </w:rPr>
        <w:t xml:space="preserve"> Лабораторными критериями</w:t>
      </w:r>
      <w:r w:rsidRPr="00A045B4">
        <w:rPr>
          <w:color w:val="000000"/>
          <w:spacing w:val="1"/>
        </w:rPr>
        <w:t xml:space="preserve"> </w:t>
      </w:r>
      <w:r w:rsidRPr="00A045B4">
        <w:rPr>
          <w:color w:val="000000"/>
          <w:lang w:val="ky-KG"/>
        </w:rPr>
        <w:t>ХГВ</w:t>
      </w:r>
      <w:r w:rsidRPr="00A045B4">
        <w:rPr>
          <w:color w:val="000000"/>
          <w:spacing w:val="1"/>
        </w:rPr>
        <w:t xml:space="preserve"> </w:t>
      </w:r>
      <w:r w:rsidRPr="00A045B4">
        <w:rPr>
          <w:color w:val="000000"/>
        </w:rPr>
        <w:t>являются обнаружение и</w:t>
      </w:r>
      <w:r w:rsidRPr="00A045B4">
        <w:rPr>
          <w:color w:val="000000"/>
          <w:spacing w:val="1"/>
        </w:rPr>
        <w:t xml:space="preserve"> </w:t>
      </w:r>
      <w:r w:rsidRPr="00A045B4">
        <w:rPr>
          <w:color w:val="000000"/>
        </w:rPr>
        <w:t>персистенция</w:t>
      </w:r>
      <w:r w:rsidRPr="00A045B4">
        <w:rPr>
          <w:color w:val="000000"/>
          <w:spacing w:val="2"/>
        </w:rPr>
        <w:t xml:space="preserve"> </w:t>
      </w:r>
      <w:proofErr w:type="spellStart"/>
      <w:r w:rsidRPr="00A045B4">
        <w:rPr>
          <w:color w:val="000000"/>
        </w:rPr>
        <w:t>HBsAg</w:t>
      </w:r>
      <w:proofErr w:type="spellEnd"/>
      <w:r w:rsidRPr="00A045B4">
        <w:rPr>
          <w:color w:val="000000"/>
          <w:spacing w:val="-4"/>
        </w:rPr>
        <w:t xml:space="preserve"> </w:t>
      </w:r>
      <w:r w:rsidRPr="00A045B4">
        <w:rPr>
          <w:color w:val="000000"/>
        </w:rPr>
        <w:t>более</w:t>
      </w:r>
      <w:r w:rsidRPr="00A045B4">
        <w:rPr>
          <w:spacing w:val="1"/>
        </w:rPr>
        <w:t xml:space="preserve"> </w:t>
      </w:r>
      <w:r w:rsidRPr="00A045B4">
        <w:t xml:space="preserve">6 </w:t>
      </w:r>
      <w:proofErr w:type="spellStart"/>
      <w:r w:rsidRPr="00A045B4">
        <w:t>мес</w:t>
      </w:r>
      <w:proofErr w:type="spellEnd"/>
      <w:r w:rsidRPr="00A045B4">
        <w:rPr>
          <w:lang w:val="ky-KG"/>
        </w:rPr>
        <w:t>яцев</w:t>
      </w:r>
      <w:r w:rsidRPr="00A045B4">
        <w:rPr>
          <w:color w:val="000000"/>
        </w:rPr>
        <w:t xml:space="preserve"> и наличие суммарных анти-</w:t>
      </w:r>
      <w:proofErr w:type="spellStart"/>
      <w:r w:rsidRPr="00A045B4">
        <w:rPr>
          <w:color w:val="000000"/>
        </w:rPr>
        <w:t>HBc</w:t>
      </w:r>
      <w:proofErr w:type="spellEnd"/>
      <w:r w:rsidRPr="00A045B4">
        <w:rPr>
          <w:color w:val="000000"/>
        </w:rPr>
        <w:t xml:space="preserve"> при отри</w:t>
      </w:r>
      <w:r w:rsidR="003666BF" w:rsidRPr="00A045B4">
        <w:rPr>
          <w:color w:val="000000"/>
        </w:rPr>
        <w:t>цательном тесте на анти-</w:t>
      </w:r>
      <w:proofErr w:type="spellStart"/>
      <w:r w:rsidR="003666BF" w:rsidRPr="00A045B4">
        <w:rPr>
          <w:color w:val="000000"/>
        </w:rPr>
        <w:t>HBc</w:t>
      </w:r>
      <w:proofErr w:type="spellEnd"/>
      <w:r w:rsidR="003666BF" w:rsidRPr="00A045B4">
        <w:rPr>
          <w:color w:val="000000"/>
        </w:rPr>
        <w:t xml:space="preserve"> </w:t>
      </w:r>
      <w:proofErr w:type="spellStart"/>
      <w:r w:rsidR="003666BF" w:rsidRPr="00A045B4">
        <w:rPr>
          <w:color w:val="000000"/>
        </w:rPr>
        <w:t>Ig</w:t>
      </w:r>
      <w:proofErr w:type="spellEnd"/>
      <w:r w:rsidR="003666BF" w:rsidRPr="00A045B4">
        <w:rPr>
          <w:color w:val="000000"/>
        </w:rPr>
        <w:t xml:space="preserve"> и</w:t>
      </w:r>
      <w:r w:rsidR="004E176A" w:rsidRPr="00A045B4">
        <w:rPr>
          <w:color w:val="000000"/>
          <w:lang w:val="ky-KG"/>
        </w:rPr>
        <w:t xml:space="preserve"> </w:t>
      </w:r>
      <w:r w:rsidR="004E176A" w:rsidRPr="00A045B4">
        <w:rPr>
          <w:color w:val="000000"/>
        </w:rPr>
        <w:t>суммарных</w:t>
      </w:r>
      <w:r w:rsidR="003666BF" w:rsidRPr="00A045B4">
        <w:rPr>
          <w:color w:val="000000"/>
        </w:rPr>
        <w:t xml:space="preserve"> анти-H</w:t>
      </w:r>
      <w:r w:rsidR="003666BF" w:rsidRPr="00A045B4">
        <w:rPr>
          <w:color w:val="000000"/>
          <w:lang w:val="en-US"/>
        </w:rPr>
        <w:t>DV</w:t>
      </w:r>
      <w:r w:rsidR="003666BF" w:rsidRPr="00A045B4">
        <w:rPr>
          <w:color w:val="000000"/>
        </w:rPr>
        <w:t xml:space="preserve"> </w:t>
      </w:r>
    </w:p>
    <w:p w14:paraId="5BFAE9E2" w14:textId="668E93FE" w:rsidR="008A4B2F" w:rsidRPr="00A045B4" w:rsidRDefault="008A4B2F" w:rsidP="003204FE">
      <w:pPr>
        <w:tabs>
          <w:tab w:val="left" w:pos="3536"/>
          <w:tab w:val="center" w:pos="4677"/>
        </w:tabs>
        <w:rPr>
          <w:b/>
          <w:color w:val="000000"/>
          <w:lang w:val="ky-KG"/>
        </w:rPr>
      </w:pPr>
    </w:p>
    <w:p w14:paraId="491C0926" w14:textId="3FDB032C" w:rsidR="004E176A" w:rsidRPr="00A045B4" w:rsidRDefault="004E176A" w:rsidP="004E176A">
      <w:pPr>
        <w:suppressAutoHyphens/>
        <w:jc w:val="center"/>
        <w:rPr>
          <w:b/>
          <w:lang w:val="en-US" w:eastAsia="ar-SA"/>
        </w:rPr>
      </w:pPr>
      <w:r w:rsidRPr="00A045B4">
        <w:rPr>
          <w:b/>
          <w:lang w:val="ky-KG" w:eastAsia="ar-SA"/>
        </w:rPr>
        <w:lastRenderedPageBreak/>
        <w:t xml:space="preserve">Классификация </w:t>
      </w:r>
      <w:r w:rsidR="00464930" w:rsidRPr="00A045B4">
        <w:rPr>
          <w:b/>
          <w:lang w:val="ky-KG" w:eastAsia="ar-SA"/>
        </w:rPr>
        <w:t xml:space="preserve"> </w:t>
      </w:r>
    </w:p>
    <w:p w14:paraId="5397CDA5" w14:textId="77777777" w:rsidR="004E176A" w:rsidRPr="00A045B4" w:rsidRDefault="004E176A" w:rsidP="004E176A">
      <w:pPr>
        <w:suppressAutoHyphens/>
        <w:ind w:firstLine="709"/>
        <w:jc w:val="center"/>
        <w:rPr>
          <w:b/>
          <w:lang w:val="ky-KG" w:eastAsia="ar-SA"/>
        </w:rPr>
      </w:pPr>
    </w:p>
    <w:tbl>
      <w:tblPr>
        <w:tblW w:w="10338" w:type="dxa"/>
        <w:jc w:val="center"/>
        <w:tblLayout w:type="fixed"/>
        <w:tblLook w:val="04A0" w:firstRow="1" w:lastRow="0" w:firstColumn="1" w:lastColumn="0" w:noHBand="0" w:noVBand="1"/>
      </w:tblPr>
      <w:tblGrid>
        <w:gridCol w:w="3681"/>
        <w:gridCol w:w="6657"/>
      </w:tblGrid>
      <w:tr w:rsidR="009855A2" w:rsidRPr="00A045B4" w14:paraId="4337AEB7" w14:textId="77777777" w:rsidTr="009855A2">
        <w:trPr>
          <w:jc w:val="center"/>
        </w:trPr>
        <w:tc>
          <w:tcPr>
            <w:tcW w:w="3681" w:type="dxa"/>
            <w:tcBorders>
              <w:top w:val="single" w:sz="4" w:space="0" w:color="000000"/>
              <w:left w:val="single" w:sz="4" w:space="0" w:color="000000"/>
              <w:bottom w:val="single" w:sz="4" w:space="0" w:color="000000"/>
              <w:right w:val="single" w:sz="4" w:space="0" w:color="000000"/>
            </w:tcBorders>
          </w:tcPr>
          <w:p w14:paraId="1A33C329" w14:textId="4A31EAE1" w:rsidR="009855A2" w:rsidRPr="00A045B4" w:rsidRDefault="009855A2" w:rsidP="000117CF">
            <w:pPr>
              <w:suppressAutoHyphens/>
              <w:snapToGrid w:val="0"/>
              <w:jc w:val="center"/>
              <w:rPr>
                <w:b/>
                <w:lang w:val="ky-KG" w:eastAsia="ar-SA"/>
              </w:rPr>
            </w:pPr>
            <w:r w:rsidRPr="00A045B4">
              <w:rPr>
                <w:b/>
                <w:lang w:val="ky-KG" w:eastAsia="ar-SA"/>
              </w:rPr>
              <w:t>По активности</w:t>
            </w:r>
          </w:p>
        </w:tc>
        <w:tc>
          <w:tcPr>
            <w:tcW w:w="6657" w:type="dxa"/>
            <w:tcBorders>
              <w:top w:val="single" w:sz="4" w:space="0" w:color="000000"/>
              <w:left w:val="single" w:sz="4" w:space="0" w:color="000000"/>
              <w:bottom w:val="single" w:sz="4" w:space="0" w:color="000000"/>
              <w:right w:val="single" w:sz="4" w:space="0" w:color="000000"/>
            </w:tcBorders>
          </w:tcPr>
          <w:p w14:paraId="362BA3CD" w14:textId="2D0454BE" w:rsidR="009855A2" w:rsidRPr="00A045B4" w:rsidRDefault="009855A2" w:rsidP="000117CF">
            <w:pPr>
              <w:suppressAutoHyphens/>
              <w:snapToGrid w:val="0"/>
              <w:jc w:val="center"/>
              <w:rPr>
                <w:b/>
                <w:lang w:eastAsia="ar-SA"/>
              </w:rPr>
            </w:pPr>
            <w:r w:rsidRPr="00A045B4">
              <w:rPr>
                <w:b/>
                <w:lang w:val="ky-KG" w:eastAsia="ar-SA"/>
              </w:rPr>
              <w:t>По наличию фиброза</w:t>
            </w:r>
            <w:r w:rsidRPr="00A045B4">
              <w:rPr>
                <w:b/>
                <w:lang w:eastAsia="ar-SA"/>
              </w:rPr>
              <w:t xml:space="preserve"> (</w:t>
            </w:r>
            <w:r w:rsidRPr="00A045B4">
              <w:rPr>
                <w:b/>
                <w:lang w:val="ky-KG" w:eastAsia="ar-SA"/>
              </w:rPr>
              <w:t xml:space="preserve">по </w:t>
            </w:r>
            <w:r w:rsidRPr="00A045B4">
              <w:rPr>
                <w:b/>
                <w:lang w:val="en-US" w:eastAsia="ar-SA"/>
              </w:rPr>
              <w:t>METAVIR</w:t>
            </w:r>
            <w:r w:rsidRPr="00A045B4">
              <w:rPr>
                <w:b/>
                <w:lang w:eastAsia="ar-SA"/>
              </w:rPr>
              <w:t>)</w:t>
            </w:r>
          </w:p>
        </w:tc>
      </w:tr>
      <w:tr w:rsidR="009855A2" w:rsidRPr="00A045B4" w14:paraId="336AF0A8" w14:textId="77777777" w:rsidTr="009855A2">
        <w:trPr>
          <w:jc w:val="center"/>
        </w:trPr>
        <w:tc>
          <w:tcPr>
            <w:tcW w:w="3681" w:type="dxa"/>
            <w:tcBorders>
              <w:top w:val="single" w:sz="4" w:space="0" w:color="000000"/>
              <w:left w:val="single" w:sz="4" w:space="0" w:color="000000"/>
              <w:bottom w:val="single" w:sz="4" w:space="0" w:color="000000"/>
              <w:right w:val="single" w:sz="4" w:space="0" w:color="000000"/>
            </w:tcBorders>
          </w:tcPr>
          <w:p w14:paraId="30D36A64" w14:textId="77777777" w:rsidR="009855A2" w:rsidRPr="00A045B4" w:rsidRDefault="009855A2" w:rsidP="000117CF">
            <w:pPr>
              <w:rPr>
                <w:lang w:val="ky-KG" w:eastAsia="ar-SA"/>
              </w:rPr>
            </w:pPr>
            <w:r w:rsidRPr="00A045B4">
              <w:rPr>
                <w:lang w:val="ky-KG" w:eastAsia="ar-SA"/>
              </w:rPr>
              <w:t>С активностью (</w:t>
            </w:r>
            <w:r w:rsidRPr="00A045B4">
              <w:rPr>
                <w:lang w:eastAsia="ar-SA"/>
              </w:rPr>
              <w:t xml:space="preserve">&gt; </w:t>
            </w:r>
            <w:r w:rsidRPr="00A045B4">
              <w:rPr>
                <w:lang w:val="ky-KG" w:eastAsia="ar-SA"/>
              </w:rPr>
              <w:t>ВГН АЛТ)</w:t>
            </w:r>
          </w:p>
          <w:p w14:paraId="03B5A027" w14:textId="1F8FF28F" w:rsidR="009855A2" w:rsidRPr="00A045B4" w:rsidRDefault="009855A2" w:rsidP="000117CF">
            <w:pPr>
              <w:rPr>
                <w:lang w:val="ky-KG" w:eastAsia="ar-SA"/>
              </w:rPr>
            </w:pPr>
            <w:r w:rsidRPr="00A045B4">
              <w:rPr>
                <w:lang w:val="ky-KG" w:eastAsia="ar-SA"/>
              </w:rPr>
              <w:t>Без активности (АЛТ в норме )</w:t>
            </w:r>
          </w:p>
        </w:tc>
        <w:tc>
          <w:tcPr>
            <w:tcW w:w="6657" w:type="dxa"/>
            <w:tcBorders>
              <w:top w:val="single" w:sz="4" w:space="0" w:color="000000"/>
              <w:left w:val="single" w:sz="4" w:space="0" w:color="000000"/>
              <w:bottom w:val="single" w:sz="4" w:space="0" w:color="000000"/>
              <w:right w:val="single" w:sz="4" w:space="0" w:color="000000"/>
            </w:tcBorders>
            <w:vAlign w:val="center"/>
          </w:tcPr>
          <w:p w14:paraId="72DA152A" w14:textId="3438CD41" w:rsidR="009855A2" w:rsidRPr="00A045B4" w:rsidRDefault="009855A2" w:rsidP="000117CF">
            <w:pPr>
              <w:rPr>
                <w:lang w:val="ky-KG" w:eastAsia="ar-SA"/>
              </w:rPr>
            </w:pPr>
            <w:r w:rsidRPr="00A045B4">
              <w:rPr>
                <w:lang w:val="ky-KG" w:eastAsia="ar-SA"/>
              </w:rPr>
              <w:t>Нет признанных шкал для определения стадии</w:t>
            </w:r>
            <w:r w:rsidR="00464930" w:rsidRPr="00A045B4">
              <w:rPr>
                <w:lang w:val="ky-KG" w:eastAsia="ar-SA"/>
              </w:rPr>
              <w:t xml:space="preserve"> фиброза при гепатите </w:t>
            </w:r>
            <w:r w:rsidRPr="00A045B4">
              <w:rPr>
                <w:lang w:val="en-US" w:eastAsia="ar-SA"/>
              </w:rPr>
              <w:t>D</w:t>
            </w:r>
            <w:r w:rsidRPr="00A045B4">
              <w:rPr>
                <w:lang w:val="ky-KG" w:eastAsia="ar-SA"/>
              </w:rPr>
              <w:t>. Рекомендовано не определять стадию фиброза, а указывать значения в к</w:t>
            </w:r>
            <w:r w:rsidRPr="00A045B4">
              <w:rPr>
                <w:lang w:eastAsia="ar-SA"/>
              </w:rPr>
              <w:t>Па</w:t>
            </w:r>
            <w:r w:rsidRPr="00A045B4">
              <w:rPr>
                <w:lang w:val="ky-KG" w:eastAsia="ar-SA"/>
              </w:rPr>
              <w:t xml:space="preserve"> при первичной диагностике и при дальнейшем мониторинге (</w:t>
            </w:r>
            <w:r w:rsidRPr="00A045B4">
              <w:rPr>
                <w:lang w:val="en-US"/>
              </w:rPr>
              <w:t>EASL</w:t>
            </w:r>
            <w:r w:rsidRPr="00A045B4">
              <w:rPr>
                <w:lang w:val="ky-KG"/>
              </w:rPr>
              <w:t>, 2023</w:t>
            </w:r>
            <w:r w:rsidRPr="00A045B4">
              <w:rPr>
                <w:lang w:val="ky-KG" w:eastAsia="ar-SA"/>
              </w:rPr>
              <w:t>)</w:t>
            </w:r>
          </w:p>
        </w:tc>
      </w:tr>
    </w:tbl>
    <w:p w14:paraId="06D06FC3" w14:textId="78138E23" w:rsidR="004E176A" w:rsidRPr="00A045B4" w:rsidRDefault="004E176A" w:rsidP="003204FE">
      <w:pPr>
        <w:tabs>
          <w:tab w:val="left" w:pos="3536"/>
          <w:tab w:val="center" w:pos="4677"/>
        </w:tabs>
        <w:rPr>
          <w:b/>
          <w:color w:val="000000"/>
        </w:rPr>
      </w:pPr>
    </w:p>
    <w:p w14:paraId="73F589EA" w14:textId="77777777" w:rsidR="006A717C" w:rsidRPr="00A045B4" w:rsidRDefault="006A717C" w:rsidP="006A717C">
      <w:pPr>
        <w:shd w:val="clear" w:color="auto" w:fill="FFFFFF"/>
        <w:tabs>
          <w:tab w:val="left" w:pos="3656"/>
        </w:tabs>
        <w:jc w:val="both"/>
        <w:rPr>
          <w:color w:val="000000"/>
          <w:lang w:val="ky-KG"/>
        </w:rPr>
      </w:pPr>
      <w:r w:rsidRPr="00A045B4">
        <w:rPr>
          <w:color w:val="000000"/>
          <w:lang w:val="ky-KG"/>
        </w:rPr>
        <w:t xml:space="preserve">РЕКОМЕНДУЕТСЯ </w:t>
      </w:r>
    </w:p>
    <w:p w14:paraId="2DB8DA55" w14:textId="6FB0D4CB" w:rsidR="006A717C" w:rsidRPr="00A045B4" w:rsidRDefault="006A717C" w:rsidP="006A717C">
      <w:pPr>
        <w:pStyle w:val="aff1"/>
        <w:numPr>
          <w:ilvl w:val="0"/>
          <w:numId w:val="95"/>
        </w:numPr>
        <w:shd w:val="clear" w:color="auto" w:fill="FFFFFF"/>
        <w:tabs>
          <w:tab w:val="left" w:pos="3656"/>
        </w:tabs>
        <w:jc w:val="both"/>
        <w:rPr>
          <w:color w:val="000000"/>
        </w:rPr>
      </w:pPr>
      <w:r w:rsidRPr="00A045B4">
        <w:rPr>
          <w:color w:val="000000"/>
          <w:lang w:val="ky-KG"/>
        </w:rPr>
        <w:t>собрать данные пациента</w:t>
      </w:r>
      <w:r w:rsidRPr="00A045B4">
        <w:rPr>
          <w:color w:val="000000"/>
        </w:rPr>
        <w:t xml:space="preserve"> на наличие симптомов </w:t>
      </w:r>
      <w:r w:rsidR="00AA54EC" w:rsidRPr="00A045B4">
        <w:rPr>
          <w:color w:val="000000"/>
          <w:lang w:val="ky-KG"/>
        </w:rPr>
        <w:t>с использованием</w:t>
      </w:r>
      <w:r w:rsidRPr="00A045B4">
        <w:rPr>
          <w:color w:val="000000"/>
        </w:rPr>
        <w:t xml:space="preserve"> </w:t>
      </w:r>
      <w:r w:rsidRPr="00A045B4">
        <w:rPr>
          <w:i/>
          <w:color w:val="000000"/>
        </w:rPr>
        <w:t xml:space="preserve">Чек-лист по сбору данных, приложение </w:t>
      </w:r>
      <w:r w:rsidR="00AA54EC" w:rsidRPr="00A045B4">
        <w:rPr>
          <w:i/>
          <w:color w:val="000000"/>
        </w:rPr>
        <w:t>2</w:t>
      </w:r>
      <w:r w:rsidRPr="00A045B4">
        <w:rPr>
          <w:color w:val="000000"/>
          <w:lang w:val="ky-KG"/>
        </w:rPr>
        <w:t xml:space="preserve">: </w:t>
      </w:r>
    </w:p>
    <w:p w14:paraId="279CC054" w14:textId="77777777" w:rsidR="006A717C" w:rsidRPr="00A045B4" w:rsidRDefault="006A717C" w:rsidP="006A717C">
      <w:pPr>
        <w:pStyle w:val="aff1"/>
        <w:numPr>
          <w:ilvl w:val="0"/>
          <w:numId w:val="95"/>
        </w:numPr>
        <w:shd w:val="clear" w:color="auto" w:fill="FFFFFF"/>
        <w:tabs>
          <w:tab w:val="left" w:pos="3656"/>
        </w:tabs>
        <w:jc w:val="both"/>
        <w:rPr>
          <w:color w:val="000000"/>
        </w:rPr>
      </w:pPr>
      <w:r w:rsidRPr="00A045B4">
        <w:rPr>
          <w:color w:val="000000"/>
          <w:lang w:val="ky-KG"/>
        </w:rPr>
        <w:t xml:space="preserve">провести </w:t>
      </w:r>
      <w:r w:rsidRPr="00A045B4">
        <w:rPr>
          <w:color w:val="000000"/>
        </w:rPr>
        <w:t xml:space="preserve">общий осмотр с выявлением кожных внепеченочных знаков (телеангиоэктазий, расширения венозной сети, </w:t>
      </w:r>
      <w:proofErr w:type="spellStart"/>
      <w:r w:rsidRPr="00A045B4">
        <w:rPr>
          <w:color w:val="000000"/>
        </w:rPr>
        <w:t>пальмарной</w:t>
      </w:r>
      <w:proofErr w:type="spellEnd"/>
      <w:r w:rsidRPr="00A045B4">
        <w:rPr>
          <w:color w:val="000000"/>
        </w:rPr>
        <w:t xml:space="preserve"> эритемы), желтушного окрашивания кожи и слизистых оболочек, измерения роста, массы тела </w:t>
      </w:r>
    </w:p>
    <w:p w14:paraId="438B1B00" w14:textId="77777777" w:rsidR="006A717C" w:rsidRPr="00A045B4" w:rsidRDefault="006A717C" w:rsidP="006A717C">
      <w:pPr>
        <w:pStyle w:val="aff1"/>
        <w:numPr>
          <w:ilvl w:val="0"/>
          <w:numId w:val="95"/>
        </w:numPr>
        <w:shd w:val="clear" w:color="auto" w:fill="FFFFFF"/>
        <w:tabs>
          <w:tab w:val="left" w:pos="3656"/>
        </w:tabs>
        <w:jc w:val="both"/>
        <w:rPr>
          <w:color w:val="000000"/>
        </w:rPr>
      </w:pPr>
      <w:proofErr w:type="spellStart"/>
      <w:r w:rsidRPr="00A045B4">
        <w:rPr>
          <w:color w:val="000000"/>
        </w:rPr>
        <w:t>обследова</w:t>
      </w:r>
      <w:proofErr w:type="spellEnd"/>
      <w:r w:rsidRPr="00A045B4">
        <w:rPr>
          <w:color w:val="000000"/>
          <w:lang w:val="ky-KG"/>
        </w:rPr>
        <w:t>ть</w:t>
      </w:r>
      <w:r w:rsidRPr="00A045B4">
        <w:rPr>
          <w:color w:val="000000"/>
        </w:rPr>
        <w:t xml:space="preserve"> орган</w:t>
      </w:r>
      <w:r w:rsidRPr="00A045B4">
        <w:rPr>
          <w:color w:val="000000"/>
          <w:lang w:val="ky-KG"/>
        </w:rPr>
        <w:t>ы</w:t>
      </w:r>
      <w:r w:rsidRPr="00A045B4">
        <w:rPr>
          <w:color w:val="000000"/>
        </w:rPr>
        <w:t xml:space="preserve"> брюшной полости: оценивать размер живота, его форму, участие в акте дыхания, пальпируют и определяют границы печени признаков увеличения и болезненности печени, и увеличения селезенки, болезненность в точках пальпации желчного пузыря и поджелудочной железы, пальпируют </w:t>
      </w:r>
      <w:proofErr w:type="spellStart"/>
      <w:r w:rsidRPr="00A045B4">
        <w:rPr>
          <w:color w:val="000000"/>
        </w:rPr>
        <w:t>мезентериальные</w:t>
      </w:r>
      <w:proofErr w:type="spellEnd"/>
      <w:r w:rsidRPr="00A045B4">
        <w:rPr>
          <w:color w:val="000000"/>
        </w:rPr>
        <w:t xml:space="preserve"> лимфатические узлы и толстую кишку. </w:t>
      </w:r>
    </w:p>
    <w:p w14:paraId="49DA02FC" w14:textId="77777777" w:rsidR="00963878" w:rsidRPr="00A045B4" w:rsidRDefault="006A717C" w:rsidP="00963878">
      <w:pPr>
        <w:pStyle w:val="aff1"/>
        <w:numPr>
          <w:ilvl w:val="0"/>
          <w:numId w:val="95"/>
        </w:numPr>
        <w:shd w:val="clear" w:color="auto" w:fill="FFFFFF"/>
        <w:tabs>
          <w:tab w:val="left" w:pos="3656"/>
        </w:tabs>
        <w:jc w:val="both"/>
        <w:rPr>
          <w:color w:val="000000"/>
        </w:rPr>
      </w:pPr>
      <w:proofErr w:type="spellStart"/>
      <w:r w:rsidRPr="00A045B4">
        <w:rPr>
          <w:color w:val="000000"/>
        </w:rPr>
        <w:t>определ</w:t>
      </w:r>
      <w:proofErr w:type="spellEnd"/>
      <w:r w:rsidRPr="00A045B4">
        <w:rPr>
          <w:color w:val="000000"/>
          <w:lang w:val="ky-KG"/>
        </w:rPr>
        <w:t>ить</w:t>
      </w:r>
      <w:r w:rsidRPr="00A045B4">
        <w:rPr>
          <w:color w:val="000000"/>
        </w:rPr>
        <w:t xml:space="preserve"> наличие или отсутствие выпота в брюшной полости, </w:t>
      </w:r>
      <w:proofErr w:type="spellStart"/>
      <w:r w:rsidRPr="00A045B4">
        <w:rPr>
          <w:color w:val="000000"/>
        </w:rPr>
        <w:t>провер</w:t>
      </w:r>
      <w:proofErr w:type="spellEnd"/>
      <w:r w:rsidRPr="00A045B4">
        <w:rPr>
          <w:color w:val="000000"/>
          <w:lang w:val="ky-KG"/>
        </w:rPr>
        <w:t>ить</w:t>
      </w:r>
      <w:r w:rsidRPr="00A045B4">
        <w:rPr>
          <w:color w:val="000000"/>
        </w:rPr>
        <w:t xml:space="preserve"> </w:t>
      </w:r>
      <w:proofErr w:type="spellStart"/>
      <w:r w:rsidRPr="00A045B4">
        <w:rPr>
          <w:color w:val="000000"/>
        </w:rPr>
        <w:t>перитонеальные</w:t>
      </w:r>
      <w:proofErr w:type="spellEnd"/>
      <w:r w:rsidRPr="00A045B4">
        <w:rPr>
          <w:color w:val="000000"/>
        </w:rPr>
        <w:t xml:space="preserve"> симптомы и перистальтику </w:t>
      </w:r>
    </w:p>
    <w:p w14:paraId="3751D07C" w14:textId="41EA054C" w:rsidR="006A717C" w:rsidRPr="00A045B4" w:rsidRDefault="006A717C" w:rsidP="00963878">
      <w:pPr>
        <w:pStyle w:val="aff1"/>
        <w:numPr>
          <w:ilvl w:val="0"/>
          <w:numId w:val="95"/>
        </w:numPr>
        <w:shd w:val="clear" w:color="auto" w:fill="FFFFFF"/>
        <w:tabs>
          <w:tab w:val="left" w:pos="3656"/>
        </w:tabs>
        <w:jc w:val="both"/>
        <w:rPr>
          <w:color w:val="000000"/>
        </w:rPr>
      </w:pPr>
      <w:r w:rsidRPr="00A045B4">
        <w:rPr>
          <w:color w:val="000000"/>
          <w:lang w:val="ky-KG"/>
        </w:rPr>
        <w:t>оценить</w:t>
      </w:r>
      <w:r w:rsidRPr="00A045B4">
        <w:rPr>
          <w:color w:val="000000"/>
        </w:rPr>
        <w:t xml:space="preserve"> признак</w:t>
      </w:r>
      <w:r w:rsidRPr="00A045B4">
        <w:rPr>
          <w:color w:val="000000"/>
          <w:lang w:val="ky-KG"/>
        </w:rPr>
        <w:t>и</w:t>
      </w:r>
      <w:r w:rsidRPr="00A045B4">
        <w:rPr>
          <w:color w:val="000000"/>
        </w:rPr>
        <w:t xml:space="preserve"> декомпенсации функции печени по шкале Child-</w:t>
      </w:r>
      <w:proofErr w:type="spellStart"/>
      <w:r w:rsidRPr="00A045B4">
        <w:rPr>
          <w:color w:val="000000"/>
        </w:rPr>
        <w:t>Pugh</w:t>
      </w:r>
      <w:proofErr w:type="spellEnd"/>
      <w:r w:rsidRPr="00A045B4">
        <w:rPr>
          <w:color w:val="000000"/>
        </w:rPr>
        <w:t xml:space="preserve"> (энцефалопатия, асцит, периферические отеки, геморрагический синдром) </w:t>
      </w:r>
    </w:p>
    <w:p w14:paraId="2140D90A" w14:textId="254204D1" w:rsidR="006A717C" w:rsidRPr="00A045B4" w:rsidRDefault="006A717C" w:rsidP="00F5423C">
      <w:pPr>
        <w:pStyle w:val="aff1"/>
        <w:numPr>
          <w:ilvl w:val="0"/>
          <w:numId w:val="95"/>
        </w:numPr>
        <w:shd w:val="clear" w:color="auto" w:fill="FFFFFF"/>
        <w:tabs>
          <w:tab w:val="left" w:pos="3536"/>
          <w:tab w:val="left" w:pos="3656"/>
          <w:tab w:val="center" w:pos="4677"/>
        </w:tabs>
        <w:jc w:val="both"/>
        <w:rPr>
          <w:b/>
          <w:color w:val="000000"/>
        </w:rPr>
      </w:pPr>
      <w:r w:rsidRPr="00A045B4">
        <w:rPr>
          <w:color w:val="000000"/>
          <w:lang w:val="ky-KG"/>
        </w:rPr>
        <w:t xml:space="preserve">обратить внимание при сборе данных на факторы риска неблагоприятного течения  </w:t>
      </w:r>
    </w:p>
    <w:p w14:paraId="70BF9B44" w14:textId="77777777" w:rsidR="00AA54EC" w:rsidRPr="00A045B4" w:rsidRDefault="00AA54EC" w:rsidP="00AA54EC">
      <w:pPr>
        <w:pStyle w:val="aff1"/>
        <w:shd w:val="clear" w:color="auto" w:fill="FFFFFF"/>
        <w:tabs>
          <w:tab w:val="left" w:pos="3536"/>
          <w:tab w:val="left" w:pos="3656"/>
          <w:tab w:val="center" w:pos="4677"/>
        </w:tabs>
        <w:jc w:val="both"/>
        <w:rPr>
          <w:b/>
          <w:color w:val="000000"/>
        </w:rPr>
      </w:pPr>
    </w:p>
    <w:p w14:paraId="121935B5" w14:textId="5C908153" w:rsidR="003204FE" w:rsidRPr="00A045B4" w:rsidRDefault="003204FE" w:rsidP="00BA1132">
      <w:pPr>
        <w:pStyle w:val="7"/>
        <w:jc w:val="center"/>
        <w:rPr>
          <w:rFonts w:ascii="Times New Roman" w:hAnsi="Times New Roman"/>
        </w:rPr>
      </w:pPr>
      <w:r w:rsidRPr="00A045B4">
        <w:rPr>
          <w:rFonts w:ascii="Times New Roman" w:hAnsi="Times New Roman"/>
        </w:rPr>
        <w:t xml:space="preserve">РЕКОМЕНДАЦИИ ПО </w:t>
      </w:r>
      <w:r w:rsidR="003C5FCD" w:rsidRPr="00A045B4">
        <w:rPr>
          <w:rFonts w:ascii="Times New Roman" w:hAnsi="Times New Roman"/>
          <w:lang w:val="ru-RU"/>
        </w:rPr>
        <w:t xml:space="preserve">ЛАБОРАТОРНОЙ </w:t>
      </w:r>
      <w:r w:rsidRPr="00A045B4">
        <w:rPr>
          <w:rFonts w:ascii="Times New Roman" w:hAnsi="Times New Roman"/>
        </w:rPr>
        <w:t>ДИАГНОСТИКЕ</w:t>
      </w:r>
      <w:r w:rsidR="00E6630B" w:rsidRPr="00A045B4">
        <w:rPr>
          <w:rStyle w:val="aff6"/>
          <w:rFonts w:ascii="Times New Roman" w:hAnsi="Times New Roman"/>
          <w:lang w:val="en-US"/>
        </w:rPr>
        <w:footnoteReference w:id="24"/>
      </w:r>
    </w:p>
    <w:p w14:paraId="0BFDABDB" w14:textId="77777777" w:rsidR="00782C76" w:rsidRPr="00A045B4" w:rsidRDefault="00782C76" w:rsidP="00A0151A">
      <w:pPr>
        <w:pStyle w:val="aff1"/>
        <w:widowControl w:val="0"/>
        <w:tabs>
          <w:tab w:val="left" w:pos="567"/>
          <w:tab w:val="left" w:pos="851"/>
        </w:tabs>
        <w:autoSpaceDE w:val="0"/>
        <w:autoSpaceDN w:val="0"/>
        <w:ind w:left="0"/>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A0151A" w:rsidRPr="00A045B4" w14:paraId="05B6B742" w14:textId="77777777" w:rsidTr="005F6180">
        <w:trPr>
          <w:jc w:val="center"/>
        </w:trPr>
        <w:tc>
          <w:tcPr>
            <w:tcW w:w="1134" w:type="dxa"/>
            <w:shd w:val="clear" w:color="auto" w:fill="auto"/>
          </w:tcPr>
          <w:p w14:paraId="7F6B1E33" w14:textId="0FFE4C17" w:rsidR="00A0151A" w:rsidRPr="00A045B4" w:rsidRDefault="00A0151A" w:rsidP="005F6180">
            <w:pPr>
              <w:suppressAutoHyphens/>
              <w:autoSpaceDE w:val="0"/>
              <w:jc w:val="center"/>
              <w:rPr>
                <w:b/>
                <w:color w:val="000000"/>
                <w:lang w:eastAsia="ar-SA"/>
              </w:rPr>
            </w:pPr>
            <w:r w:rsidRPr="00A045B4">
              <w:rPr>
                <w:b/>
                <w:color w:val="000000"/>
                <w:lang w:eastAsia="ar-SA"/>
              </w:rPr>
              <w:t>А</w:t>
            </w:r>
            <w:r w:rsidR="007E1C0C" w:rsidRPr="00A045B4">
              <w:rPr>
                <w:b/>
                <w:color w:val="000000"/>
                <w:lang w:eastAsia="ar-SA"/>
              </w:rPr>
              <w:t>1</w:t>
            </w:r>
          </w:p>
        </w:tc>
        <w:tc>
          <w:tcPr>
            <w:tcW w:w="8134" w:type="dxa"/>
            <w:shd w:val="clear" w:color="auto" w:fill="auto"/>
          </w:tcPr>
          <w:p w14:paraId="4B729479" w14:textId="70430BB6" w:rsidR="00A0151A" w:rsidRPr="00A045B4" w:rsidRDefault="00A0151A" w:rsidP="003C5FCD">
            <w:pPr>
              <w:suppressAutoHyphens/>
              <w:autoSpaceDE w:val="0"/>
              <w:jc w:val="both"/>
              <w:rPr>
                <w:bCs/>
                <w:color w:val="000000"/>
                <w:lang w:val="ky-KG" w:eastAsia="ar-SA"/>
              </w:rPr>
            </w:pPr>
            <w:r w:rsidRPr="00A045B4">
              <w:rPr>
                <w:color w:val="000000"/>
                <w:shd w:val="clear" w:color="auto" w:fill="FFFFFF"/>
              </w:rPr>
              <w:t xml:space="preserve">РЕКОМЕНДУЕТСЯ </w:t>
            </w:r>
            <w:r w:rsidR="00DF72A0" w:rsidRPr="00A045B4">
              <w:rPr>
                <w:color w:val="000000"/>
                <w:shd w:val="clear" w:color="auto" w:fill="FFFFFF"/>
                <w:lang w:val="en-US"/>
              </w:rPr>
              <w:t>c</w:t>
            </w:r>
            <w:proofErr w:type="spellStart"/>
            <w:r w:rsidR="00DF72A0" w:rsidRPr="00A045B4">
              <w:rPr>
                <w:color w:val="000000"/>
                <w:shd w:val="clear" w:color="auto" w:fill="FFFFFF"/>
              </w:rPr>
              <w:t>крининг</w:t>
            </w:r>
            <w:proofErr w:type="spellEnd"/>
            <w:r w:rsidR="00DF72A0" w:rsidRPr="00A045B4">
              <w:rPr>
                <w:color w:val="000000"/>
                <w:shd w:val="clear" w:color="auto" w:fill="FFFFFF"/>
              </w:rPr>
              <w:t xml:space="preserve"> на антитела к HDV</w:t>
            </w:r>
            <w:r w:rsidR="00322A63" w:rsidRPr="00A045B4">
              <w:rPr>
                <w:color w:val="000000"/>
                <w:shd w:val="clear" w:color="auto" w:fill="FFFFFF"/>
                <w:lang w:val="ky-KG"/>
              </w:rPr>
              <w:t xml:space="preserve"> </w:t>
            </w:r>
            <w:r w:rsidR="00DF72A0" w:rsidRPr="00A045B4">
              <w:rPr>
                <w:color w:val="000000"/>
                <w:shd w:val="clear" w:color="auto" w:fill="FFFFFF"/>
              </w:rPr>
              <w:t>один раз</w:t>
            </w:r>
            <w:r w:rsidR="007E1C0C" w:rsidRPr="00A045B4">
              <w:rPr>
                <w:color w:val="000000"/>
                <w:shd w:val="clear" w:color="auto" w:fill="FFFFFF"/>
              </w:rPr>
              <w:t xml:space="preserve"> в год</w:t>
            </w:r>
            <w:r w:rsidR="00DF72A0" w:rsidRPr="00A045B4">
              <w:rPr>
                <w:color w:val="000000"/>
                <w:shd w:val="clear" w:color="auto" w:fill="FFFFFF"/>
              </w:rPr>
              <w:t xml:space="preserve"> у всех </w:t>
            </w:r>
            <w:proofErr w:type="spellStart"/>
            <w:r w:rsidR="00DF72A0" w:rsidRPr="00A045B4">
              <w:rPr>
                <w:color w:val="000000"/>
                <w:shd w:val="clear" w:color="auto" w:fill="FFFFFF"/>
              </w:rPr>
              <w:t>HBsAg</w:t>
            </w:r>
            <w:proofErr w:type="spellEnd"/>
            <w:r w:rsidR="00DF72A0" w:rsidRPr="00A045B4">
              <w:rPr>
                <w:color w:val="000000"/>
                <w:shd w:val="clear" w:color="auto" w:fill="FFFFFF"/>
              </w:rPr>
              <w:t>-положительных лиц</w:t>
            </w:r>
          </w:p>
        </w:tc>
      </w:tr>
    </w:tbl>
    <w:p w14:paraId="4DA11586" w14:textId="77777777" w:rsidR="00A0151A" w:rsidRPr="00A045B4" w:rsidRDefault="00A0151A" w:rsidP="00A0151A">
      <w:pPr>
        <w:pStyle w:val="aff1"/>
        <w:widowControl w:val="0"/>
        <w:tabs>
          <w:tab w:val="left" w:pos="567"/>
          <w:tab w:val="left" w:pos="851"/>
        </w:tabs>
        <w:autoSpaceDE w:val="0"/>
        <w:autoSpaceDN w:val="0"/>
        <w:ind w:left="0"/>
        <w:rPr>
          <w:b/>
          <w:color w:val="000000"/>
          <w:lang w:val="ky-KG"/>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7E1C0C" w:rsidRPr="00A045B4" w14:paraId="1E8ECE5C" w14:textId="77777777" w:rsidTr="007E1C0C">
        <w:trPr>
          <w:jc w:val="center"/>
        </w:trPr>
        <w:tc>
          <w:tcPr>
            <w:tcW w:w="1134" w:type="dxa"/>
            <w:shd w:val="clear" w:color="auto" w:fill="auto"/>
            <w:vAlign w:val="center"/>
          </w:tcPr>
          <w:p w14:paraId="2B4657B1" w14:textId="58505A43" w:rsidR="007E1C0C" w:rsidRPr="00A045B4" w:rsidRDefault="007E1C0C" w:rsidP="007E1C0C">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449EE39D" w14:textId="5DBA8A16" w:rsidR="007E1C0C" w:rsidRPr="00A045B4" w:rsidRDefault="007E1C0C" w:rsidP="0036124E">
            <w:pPr>
              <w:suppressAutoHyphens/>
              <w:autoSpaceDE w:val="0"/>
              <w:jc w:val="both"/>
              <w:rPr>
                <w:bCs/>
                <w:color w:val="000000"/>
                <w:lang w:val="ky-KG" w:eastAsia="ar-SA"/>
              </w:rPr>
            </w:pPr>
            <w:r w:rsidRPr="00A045B4">
              <w:rPr>
                <w:color w:val="000000"/>
                <w:shd w:val="clear" w:color="auto" w:fill="FFFFFF"/>
              </w:rPr>
              <w:t xml:space="preserve">РЕКОМЕНДУЕТСЯ повторное тестирование на антитела к HDV у </w:t>
            </w:r>
            <w:proofErr w:type="spellStart"/>
            <w:r w:rsidRPr="00A045B4">
              <w:rPr>
                <w:color w:val="000000"/>
                <w:shd w:val="clear" w:color="auto" w:fill="FFFFFF"/>
              </w:rPr>
              <w:t>HBsAg</w:t>
            </w:r>
            <w:proofErr w:type="spellEnd"/>
            <w:r w:rsidRPr="00A045B4">
              <w:rPr>
                <w:color w:val="000000"/>
                <w:shd w:val="clear" w:color="auto" w:fill="FFFFFF"/>
              </w:rPr>
              <w:t xml:space="preserve">-положительных лиц при наличии клинических показаний (например, в случае обострения </w:t>
            </w:r>
            <w:proofErr w:type="spellStart"/>
            <w:r w:rsidRPr="00A045B4">
              <w:rPr>
                <w:color w:val="000000"/>
                <w:shd w:val="clear" w:color="auto" w:fill="FFFFFF"/>
              </w:rPr>
              <w:t>аминотрансфераз</w:t>
            </w:r>
            <w:proofErr w:type="spellEnd"/>
            <w:r w:rsidRPr="00A045B4">
              <w:rPr>
                <w:color w:val="000000"/>
                <w:shd w:val="clear" w:color="auto" w:fill="FFFFFF"/>
              </w:rPr>
              <w:t xml:space="preserve"> или острой декомпенсации хронического заболевания печени) </w:t>
            </w:r>
          </w:p>
        </w:tc>
      </w:tr>
    </w:tbl>
    <w:p w14:paraId="3EFC4668" w14:textId="4AD2A3FC" w:rsidR="007E1C0C" w:rsidRPr="00A045B4" w:rsidRDefault="007E1C0C" w:rsidP="00A0151A">
      <w:pPr>
        <w:pStyle w:val="aff1"/>
        <w:widowControl w:val="0"/>
        <w:tabs>
          <w:tab w:val="left" w:pos="567"/>
          <w:tab w:val="left" w:pos="851"/>
        </w:tabs>
        <w:autoSpaceDE w:val="0"/>
        <w:autoSpaceDN w:val="0"/>
        <w:ind w:left="0"/>
        <w:jc w:val="both"/>
        <w:rPr>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0153E7" w:rsidRPr="00A045B4" w14:paraId="4EF8FE6B" w14:textId="77777777" w:rsidTr="0036124E">
        <w:trPr>
          <w:jc w:val="center"/>
        </w:trPr>
        <w:tc>
          <w:tcPr>
            <w:tcW w:w="1134" w:type="dxa"/>
            <w:shd w:val="clear" w:color="auto" w:fill="auto"/>
          </w:tcPr>
          <w:p w14:paraId="5FADBE51" w14:textId="1E318C83" w:rsidR="000153E7" w:rsidRPr="00A045B4" w:rsidRDefault="000153E7" w:rsidP="0036124E">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276B0058" w14:textId="091C4FE4" w:rsidR="000153E7" w:rsidRPr="00A045B4" w:rsidRDefault="000153E7" w:rsidP="0036124E">
            <w:pPr>
              <w:suppressAutoHyphens/>
              <w:autoSpaceDE w:val="0"/>
              <w:jc w:val="both"/>
              <w:rPr>
                <w:bCs/>
                <w:color w:val="000000"/>
                <w:lang w:val="ky-KG" w:eastAsia="ar-SA"/>
              </w:rPr>
            </w:pPr>
            <w:r w:rsidRPr="00A045B4">
              <w:rPr>
                <w:color w:val="000000"/>
                <w:shd w:val="clear" w:color="auto" w:fill="FFFFFF"/>
              </w:rPr>
              <w:t xml:space="preserve">РЕКОМЕНДУЕТСЯ проверить РНК HDV у всех анти-HDV-позитивных лиц с использованием ПЦР-анализа для диагностики активной инфекции HDV </w:t>
            </w:r>
          </w:p>
        </w:tc>
      </w:tr>
    </w:tbl>
    <w:p w14:paraId="0DE9DC1B" w14:textId="77777777" w:rsidR="000153E7" w:rsidRPr="00A045B4" w:rsidRDefault="000153E7" w:rsidP="00A0151A">
      <w:pPr>
        <w:pStyle w:val="aff1"/>
        <w:widowControl w:val="0"/>
        <w:tabs>
          <w:tab w:val="left" w:pos="567"/>
          <w:tab w:val="left" w:pos="851"/>
        </w:tabs>
        <w:autoSpaceDE w:val="0"/>
        <w:autoSpaceDN w:val="0"/>
        <w:ind w:left="0"/>
        <w:jc w:val="both"/>
        <w:rPr>
          <w:color w:val="000000"/>
          <w:shd w:val="clear" w:color="auto" w:fill="FFFFFF"/>
        </w:rPr>
      </w:pPr>
    </w:p>
    <w:p w14:paraId="37C39883" w14:textId="4913442C" w:rsidR="00A0151A" w:rsidRPr="00A045B4" w:rsidRDefault="00322A63" w:rsidP="00A0151A">
      <w:pPr>
        <w:pStyle w:val="aff1"/>
        <w:widowControl w:val="0"/>
        <w:tabs>
          <w:tab w:val="left" w:pos="567"/>
          <w:tab w:val="left" w:pos="851"/>
        </w:tabs>
        <w:autoSpaceDE w:val="0"/>
        <w:autoSpaceDN w:val="0"/>
        <w:ind w:left="0"/>
        <w:jc w:val="both"/>
        <w:rPr>
          <w:color w:val="000000"/>
          <w:shd w:val="clear" w:color="auto" w:fill="FFFFFF"/>
        </w:rPr>
      </w:pPr>
      <w:r w:rsidRPr="00A045B4">
        <w:rPr>
          <w:color w:val="000000"/>
          <w:shd w:val="clear" w:color="auto" w:fill="FFFFFF"/>
        </w:rPr>
        <w:tab/>
      </w:r>
      <w:r w:rsidR="00A0151A" w:rsidRPr="00A045B4">
        <w:rPr>
          <w:color w:val="000000"/>
          <w:shd w:val="clear" w:color="auto" w:fill="FFFFFF"/>
        </w:rPr>
        <w:t xml:space="preserve">При </w:t>
      </w:r>
      <w:proofErr w:type="spellStart"/>
      <w:r w:rsidR="00A0151A" w:rsidRPr="00A045B4">
        <w:rPr>
          <w:color w:val="000000"/>
          <w:shd w:val="clear" w:color="auto" w:fill="FFFFFF"/>
        </w:rPr>
        <w:t>коинфекции</w:t>
      </w:r>
      <w:proofErr w:type="spellEnd"/>
      <w:r w:rsidR="00A0151A" w:rsidRPr="00A045B4">
        <w:rPr>
          <w:color w:val="000000"/>
          <w:shd w:val="clear" w:color="auto" w:fill="FFFFFF"/>
        </w:rPr>
        <w:t xml:space="preserve"> HBV и HDV чаще развивается острый гепатит, склонный с </w:t>
      </w:r>
      <w:proofErr w:type="spellStart"/>
      <w:r w:rsidR="00A0151A" w:rsidRPr="00A045B4">
        <w:rPr>
          <w:color w:val="000000"/>
          <w:shd w:val="clear" w:color="auto" w:fill="FFFFFF"/>
        </w:rPr>
        <w:t>саморазрешению</w:t>
      </w:r>
      <w:proofErr w:type="spellEnd"/>
      <w:r w:rsidR="00A0151A" w:rsidRPr="00A045B4">
        <w:rPr>
          <w:color w:val="000000"/>
          <w:shd w:val="clear" w:color="auto" w:fill="FFFFFF"/>
        </w:rPr>
        <w:t xml:space="preserve">, но с более частым развитием </w:t>
      </w:r>
      <w:proofErr w:type="spellStart"/>
      <w:r w:rsidR="00A0151A" w:rsidRPr="00A045B4">
        <w:rPr>
          <w:color w:val="000000"/>
          <w:shd w:val="clear" w:color="auto" w:fill="FFFFFF"/>
        </w:rPr>
        <w:t>фул</w:t>
      </w:r>
      <w:r w:rsidR="0058426F" w:rsidRPr="00A045B4">
        <w:rPr>
          <w:color w:val="000000"/>
          <w:shd w:val="clear" w:color="auto" w:fill="FFFFFF"/>
        </w:rPr>
        <w:t>ь</w:t>
      </w:r>
      <w:r w:rsidR="00A0151A" w:rsidRPr="00A045B4">
        <w:rPr>
          <w:color w:val="000000"/>
          <w:shd w:val="clear" w:color="auto" w:fill="FFFFFF"/>
        </w:rPr>
        <w:t>минантной</w:t>
      </w:r>
      <w:proofErr w:type="spellEnd"/>
      <w:r w:rsidR="00A0151A" w:rsidRPr="00A045B4">
        <w:rPr>
          <w:color w:val="000000"/>
          <w:shd w:val="clear" w:color="auto" w:fill="FFFFFF"/>
        </w:rPr>
        <w:t xml:space="preserve"> формы (по сравнению с </w:t>
      </w:r>
      <w:proofErr w:type="spellStart"/>
      <w:r w:rsidR="00A0151A" w:rsidRPr="00A045B4">
        <w:rPr>
          <w:color w:val="000000"/>
          <w:shd w:val="clear" w:color="auto" w:fill="FFFFFF"/>
        </w:rPr>
        <w:t>моноинфекцией</w:t>
      </w:r>
      <w:proofErr w:type="spellEnd"/>
      <w:r w:rsidR="00A0151A" w:rsidRPr="00A045B4">
        <w:rPr>
          <w:color w:val="000000"/>
          <w:shd w:val="clear" w:color="auto" w:fill="FFFFFF"/>
        </w:rPr>
        <w:t xml:space="preserve"> HBV). </w:t>
      </w:r>
    </w:p>
    <w:p w14:paraId="3217ADE8" w14:textId="51777AA4" w:rsidR="0044243F" w:rsidRPr="00A045B4" w:rsidRDefault="0044243F" w:rsidP="00A0151A">
      <w:pPr>
        <w:pStyle w:val="aff1"/>
        <w:widowControl w:val="0"/>
        <w:tabs>
          <w:tab w:val="left" w:pos="567"/>
          <w:tab w:val="left" w:pos="851"/>
        </w:tabs>
        <w:autoSpaceDE w:val="0"/>
        <w:autoSpaceDN w:val="0"/>
        <w:ind w:left="0"/>
        <w:jc w:val="both"/>
        <w:rPr>
          <w:color w:val="000000"/>
          <w:shd w:val="clear" w:color="auto" w:fill="FFFFFF"/>
        </w:rPr>
      </w:pPr>
    </w:p>
    <w:p w14:paraId="65BEA378" w14:textId="7E2DAEBC" w:rsidR="00A0151A" w:rsidRPr="00A045B4" w:rsidRDefault="00322A63" w:rsidP="00A0151A">
      <w:pPr>
        <w:pStyle w:val="aff1"/>
        <w:widowControl w:val="0"/>
        <w:tabs>
          <w:tab w:val="left" w:pos="567"/>
          <w:tab w:val="left" w:pos="851"/>
        </w:tabs>
        <w:autoSpaceDE w:val="0"/>
        <w:autoSpaceDN w:val="0"/>
        <w:ind w:left="0"/>
        <w:jc w:val="both"/>
        <w:rPr>
          <w:color w:val="000000"/>
          <w:shd w:val="clear" w:color="auto" w:fill="FFFFFF"/>
        </w:rPr>
      </w:pPr>
      <w:r w:rsidRPr="00A045B4">
        <w:rPr>
          <w:color w:val="000000"/>
          <w:shd w:val="clear" w:color="auto" w:fill="FFFFFF"/>
        </w:rPr>
        <w:tab/>
      </w:r>
      <w:r w:rsidR="00A0151A" w:rsidRPr="00A045B4">
        <w:rPr>
          <w:color w:val="000000"/>
          <w:shd w:val="clear" w:color="auto" w:fill="FFFFFF"/>
        </w:rPr>
        <w:t xml:space="preserve">При суперинфекции HDV чаще (до 90%) развивается хронический гепатит D, характеризующийся быстропрогрессирующим течением, высоким риском развития ЦП и ГЦК (4 и 2,8 % в год соответственно). </w:t>
      </w:r>
    </w:p>
    <w:p w14:paraId="4861491E" w14:textId="573ED725" w:rsidR="0044243F" w:rsidRPr="00A045B4" w:rsidRDefault="0044243F" w:rsidP="00A0151A">
      <w:pPr>
        <w:pStyle w:val="aff1"/>
        <w:widowControl w:val="0"/>
        <w:tabs>
          <w:tab w:val="left" w:pos="567"/>
          <w:tab w:val="left" w:pos="851"/>
        </w:tabs>
        <w:autoSpaceDE w:val="0"/>
        <w:autoSpaceDN w:val="0"/>
        <w:ind w:left="0"/>
        <w:jc w:val="both"/>
        <w:rPr>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44243F" w:rsidRPr="00A045B4" w14:paraId="3004B04F" w14:textId="77777777" w:rsidTr="0036124E">
        <w:trPr>
          <w:jc w:val="center"/>
        </w:trPr>
        <w:tc>
          <w:tcPr>
            <w:tcW w:w="1134" w:type="dxa"/>
            <w:shd w:val="clear" w:color="auto" w:fill="auto"/>
          </w:tcPr>
          <w:p w14:paraId="1AB105C8" w14:textId="77777777" w:rsidR="0044243F" w:rsidRPr="00A045B4" w:rsidRDefault="0044243F" w:rsidP="0036124E">
            <w:pPr>
              <w:suppressAutoHyphens/>
              <w:autoSpaceDE w:val="0"/>
              <w:jc w:val="center"/>
              <w:rPr>
                <w:b/>
                <w:color w:val="000000"/>
                <w:lang w:eastAsia="ar-SA"/>
              </w:rPr>
            </w:pPr>
            <w:r w:rsidRPr="00A045B4">
              <w:rPr>
                <w:b/>
                <w:color w:val="000000"/>
                <w:lang w:eastAsia="ar-SA"/>
              </w:rPr>
              <w:lastRenderedPageBreak/>
              <w:t>А1</w:t>
            </w:r>
          </w:p>
        </w:tc>
        <w:tc>
          <w:tcPr>
            <w:tcW w:w="8134" w:type="dxa"/>
            <w:shd w:val="clear" w:color="auto" w:fill="auto"/>
          </w:tcPr>
          <w:p w14:paraId="14377EB5" w14:textId="1C83B01E" w:rsidR="0044243F" w:rsidRPr="00A045B4" w:rsidRDefault="0044243F" w:rsidP="0036124E">
            <w:pPr>
              <w:suppressAutoHyphens/>
              <w:autoSpaceDE w:val="0"/>
              <w:jc w:val="both"/>
              <w:rPr>
                <w:bCs/>
                <w:color w:val="000000"/>
                <w:lang w:val="ky-KG" w:eastAsia="ar-SA"/>
              </w:rPr>
            </w:pPr>
            <w:r w:rsidRPr="00A045B4">
              <w:rPr>
                <w:color w:val="000000"/>
                <w:shd w:val="clear" w:color="auto" w:fill="FFFFFF"/>
              </w:rPr>
              <w:t xml:space="preserve">РЕКОМЕНДУЕТСЯ проверить </w:t>
            </w:r>
            <w:r w:rsidRPr="00A045B4">
              <w:rPr>
                <w:color w:val="000000"/>
                <w:shd w:val="clear" w:color="auto" w:fill="FFFFFF"/>
                <w:lang w:val="en-US"/>
              </w:rPr>
              <w:t>HB</w:t>
            </w:r>
            <w:r w:rsidRPr="00A045B4">
              <w:rPr>
                <w:color w:val="000000"/>
                <w:shd w:val="clear" w:color="auto" w:fill="FFFFFF"/>
              </w:rPr>
              <w:t xml:space="preserve">е-антигена </w:t>
            </w:r>
            <w:r w:rsidR="00FE7D90" w:rsidRPr="00A045B4">
              <w:rPr>
                <w:color w:val="000000"/>
                <w:shd w:val="clear" w:color="auto" w:fill="FFFFFF"/>
              </w:rPr>
              <w:t>ВГВ</w:t>
            </w:r>
            <w:r w:rsidRPr="00A045B4">
              <w:rPr>
                <w:color w:val="000000"/>
                <w:shd w:val="clear" w:color="auto" w:fill="FFFFFF"/>
              </w:rPr>
              <w:t xml:space="preserve"> </w:t>
            </w:r>
            <w:r w:rsidR="00FE7D90" w:rsidRPr="00A045B4">
              <w:rPr>
                <w:color w:val="000000"/>
                <w:shd w:val="clear" w:color="auto" w:fill="FFFFFF"/>
              </w:rPr>
              <w:t>(</w:t>
            </w:r>
            <w:proofErr w:type="spellStart"/>
            <w:r w:rsidRPr="00A045B4">
              <w:rPr>
                <w:color w:val="000000"/>
                <w:shd w:val="clear" w:color="auto" w:fill="FFFFFF"/>
              </w:rPr>
              <w:t>HBeAg</w:t>
            </w:r>
            <w:proofErr w:type="spellEnd"/>
            <w:r w:rsidR="00FE7D90" w:rsidRPr="00A045B4">
              <w:rPr>
                <w:color w:val="000000"/>
                <w:shd w:val="clear" w:color="auto" w:fill="FFFFFF"/>
              </w:rPr>
              <w:t>)</w:t>
            </w:r>
            <w:r w:rsidRPr="00A045B4">
              <w:rPr>
                <w:color w:val="000000"/>
                <w:shd w:val="clear" w:color="auto" w:fill="FFFFFF"/>
              </w:rPr>
              <w:t xml:space="preserve"> и уров</w:t>
            </w:r>
            <w:r w:rsidR="00FE7D90" w:rsidRPr="00A045B4">
              <w:rPr>
                <w:color w:val="000000"/>
                <w:shd w:val="clear" w:color="auto" w:fill="FFFFFF"/>
              </w:rPr>
              <w:t>ень</w:t>
            </w:r>
            <w:r w:rsidRPr="00A045B4">
              <w:rPr>
                <w:color w:val="000000"/>
                <w:shd w:val="clear" w:color="auto" w:fill="FFFFFF"/>
              </w:rPr>
              <w:t xml:space="preserve"> ДНК </w:t>
            </w:r>
            <w:r w:rsidR="00082E6C" w:rsidRPr="00A045B4">
              <w:rPr>
                <w:lang w:val="en-US"/>
              </w:rPr>
              <w:t>HBV</w:t>
            </w:r>
            <w:r w:rsidRPr="00A045B4">
              <w:rPr>
                <w:color w:val="000000"/>
                <w:shd w:val="clear" w:color="auto" w:fill="FFFFFF"/>
              </w:rPr>
              <w:t xml:space="preserve">, поскольку наличие активной инфекции </w:t>
            </w:r>
            <w:r w:rsidR="00FE7D90" w:rsidRPr="00A045B4">
              <w:rPr>
                <w:color w:val="000000"/>
                <w:shd w:val="clear" w:color="auto" w:fill="FFFFFF"/>
              </w:rPr>
              <w:t>ВГВ</w:t>
            </w:r>
            <w:r w:rsidRPr="00A045B4">
              <w:rPr>
                <w:color w:val="000000"/>
                <w:shd w:val="clear" w:color="auto" w:fill="FFFFFF"/>
              </w:rPr>
              <w:t xml:space="preserve"> может ухудшить исход гепатита D</w:t>
            </w:r>
          </w:p>
        </w:tc>
      </w:tr>
    </w:tbl>
    <w:p w14:paraId="20D078B7" w14:textId="78B3C8E3" w:rsidR="0044243F" w:rsidRPr="00A045B4" w:rsidRDefault="0044243F" w:rsidP="00A0151A">
      <w:pPr>
        <w:pStyle w:val="aff1"/>
        <w:widowControl w:val="0"/>
        <w:tabs>
          <w:tab w:val="left" w:pos="567"/>
          <w:tab w:val="left" w:pos="851"/>
        </w:tabs>
        <w:autoSpaceDE w:val="0"/>
        <w:autoSpaceDN w:val="0"/>
        <w:ind w:left="0"/>
        <w:jc w:val="both"/>
        <w:rPr>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F5399A" w:rsidRPr="00A045B4" w14:paraId="18BF6CB2" w14:textId="77777777" w:rsidTr="00FA53B1">
        <w:trPr>
          <w:jc w:val="center"/>
        </w:trPr>
        <w:tc>
          <w:tcPr>
            <w:tcW w:w="1134" w:type="dxa"/>
            <w:shd w:val="clear" w:color="auto" w:fill="auto"/>
          </w:tcPr>
          <w:p w14:paraId="51C9B294" w14:textId="2A288EE4" w:rsidR="00F5399A" w:rsidRPr="00A045B4" w:rsidRDefault="00F5399A" w:rsidP="00FA53B1">
            <w:pPr>
              <w:suppressAutoHyphens/>
              <w:autoSpaceDE w:val="0"/>
              <w:jc w:val="center"/>
              <w:rPr>
                <w:b/>
                <w:color w:val="000000"/>
                <w:lang w:eastAsia="ar-SA"/>
              </w:rPr>
            </w:pPr>
            <w:r w:rsidRPr="00A045B4">
              <w:rPr>
                <w:b/>
                <w:color w:val="000000"/>
                <w:lang w:eastAsia="ar-SA"/>
              </w:rPr>
              <w:t>В1</w:t>
            </w:r>
          </w:p>
        </w:tc>
        <w:tc>
          <w:tcPr>
            <w:tcW w:w="8134" w:type="dxa"/>
            <w:shd w:val="clear" w:color="auto" w:fill="auto"/>
          </w:tcPr>
          <w:p w14:paraId="30C45E7D" w14:textId="77777777" w:rsidR="00F5399A" w:rsidRPr="00A045B4" w:rsidRDefault="00F5399A" w:rsidP="00FA53B1">
            <w:pPr>
              <w:suppressAutoHyphens/>
              <w:autoSpaceDE w:val="0"/>
              <w:jc w:val="both"/>
              <w:rPr>
                <w:color w:val="000000"/>
                <w:shd w:val="clear" w:color="auto" w:fill="FFFFFF"/>
              </w:rPr>
            </w:pPr>
            <w:r w:rsidRPr="00A045B4">
              <w:rPr>
                <w:color w:val="000000"/>
                <w:shd w:val="clear" w:color="auto" w:fill="FFFFFF"/>
              </w:rPr>
              <w:t>РЕКОМЕНДУЕТСЯ у пациентов с ХГD учитывать факторы высокого риска прогрессирования заболевания печени, такие как:</w:t>
            </w:r>
          </w:p>
          <w:p w14:paraId="402DCEBA" w14:textId="166EF3FA" w:rsidR="00F5399A" w:rsidRPr="00A045B4" w:rsidRDefault="00F5399A" w:rsidP="00FA53B1">
            <w:pPr>
              <w:suppressAutoHyphens/>
              <w:autoSpaceDE w:val="0"/>
              <w:jc w:val="both"/>
              <w:rPr>
                <w:color w:val="000000"/>
                <w:shd w:val="clear" w:color="auto" w:fill="FFFFFF"/>
              </w:rPr>
            </w:pPr>
            <w:r w:rsidRPr="00A045B4">
              <w:rPr>
                <w:color w:val="000000"/>
                <w:shd w:val="clear" w:color="auto" w:fill="FFFFFF"/>
              </w:rPr>
              <w:t xml:space="preserve">- повышенные уровни </w:t>
            </w:r>
            <w:r w:rsidR="00FE7D90" w:rsidRPr="00A045B4">
              <w:rPr>
                <w:color w:val="000000"/>
                <w:shd w:val="clear" w:color="auto" w:fill="FFFFFF"/>
              </w:rPr>
              <w:t>АЛТ, АСТ</w:t>
            </w:r>
            <w:r w:rsidRPr="00A045B4">
              <w:rPr>
                <w:color w:val="000000"/>
                <w:shd w:val="clear" w:color="auto" w:fill="FFFFFF"/>
              </w:rPr>
              <w:t xml:space="preserve"> и ГГТ, </w:t>
            </w:r>
          </w:p>
          <w:p w14:paraId="695A4FCD" w14:textId="0A31A55A" w:rsidR="00F5399A" w:rsidRPr="00A045B4" w:rsidRDefault="00F5399A" w:rsidP="00FA53B1">
            <w:pPr>
              <w:suppressAutoHyphens/>
              <w:autoSpaceDE w:val="0"/>
              <w:jc w:val="both"/>
              <w:rPr>
                <w:color w:val="000000"/>
                <w:shd w:val="clear" w:color="auto" w:fill="FFFFFF"/>
              </w:rPr>
            </w:pPr>
            <w:r w:rsidRPr="00A045B4">
              <w:rPr>
                <w:color w:val="000000"/>
                <w:shd w:val="clear" w:color="auto" w:fill="FFFFFF"/>
              </w:rPr>
              <w:t xml:space="preserve">- </w:t>
            </w:r>
            <w:r w:rsidR="00FE7D90" w:rsidRPr="00A045B4">
              <w:rPr>
                <w:color w:val="000000"/>
                <w:shd w:val="clear" w:color="auto" w:fill="FFFFFF"/>
              </w:rPr>
              <w:t xml:space="preserve">продвинутая </w:t>
            </w:r>
            <w:r w:rsidRPr="00A045B4">
              <w:rPr>
                <w:color w:val="000000"/>
                <w:shd w:val="clear" w:color="auto" w:fill="FFFFFF"/>
              </w:rPr>
              <w:t>стади</w:t>
            </w:r>
            <w:r w:rsidR="00FE7D90" w:rsidRPr="00A045B4">
              <w:rPr>
                <w:color w:val="000000"/>
                <w:shd w:val="clear" w:color="auto" w:fill="FFFFFF"/>
              </w:rPr>
              <w:t>я</w:t>
            </w:r>
            <w:r w:rsidRPr="00A045B4">
              <w:rPr>
                <w:color w:val="000000"/>
                <w:shd w:val="clear" w:color="auto" w:fill="FFFFFF"/>
              </w:rPr>
              <w:t xml:space="preserve"> </w:t>
            </w:r>
            <w:r w:rsidR="00FE7D90" w:rsidRPr="00A045B4">
              <w:rPr>
                <w:color w:val="000000"/>
                <w:shd w:val="clear" w:color="auto" w:fill="FFFFFF"/>
              </w:rPr>
              <w:t>фиброза</w:t>
            </w:r>
            <w:r w:rsidRPr="00A045B4">
              <w:rPr>
                <w:color w:val="000000"/>
                <w:shd w:val="clear" w:color="auto" w:fill="FFFFFF"/>
              </w:rPr>
              <w:t xml:space="preserve"> печени, </w:t>
            </w:r>
          </w:p>
          <w:p w14:paraId="4BB1EA7A" w14:textId="19BECF72" w:rsidR="00F5399A" w:rsidRPr="00A045B4" w:rsidRDefault="00F5399A" w:rsidP="00FA53B1">
            <w:pPr>
              <w:suppressAutoHyphens/>
              <w:autoSpaceDE w:val="0"/>
              <w:jc w:val="both"/>
              <w:rPr>
                <w:color w:val="000000"/>
                <w:shd w:val="clear" w:color="auto" w:fill="FFFFFF"/>
              </w:rPr>
            </w:pPr>
            <w:r w:rsidRPr="00A045B4">
              <w:rPr>
                <w:color w:val="000000"/>
                <w:shd w:val="clear" w:color="auto" w:fill="FFFFFF"/>
              </w:rPr>
              <w:t>- персистенци</w:t>
            </w:r>
            <w:r w:rsidR="00FE7D90" w:rsidRPr="00A045B4">
              <w:rPr>
                <w:color w:val="000000"/>
                <w:shd w:val="clear" w:color="auto" w:fill="FFFFFF"/>
              </w:rPr>
              <w:t>я</w:t>
            </w:r>
            <w:r w:rsidRPr="00A045B4">
              <w:rPr>
                <w:color w:val="000000"/>
                <w:shd w:val="clear" w:color="auto" w:fill="FFFFFF"/>
              </w:rPr>
              <w:t xml:space="preserve"> </w:t>
            </w:r>
            <w:proofErr w:type="spellStart"/>
            <w:r w:rsidRPr="00A045B4">
              <w:rPr>
                <w:color w:val="000000"/>
                <w:shd w:val="clear" w:color="auto" w:fill="FFFFFF"/>
              </w:rPr>
              <w:t>виремии</w:t>
            </w:r>
            <w:proofErr w:type="spellEnd"/>
            <w:r w:rsidRPr="00A045B4">
              <w:rPr>
                <w:color w:val="000000"/>
                <w:shd w:val="clear" w:color="auto" w:fill="FFFFFF"/>
              </w:rPr>
              <w:t xml:space="preserve"> HDV, </w:t>
            </w:r>
          </w:p>
          <w:p w14:paraId="1682739D" w14:textId="357F363B" w:rsidR="00F5399A" w:rsidRPr="00A045B4" w:rsidRDefault="00F5399A" w:rsidP="00FA53B1">
            <w:pPr>
              <w:suppressAutoHyphens/>
              <w:autoSpaceDE w:val="0"/>
              <w:jc w:val="both"/>
              <w:rPr>
                <w:color w:val="000000"/>
                <w:shd w:val="clear" w:color="auto" w:fill="FFFFFF"/>
              </w:rPr>
            </w:pPr>
            <w:r w:rsidRPr="00A045B4">
              <w:rPr>
                <w:color w:val="000000"/>
                <w:shd w:val="clear" w:color="auto" w:fill="FFFFFF"/>
              </w:rPr>
              <w:t>- высоки</w:t>
            </w:r>
            <w:r w:rsidR="00FE7D90" w:rsidRPr="00A045B4">
              <w:rPr>
                <w:color w:val="000000"/>
                <w:shd w:val="clear" w:color="auto" w:fill="FFFFFF"/>
              </w:rPr>
              <w:t>й</w:t>
            </w:r>
            <w:r w:rsidRPr="00A045B4">
              <w:rPr>
                <w:color w:val="000000"/>
                <w:shd w:val="clear" w:color="auto" w:fill="FFFFFF"/>
              </w:rPr>
              <w:t xml:space="preserve"> уров</w:t>
            </w:r>
            <w:r w:rsidR="00FE7D90" w:rsidRPr="00A045B4">
              <w:rPr>
                <w:color w:val="000000"/>
                <w:shd w:val="clear" w:color="auto" w:fill="FFFFFF"/>
              </w:rPr>
              <w:t>ень</w:t>
            </w:r>
            <w:r w:rsidRPr="00A045B4">
              <w:rPr>
                <w:color w:val="000000"/>
                <w:shd w:val="clear" w:color="auto" w:fill="FFFFFF"/>
              </w:rPr>
              <w:t xml:space="preserve"> ДНК HBV в сыворотке</w:t>
            </w:r>
            <w:r w:rsidR="00FE7D90" w:rsidRPr="00A045B4">
              <w:rPr>
                <w:color w:val="000000"/>
                <w:shd w:val="clear" w:color="auto" w:fill="FFFFFF"/>
              </w:rPr>
              <w:t>,</w:t>
            </w:r>
          </w:p>
          <w:p w14:paraId="1BADE971" w14:textId="7597B79D" w:rsidR="00F5399A" w:rsidRPr="00A045B4" w:rsidRDefault="00F5399A" w:rsidP="00FA53B1">
            <w:pPr>
              <w:suppressAutoHyphens/>
              <w:autoSpaceDE w:val="0"/>
              <w:jc w:val="both"/>
              <w:rPr>
                <w:color w:val="000000"/>
                <w:shd w:val="clear" w:color="auto" w:fill="FFFFFF"/>
              </w:rPr>
            </w:pPr>
            <w:r w:rsidRPr="00A045B4">
              <w:rPr>
                <w:color w:val="000000"/>
                <w:shd w:val="clear" w:color="auto" w:fill="FFFFFF"/>
              </w:rPr>
              <w:t xml:space="preserve">- вирусные </w:t>
            </w:r>
            <w:proofErr w:type="spellStart"/>
            <w:r w:rsidRPr="00A045B4">
              <w:rPr>
                <w:color w:val="000000"/>
                <w:shd w:val="clear" w:color="auto" w:fill="FFFFFF"/>
              </w:rPr>
              <w:t>коинфекции</w:t>
            </w:r>
            <w:proofErr w:type="spellEnd"/>
            <w:r w:rsidR="00B16B0B" w:rsidRPr="00A045B4">
              <w:rPr>
                <w:color w:val="000000"/>
                <w:shd w:val="clear" w:color="auto" w:fill="FFFFFF"/>
              </w:rPr>
              <w:t xml:space="preserve"> (ВИЧ, ВГС)</w:t>
            </w:r>
            <w:r w:rsidRPr="00A045B4">
              <w:rPr>
                <w:color w:val="000000"/>
                <w:shd w:val="clear" w:color="auto" w:fill="FFFFFF"/>
              </w:rPr>
              <w:t>,</w:t>
            </w:r>
          </w:p>
          <w:p w14:paraId="5219CD83" w14:textId="77777777" w:rsidR="00F5399A" w:rsidRPr="00A045B4" w:rsidRDefault="00F5399A" w:rsidP="00FA53B1">
            <w:pPr>
              <w:suppressAutoHyphens/>
              <w:autoSpaceDE w:val="0"/>
              <w:jc w:val="both"/>
              <w:rPr>
                <w:color w:val="000000"/>
                <w:shd w:val="clear" w:color="auto" w:fill="FFFFFF"/>
              </w:rPr>
            </w:pPr>
            <w:r w:rsidRPr="00A045B4">
              <w:rPr>
                <w:color w:val="000000"/>
                <w:shd w:val="clear" w:color="auto" w:fill="FFFFFF"/>
              </w:rPr>
              <w:t>- злоупотребление алкоголем,</w:t>
            </w:r>
          </w:p>
          <w:p w14:paraId="3F80BCE4" w14:textId="77777777" w:rsidR="00F5399A" w:rsidRPr="00A045B4" w:rsidRDefault="00F5399A" w:rsidP="00B16B0B">
            <w:pPr>
              <w:suppressAutoHyphens/>
              <w:autoSpaceDE w:val="0"/>
              <w:jc w:val="both"/>
              <w:rPr>
                <w:color w:val="000000"/>
                <w:shd w:val="clear" w:color="auto" w:fill="FFFFFF"/>
              </w:rPr>
            </w:pPr>
            <w:r w:rsidRPr="00A045B4">
              <w:rPr>
                <w:color w:val="000000"/>
                <w:shd w:val="clear" w:color="auto" w:fill="FFFFFF"/>
              </w:rPr>
              <w:t>- ожирение</w:t>
            </w:r>
            <w:r w:rsidR="00B16B0B" w:rsidRPr="00A045B4">
              <w:rPr>
                <w:color w:val="000000"/>
                <w:shd w:val="clear" w:color="auto" w:fill="FFFFFF"/>
              </w:rPr>
              <w:t xml:space="preserve">, </w:t>
            </w:r>
            <w:r w:rsidRPr="00A045B4">
              <w:rPr>
                <w:color w:val="000000"/>
                <w:shd w:val="clear" w:color="auto" w:fill="FFFFFF"/>
              </w:rPr>
              <w:t>диабет</w:t>
            </w:r>
            <w:r w:rsidR="00B16B0B" w:rsidRPr="00A045B4">
              <w:rPr>
                <w:color w:val="000000"/>
                <w:shd w:val="clear" w:color="auto" w:fill="FFFFFF"/>
              </w:rPr>
              <w:t>,</w:t>
            </w:r>
          </w:p>
          <w:p w14:paraId="18BEC36E" w14:textId="77777777" w:rsidR="00FE7D90" w:rsidRPr="00A045B4" w:rsidRDefault="00B16B0B" w:rsidP="00B16B0B">
            <w:pPr>
              <w:suppressAutoHyphens/>
              <w:autoSpaceDE w:val="0"/>
              <w:jc w:val="both"/>
              <w:rPr>
                <w:bCs/>
                <w:color w:val="000000"/>
                <w:lang w:val="ky-KG" w:eastAsia="ar-SA"/>
              </w:rPr>
            </w:pPr>
            <w:r w:rsidRPr="00A045B4">
              <w:rPr>
                <w:bCs/>
                <w:color w:val="000000"/>
                <w:lang w:val="ky-KG" w:eastAsia="ar-SA"/>
              </w:rPr>
              <w:t>- пожилой возраст,</w:t>
            </w:r>
          </w:p>
          <w:p w14:paraId="41D4B8B9" w14:textId="4A61906D" w:rsidR="00B16B0B" w:rsidRPr="00A045B4" w:rsidRDefault="00FE7D90" w:rsidP="00B16B0B">
            <w:pPr>
              <w:suppressAutoHyphens/>
              <w:autoSpaceDE w:val="0"/>
              <w:jc w:val="both"/>
              <w:rPr>
                <w:bCs/>
                <w:color w:val="000000"/>
                <w:lang w:val="ky-KG" w:eastAsia="ar-SA"/>
              </w:rPr>
            </w:pPr>
            <w:r w:rsidRPr="00A045B4">
              <w:rPr>
                <w:bCs/>
                <w:color w:val="000000"/>
                <w:lang w:val="ky-KG" w:eastAsia="ar-SA"/>
              </w:rPr>
              <w:t>- м</w:t>
            </w:r>
            <w:r w:rsidR="00B16B0B" w:rsidRPr="00A045B4">
              <w:rPr>
                <w:bCs/>
                <w:color w:val="000000"/>
                <w:lang w:val="ky-KG" w:eastAsia="ar-SA"/>
              </w:rPr>
              <w:t>ужской пол</w:t>
            </w:r>
            <w:r w:rsidRPr="00A045B4">
              <w:rPr>
                <w:bCs/>
                <w:color w:val="000000"/>
                <w:lang w:val="ky-KG" w:eastAsia="ar-SA"/>
              </w:rPr>
              <w:t>.</w:t>
            </w:r>
          </w:p>
        </w:tc>
      </w:tr>
    </w:tbl>
    <w:p w14:paraId="32E3BE3A" w14:textId="77777777" w:rsidR="00672984" w:rsidRPr="00A045B4" w:rsidRDefault="00672984" w:rsidP="00672984">
      <w:pPr>
        <w:rPr>
          <w:b/>
        </w:rPr>
      </w:pPr>
    </w:p>
    <w:p w14:paraId="0D9D5801" w14:textId="754D55DC" w:rsidR="00672984" w:rsidRPr="00A045B4" w:rsidRDefault="00672984" w:rsidP="00672984">
      <w:pPr>
        <w:jc w:val="center"/>
        <w:rPr>
          <w:b/>
        </w:rPr>
      </w:pPr>
      <w:r w:rsidRPr="00A045B4">
        <w:rPr>
          <w:b/>
        </w:rPr>
        <w:t xml:space="preserve">РЕКОМЕНДАЦИИ ПО </w:t>
      </w:r>
      <w:r w:rsidRPr="00A045B4">
        <w:rPr>
          <w:b/>
          <w:lang w:val="ky-KG"/>
        </w:rPr>
        <w:t>ИНСТРУМЕНТАЛЬНОЙ</w:t>
      </w:r>
      <w:r w:rsidRPr="00A045B4">
        <w:rPr>
          <w:b/>
        </w:rPr>
        <w:t xml:space="preserve"> ДИАГНОСТИКЕ</w:t>
      </w:r>
    </w:p>
    <w:p w14:paraId="6845D3C9" w14:textId="77777777" w:rsidR="00672984" w:rsidRPr="00A045B4" w:rsidRDefault="00672984" w:rsidP="00672984">
      <w:pPr>
        <w:rPr>
          <w:b/>
          <w:bCs/>
          <w:color w:val="000000"/>
          <w:shd w:val="clear" w:color="auto" w:fill="FFFFFF"/>
        </w:rPr>
      </w:pPr>
    </w:p>
    <w:tbl>
      <w:tblPr>
        <w:tblW w:w="9356" w:type="dxa"/>
        <w:tblInd w:w="-3" w:type="dxa"/>
        <w:tblLayout w:type="fixed"/>
        <w:tblCellMar>
          <w:top w:w="108" w:type="dxa"/>
          <w:bottom w:w="108" w:type="dxa"/>
        </w:tblCellMar>
        <w:tblLook w:val="04A0" w:firstRow="1" w:lastRow="0" w:firstColumn="1" w:lastColumn="0" w:noHBand="0" w:noVBand="1"/>
      </w:tblPr>
      <w:tblGrid>
        <w:gridCol w:w="962"/>
        <w:gridCol w:w="8394"/>
      </w:tblGrid>
      <w:tr w:rsidR="00672984" w:rsidRPr="00A045B4" w14:paraId="496F7212" w14:textId="77777777" w:rsidTr="00882B39">
        <w:trPr>
          <w:cantSplit/>
        </w:trPr>
        <w:tc>
          <w:tcPr>
            <w:tcW w:w="962" w:type="dxa"/>
            <w:tcBorders>
              <w:top w:val="single" w:sz="2" w:space="0" w:color="000000"/>
              <w:left w:val="single" w:sz="2" w:space="0" w:color="000000"/>
              <w:bottom w:val="single" w:sz="2" w:space="0" w:color="000000"/>
              <w:right w:val="nil"/>
            </w:tcBorders>
          </w:tcPr>
          <w:p w14:paraId="59DAB36A" w14:textId="77777777" w:rsidR="00672984" w:rsidRPr="00A045B4" w:rsidRDefault="00672984" w:rsidP="00882B39">
            <w:pPr>
              <w:suppressAutoHyphens/>
              <w:snapToGrid w:val="0"/>
              <w:jc w:val="center"/>
              <w:rPr>
                <w:b/>
                <w:color w:val="000000"/>
                <w:lang w:val="ky-KG" w:eastAsia="ar-SA"/>
              </w:rPr>
            </w:pPr>
            <w:r w:rsidRPr="00A045B4">
              <w:rPr>
                <w:b/>
                <w:color w:val="000000"/>
                <w:lang w:val="ky-KG" w:eastAsia="ar-SA"/>
              </w:rPr>
              <w:t>А1</w:t>
            </w:r>
          </w:p>
        </w:tc>
        <w:tc>
          <w:tcPr>
            <w:tcW w:w="8394" w:type="dxa"/>
            <w:tcBorders>
              <w:top w:val="single" w:sz="2" w:space="0" w:color="000000"/>
              <w:left w:val="single" w:sz="2" w:space="0" w:color="000000"/>
              <w:bottom w:val="single" w:sz="2" w:space="0" w:color="000000"/>
              <w:right w:val="single" w:sz="2" w:space="0" w:color="000000"/>
            </w:tcBorders>
          </w:tcPr>
          <w:p w14:paraId="3621CAD7" w14:textId="77777777" w:rsidR="00672984" w:rsidRPr="00A045B4" w:rsidRDefault="00672984" w:rsidP="00882B39">
            <w:pPr>
              <w:suppressAutoHyphens/>
              <w:overflowPunct w:val="0"/>
              <w:autoSpaceDE w:val="0"/>
              <w:jc w:val="both"/>
              <w:rPr>
                <w:color w:val="000000"/>
                <w:lang w:eastAsia="ar-SA"/>
              </w:rPr>
            </w:pPr>
            <w:r w:rsidRPr="00A045B4">
              <w:rPr>
                <w:color w:val="000000"/>
                <w:lang w:eastAsia="ar-SA"/>
              </w:rPr>
              <w:t xml:space="preserve">Не рекомендуется использовать пороговые значения измерения жесткости печени с помощью </w:t>
            </w:r>
            <w:proofErr w:type="spellStart"/>
            <w:r w:rsidRPr="00A045B4">
              <w:rPr>
                <w:color w:val="000000"/>
                <w:lang w:eastAsia="ar-SA"/>
              </w:rPr>
              <w:t>транзиентной</w:t>
            </w:r>
            <w:proofErr w:type="spellEnd"/>
            <w:r w:rsidRPr="00A045B4">
              <w:rPr>
                <w:color w:val="000000"/>
                <w:lang w:eastAsia="ar-SA"/>
              </w:rPr>
              <w:t xml:space="preserve"> </w:t>
            </w:r>
            <w:proofErr w:type="spellStart"/>
            <w:r w:rsidRPr="00A045B4">
              <w:rPr>
                <w:color w:val="000000"/>
                <w:lang w:eastAsia="ar-SA"/>
              </w:rPr>
              <w:t>эластографии</w:t>
            </w:r>
            <w:proofErr w:type="spellEnd"/>
            <w:r w:rsidRPr="00A045B4">
              <w:rPr>
                <w:color w:val="000000"/>
                <w:lang w:val="ky-KG" w:eastAsia="ar-SA"/>
              </w:rPr>
              <w:t xml:space="preserve"> и ультразвуковой сдвиговолновой эластографии у пациентов с ХГ</w:t>
            </w:r>
            <w:r w:rsidRPr="00A045B4">
              <w:rPr>
                <w:color w:val="000000"/>
                <w:lang w:val="en-US" w:eastAsia="ar-SA"/>
              </w:rPr>
              <w:t>D</w:t>
            </w:r>
          </w:p>
        </w:tc>
      </w:tr>
    </w:tbl>
    <w:p w14:paraId="5377FFD1" w14:textId="77777777" w:rsidR="00672984" w:rsidRPr="00A045B4" w:rsidRDefault="00672984" w:rsidP="00672984">
      <w:pPr>
        <w:rPr>
          <w:b/>
          <w:bCs/>
          <w:color w:val="000000"/>
          <w:shd w:val="clear" w:color="auto" w:fill="FFFFFF"/>
        </w:rPr>
      </w:pPr>
    </w:p>
    <w:tbl>
      <w:tblPr>
        <w:tblW w:w="9528" w:type="dxa"/>
        <w:tblInd w:w="-3" w:type="dxa"/>
        <w:tblLayout w:type="fixed"/>
        <w:tblCellMar>
          <w:top w:w="108" w:type="dxa"/>
          <w:bottom w:w="108" w:type="dxa"/>
        </w:tblCellMar>
        <w:tblLook w:val="04A0" w:firstRow="1" w:lastRow="0" w:firstColumn="1" w:lastColumn="0" w:noHBand="0" w:noVBand="1"/>
      </w:tblPr>
      <w:tblGrid>
        <w:gridCol w:w="1134"/>
        <w:gridCol w:w="8394"/>
      </w:tblGrid>
      <w:tr w:rsidR="00672984" w:rsidRPr="00A045B4" w14:paraId="6D834D0A" w14:textId="77777777" w:rsidTr="0071647B">
        <w:trPr>
          <w:cantSplit/>
        </w:trPr>
        <w:tc>
          <w:tcPr>
            <w:tcW w:w="1134" w:type="dxa"/>
            <w:tcBorders>
              <w:top w:val="single" w:sz="2" w:space="0" w:color="000000"/>
              <w:left w:val="single" w:sz="2" w:space="0" w:color="000000"/>
              <w:bottom w:val="single" w:sz="2" w:space="0" w:color="000000"/>
              <w:right w:val="nil"/>
            </w:tcBorders>
          </w:tcPr>
          <w:p w14:paraId="3D9DE89E" w14:textId="77777777" w:rsidR="00672984" w:rsidRPr="00A045B4" w:rsidRDefault="00672984" w:rsidP="00882B39">
            <w:pPr>
              <w:suppressAutoHyphens/>
              <w:snapToGrid w:val="0"/>
              <w:jc w:val="center"/>
              <w:rPr>
                <w:b/>
                <w:color w:val="000000"/>
                <w:lang w:val="ky-KG" w:eastAsia="ar-SA"/>
              </w:rPr>
            </w:pPr>
            <w:r w:rsidRPr="00A045B4">
              <w:rPr>
                <w:b/>
                <w:color w:val="000000"/>
                <w:lang w:val="ky-KG" w:eastAsia="ar-SA"/>
              </w:rPr>
              <w:t>А1</w:t>
            </w:r>
          </w:p>
        </w:tc>
        <w:tc>
          <w:tcPr>
            <w:tcW w:w="8394" w:type="dxa"/>
            <w:tcBorders>
              <w:top w:val="single" w:sz="2" w:space="0" w:color="000000"/>
              <w:left w:val="single" w:sz="2" w:space="0" w:color="000000"/>
              <w:bottom w:val="single" w:sz="2" w:space="0" w:color="000000"/>
              <w:right w:val="single" w:sz="2" w:space="0" w:color="000000"/>
            </w:tcBorders>
          </w:tcPr>
          <w:p w14:paraId="6DF1BA41" w14:textId="77777777" w:rsidR="00672984" w:rsidRPr="00A045B4" w:rsidRDefault="00672984" w:rsidP="00882B39">
            <w:pPr>
              <w:suppressAutoHyphens/>
              <w:overflowPunct w:val="0"/>
              <w:autoSpaceDE w:val="0"/>
              <w:jc w:val="both"/>
              <w:rPr>
                <w:color w:val="000000"/>
                <w:lang w:eastAsia="ar-SA"/>
              </w:rPr>
            </w:pPr>
            <w:r w:rsidRPr="00A045B4">
              <w:rPr>
                <w:lang w:val="ky-KG" w:eastAsia="ar-SA"/>
              </w:rPr>
              <w:t>Нет признанных шкал для определения стадии фиброза при ВГ</w:t>
            </w:r>
            <w:r w:rsidRPr="00A045B4">
              <w:rPr>
                <w:lang w:val="en-US" w:eastAsia="ar-SA"/>
              </w:rPr>
              <w:t>D</w:t>
            </w:r>
            <w:r w:rsidRPr="00A045B4">
              <w:rPr>
                <w:lang w:val="ky-KG" w:eastAsia="ar-SA"/>
              </w:rPr>
              <w:t>, в связи с чем рекомендовано не определять стадию фиброза, а указывать значения в к</w:t>
            </w:r>
            <w:r w:rsidRPr="00A045B4">
              <w:rPr>
                <w:lang w:eastAsia="ar-SA"/>
              </w:rPr>
              <w:t>Па</w:t>
            </w:r>
            <w:r w:rsidRPr="00A045B4">
              <w:rPr>
                <w:lang w:val="ky-KG" w:eastAsia="ar-SA"/>
              </w:rPr>
              <w:t xml:space="preserve"> при первичной диагностике и при дальнейшем мониторинге за жесткостью печени</w:t>
            </w:r>
          </w:p>
        </w:tc>
      </w:tr>
    </w:tbl>
    <w:p w14:paraId="591E168E" w14:textId="4A8402B1" w:rsidR="00672984" w:rsidRPr="00A045B4" w:rsidRDefault="00672984" w:rsidP="00A0151A">
      <w:pPr>
        <w:pStyle w:val="aff1"/>
        <w:widowControl w:val="0"/>
        <w:tabs>
          <w:tab w:val="left" w:pos="567"/>
          <w:tab w:val="left" w:pos="851"/>
        </w:tabs>
        <w:autoSpaceDE w:val="0"/>
        <w:autoSpaceDN w:val="0"/>
        <w:ind w:left="0"/>
        <w:jc w:val="both"/>
        <w:rPr>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B16B0B" w:rsidRPr="00A045B4" w14:paraId="3D39B20E" w14:textId="77777777" w:rsidTr="00FA53B1">
        <w:trPr>
          <w:jc w:val="center"/>
        </w:trPr>
        <w:tc>
          <w:tcPr>
            <w:tcW w:w="1134" w:type="dxa"/>
            <w:shd w:val="clear" w:color="auto" w:fill="auto"/>
          </w:tcPr>
          <w:p w14:paraId="1979E6AA" w14:textId="77777777" w:rsidR="00B16B0B" w:rsidRPr="00A045B4" w:rsidRDefault="00B16B0B" w:rsidP="00FA53B1">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7492C26C" w14:textId="78CEB056" w:rsidR="00B16B0B" w:rsidRPr="00A045B4" w:rsidRDefault="00B16B0B" w:rsidP="00B16B0B">
            <w:pPr>
              <w:pStyle w:val="aff1"/>
              <w:widowControl w:val="0"/>
              <w:tabs>
                <w:tab w:val="left" w:pos="567"/>
                <w:tab w:val="left" w:pos="851"/>
              </w:tabs>
              <w:autoSpaceDE w:val="0"/>
              <w:autoSpaceDN w:val="0"/>
              <w:ind w:left="0"/>
              <w:jc w:val="both"/>
              <w:rPr>
                <w:color w:val="000000"/>
                <w:shd w:val="clear" w:color="auto" w:fill="FFFFFF"/>
              </w:rPr>
            </w:pPr>
            <w:r w:rsidRPr="00A045B4">
              <w:rPr>
                <w:color w:val="000000"/>
                <w:shd w:val="clear" w:color="auto" w:fill="FFFFFF"/>
              </w:rPr>
              <w:t>РЕКОМЕНДУЕТСЯ у пациентов с ХГ</w:t>
            </w:r>
            <w:r w:rsidRPr="00A045B4">
              <w:rPr>
                <w:color w:val="000000"/>
                <w:shd w:val="clear" w:color="auto" w:fill="FFFFFF"/>
                <w:lang w:val="en-US"/>
              </w:rPr>
              <w:t>D</w:t>
            </w:r>
            <w:r w:rsidRPr="00A045B4">
              <w:rPr>
                <w:color w:val="000000"/>
                <w:shd w:val="clear" w:color="auto" w:fill="FFFFFF"/>
              </w:rPr>
              <w:t xml:space="preserve"> с выраженным фиброзом или циррозом печени, независимо от </w:t>
            </w:r>
            <w:r w:rsidR="007F5D4F" w:rsidRPr="00A045B4">
              <w:rPr>
                <w:color w:val="000000"/>
                <w:shd w:val="clear" w:color="auto" w:fill="FFFFFF"/>
              </w:rPr>
              <w:t>ПВТ</w:t>
            </w:r>
            <w:r w:rsidRPr="00A045B4">
              <w:rPr>
                <w:color w:val="000000"/>
                <w:shd w:val="clear" w:color="auto" w:fill="FFFFFF"/>
              </w:rPr>
              <w:t xml:space="preserve"> </w:t>
            </w:r>
            <w:proofErr w:type="gramStart"/>
            <w:r w:rsidRPr="00A045B4">
              <w:rPr>
                <w:color w:val="000000"/>
                <w:shd w:val="clear" w:color="auto" w:fill="FFFFFF"/>
              </w:rPr>
              <w:t>проводить  мониторинг</w:t>
            </w:r>
            <w:proofErr w:type="gramEnd"/>
            <w:r w:rsidRPr="00A045B4">
              <w:rPr>
                <w:color w:val="000000"/>
                <w:shd w:val="clear" w:color="auto" w:fill="FFFFFF"/>
              </w:rPr>
              <w:t xml:space="preserve"> за ГЦК с помощью УЗИ и АФП каждые 6 месяцев </w:t>
            </w:r>
          </w:p>
        </w:tc>
      </w:tr>
    </w:tbl>
    <w:p w14:paraId="7CF3F50A" w14:textId="7C277579" w:rsidR="006E2BB7" w:rsidRPr="00A045B4" w:rsidRDefault="006E2BB7" w:rsidP="004B7D9D">
      <w:pPr>
        <w:rPr>
          <w:b/>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6E2BB7" w:rsidRPr="00A045B4" w14:paraId="73021019" w14:textId="77777777" w:rsidTr="00FA53B1">
        <w:trPr>
          <w:jc w:val="center"/>
        </w:trPr>
        <w:tc>
          <w:tcPr>
            <w:tcW w:w="1134" w:type="dxa"/>
            <w:shd w:val="clear" w:color="auto" w:fill="auto"/>
          </w:tcPr>
          <w:p w14:paraId="1CC434F0" w14:textId="77777777" w:rsidR="006E2BB7" w:rsidRPr="00A045B4" w:rsidRDefault="006E2BB7" w:rsidP="00FA53B1">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2E2F98B4" w14:textId="45F6E6B1" w:rsidR="006E2BB7" w:rsidRPr="00A045B4" w:rsidRDefault="006E2BB7" w:rsidP="00FA53B1">
            <w:pPr>
              <w:pStyle w:val="aff1"/>
              <w:widowControl w:val="0"/>
              <w:tabs>
                <w:tab w:val="left" w:pos="567"/>
                <w:tab w:val="left" w:pos="851"/>
              </w:tabs>
              <w:autoSpaceDE w:val="0"/>
              <w:autoSpaceDN w:val="0"/>
              <w:ind w:left="0"/>
              <w:jc w:val="both"/>
              <w:rPr>
                <w:color w:val="000000"/>
                <w:shd w:val="clear" w:color="auto" w:fill="FFFFFF"/>
              </w:rPr>
            </w:pPr>
            <w:r w:rsidRPr="00A045B4">
              <w:rPr>
                <w:color w:val="000000"/>
                <w:shd w:val="clear" w:color="auto" w:fill="FFFFFF"/>
              </w:rPr>
              <w:t>РЕКОМЕНДУЕТСЯ</w:t>
            </w:r>
            <w:r w:rsidRPr="00A045B4">
              <w:rPr>
                <w:b/>
                <w:bCs/>
                <w:color w:val="000000"/>
                <w:shd w:val="clear" w:color="auto" w:fill="FFFFFF"/>
              </w:rPr>
              <w:t xml:space="preserve">   </w:t>
            </w:r>
            <w:r w:rsidRPr="00A045B4">
              <w:rPr>
                <w:bCs/>
                <w:color w:val="000000"/>
                <w:shd w:val="clear" w:color="auto" w:fill="FFFFFF"/>
              </w:rPr>
              <w:t>пациентам с декомпенсированным циррозом</w:t>
            </w:r>
            <w:r w:rsidR="004B7D9D" w:rsidRPr="00A045B4">
              <w:rPr>
                <w:bCs/>
                <w:color w:val="000000"/>
                <w:shd w:val="clear" w:color="auto" w:fill="FFFFFF"/>
              </w:rPr>
              <w:t xml:space="preserve"> печени (класс С по Чайлд-Пью)</w:t>
            </w:r>
            <w:r w:rsidRPr="00A045B4">
              <w:rPr>
                <w:bCs/>
                <w:color w:val="000000"/>
                <w:shd w:val="clear" w:color="auto" w:fill="FFFFFF"/>
              </w:rPr>
              <w:t xml:space="preserve"> провести оценку на предмет трансплантации печени</w:t>
            </w:r>
            <w:r w:rsidR="004B7D9D" w:rsidRPr="00A045B4">
              <w:rPr>
                <w:bCs/>
                <w:color w:val="000000"/>
                <w:shd w:val="clear" w:color="auto" w:fill="FFFFFF"/>
              </w:rPr>
              <w:t xml:space="preserve"> </w:t>
            </w:r>
          </w:p>
        </w:tc>
      </w:tr>
    </w:tbl>
    <w:p w14:paraId="3A31AD3C" w14:textId="77777777" w:rsidR="00672984" w:rsidRPr="00A045B4" w:rsidRDefault="00672984" w:rsidP="006D2F88">
      <w:pPr>
        <w:pStyle w:val="7"/>
        <w:jc w:val="center"/>
        <w:rPr>
          <w:rFonts w:ascii="Times New Roman" w:hAnsi="Times New Roman"/>
          <w:bCs w:val="0"/>
          <w:i w:val="0"/>
          <w:iCs w:val="0"/>
          <w:caps/>
          <w:lang w:val="ru-RU"/>
        </w:rPr>
      </w:pPr>
    </w:p>
    <w:p w14:paraId="73A7C8F2" w14:textId="15500738" w:rsidR="00972945" w:rsidRPr="00A045B4" w:rsidRDefault="00972945" w:rsidP="006D2F88">
      <w:pPr>
        <w:pStyle w:val="7"/>
        <w:jc w:val="center"/>
        <w:rPr>
          <w:rFonts w:ascii="Times New Roman" w:hAnsi="Times New Roman"/>
          <w:bCs w:val="0"/>
          <w:i w:val="0"/>
          <w:iCs w:val="0"/>
          <w:caps/>
          <w:lang w:val="ru-RU"/>
        </w:rPr>
      </w:pPr>
      <w:r w:rsidRPr="00A045B4">
        <w:rPr>
          <w:rFonts w:ascii="Times New Roman" w:hAnsi="Times New Roman"/>
          <w:bCs w:val="0"/>
          <w:i w:val="0"/>
          <w:iCs w:val="0"/>
          <w:caps/>
          <w:lang w:val="ru-RU"/>
        </w:rPr>
        <w:t>РЕКОМЕНДАЦИИ ПО ПРОТИВОВИРУСНОЙ ТЕРАПИИ</w:t>
      </w:r>
    </w:p>
    <w:p w14:paraId="10D29646" w14:textId="14596BD1" w:rsidR="006E2BB7" w:rsidRPr="00A045B4" w:rsidRDefault="006E2BB7" w:rsidP="006E2BB7">
      <w:pPr>
        <w:jc w:val="center"/>
        <w:rPr>
          <w:b/>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6E2BB7" w:rsidRPr="00A045B4" w14:paraId="07A1915C" w14:textId="77777777" w:rsidTr="00FA53B1">
        <w:trPr>
          <w:jc w:val="center"/>
        </w:trPr>
        <w:tc>
          <w:tcPr>
            <w:tcW w:w="1134" w:type="dxa"/>
            <w:shd w:val="clear" w:color="auto" w:fill="auto"/>
          </w:tcPr>
          <w:p w14:paraId="583F7BBE" w14:textId="550D4606" w:rsidR="006E2BB7" w:rsidRPr="00A045B4" w:rsidRDefault="006E2BB7" w:rsidP="00FA53B1">
            <w:pPr>
              <w:suppressAutoHyphens/>
              <w:autoSpaceDE w:val="0"/>
              <w:jc w:val="center"/>
              <w:rPr>
                <w:b/>
                <w:color w:val="000000"/>
                <w:lang w:eastAsia="ar-SA"/>
              </w:rPr>
            </w:pPr>
            <w:r w:rsidRPr="00A045B4">
              <w:rPr>
                <w:b/>
                <w:color w:val="000000"/>
                <w:lang w:eastAsia="ar-SA"/>
              </w:rPr>
              <w:t>С1</w:t>
            </w:r>
          </w:p>
        </w:tc>
        <w:tc>
          <w:tcPr>
            <w:tcW w:w="8134" w:type="dxa"/>
            <w:shd w:val="clear" w:color="auto" w:fill="auto"/>
          </w:tcPr>
          <w:p w14:paraId="167AFF51" w14:textId="5C4A199A" w:rsidR="006E2BB7" w:rsidRPr="00A045B4" w:rsidRDefault="006E2BB7" w:rsidP="00FA53B1">
            <w:pPr>
              <w:pStyle w:val="aff1"/>
              <w:widowControl w:val="0"/>
              <w:tabs>
                <w:tab w:val="left" w:pos="567"/>
                <w:tab w:val="left" w:pos="851"/>
              </w:tabs>
              <w:autoSpaceDE w:val="0"/>
              <w:autoSpaceDN w:val="0"/>
              <w:ind w:left="0"/>
              <w:jc w:val="both"/>
              <w:rPr>
                <w:color w:val="000000"/>
                <w:shd w:val="clear" w:color="auto" w:fill="FFFFFF"/>
              </w:rPr>
            </w:pPr>
            <w:r w:rsidRPr="00A045B4">
              <w:rPr>
                <w:color w:val="000000"/>
                <w:shd w:val="clear" w:color="auto" w:fill="FFFFFF"/>
              </w:rPr>
              <w:t>РЕКОМЕНДУЕТСЯ п</w:t>
            </w:r>
            <w:r w:rsidRPr="00A045B4">
              <w:rPr>
                <w:bCs/>
                <w:color w:val="000000"/>
                <w:shd w:val="clear" w:color="auto" w:fill="FFFFFF"/>
              </w:rPr>
              <w:t xml:space="preserve">ациентам с ГЦК </w:t>
            </w:r>
            <w:proofErr w:type="gramStart"/>
            <w:r w:rsidR="00F05A77" w:rsidRPr="00A045B4">
              <w:rPr>
                <w:bCs/>
                <w:color w:val="000000"/>
                <w:shd w:val="clear" w:color="auto" w:fill="FFFFFF"/>
              </w:rPr>
              <w:t xml:space="preserve">предложить </w:t>
            </w:r>
            <w:r w:rsidRPr="00A045B4">
              <w:rPr>
                <w:bCs/>
                <w:color w:val="000000"/>
                <w:shd w:val="clear" w:color="auto" w:fill="FFFFFF"/>
              </w:rPr>
              <w:t xml:space="preserve"> противовирусное</w:t>
            </w:r>
            <w:proofErr w:type="gramEnd"/>
            <w:r w:rsidRPr="00A045B4">
              <w:rPr>
                <w:bCs/>
                <w:color w:val="000000"/>
                <w:shd w:val="clear" w:color="auto" w:fill="FFFFFF"/>
              </w:rPr>
              <w:t xml:space="preserve"> лечение в индивидуальном порядке</w:t>
            </w:r>
            <w:r w:rsidR="00877D9C" w:rsidRPr="00A045B4">
              <w:rPr>
                <w:bCs/>
                <w:color w:val="000000"/>
                <w:shd w:val="clear" w:color="auto" w:fill="FFFFFF"/>
              </w:rPr>
              <w:t xml:space="preserve"> в зависимости от прогноза и пользы</w:t>
            </w:r>
          </w:p>
        </w:tc>
      </w:tr>
    </w:tbl>
    <w:p w14:paraId="4589F316" w14:textId="77777777" w:rsidR="006E2BB7" w:rsidRPr="00A045B4" w:rsidRDefault="006E2BB7" w:rsidP="006E2BB7">
      <w:pPr>
        <w:jc w:val="center"/>
        <w:rPr>
          <w:b/>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246A18" w:rsidRPr="00A045B4" w14:paraId="0E0313DD" w14:textId="77777777" w:rsidTr="00FA53B1">
        <w:trPr>
          <w:jc w:val="center"/>
        </w:trPr>
        <w:tc>
          <w:tcPr>
            <w:tcW w:w="1134" w:type="dxa"/>
            <w:shd w:val="clear" w:color="auto" w:fill="auto"/>
          </w:tcPr>
          <w:p w14:paraId="4C132CB2" w14:textId="3CEC43FE" w:rsidR="00246A18" w:rsidRPr="00A045B4" w:rsidRDefault="00246A18" w:rsidP="00FA53B1">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5E352FE5" w14:textId="5B41C8DF" w:rsidR="00E2299F" w:rsidRPr="00A045B4" w:rsidRDefault="00246A18" w:rsidP="002948F9">
            <w:pPr>
              <w:rPr>
                <w:bCs/>
                <w:color w:val="000000"/>
                <w:shd w:val="clear" w:color="auto" w:fill="FFFFFF"/>
              </w:rPr>
            </w:pPr>
            <w:r w:rsidRPr="00A045B4">
              <w:rPr>
                <w:color w:val="000000"/>
                <w:shd w:val="clear" w:color="auto" w:fill="FFFFFF"/>
              </w:rPr>
              <w:t xml:space="preserve">РЕКОМЕНДУЕТСЯ </w:t>
            </w:r>
            <w:r w:rsidRPr="00A045B4">
              <w:rPr>
                <w:bCs/>
                <w:color w:val="000000"/>
                <w:shd w:val="clear" w:color="auto" w:fill="FFFFFF"/>
              </w:rPr>
              <w:t>пациентам с ХГ</w:t>
            </w:r>
            <w:r w:rsidRPr="00A045B4">
              <w:rPr>
                <w:bCs/>
                <w:color w:val="000000"/>
                <w:shd w:val="clear" w:color="auto" w:fill="FFFFFF"/>
                <w:lang w:val="en-US"/>
              </w:rPr>
              <w:t>D</w:t>
            </w:r>
            <w:r w:rsidRPr="00A045B4">
              <w:rPr>
                <w:bCs/>
                <w:color w:val="000000"/>
                <w:shd w:val="clear" w:color="auto" w:fill="FFFFFF"/>
              </w:rPr>
              <w:t xml:space="preserve"> и компенсированн</w:t>
            </w:r>
            <w:r w:rsidR="004B7D9D" w:rsidRPr="00A045B4">
              <w:rPr>
                <w:bCs/>
                <w:color w:val="000000"/>
                <w:shd w:val="clear" w:color="auto" w:fill="FFFFFF"/>
              </w:rPr>
              <w:t>о</w:t>
            </w:r>
            <w:r w:rsidRPr="00A045B4">
              <w:rPr>
                <w:bCs/>
                <w:color w:val="000000"/>
                <w:shd w:val="clear" w:color="auto" w:fill="FFFFFF"/>
              </w:rPr>
              <w:t>м цирроз</w:t>
            </w:r>
            <w:r w:rsidR="004B7D9D" w:rsidRPr="00A045B4">
              <w:rPr>
                <w:bCs/>
                <w:color w:val="000000"/>
                <w:shd w:val="clear" w:color="auto" w:fill="FFFFFF"/>
              </w:rPr>
              <w:t>е</w:t>
            </w:r>
            <w:r w:rsidRPr="00A045B4">
              <w:rPr>
                <w:bCs/>
                <w:color w:val="000000"/>
                <w:shd w:val="clear" w:color="auto" w:fill="FFFFFF"/>
              </w:rPr>
              <w:t xml:space="preserve"> </w:t>
            </w:r>
            <w:proofErr w:type="gramStart"/>
            <w:r w:rsidRPr="00A045B4">
              <w:rPr>
                <w:bCs/>
                <w:color w:val="000000"/>
                <w:shd w:val="clear" w:color="auto" w:fill="FFFFFF"/>
              </w:rPr>
              <w:t>печени</w:t>
            </w:r>
            <w:r w:rsidR="004B7D9D" w:rsidRPr="00A045B4">
              <w:rPr>
                <w:bCs/>
                <w:color w:val="000000"/>
                <w:shd w:val="clear" w:color="auto" w:fill="FFFFFF"/>
              </w:rPr>
              <w:t xml:space="preserve">  (</w:t>
            </w:r>
            <w:proofErr w:type="gramEnd"/>
            <w:r w:rsidR="004B7D9D" w:rsidRPr="00A045B4">
              <w:rPr>
                <w:bCs/>
                <w:color w:val="000000"/>
                <w:shd w:val="clear" w:color="auto" w:fill="FFFFFF"/>
              </w:rPr>
              <w:t>класс А по Чайлд-Пью)</w:t>
            </w:r>
            <w:r w:rsidRPr="00A045B4">
              <w:rPr>
                <w:bCs/>
                <w:color w:val="000000"/>
                <w:shd w:val="clear" w:color="auto" w:fill="FFFFFF"/>
              </w:rPr>
              <w:t xml:space="preserve"> начать  </w:t>
            </w:r>
            <w:r w:rsidR="002948F9" w:rsidRPr="00A045B4">
              <w:rPr>
                <w:bCs/>
                <w:color w:val="000000"/>
                <w:shd w:val="clear" w:color="auto" w:fill="FFFFFF"/>
              </w:rPr>
              <w:t xml:space="preserve">ПВТ. </w:t>
            </w:r>
            <w:r w:rsidRPr="00A045B4">
              <w:rPr>
                <w:bCs/>
                <w:color w:val="000000"/>
                <w:shd w:val="clear" w:color="auto" w:fill="FFFFFF"/>
              </w:rPr>
              <w:t xml:space="preserve"> Предпочтительной схемой лечения должен быть </w:t>
            </w:r>
            <w:r w:rsidR="003742E9" w:rsidRPr="00A045B4">
              <w:rPr>
                <w:b/>
                <w:bCs/>
                <w:color w:val="000000"/>
                <w:shd w:val="clear" w:color="auto" w:fill="FFFFFF"/>
              </w:rPr>
              <w:t>ПЕГ</w:t>
            </w:r>
            <w:r w:rsidR="002948F9" w:rsidRPr="00A045B4">
              <w:rPr>
                <w:b/>
                <w:bCs/>
                <w:color w:val="000000"/>
                <w:shd w:val="clear" w:color="auto" w:fill="FFFFFF"/>
              </w:rPr>
              <w:t>-ИФН-α</w:t>
            </w:r>
            <w:r w:rsidR="002948F9" w:rsidRPr="00A045B4">
              <w:rPr>
                <w:bCs/>
                <w:color w:val="000000"/>
                <w:shd w:val="clear" w:color="auto" w:fill="FFFFFF"/>
              </w:rPr>
              <w:t xml:space="preserve"> </w:t>
            </w:r>
            <w:r w:rsidRPr="00A045B4">
              <w:rPr>
                <w:bCs/>
                <w:color w:val="000000"/>
                <w:shd w:val="clear" w:color="auto" w:fill="FFFFFF"/>
              </w:rPr>
              <w:t>в течение 48 недель</w:t>
            </w:r>
            <w:r w:rsidR="00E2299F" w:rsidRPr="00A045B4">
              <w:rPr>
                <w:bCs/>
                <w:color w:val="000000"/>
                <w:shd w:val="clear" w:color="auto" w:fill="FFFFFF"/>
              </w:rPr>
              <w:t xml:space="preserve">. </w:t>
            </w:r>
          </w:p>
          <w:p w14:paraId="16A689D9" w14:textId="17FA804F" w:rsidR="00246A18" w:rsidRPr="00A045B4" w:rsidRDefault="00E2299F" w:rsidP="002948F9">
            <w:pPr>
              <w:rPr>
                <w:color w:val="000000"/>
                <w:shd w:val="clear" w:color="auto" w:fill="FFFFFF"/>
              </w:rPr>
            </w:pPr>
            <w:r w:rsidRPr="00A045B4">
              <w:rPr>
                <w:bCs/>
                <w:color w:val="000000"/>
                <w:shd w:val="clear" w:color="auto" w:fill="FFFFFF"/>
              </w:rPr>
              <w:t xml:space="preserve">Продолжительность лечения может быть индивидуализирована на основании динамики РНК HDV и </w:t>
            </w:r>
            <w:proofErr w:type="spellStart"/>
            <w:r w:rsidRPr="00A045B4">
              <w:rPr>
                <w:bCs/>
                <w:color w:val="000000"/>
                <w:shd w:val="clear" w:color="auto" w:fill="FFFFFF"/>
              </w:rPr>
              <w:t>HBsAg</w:t>
            </w:r>
            <w:proofErr w:type="spellEnd"/>
            <w:r w:rsidRPr="00A045B4">
              <w:rPr>
                <w:bCs/>
                <w:color w:val="000000"/>
                <w:shd w:val="clear" w:color="auto" w:fill="FFFFFF"/>
              </w:rPr>
              <w:t>, а также переносимости лечения</w:t>
            </w:r>
            <w:r w:rsidR="002948F9" w:rsidRPr="00A045B4">
              <w:rPr>
                <w:bCs/>
                <w:color w:val="000000"/>
                <w:shd w:val="clear" w:color="auto" w:fill="FFFFFF"/>
              </w:rPr>
              <w:t xml:space="preserve"> </w:t>
            </w:r>
          </w:p>
        </w:tc>
      </w:tr>
    </w:tbl>
    <w:p w14:paraId="7EF6A7BD" w14:textId="2F53DD12" w:rsidR="006E2BB7" w:rsidRPr="00A045B4" w:rsidRDefault="006E2BB7" w:rsidP="006E2BB7">
      <w:pPr>
        <w:jc w:val="center"/>
        <w:rPr>
          <w:b/>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2299F" w:rsidRPr="00A045B4" w14:paraId="25B82585" w14:textId="77777777" w:rsidTr="00FA53B1">
        <w:trPr>
          <w:jc w:val="center"/>
        </w:trPr>
        <w:tc>
          <w:tcPr>
            <w:tcW w:w="1134" w:type="dxa"/>
            <w:shd w:val="clear" w:color="auto" w:fill="auto"/>
          </w:tcPr>
          <w:p w14:paraId="31630040" w14:textId="5DFE7BDF" w:rsidR="00E2299F" w:rsidRPr="00A045B4" w:rsidRDefault="00872F14" w:rsidP="00FA53B1">
            <w:pPr>
              <w:suppressAutoHyphens/>
              <w:autoSpaceDE w:val="0"/>
              <w:jc w:val="center"/>
              <w:rPr>
                <w:b/>
                <w:color w:val="000000"/>
                <w:lang w:eastAsia="ar-SA"/>
              </w:rPr>
            </w:pPr>
            <w:r w:rsidRPr="00A045B4">
              <w:rPr>
                <w:b/>
                <w:color w:val="000000"/>
                <w:lang w:eastAsia="ar-SA"/>
              </w:rPr>
              <w:t>В</w:t>
            </w:r>
            <w:r w:rsidR="00E2299F" w:rsidRPr="00A045B4">
              <w:rPr>
                <w:b/>
                <w:color w:val="000000"/>
                <w:lang w:eastAsia="ar-SA"/>
              </w:rPr>
              <w:t>1</w:t>
            </w:r>
          </w:p>
        </w:tc>
        <w:tc>
          <w:tcPr>
            <w:tcW w:w="8134" w:type="dxa"/>
            <w:shd w:val="clear" w:color="auto" w:fill="auto"/>
          </w:tcPr>
          <w:p w14:paraId="43901178" w14:textId="77777777" w:rsidR="00E2299F" w:rsidRPr="00A045B4" w:rsidRDefault="00E2299F" w:rsidP="00FA53B1">
            <w:pPr>
              <w:rPr>
                <w:bCs/>
                <w:color w:val="000000"/>
                <w:shd w:val="clear" w:color="auto" w:fill="FFFFFF"/>
              </w:rPr>
            </w:pPr>
            <w:r w:rsidRPr="00A045B4">
              <w:rPr>
                <w:color w:val="000000"/>
                <w:shd w:val="clear" w:color="auto" w:fill="FFFFFF"/>
              </w:rPr>
              <w:t xml:space="preserve">РЕКОМЕНДУЕТСЯ </w:t>
            </w:r>
            <w:r w:rsidRPr="00A045B4">
              <w:rPr>
                <w:bCs/>
                <w:color w:val="000000"/>
                <w:shd w:val="clear" w:color="auto" w:fill="FFFFFF"/>
              </w:rPr>
              <w:t>пациентам с ХГ</w:t>
            </w:r>
            <w:r w:rsidRPr="00A045B4">
              <w:rPr>
                <w:bCs/>
                <w:color w:val="000000"/>
                <w:shd w:val="clear" w:color="auto" w:fill="FFFFFF"/>
                <w:lang w:val="en-US"/>
              </w:rPr>
              <w:t>D</w:t>
            </w:r>
            <w:r w:rsidRPr="00A045B4">
              <w:rPr>
                <w:bCs/>
                <w:color w:val="000000"/>
                <w:shd w:val="clear" w:color="auto" w:fill="FFFFFF"/>
              </w:rPr>
              <w:t xml:space="preserve"> </w:t>
            </w:r>
            <w:r w:rsidR="00872F14" w:rsidRPr="00A045B4">
              <w:rPr>
                <w:b/>
                <w:bCs/>
                <w:color w:val="000000"/>
                <w:shd w:val="clear" w:color="auto" w:fill="FFFFFF"/>
              </w:rPr>
              <w:t>назначить НА</w:t>
            </w:r>
            <w:r w:rsidR="00872F14" w:rsidRPr="00A045B4">
              <w:rPr>
                <w:bCs/>
                <w:color w:val="000000"/>
                <w:shd w:val="clear" w:color="auto" w:fill="FFFFFF"/>
              </w:rPr>
              <w:t>:</w:t>
            </w:r>
          </w:p>
          <w:p w14:paraId="6DEDD900" w14:textId="12478A43" w:rsidR="00872F14" w:rsidRPr="00A045B4" w:rsidRDefault="00872F14" w:rsidP="00FA53B1">
            <w:pPr>
              <w:rPr>
                <w:bCs/>
                <w:color w:val="000000"/>
                <w:shd w:val="clear" w:color="auto" w:fill="FFFFFF"/>
              </w:rPr>
            </w:pPr>
            <w:r w:rsidRPr="00A045B4">
              <w:rPr>
                <w:color w:val="000000"/>
                <w:shd w:val="clear" w:color="auto" w:fill="FFFFFF"/>
              </w:rPr>
              <w:t xml:space="preserve">- при </w:t>
            </w:r>
            <w:r w:rsidRPr="00A045B4">
              <w:rPr>
                <w:bCs/>
                <w:color w:val="000000"/>
                <w:shd w:val="clear" w:color="auto" w:fill="FFFFFF"/>
              </w:rPr>
              <w:t>декомпенсированном циррозе печени</w:t>
            </w:r>
            <w:r w:rsidR="004B7D9D" w:rsidRPr="00A045B4">
              <w:rPr>
                <w:bCs/>
                <w:color w:val="000000"/>
                <w:shd w:val="clear" w:color="auto" w:fill="FFFFFF"/>
              </w:rPr>
              <w:t xml:space="preserve"> (класс В и С по Чайлд-</w:t>
            </w:r>
            <w:proofErr w:type="gramStart"/>
            <w:r w:rsidR="004B7D9D" w:rsidRPr="00A045B4">
              <w:rPr>
                <w:bCs/>
                <w:color w:val="000000"/>
                <w:shd w:val="clear" w:color="auto" w:fill="FFFFFF"/>
              </w:rPr>
              <w:t xml:space="preserve">Пью) </w:t>
            </w:r>
            <w:r w:rsidRPr="00A045B4">
              <w:rPr>
                <w:bCs/>
                <w:color w:val="000000"/>
                <w:shd w:val="clear" w:color="auto" w:fill="FFFFFF"/>
              </w:rPr>
              <w:t xml:space="preserve"> независимо</w:t>
            </w:r>
            <w:proofErr w:type="gramEnd"/>
            <w:r w:rsidRPr="00A045B4">
              <w:rPr>
                <w:bCs/>
                <w:color w:val="000000"/>
                <w:shd w:val="clear" w:color="auto" w:fill="FFFFFF"/>
              </w:rPr>
              <w:t xml:space="preserve"> от наличия обнаруживаемой ДНК HBV;</w:t>
            </w:r>
          </w:p>
          <w:p w14:paraId="5AD57845" w14:textId="4DC0B37E" w:rsidR="00872F14" w:rsidRPr="00A045B4" w:rsidRDefault="00872F14" w:rsidP="00FA53B1">
            <w:pPr>
              <w:rPr>
                <w:bCs/>
                <w:color w:val="000000"/>
                <w:shd w:val="clear" w:color="auto" w:fill="FFFFFF"/>
              </w:rPr>
            </w:pPr>
            <w:r w:rsidRPr="00A045B4">
              <w:rPr>
                <w:color w:val="000000"/>
                <w:shd w:val="clear" w:color="auto" w:fill="FFFFFF"/>
              </w:rPr>
              <w:t xml:space="preserve">- </w:t>
            </w:r>
            <w:r w:rsidRPr="00A045B4">
              <w:rPr>
                <w:bCs/>
                <w:color w:val="000000"/>
                <w:shd w:val="clear" w:color="auto" w:fill="FFFFFF"/>
              </w:rPr>
              <w:t>при компенсированном циррозе печени</w:t>
            </w:r>
            <w:r w:rsidR="004B7D9D" w:rsidRPr="00A045B4">
              <w:rPr>
                <w:bCs/>
                <w:color w:val="000000"/>
                <w:shd w:val="clear" w:color="auto" w:fill="FFFFFF"/>
              </w:rPr>
              <w:t xml:space="preserve"> (класс А по Чайлд-Пью)</w:t>
            </w:r>
            <w:r w:rsidRPr="00A045B4">
              <w:rPr>
                <w:bCs/>
                <w:color w:val="000000"/>
                <w:shd w:val="clear" w:color="auto" w:fill="FFFFFF"/>
              </w:rPr>
              <w:t xml:space="preserve"> и обнаруживаемой ДНК HBV;</w:t>
            </w:r>
          </w:p>
          <w:p w14:paraId="3E0D77C2" w14:textId="74B2BBB7" w:rsidR="00872F14" w:rsidRPr="00A045B4" w:rsidRDefault="00872F14" w:rsidP="00FA53B1">
            <w:pPr>
              <w:rPr>
                <w:color w:val="000000"/>
                <w:shd w:val="clear" w:color="auto" w:fill="FFFFFF"/>
              </w:rPr>
            </w:pPr>
            <w:r w:rsidRPr="00A045B4">
              <w:rPr>
                <w:color w:val="000000"/>
                <w:shd w:val="clear" w:color="auto" w:fill="FFFFFF"/>
              </w:rPr>
              <w:lastRenderedPageBreak/>
              <w:t xml:space="preserve">- </w:t>
            </w:r>
            <w:r w:rsidRPr="00A045B4">
              <w:rPr>
                <w:bCs/>
                <w:color w:val="000000"/>
                <w:shd w:val="clear" w:color="auto" w:fill="FFFFFF"/>
              </w:rPr>
              <w:t>при отсутствии цирроза печени, если уровень ДНК HBV превышает 2000 МЕ/мл</w:t>
            </w:r>
            <w:r w:rsidR="004B7D9D" w:rsidRPr="00A045B4">
              <w:rPr>
                <w:bCs/>
                <w:color w:val="000000"/>
                <w:shd w:val="clear" w:color="auto" w:fill="FFFFFF"/>
              </w:rPr>
              <w:t>.</w:t>
            </w:r>
          </w:p>
        </w:tc>
      </w:tr>
    </w:tbl>
    <w:p w14:paraId="70CA8C22" w14:textId="77777777" w:rsidR="00E672D4" w:rsidRPr="00A045B4" w:rsidRDefault="00E672D4" w:rsidP="00587CEB">
      <w:pPr>
        <w:rPr>
          <w:b/>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8134"/>
      </w:tblGrid>
      <w:tr w:rsidR="00E672D4" w:rsidRPr="00A045B4" w14:paraId="7C31E3D1" w14:textId="77777777" w:rsidTr="00FA53B1">
        <w:trPr>
          <w:jc w:val="center"/>
        </w:trPr>
        <w:tc>
          <w:tcPr>
            <w:tcW w:w="1134" w:type="dxa"/>
            <w:shd w:val="clear" w:color="auto" w:fill="auto"/>
          </w:tcPr>
          <w:p w14:paraId="7068A458" w14:textId="77777777" w:rsidR="00E672D4" w:rsidRPr="00A045B4" w:rsidRDefault="00E672D4" w:rsidP="00FA53B1">
            <w:pPr>
              <w:suppressAutoHyphens/>
              <w:autoSpaceDE w:val="0"/>
              <w:jc w:val="center"/>
              <w:rPr>
                <w:b/>
                <w:color w:val="000000"/>
                <w:lang w:eastAsia="ar-SA"/>
              </w:rPr>
            </w:pPr>
            <w:r w:rsidRPr="00A045B4">
              <w:rPr>
                <w:b/>
                <w:color w:val="000000"/>
                <w:lang w:eastAsia="ar-SA"/>
              </w:rPr>
              <w:t>А1</w:t>
            </w:r>
          </w:p>
        </w:tc>
        <w:tc>
          <w:tcPr>
            <w:tcW w:w="8134" w:type="dxa"/>
            <w:shd w:val="clear" w:color="auto" w:fill="auto"/>
          </w:tcPr>
          <w:p w14:paraId="31CC0D95" w14:textId="5561CCD9" w:rsidR="00E672D4" w:rsidRPr="00A045B4" w:rsidRDefault="00E672D4" w:rsidP="00E672D4">
            <w:pPr>
              <w:ind w:right="-45"/>
              <w:rPr>
                <w:bCs/>
                <w:color w:val="000000"/>
                <w:shd w:val="clear" w:color="auto" w:fill="FFFFFF"/>
              </w:rPr>
            </w:pPr>
            <w:r w:rsidRPr="00A045B4">
              <w:rPr>
                <w:color w:val="000000"/>
                <w:shd w:val="clear" w:color="auto" w:fill="FFFFFF"/>
              </w:rPr>
              <w:t xml:space="preserve">РЕКОМЕНДУЕТСЯ </w:t>
            </w:r>
            <w:r w:rsidRPr="00A045B4">
              <w:rPr>
                <w:bCs/>
                <w:color w:val="000000"/>
                <w:shd w:val="clear" w:color="auto" w:fill="FFFFFF"/>
              </w:rPr>
              <w:t>пациентам с ХГ</w:t>
            </w:r>
            <w:r w:rsidRPr="00A045B4">
              <w:rPr>
                <w:bCs/>
                <w:color w:val="000000"/>
                <w:shd w:val="clear" w:color="auto" w:fill="FFFFFF"/>
                <w:lang w:val="en-US"/>
              </w:rPr>
              <w:t>D</w:t>
            </w:r>
            <w:r w:rsidRPr="00A045B4">
              <w:rPr>
                <w:bCs/>
                <w:color w:val="000000"/>
                <w:shd w:val="clear" w:color="auto" w:fill="FFFFFF"/>
              </w:rPr>
              <w:t xml:space="preserve"> </w:t>
            </w:r>
            <w:r w:rsidR="00587CEB" w:rsidRPr="00A045B4">
              <w:rPr>
                <w:bCs/>
                <w:color w:val="000000"/>
                <w:shd w:val="clear" w:color="auto" w:fill="FFFFFF"/>
              </w:rPr>
              <w:t xml:space="preserve">в раннем </w:t>
            </w:r>
            <w:proofErr w:type="spellStart"/>
            <w:r w:rsidRPr="00A045B4">
              <w:rPr>
                <w:bCs/>
                <w:color w:val="000000"/>
                <w:shd w:val="clear" w:color="auto" w:fill="FFFFFF"/>
              </w:rPr>
              <w:t>пос</w:t>
            </w:r>
            <w:r w:rsidR="00587CEB" w:rsidRPr="00A045B4">
              <w:rPr>
                <w:bCs/>
                <w:color w:val="000000"/>
                <w:shd w:val="clear" w:color="auto" w:fill="FFFFFF"/>
              </w:rPr>
              <w:t>т</w:t>
            </w:r>
            <w:r w:rsidRPr="00A045B4">
              <w:rPr>
                <w:bCs/>
                <w:color w:val="000000"/>
                <w:shd w:val="clear" w:color="auto" w:fill="FFFFFF"/>
              </w:rPr>
              <w:t>трансплантаци</w:t>
            </w:r>
            <w:r w:rsidR="00587CEB" w:rsidRPr="00A045B4">
              <w:rPr>
                <w:bCs/>
                <w:color w:val="000000"/>
                <w:shd w:val="clear" w:color="auto" w:fill="FFFFFF"/>
              </w:rPr>
              <w:t>онном</w:t>
            </w:r>
            <w:proofErr w:type="spellEnd"/>
            <w:r w:rsidR="00587CEB" w:rsidRPr="00A045B4">
              <w:rPr>
                <w:bCs/>
                <w:color w:val="000000"/>
                <w:shd w:val="clear" w:color="auto" w:fill="FFFFFF"/>
              </w:rPr>
              <w:t xml:space="preserve"> периоде</w:t>
            </w:r>
            <w:r w:rsidRPr="00A045B4">
              <w:rPr>
                <w:bCs/>
                <w:color w:val="000000"/>
                <w:shd w:val="clear" w:color="auto" w:fill="FFFFFF"/>
              </w:rPr>
              <w:t xml:space="preserve"> назначить иммуноглобулин против гепатита В (HBIG) в сочетании с НA с высоким генетическим барьером</w:t>
            </w:r>
            <w:r w:rsidR="003742E9" w:rsidRPr="00A045B4">
              <w:rPr>
                <w:bCs/>
                <w:color w:val="000000"/>
                <w:shd w:val="clear" w:color="auto" w:fill="FFFFFF"/>
              </w:rPr>
              <w:t xml:space="preserve"> (</w:t>
            </w:r>
            <w:r w:rsidR="003742E9" w:rsidRPr="00A045B4">
              <w:rPr>
                <w:color w:val="000000"/>
              </w:rPr>
              <w:t>ETV, TDF, TAF)</w:t>
            </w:r>
            <w:r w:rsidR="00587CEB" w:rsidRPr="00A045B4">
              <w:rPr>
                <w:bCs/>
                <w:color w:val="000000"/>
                <w:shd w:val="clear" w:color="auto" w:fill="FFFFFF"/>
              </w:rPr>
              <w:t>. HBIG следует назначать в дозе, поддерживающей уровень анти-</w:t>
            </w:r>
            <w:proofErr w:type="spellStart"/>
            <w:r w:rsidR="00587CEB" w:rsidRPr="00A045B4">
              <w:rPr>
                <w:bCs/>
                <w:color w:val="000000"/>
                <w:shd w:val="clear" w:color="auto" w:fill="FFFFFF"/>
              </w:rPr>
              <w:t>HBs</w:t>
            </w:r>
            <w:proofErr w:type="spellEnd"/>
            <w:r w:rsidR="00587CEB" w:rsidRPr="00A045B4">
              <w:rPr>
                <w:bCs/>
                <w:color w:val="000000"/>
                <w:shd w:val="clear" w:color="auto" w:fill="FFFFFF"/>
              </w:rPr>
              <w:t xml:space="preserve"> в сыворотке &gt;100 </w:t>
            </w:r>
            <w:proofErr w:type="spellStart"/>
            <w:r w:rsidR="00587CEB" w:rsidRPr="00A045B4">
              <w:rPr>
                <w:bCs/>
                <w:color w:val="000000"/>
                <w:shd w:val="clear" w:color="auto" w:fill="FFFFFF"/>
              </w:rPr>
              <w:t>мМЕ</w:t>
            </w:r>
            <w:proofErr w:type="spellEnd"/>
            <w:r w:rsidR="00587CEB" w:rsidRPr="00A045B4">
              <w:rPr>
                <w:bCs/>
                <w:color w:val="000000"/>
                <w:shd w:val="clear" w:color="auto" w:fill="FFFFFF"/>
              </w:rPr>
              <w:t>/мл</w:t>
            </w:r>
            <w:r w:rsidRPr="00A045B4">
              <w:rPr>
                <w:bCs/>
                <w:color w:val="000000"/>
                <w:shd w:val="clear" w:color="auto" w:fill="FFFFFF"/>
              </w:rPr>
              <w:t xml:space="preserve"> </w:t>
            </w:r>
            <w:r w:rsidR="007B584A" w:rsidRPr="00A045B4">
              <w:rPr>
                <w:color w:val="000000"/>
              </w:rPr>
              <w:t>на основании индивидуального мультидисциплинарного решения</w:t>
            </w:r>
          </w:p>
        </w:tc>
      </w:tr>
    </w:tbl>
    <w:p w14:paraId="2482CF65" w14:textId="77777777" w:rsidR="00AD2F39" w:rsidRPr="00A045B4" w:rsidRDefault="00AD2F39" w:rsidP="00F6724E">
      <w:pPr>
        <w:jc w:val="center"/>
        <w:rPr>
          <w:b/>
          <w:lang w:eastAsia="ar-SA"/>
        </w:rPr>
      </w:pPr>
    </w:p>
    <w:p w14:paraId="73524859" w14:textId="467A0187" w:rsidR="00593F97" w:rsidRPr="00A045B4" w:rsidRDefault="00593F97" w:rsidP="00593F97">
      <w:pPr>
        <w:jc w:val="center"/>
        <w:rPr>
          <w:b/>
          <w:color w:val="3C4245"/>
          <w:shd w:val="clear" w:color="auto" w:fill="FFFFFF"/>
        </w:rPr>
      </w:pPr>
      <w:r w:rsidRPr="00A045B4">
        <w:rPr>
          <w:b/>
          <w:color w:val="3C4245"/>
          <w:shd w:val="clear" w:color="auto" w:fill="FFFFFF"/>
        </w:rPr>
        <w:t>ПЕРСПЕКТИВЫ В ЛЕЧЕНИИ ВГВ И ВГ</w:t>
      </w:r>
      <w:r w:rsidRPr="00A045B4">
        <w:rPr>
          <w:b/>
          <w:color w:val="3C4245"/>
          <w:shd w:val="clear" w:color="auto" w:fill="FFFFFF"/>
          <w:lang w:val="en-US"/>
        </w:rPr>
        <w:t>D</w:t>
      </w:r>
    </w:p>
    <w:p w14:paraId="36AE6582" w14:textId="77777777" w:rsidR="00593F97" w:rsidRPr="00A045B4" w:rsidRDefault="00593F97" w:rsidP="00593F97">
      <w:pPr>
        <w:shd w:val="clear" w:color="auto" w:fill="FFFFFF"/>
        <w:ind w:firstLine="708"/>
        <w:rPr>
          <w:color w:val="222222"/>
        </w:rPr>
      </w:pPr>
      <w:r w:rsidRPr="00A045B4">
        <w:rPr>
          <w:color w:val="3C4245"/>
          <w:shd w:val="clear" w:color="auto" w:fill="FFFFFF"/>
        </w:rPr>
        <w:t>Одним из новых перспективных лекарственных средств для лечения гепатита D является булевиртид</w:t>
      </w:r>
      <w:r w:rsidRPr="00A045B4">
        <w:rPr>
          <w:color w:val="222222"/>
        </w:rPr>
        <w:t> </w:t>
      </w:r>
      <w:hyperlink r:id="rId49" w:tgtFrame="_blank" w:history="1">
        <w:r w:rsidRPr="00A045B4">
          <w:rPr>
            <w:color w:val="1155CC"/>
            <w:u w:val="single"/>
          </w:rPr>
          <w:t>https://www.who.int/news-room/fact-sheets/detail/hepatitis-d</w:t>
        </w:r>
      </w:hyperlink>
      <w:r w:rsidRPr="00A045B4">
        <w:rPr>
          <w:color w:val="3C4245"/>
          <w:shd w:val="clear" w:color="auto" w:fill="FFFFFF"/>
        </w:rPr>
        <w:t>.</w:t>
      </w:r>
    </w:p>
    <w:p w14:paraId="5B790AB6" w14:textId="77777777" w:rsidR="00593F97" w:rsidRPr="00A045B4" w:rsidRDefault="00593F97" w:rsidP="00593F97">
      <w:pPr>
        <w:shd w:val="clear" w:color="auto" w:fill="FFFFFF"/>
        <w:ind w:firstLine="708"/>
        <w:jc w:val="both"/>
        <w:rPr>
          <w:color w:val="222222"/>
        </w:rPr>
      </w:pPr>
      <w:r w:rsidRPr="00A045B4">
        <w:rPr>
          <w:color w:val="3C4245"/>
          <w:shd w:val="clear" w:color="auto" w:fill="FFFFFF"/>
        </w:rPr>
        <w:t xml:space="preserve">Продолжается </w:t>
      </w:r>
      <w:r w:rsidRPr="00A045B4">
        <w:rPr>
          <w:color w:val="222222"/>
        </w:rPr>
        <w:t>3-я фаза</w:t>
      </w:r>
      <w:r w:rsidRPr="00A045B4">
        <w:rPr>
          <w:color w:val="3C4245"/>
          <w:shd w:val="clear" w:color="auto" w:fill="FFFFFF"/>
        </w:rPr>
        <w:t xml:space="preserve"> клинического исследования </w:t>
      </w:r>
      <w:proofErr w:type="spellStart"/>
      <w:r w:rsidRPr="00A045B4">
        <w:rPr>
          <w:color w:val="3C4245"/>
          <w:shd w:val="clear" w:color="auto" w:fill="FFFFFF"/>
        </w:rPr>
        <w:t>булевиртида</w:t>
      </w:r>
      <w:proofErr w:type="spellEnd"/>
      <w:r w:rsidRPr="00A045B4">
        <w:rPr>
          <w:color w:val="3C4245"/>
          <w:shd w:val="clear" w:color="auto" w:fill="FFFFFF"/>
        </w:rPr>
        <w:t xml:space="preserve"> у пациентов с хроническим гепатитом D с компенсированным циррозом печени или без него, </w:t>
      </w:r>
      <w:r w:rsidRPr="00A045B4">
        <w:rPr>
          <w:color w:val="222222"/>
        </w:rPr>
        <w:t xml:space="preserve">пока не </w:t>
      </w:r>
      <w:proofErr w:type="gramStart"/>
      <w:r w:rsidRPr="00A045B4">
        <w:rPr>
          <w:color w:val="222222"/>
        </w:rPr>
        <w:t>определены  конечные</w:t>
      </w:r>
      <w:proofErr w:type="gramEnd"/>
      <w:r w:rsidRPr="00A045B4">
        <w:rPr>
          <w:color w:val="222222"/>
        </w:rPr>
        <w:t xml:space="preserve"> точки. Статья подготовлена при спонсорстве производителя, поэтому результаты могут быть искажены. Ограниченный размер выборки может привести к систематическим ошибкам </w:t>
      </w:r>
      <w:hyperlink r:id="rId50" w:history="1">
        <w:r w:rsidRPr="00A045B4">
          <w:rPr>
            <w:rStyle w:val="af8"/>
          </w:rPr>
          <w:t>https://www.nejm.org/doi/full/10.1056/NEJMoa2213429</w:t>
        </w:r>
      </w:hyperlink>
      <w:r w:rsidRPr="00A045B4">
        <w:rPr>
          <w:color w:val="222222"/>
        </w:rPr>
        <w:t>.</w:t>
      </w:r>
    </w:p>
    <w:p w14:paraId="4D9CC3D4" w14:textId="77777777" w:rsidR="00593F97" w:rsidRPr="00A045B4" w:rsidRDefault="00593F97" w:rsidP="00593F97">
      <w:pPr>
        <w:ind w:firstLine="708"/>
        <w:jc w:val="both"/>
      </w:pPr>
      <w:r w:rsidRPr="00A045B4">
        <w:rPr>
          <w:color w:val="222222"/>
        </w:rPr>
        <w:t xml:space="preserve">Исследования </w:t>
      </w:r>
      <w:proofErr w:type="spellStart"/>
      <w:r w:rsidRPr="00A045B4">
        <w:rPr>
          <w:color w:val="222222"/>
        </w:rPr>
        <w:t>булевиртида</w:t>
      </w:r>
      <w:proofErr w:type="spellEnd"/>
      <w:r w:rsidRPr="00A045B4">
        <w:rPr>
          <w:color w:val="222222"/>
        </w:rPr>
        <w:t xml:space="preserve"> фазы II/III продемонстрировали его мощную противовирусную активность наряду с хорошим профилем безопасности. Значительное </w:t>
      </w:r>
      <w:proofErr w:type="gramStart"/>
      <w:r w:rsidRPr="00A045B4">
        <w:rPr>
          <w:color w:val="222222"/>
        </w:rPr>
        <w:t>снижение  сывороточной</w:t>
      </w:r>
      <w:proofErr w:type="gramEnd"/>
      <w:r w:rsidRPr="00A045B4">
        <w:rPr>
          <w:color w:val="222222"/>
        </w:rPr>
        <w:t xml:space="preserve"> РНК ВГD наблюдалось у большинства, но не у всех пациентов через 24–48 недель. Однако влияние на уровень </w:t>
      </w:r>
      <w:proofErr w:type="spellStart"/>
      <w:r w:rsidRPr="00A045B4">
        <w:rPr>
          <w:color w:val="222222"/>
        </w:rPr>
        <w:t>HBsAg</w:t>
      </w:r>
      <w:proofErr w:type="spellEnd"/>
      <w:r w:rsidRPr="00A045B4">
        <w:rPr>
          <w:color w:val="222222"/>
        </w:rPr>
        <w:t xml:space="preserve"> в сыворотке крови не наблюдалось. В сочетании с Пег-ИФНα</w:t>
      </w:r>
      <w:r w:rsidRPr="00A045B4">
        <w:t xml:space="preserve"> </w:t>
      </w:r>
      <w:r w:rsidRPr="00A045B4">
        <w:rPr>
          <w:color w:val="222222"/>
        </w:rPr>
        <w:t xml:space="preserve">наблюдается синергетический эффект </w:t>
      </w:r>
      <w:proofErr w:type="spellStart"/>
      <w:r w:rsidRPr="00A045B4">
        <w:rPr>
          <w:color w:val="222222"/>
        </w:rPr>
        <w:t>булевиртида</w:t>
      </w:r>
      <w:proofErr w:type="spellEnd"/>
      <w:r w:rsidRPr="00A045B4">
        <w:rPr>
          <w:color w:val="222222"/>
        </w:rPr>
        <w:t>. Однако у большинства пациентов после прекращения приема препарата происходит рецидив вируса.</w:t>
      </w:r>
    </w:p>
    <w:p w14:paraId="12118272" w14:textId="77777777" w:rsidR="00593F97" w:rsidRPr="00A045B4" w:rsidRDefault="00593F97" w:rsidP="00593F97">
      <w:pPr>
        <w:shd w:val="clear" w:color="auto" w:fill="FFFFFF"/>
        <w:jc w:val="both"/>
        <w:rPr>
          <w:color w:val="222222"/>
        </w:rPr>
      </w:pPr>
      <w:r w:rsidRPr="00A045B4">
        <w:rPr>
          <w:color w:val="222222"/>
        </w:rPr>
        <w:t xml:space="preserve">Сообщалось о редких случаях реакций гиперчувствительности при применении </w:t>
      </w:r>
      <w:proofErr w:type="spellStart"/>
      <w:r w:rsidRPr="00A045B4">
        <w:rPr>
          <w:color w:val="222222"/>
        </w:rPr>
        <w:t>булевиртида</w:t>
      </w:r>
      <w:proofErr w:type="spellEnd"/>
      <w:r w:rsidRPr="00A045B4">
        <w:rPr>
          <w:color w:val="222222"/>
        </w:rPr>
        <w:t xml:space="preserve">. В некоторых реальных исследованиях добавление пег-ИФН и/или использование более высоких доз </w:t>
      </w:r>
      <w:proofErr w:type="spellStart"/>
      <w:r w:rsidRPr="00A045B4">
        <w:rPr>
          <w:color w:val="222222"/>
        </w:rPr>
        <w:t>булевиртида</w:t>
      </w:r>
      <w:proofErr w:type="spellEnd"/>
      <w:r w:rsidRPr="00A045B4">
        <w:rPr>
          <w:color w:val="222222"/>
        </w:rPr>
        <w:t xml:space="preserve"> приводило к более высоким показателям вирусологического ответа. Разрешение на продажу было получено только для дозы </w:t>
      </w:r>
      <w:proofErr w:type="spellStart"/>
      <w:r w:rsidRPr="00A045B4">
        <w:rPr>
          <w:color w:val="222222"/>
        </w:rPr>
        <w:t>булевиртида</w:t>
      </w:r>
      <w:proofErr w:type="spellEnd"/>
      <w:r w:rsidRPr="00A045B4">
        <w:rPr>
          <w:color w:val="222222"/>
        </w:rPr>
        <w:t xml:space="preserve"> 2 мг/день. Необходимо лучше охарактеризовать оптимальную дозу при </w:t>
      </w:r>
      <w:proofErr w:type="spellStart"/>
      <w:r w:rsidRPr="00A045B4">
        <w:rPr>
          <w:color w:val="222222"/>
        </w:rPr>
        <w:t>монотерапии</w:t>
      </w:r>
      <w:proofErr w:type="spellEnd"/>
      <w:r w:rsidRPr="00A045B4">
        <w:rPr>
          <w:color w:val="222222"/>
        </w:rPr>
        <w:t xml:space="preserve"> (2мг против 10 мг в день), продолжительность терапии, правила прекращения лечения и отдаленные результаты после прекращения лечения </w:t>
      </w:r>
      <w:proofErr w:type="spellStart"/>
      <w:r w:rsidRPr="00A045B4">
        <w:rPr>
          <w:color w:val="222222"/>
        </w:rPr>
        <w:t>булевиртидом</w:t>
      </w:r>
      <w:proofErr w:type="spellEnd"/>
      <w:r w:rsidRPr="00A045B4">
        <w:rPr>
          <w:color w:val="222222"/>
        </w:rPr>
        <w:t>.</w:t>
      </w:r>
    </w:p>
    <w:p w14:paraId="44C60E81" w14:textId="77777777" w:rsidR="00593F97" w:rsidRPr="00A045B4" w:rsidRDefault="00593F97" w:rsidP="00593F97">
      <w:pPr>
        <w:shd w:val="clear" w:color="auto" w:fill="FFFFFF"/>
        <w:ind w:firstLine="708"/>
        <w:jc w:val="both"/>
        <w:rPr>
          <w:color w:val="222222"/>
        </w:rPr>
      </w:pPr>
      <w:r w:rsidRPr="00A045B4">
        <w:rPr>
          <w:color w:val="222222"/>
        </w:rPr>
        <w:t xml:space="preserve">Появление новых специфических противовирусных препаратов против ВГD, таких как </w:t>
      </w:r>
      <w:proofErr w:type="spellStart"/>
      <w:r w:rsidRPr="00A045B4">
        <w:rPr>
          <w:color w:val="222222"/>
        </w:rPr>
        <w:t>лонафарниб</w:t>
      </w:r>
      <w:proofErr w:type="spellEnd"/>
      <w:r w:rsidRPr="00A045B4">
        <w:rPr>
          <w:color w:val="222222"/>
        </w:rPr>
        <w:t xml:space="preserve">, позволит изучить эффективность комбинированной терапии гепатита дельта. Учитывая биологические механизмы персистенции вируса внутри инфицированных клеток, необходимо изучить попытки искоренить ВГD и вылечить гепатит дельта. Скорее всего, потребуется комбинация нескольких противовирусных препаратов. В настоящее время коктейли с </w:t>
      </w:r>
      <w:proofErr w:type="spellStart"/>
      <w:r w:rsidRPr="00A045B4">
        <w:rPr>
          <w:color w:val="222222"/>
        </w:rPr>
        <w:t>булевиртидом</w:t>
      </w:r>
      <w:proofErr w:type="spellEnd"/>
      <w:r w:rsidRPr="00A045B4">
        <w:rPr>
          <w:color w:val="222222"/>
        </w:rPr>
        <w:t xml:space="preserve">, </w:t>
      </w:r>
      <w:proofErr w:type="spellStart"/>
      <w:r w:rsidRPr="00A045B4">
        <w:rPr>
          <w:color w:val="222222"/>
        </w:rPr>
        <w:t>лонафарнибом</w:t>
      </w:r>
      <w:proofErr w:type="spellEnd"/>
      <w:r w:rsidRPr="00A045B4">
        <w:rPr>
          <w:color w:val="222222"/>
        </w:rPr>
        <w:t xml:space="preserve">, пег-ИФН и/или </w:t>
      </w:r>
      <w:proofErr w:type="spellStart"/>
      <w:r w:rsidRPr="00A045B4">
        <w:rPr>
          <w:color w:val="222222"/>
        </w:rPr>
        <w:t>тенофовиром</w:t>
      </w:r>
      <w:proofErr w:type="spellEnd"/>
      <w:r w:rsidRPr="00A045B4">
        <w:rPr>
          <w:color w:val="222222"/>
        </w:rPr>
        <w:t xml:space="preserve"> исследуются </w:t>
      </w:r>
      <w:proofErr w:type="spellStart"/>
      <w:r w:rsidRPr="00A045B4">
        <w:rPr>
          <w:color w:val="222222"/>
        </w:rPr>
        <w:t>in</w:t>
      </w:r>
      <w:proofErr w:type="spellEnd"/>
      <w:r w:rsidRPr="00A045B4">
        <w:rPr>
          <w:color w:val="222222"/>
        </w:rPr>
        <w:t xml:space="preserve"> </w:t>
      </w:r>
      <w:proofErr w:type="spellStart"/>
      <w:r w:rsidRPr="00A045B4">
        <w:rPr>
          <w:color w:val="222222"/>
        </w:rPr>
        <w:t>vitro</w:t>
      </w:r>
      <w:proofErr w:type="spellEnd"/>
      <w:r w:rsidRPr="00A045B4">
        <w:rPr>
          <w:color w:val="222222"/>
        </w:rPr>
        <w:t xml:space="preserve"> и на животных моделях. Как и в случае с лечением гепатита С, мы предполагаем, что комбинированная терапия в течение ограниченного периода времени (т.е. 3–6 месяцев) позволит излечить гепатит дельта  </w:t>
      </w:r>
      <w:hyperlink r:id="rId51" w:tgtFrame="_blank" w:history="1">
        <w:r w:rsidRPr="00A045B4">
          <w:rPr>
            <w:color w:val="1155CC"/>
            <w:u w:val="single"/>
          </w:rPr>
          <w:t>https://www.dovepress.com/bulevirtide-in-the-treatment-of-hepatitis-delta-drug-discovery-clinica-peer-reviewed-fulltext-article-DDDT</w:t>
        </w:r>
      </w:hyperlink>
    </w:p>
    <w:p w14:paraId="7D274273" w14:textId="77777777" w:rsidR="00593F97" w:rsidRPr="00A045B4" w:rsidRDefault="00593F97" w:rsidP="00593F97">
      <w:pPr>
        <w:spacing w:after="132"/>
        <w:ind w:firstLine="708"/>
        <w:jc w:val="both"/>
        <w:textAlignment w:val="baseline"/>
        <w:outlineLvl w:val="1"/>
        <w:rPr>
          <w:color w:val="3C4245"/>
          <w:shd w:val="clear" w:color="auto" w:fill="FFFFFF"/>
        </w:rPr>
      </w:pPr>
      <w:r w:rsidRPr="00A045B4">
        <w:rPr>
          <w:color w:val="3C4245"/>
          <w:shd w:val="clear" w:color="auto" w:fill="FFFFFF"/>
        </w:rPr>
        <w:t xml:space="preserve">В мае 2023 года в Италии начато многоцентровое фармакологическое обсервационное </w:t>
      </w:r>
      <w:proofErr w:type="spellStart"/>
      <w:r w:rsidRPr="00A045B4">
        <w:rPr>
          <w:color w:val="3C4245"/>
          <w:shd w:val="clear" w:color="auto" w:fill="FFFFFF"/>
        </w:rPr>
        <w:t>проспективное</w:t>
      </w:r>
      <w:proofErr w:type="spellEnd"/>
      <w:r w:rsidRPr="00A045B4">
        <w:rPr>
          <w:color w:val="3C4245"/>
          <w:shd w:val="clear" w:color="auto" w:fill="FFFFFF"/>
        </w:rPr>
        <w:t xml:space="preserve"> некоммерческое исследование реальных </w:t>
      </w:r>
      <w:proofErr w:type="gramStart"/>
      <w:r w:rsidRPr="00A045B4">
        <w:rPr>
          <w:color w:val="3C4245"/>
          <w:shd w:val="clear" w:color="auto" w:fill="FFFFFF"/>
        </w:rPr>
        <w:t>данных  по</w:t>
      </w:r>
      <w:proofErr w:type="gramEnd"/>
      <w:r w:rsidRPr="00A045B4">
        <w:rPr>
          <w:color w:val="3C4245"/>
          <w:shd w:val="clear" w:color="auto" w:fill="FFFFFF"/>
        </w:rPr>
        <w:t xml:space="preserve"> эффективности и безопасности терапии </w:t>
      </w:r>
      <w:proofErr w:type="spellStart"/>
      <w:r w:rsidRPr="00A045B4">
        <w:rPr>
          <w:color w:val="3C4245"/>
          <w:shd w:val="clear" w:color="auto" w:fill="FFFFFF"/>
        </w:rPr>
        <w:t>булевиртидом</w:t>
      </w:r>
      <w:proofErr w:type="spellEnd"/>
      <w:r w:rsidRPr="00A045B4">
        <w:rPr>
          <w:color w:val="3C4245"/>
          <w:shd w:val="clear" w:color="auto" w:fill="FFFFFF"/>
        </w:rPr>
        <w:t xml:space="preserve"> (BLV) у пациентов с хроническим гепатитом Дельта. Это исследование было разработано, чтобы получить «реальную» картину в нескольких итальянских центрах гепатологии. Завершение исследования запланировано на 1 января 2025 года. </w:t>
      </w:r>
      <w:hyperlink r:id="rId52" w:history="1">
        <w:r w:rsidRPr="00A045B4">
          <w:rPr>
            <w:rStyle w:val="af8"/>
            <w:shd w:val="clear" w:color="auto" w:fill="FFFFFF"/>
          </w:rPr>
          <w:t>https://ichgcp.net/ru/clinical-trials-registry/NCT06122285</w:t>
        </w:r>
      </w:hyperlink>
    </w:p>
    <w:p w14:paraId="662D42F1" w14:textId="77777777" w:rsidR="00593F97" w:rsidRPr="00A045B4" w:rsidRDefault="00593F97" w:rsidP="00593F97">
      <w:pPr>
        <w:ind w:firstLine="708"/>
        <w:jc w:val="both"/>
        <w:rPr>
          <w:color w:val="222222"/>
        </w:rPr>
      </w:pPr>
      <w:r w:rsidRPr="00A045B4">
        <w:rPr>
          <w:color w:val="222222"/>
        </w:rPr>
        <w:t xml:space="preserve">В сентябре 2023 года Каролинская университетская больница (Стокгольм, Швеция) стартовало  обсервационное исследование по оценке эффективности и специфической безопасности с участием 400 пациентов с хроническим гепатитом D с </w:t>
      </w:r>
      <w:proofErr w:type="spellStart"/>
      <w:r w:rsidRPr="00A045B4">
        <w:rPr>
          <w:color w:val="222222"/>
        </w:rPr>
        <w:t>проспективным</w:t>
      </w:r>
      <w:proofErr w:type="spellEnd"/>
      <w:r w:rsidRPr="00A045B4">
        <w:rPr>
          <w:color w:val="222222"/>
        </w:rPr>
        <w:t xml:space="preserve"> </w:t>
      </w:r>
      <w:r w:rsidRPr="00A045B4">
        <w:rPr>
          <w:color w:val="222222"/>
        </w:rPr>
        <w:lastRenderedPageBreak/>
        <w:t xml:space="preserve">наблюдением при противовирусном лечении 2мг </w:t>
      </w:r>
      <w:proofErr w:type="spellStart"/>
      <w:r w:rsidRPr="00A045B4">
        <w:rPr>
          <w:color w:val="222222"/>
        </w:rPr>
        <w:t>булевиртида</w:t>
      </w:r>
      <w:proofErr w:type="spellEnd"/>
      <w:r w:rsidRPr="00A045B4">
        <w:rPr>
          <w:color w:val="222222"/>
        </w:rPr>
        <w:t xml:space="preserve"> (BLV) +/- Пег-ИФНα-2a и +/ - НА, предоставляемое в рамках плановой медицинской помощи пациенту. Кроме того, будут оценены исследовательские конечные точки </w:t>
      </w:r>
      <w:proofErr w:type="spellStart"/>
      <w:r w:rsidRPr="00A045B4">
        <w:rPr>
          <w:color w:val="222222"/>
        </w:rPr>
        <w:t>биомаркеров</w:t>
      </w:r>
      <w:proofErr w:type="spellEnd"/>
      <w:r w:rsidRPr="00A045B4">
        <w:rPr>
          <w:color w:val="222222"/>
        </w:rPr>
        <w:t xml:space="preserve"> в периферической крови, слюне, образцах кала и/или внутрипеченочных маркерах, а также качество жизни. </w:t>
      </w:r>
    </w:p>
    <w:p w14:paraId="716DF97B" w14:textId="77777777" w:rsidR="00593F97" w:rsidRPr="00A045B4" w:rsidRDefault="00593F97" w:rsidP="00593F97">
      <w:pPr>
        <w:ind w:firstLine="708"/>
        <w:jc w:val="both"/>
        <w:rPr>
          <w:color w:val="3C4245"/>
          <w:shd w:val="clear" w:color="auto" w:fill="FFFFFF"/>
        </w:rPr>
      </w:pPr>
      <w:r w:rsidRPr="00A045B4">
        <w:rPr>
          <w:color w:val="222222"/>
        </w:rPr>
        <w:t xml:space="preserve">Обоснованием для начала данного исследования послужило условное одобрение </w:t>
      </w:r>
      <w:proofErr w:type="spellStart"/>
      <w:r w:rsidRPr="00A045B4">
        <w:rPr>
          <w:color w:val="222222"/>
        </w:rPr>
        <w:t>булевиртида</w:t>
      </w:r>
      <w:proofErr w:type="spellEnd"/>
      <w:r w:rsidRPr="00A045B4">
        <w:rPr>
          <w:color w:val="222222"/>
        </w:rPr>
        <w:t xml:space="preserve"> для лечения ВГ</w:t>
      </w:r>
      <w:proofErr w:type="gramStart"/>
      <w:r w:rsidRPr="00A045B4">
        <w:rPr>
          <w:color w:val="222222"/>
          <w:lang w:val="en-US"/>
        </w:rPr>
        <w:t>D</w:t>
      </w:r>
      <w:r w:rsidRPr="00A045B4">
        <w:rPr>
          <w:color w:val="222222"/>
        </w:rPr>
        <w:t xml:space="preserve">  на</w:t>
      </w:r>
      <w:proofErr w:type="gramEnd"/>
      <w:r w:rsidRPr="00A045B4">
        <w:rPr>
          <w:color w:val="222222"/>
        </w:rPr>
        <w:t xml:space="preserve"> результатах двух исследований фазы 2 с ограниченным размером выборки. Клиническое исследование фазы 3 с участием 150 участников продолжается. Помимо потребности в большем количестве данных об эффективности и безопасности, необходимы знания об иммунологическом клеточном ответе при лечении </w:t>
      </w:r>
      <w:proofErr w:type="spellStart"/>
      <w:r w:rsidRPr="00A045B4">
        <w:rPr>
          <w:color w:val="222222"/>
        </w:rPr>
        <w:t>булевиртидом</w:t>
      </w:r>
      <w:proofErr w:type="spellEnd"/>
      <w:r w:rsidRPr="00A045B4">
        <w:rPr>
          <w:color w:val="222222"/>
        </w:rPr>
        <w:t xml:space="preserve"> и идентификация </w:t>
      </w:r>
      <w:proofErr w:type="spellStart"/>
      <w:r w:rsidRPr="00A045B4">
        <w:rPr>
          <w:color w:val="222222"/>
        </w:rPr>
        <w:t>биомаркеров</w:t>
      </w:r>
      <w:proofErr w:type="spellEnd"/>
      <w:r w:rsidRPr="00A045B4">
        <w:rPr>
          <w:color w:val="222222"/>
        </w:rPr>
        <w:t xml:space="preserve"> ответа на лечение. Таким образом, необходимы наблюдательные исследования с биологическими пробами. </w:t>
      </w:r>
      <w:r w:rsidRPr="00A045B4">
        <w:rPr>
          <w:color w:val="3C4245"/>
          <w:shd w:val="clear" w:color="auto" w:fill="FFFFFF"/>
        </w:rPr>
        <w:t xml:space="preserve">Завершение исследования запланировано на март 2033 года </w:t>
      </w:r>
      <w:hyperlink r:id="rId53" w:history="1">
        <w:r w:rsidRPr="00A045B4">
          <w:rPr>
            <w:rStyle w:val="af8"/>
            <w:shd w:val="clear" w:color="auto" w:fill="FFFFFF"/>
          </w:rPr>
          <w:t>https://classic.clinicaltrials.gov/ct2/show/NCT06051045</w:t>
        </w:r>
      </w:hyperlink>
    </w:p>
    <w:p w14:paraId="2308CD09" w14:textId="77777777" w:rsidR="00593F97" w:rsidRPr="00A045B4" w:rsidRDefault="00593F97" w:rsidP="00593F97">
      <w:pPr>
        <w:ind w:firstLine="708"/>
        <w:jc w:val="both"/>
      </w:pPr>
      <w:r w:rsidRPr="00A045B4">
        <w:rPr>
          <w:color w:val="3C4245"/>
          <w:shd w:val="clear" w:color="auto" w:fill="FFFFFF"/>
        </w:rPr>
        <w:t>Для сокращения глобального бремени хронического гепатита В и разработки безопасных, эффективных и экономически доступных лекарственных средств против ВГD требуются дополнительные усилия; это позволило бы обеспечить широкий доступ к лечению для тех, кто в нем более всего нуждается.</w:t>
      </w:r>
    </w:p>
    <w:p w14:paraId="23AE94BC" w14:textId="77777777" w:rsidR="00593F97" w:rsidRPr="00A045B4" w:rsidRDefault="00593F97" w:rsidP="00593F97">
      <w:pPr>
        <w:shd w:val="clear" w:color="auto" w:fill="FFFFFF"/>
      </w:pPr>
    </w:p>
    <w:p w14:paraId="2F82DF59" w14:textId="4ECFC48A" w:rsidR="008A25A3" w:rsidRPr="00A045B4" w:rsidRDefault="007303E3" w:rsidP="00672984">
      <w:pPr>
        <w:jc w:val="center"/>
        <w:rPr>
          <w:b/>
          <w:bCs/>
          <w:color w:val="000000"/>
          <w:shd w:val="clear" w:color="auto" w:fill="FFFFFF"/>
        </w:rPr>
      </w:pPr>
      <w:r w:rsidRPr="00A045B4">
        <w:rPr>
          <w:b/>
          <w:lang w:val="ky-KG" w:eastAsia="ar-SA"/>
        </w:rPr>
        <w:t xml:space="preserve">РЕКОМЕНДАЦИИ ПО </w:t>
      </w:r>
      <w:r w:rsidRPr="00A045B4">
        <w:rPr>
          <w:b/>
          <w:lang w:eastAsia="ar-SA"/>
        </w:rPr>
        <w:t>МОНИТОРИНГ</w:t>
      </w:r>
      <w:r w:rsidRPr="00A045B4">
        <w:rPr>
          <w:b/>
          <w:lang w:val="ky-KG" w:eastAsia="ar-SA"/>
        </w:rPr>
        <w:t>У</w:t>
      </w:r>
      <w:r w:rsidR="002868EE" w:rsidRPr="00A045B4">
        <w:rPr>
          <w:b/>
          <w:lang w:val="ky-KG" w:eastAsia="ar-SA"/>
        </w:rPr>
        <w:t xml:space="preserve"> </w:t>
      </w:r>
      <w:r w:rsidR="008A25A3" w:rsidRPr="00A045B4">
        <w:rPr>
          <w:b/>
          <w:bCs/>
          <w:color w:val="000000"/>
          <w:shd w:val="clear" w:color="auto" w:fill="FFFFFF"/>
        </w:rPr>
        <w:t>ПРОТИВОВИРУСНОЙ ТЕРАПИИ</w:t>
      </w:r>
    </w:p>
    <w:p w14:paraId="13B3CDF5" w14:textId="77777777" w:rsidR="006D7E7E" w:rsidRPr="00A045B4" w:rsidRDefault="006D7E7E" w:rsidP="00672984">
      <w:pPr>
        <w:jc w:val="center"/>
        <w:rPr>
          <w:b/>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8A25A3" w:rsidRPr="00A045B4" w14:paraId="08AAE6F1" w14:textId="77777777" w:rsidTr="008B054A">
        <w:trPr>
          <w:jc w:val="center"/>
        </w:trPr>
        <w:tc>
          <w:tcPr>
            <w:tcW w:w="988" w:type="dxa"/>
            <w:shd w:val="clear" w:color="auto" w:fill="auto"/>
          </w:tcPr>
          <w:p w14:paraId="0904DC55" w14:textId="77777777" w:rsidR="008A25A3" w:rsidRPr="00A045B4" w:rsidRDefault="008A25A3" w:rsidP="00FA53B1">
            <w:pPr>
              <w:suppressAutoHyphens/>
              <w:autoSpaceDE w:val="0"/>
              <w:jc w:val="center"/>
              <w:rPr>
                <w:b/>
                <w:color w:val="000000"/>
                <w:lang w:eastAsia="ar-SA"/>
              </w:rPr>
            </w:pPr>
            <w:r w:rsidRPr="00A045B4">
              <w:rPr>
                <w:b/>
                <w:color w:val="000000"/>
                <w:lang w:eastAsia="ar-SA"/>
              </w:rPr>
              <w:t>А1</w:t>
            </w:r>
          </w:p>
        </w:tc>
        <w:tc>
          <w:tcPr>
            <w:tcW w:w="8280" w:type="dxa"/>
            <w:shd w:val="clear" w:color="auto" w:fill="auto"/>
          </w:tcPr>
          <w:p w14:paraId="4B080CE2" w14:textId="5E7A2B67" w:rsidR="008B054A" w:rsidRPr="00A045B4" w:rsidRDefault="008A25A3" w:rsidP="00C023E8">
            <w:pPr>
              <w:ind w:right="-187"/>
              <w:rPr>
                <w:bCs/>
                <w:color w:val="000000"/>
                <w:shd w:val="clear" w:color="auto" w:fill="FFFFFF"/>
              </w:rPr>
            </w:pPr>
            <w:r w:rsidRPr="00A045B4">
              <w:rPr>
                <w:color w:val="000000"/>
                <w:shd w:val="clear" w:color="auto" w:fill="FFFFFF"/>
              </w:rPr>
              <w:t xml:space="preserve">РЕКОМЕНДУЕТСЯ </w:t>
            </w:r>
            <w:r w:rsidRPr="00A045B4">
              <w:rPr>
                <w:bCs/>
                <w:color w:val="000000"/>
                <w:shd w:val="clear" w:color="auto" w:fill="FFFFFF"/>
              </w:rPr>
              <w:t>определять вирусологический ответ</w:t>
            </w:r>
            <w:r w:rsidR="00C023E8" w:rsidRPr="00A045B4">
              <w:rPr>
                <w:bCs/>
                <w:color w:val="000000"/>
                <w:shd w:val="clear" w:color="auto" w:fill="FFFFFF"/>
              </w:rPr>
              <w:t xml:space="preserve"> </w:t>
            </w:r>
            <w:r w:rsidR="00C023E8" w:rsidRPr="00A045B4">
              <w:rPr>
                <w:b/>
                <w:bCs/>
                <w:color w:val="000000"/>
                <w:shd w:val="clear" w:color="auto" w:fill="FFFFFF"/>
              </w:rPr>
              <w:t>к</w:t>
            </w:r>
            <w:r w:rsidR="008B054A" w:rsidRPr="00A045B4">
              <w:rPr>
                <w:b/>
                <w:bCs/>
                <w:color w:val="000000"/>
                <w:shd w:val="clear" w:color="auto" w:fill="FFFFFF"/>
              </w:rPr>
              <w:t>аждые 6 месяцев</w:t>
            </w:r>
            <w:r w:rsidR="00C023E8" w:rsidRPr="00A045B4">
              <w:rPr>
                <w:b/>
                <w:bCs/>
                <w:color w:val="000000"/>
                <w:shd w:val="clear" w:color="auto" w:fill="FFFFFF"/>
              </w:rPr>
              <w:t>:</w:t>
            </w:r>
            <w:r w:rsidR="00C023E8" w:rsidRPr="00A045B4">
              <w:rPr>
                <w:bCs/>
                <w:color w:val="000000"/>
                <w:shd w:val="clear" w:color="auto" w:fill="FFFFFF"/>
              </w:rPr>
              <w:t xml:space="preserve"> </w:t>
            </w:r>
            <w:r w:rsidR="008B054A" w:rsidRPr="00A045B4">
              <w:rPr>
                <w:bCs/>
                <w:color w:val="000000"/>
                <w:shd w:val="clear" w:color="auto" w:fill="FFFFFF"/>
              </w:rPr>
              <w:t xml:space="preserve"> </w:t>
            </w:r>
          </w:p>
          <w:p w14:paraId="5481C24C" w14:textId="399A3007" w:rsidR="008A25A3" w:rsidRPr="00A045B4" w:rsidRDefault="008B054A" w:rsidP="008A25A3">
            <w:pPr>
              <w:rPr>
                <w:bCs/>
                <w:color w:val="000000"/>
                <w:shd w:val="clear" w:color="auto" w:fill="FFFFFF"/>
              </w:rPr>
            </w:pPr>
            <w:r w:rsidRPr="00A045B4">
              <w:rPr>
                <w:bCs/>
                <w:color w:val="000000"/>
                <w:shd w:val="clear" w:color="auto" w:fill="FFFFFF"/>
              </w:rPr>
              <w:t xml:space="preserve">- РНК HDV количественно </w:t>
            </w:r>
            <w:r w:rsidRPr="00A045B4">
              <w:rPr>
                <w:b/>
                <w:bCs/>
                <w:color w:val="000000"/>
                <w:shd w:val="clear" w:color="auto" w:fill="FFFFFF"/>
              </w:rPr>
              <w:t>во время ПВТ</w:t>
            </w:r>
            <w:r w:rsidRPr="00A045B4">
              <w:rPr>
                <w:bCs/>
                <w:color w:val="000000"/>
                <w:shd w:val="clear" w:color="auto" w:fill="FFFFFF"/>
              </w:rPr>
              <w:t xml:space="preserve"> и при наличии клинических показаний;</w:t>
            </w:r>
          </w:p>
          <w:p w14:paraId="1A8558C3" w14:textId="2A3A98C2" w:rsidR="008B054A" w:rsidRPr="00A045B4" w:rsidRDefault="008B054A" w:rsidP="008A25A3">
            <w:pPr>
              <w:rPr>
                <w:bCs/>
                <w:color w:val="000000"/>
                <w:shd w:val="clear" w:color="auto" w:fill="FFFFFF"/>
              </w:rPr>
            </w:pPr>
            <w:r w:rsidRPr="00A045B4">
              <w:rPr>
                <w:bCs/>
                <w:color w:val="000000"/>
                <w:shd w:val="clear" w:color="auto" w:fill="FFFFFF"/>
              </w:rPr>
              <w:t xml:space="preserve">- ДНК </w:t>
            </w:r>
            <w:r w:rsidR="00082E6C" w:rsidRPr="00A045B4">
              <w:rPr>
                <w:lang w:val="en-US"/>
              </w:rPr>
              <w:t>HBV</w:t>
            </w:r>
            <w:r w:rsidRPr="00A045B4">
              <w:rPr>
                <w:bCs/>
                <w:color w:val="000000"/>
                <w:shd w:val="clear" w:color="auto" w:fill="FFFFFF"/>
              </w:rPr>
              <w:t xml:space="preserve"> у всех пациентов</w:t>
            </w:r>
            <w:r w:rsidR="00151AA3" w:rsidRPr="00A045B4">
              <w:rPr>
                <w:bCs/>
                <w:color w:val="000000"/>
                <w:shd w:val="clear" w:color="auto" w:fill="FFFFFF"/>
              </w:rPr>
              <w:t xml:space="preserve"> независимо от приема НА</w:t>
            </w:r>
            <w:r w:rsidRPr="00A045B4">
              <w:rPr>
                <w:bCs/>
                <w:color w:val="000000"/>
                <w:shd w:val="clear" w:color="auto" w:fill="FFFFFF"/>
              </w:rPr>
              <w:t xml:space="preserve">. </w:t>
            </w:r>
          </w:p>
        </w:tc>
      </w:tr>
    </w:tbl>
    <w:p w14:paraId="245FED8E" w14:textId="0F2923CD" w:rsidR="008A25A3" w:rsidRPr="00A045B4" w:rsidRDefault="008A25A3" w:rsidP="00A0151A">
      <w:pPr>
        <w:jc w:val="center"/>
        <w:rPr>
          <w:b/>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8B054A" w:rsidRPr="00A045B4" w14:paraId="74E2E4D6" w14:textId="77777777" w:rsidTr="008B054A">
        <w:trPr>
          <w:jc w:val="center"/>
        </w:trPr>
        <w:tc>
          <w:tcPr>
            <w:tcW w:w="988" w:type="dxa"/>
            <w:shd w:val="clear" w:color="auto" w:fill="auto"/>
          </w:tcPr>
          <w:p w14:paraId="03B41096" w14:textId="5A5C8ABD" w:rsidR="008B054A" w:rsidRPr="00A045B4" w:rsidRDefault="008B054A" w:rsidP="00FA53B1">
            <w:pPr>
              <w:suppressAutoHyphens/>
              <w:autoSpaceDE w:val="0"/>
              <w:jc w:val="center"/>
              <w:rPr>
                <w:b/>
                <w:color w:val="000000"/>
                <w:lang w:eastAsia="ar-SA"/>
              </w:rPr>
            </w:pPr>
            <w:r w:rsidRPr="00A045B4">
              <w:rPr>
                <w:b/>
                <w:color w:val="000000"/>
                <w:lang w:eastAsia="ar-SA"/>
              </w:rPr>
              <w:t>В1</w:t>
            </w:r>
          </w:p>
        </w:tc>
        <w:tc>
          <w:tcPr>
            <w:tcW w:w="8280" w:type="dxa"/>
            <w:shd w:val="clear" w:color="auto" w:fill="auto"/>
          </w:tcPr>
          <w:p w14:paraId="404AC014" w14:textId="22BB125E" w:rsidR="008B054A" w:rsidRPr="00A045B4" w:rsidRDefault="008B054A" w:rsidP="008B054A">
            <w:pPr>
              <w:ind w:right="-187"/>
              <w:rPr>
                <w:bCs/>
                <w:color w:val="000000"/>
                <w:shd w:val="clear" w:color="auto" w:fill="FFFFFF"/>
              </w:rPr>
            </w:pPr>
            <w:r w:rsidRPr="00A045B4">
              <w:rPr>
                <w:color w:val="000000"/>
                <w:shd w:val="clear" w:color="auto" w:fill="FFFFFF"/>
              </w:rPr>
              <w:t xml:space="preserve">РЕКОМЕНДУЕТСЯ </w:t>
            </w:r>
            <w:r w:rsidRPr="00A045B4">
              <w:rPr>
                <w:bCs/>
                <w:color w:val="000000"/>
                <w:shd w:val="clear" w:color="auto" w:fill="FFFFFF"/>
              </w:rPr>
              <w:t xml:space="preserve">пациентам, получающим </w:t>
            </w:r>
            <w:r w:rsidRPr="00A045B4">
              <w:rPr>
                <w:b/>
                <w:bCs/>
                <w:color w:val="000000"/>
                <w:shd w:val="clear" w:color="auto" w:fill="FFFFFF"/>
              </w:rPr>
              <w:t>ПЕГ-ИФН-α</w:t>
            </w:r>
            <w:r w:rsidRPr="00A045B4">
              <w:rPr>
                <w:bCs/>
                <w:color w:val="000000"/>
                <w:shd w:val="clear" w:color="auto" w:fill="FFFFFF"/>
              </w:rPr>
              <w:t xml:space="preserve"> </w:t>
            </w:r>
            <w:proofErr w:type="gramStart"/>
            <w:r w:rsidRPr="00A045B4">
              <w:rPr>
                <w:bCs/>
                <w:color w:val="000000"/>
                <w:shd w:val="clear" w:color="auto" w:fill="FFFFFF"/>
              </w:rPr>
              <w:t xml:space="preserve">определять:   </w:t>
            </w:r>
            <w:proofErr w:type="gramEnd"/>
            <w:r w:rsidRPr="00A045B4">
              <w:rPr>
                <w:bCs/>
                <w:color w:val="000000"/>
                <w:shd w:val="clear" w:color="auto" w:fill="FFFFFF"/>
              </w:rPr>
              <w:t xml:space="preserve">              - РНК HDV в конце лечения, через 6 и 12 месяцев</w:t>
            </w:r>
            <w:r w:rsidR="00151AA3" w:rsidRPr="00A045B4">
              <w:rPr>
                <w:bCs/>
                <w:color w:val="000000"/>
                <w:shd w:val="clear" w:color="auto" w:fill="FFFFFF"/>
              </w:rPr>
              <w:t xml:space="preserve"> после завершения ПВТ</w:t>
            </w:r>
            <w:r w:rsidRPr="00A045B4">
              <w:rPr>
                <w:bCs/>
                <w:color w:val="000000"/>
                <w:shd w:val="clear" w:color="auto" w:fill="FFFFFF"/>
              </w:rPr>
              <w:t>, а затем ежегодно;</w:t>
            </w:r>
          </w:p>
          <w:p w14:paraId="5434490A" w14:textId="127642C5" w:rsidR="008B054A" w:rsidRPr="00A045B4" w:rsidRDefault="008B054A" w:rsidP="00FA53B1">
            <w:pPr>
              <w:rPr>
                <w:bCs/>
                <w:color w:val="000000"/>
                <w:shd w:val="clear" w:color="auto" w:fill="FFFFFF"/>
              </w:rPr>
            </w:pPr>
            <w:r w:rsidRPr="00A045B4">
              <w:rPr>
                <w:bCs/>
                <w:color w:val="000000"/>
                <w:shd w:val="clear" w:color="auto" w:fill="FFFFFF"/>
              </w:rPr>
              <w:t xml:space="preserve">- </w:t>
            </w:r>
            <w:proofErr w:type="spellStart"/>
            <w:r w:rsidRPr="00A045B4">
              <w:rPr>
                <w:bCs/>
                <w:color w:val="000000"/>
                <w:shd w:val="clear" w:color="auto" w:fill="FFFFFF"/>
              </w:rPr>
              <w:t>HBsAg</w:t>
            </w:r>
            <w:proofErr w:type="spellEnd"/>
            <w:r w:rsidRPr="00A045B4">
              <w:rPr>
                <w:bCs/>
                <w:color w:val="000000"/>
                <w:shd w:val="clear" w:color="auto" w:fill="FFFFFF"/>
              </w:rPr>
              <w:t xml:space="preserve"> количественное содержание каждые 6 месяцев </w:t>
            </w:r>
            <w:proofErr w:type="gramStart"/>
            <w:r w:rsidRPr="00A045B4">
              <w:rPr>
                <w:bCs/>
                <w:color w:val="000000"/>
                <w:shd w:val="clear" w:color="auto" w:fill="FFFFFF"/>
              </w:rPr>
              <w:t>во время</w:t>
            </w:r>
            <w:proofErr w:type="gramEnd"/>
            <w:r w:rsidRPr="00A045B4">
              <w:rPr>
                <w:bCs/>
                <w:color w:val="000000"/>
                <w:shd w:val="clear" w:color="auto" w:fill="FFFFFF"/>
              </w:rPr>
              <w:t xml:space="preserve"> и каждые 12 месяцев после </w:t>
            </w:r>
            <w:r w:rsidR="00151AA3" w:rsidRPr="00A045B4">
              <w:rPr>
                <w:bCs/>
                <w:color w:val="000000"/>
                <w:shd w:val="clear" w:color="auto" w:fill="FFFFFF"/>
              </w:rPr>
              <w:t>завершения ПВТ</w:t>
            </w:r>
            <w:r w:rsidRPr="00A045B4">
              <w:rPr>
                <w:bCs/>
                <w:color w:val="000000"/>
                <w:shd w:val="clear" w:color="auto" w:fill="FFFFFF"/>
              </w:rPr>
              <w:t>.</w:t>
            </w:r>
          </w:p>
        </w:tc>
      </w:tr>
    </w:tbl>
    <w:p w14:paraId="6936D11D" w14:textId="7004E580" w:rsidR="003742E9" w:rsidRPr="00A045B4" w:rsidRDefault="003742E9" w:rsidP="008A25A3">
      <w:pPr>
        <w:rPr>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3742E9" w:rsidRPr="00A045B4" w14:paraId="462BFEDC" w14:textId="77777777" w:rsidTr="00FA53B1">
        <w:trPr>
          <w:jc w:val="center"/>
        </w:trPr>
        <w:tc>
          <w:tcPr>
            <w:tcW w:w="988" w:type="dxa"/>
            <w:shd w:val="clear" w:color="auto" w:fill="auto"/>
          </w:tcPr>
          <w:p w14:paraId="77013DCB" w14:textId="77777777" w:rsidR="003742E9" w:rsidRPr="00A045B4" w:rsidRDefault="003742E9" w:rsidP="00FA53B1">
            <w:pPr>
              <w:suppressAutoHyphens/>
              <w:autoSpaceDE w:val="0"/>
              <w:jc w:val="center"/>
              <w:rPr>
                <w:b/>
                <w:color w:val="000000"/>
                <w:lang w:eastAsia="ar-SA"/>
              </w:rPr>
            </w:pPr>
            <w:r w:rsidRPr="00A045B4">
              <w:rPr>
                <w:b/>
                <w:color w:val="000000"/>
                <w:lang w:eastAsia="ar-SA"/>
              </w:rPr>
              <w:t>А1</w:t>
            </w:r>
          </w:p>
        </w:tc>
        <w:tc>
          <w:tcPr>
            <w:tcW w:w="8280" w:type="dxa"/>
            <w:shd w:val="clear" w:color="auto" w:fill="auto"/>
          </w:tcPr>
          <w:p w14:paraId="05AC830B" w14:textId="378DA169" w:rsidR="003742E9" w:rsidRPr="00A045B4" w:rsidRDefault="003742E9" w:rsidP="003742E9">
            <w:pPr>
              <w:rPr>
                <w:bCs/>
                <w:color w:val="000000"/>
                <w:shd w:val="clear" w:color="auto" w:fill="FFFFFF"/>
              </w:rPr>
            </w:pPr>
            <w:r w:rsidRPr="00A045B4">
              <w:rPr>
                <w:color w:val="000000"/>
                <w:shd w:val="clear" w:color="auto" w:fill="FFFFFF"/>
              </w:rPr>
              <w:t xml:space="preserve">РЕКОМЕНДУЕТСЯ </w:t>
            </w:r>
            <w:r w:rsidRPr="00A045B4">
              <w:rPr>
                <w:b/>
                <w:bCs/>
                <w:color w:val="000000"/>
                <w:shd w:val="clear" w:color="auto" w:fill="FFFFFF"/>
              </w:rPr>
              <w:t>во время ПВТ</w:t>
            </w:r>
            <w:r w:rsidRPr="00A045B4">
              <w:rPr>
                <w:bCs/>
                <w:color w:val="000000"/>
                <w:shd w:val="clear" w:color="auto" w:fill="FFFFFF"/>
              </w:rPr>
              <w:t xml:space="preserve"> тестирование функциональных проб печени (</w:t>
            </w:r>
            <w:r w:rsidRPr="00A045B4">
              <w:rPr>
                <w:rFonts w:eastAsia="MyriadPro-Cond"/>
                <w:color w:val="000000"/>
              </w:rPr>
              <w:t>АЛТ, АСТ, общий билирубин</w:t>
            </w:r>
            <w:r w:rsidRPr="00A045B4">
              <w:rPr>
                <w:bCs/>
                <w:color w:val="000000"/>
                <w:shd w:val="clear" w:color="auto" w:fill="FFFFFF"/>
              </w:rPr>
              <w:t xml:space="preserve">), </w:t>
            </w:r>
            <w:r w:rsidRPr="00A045B4">
              <w:rPr>
                <w:rFonts w:eastAsia="MyriadPro-Cond"/>
                <w:color w:val="000000"/>
              </w:rPr>
              <w:t>ОАК с тромбоцитами</w:t>
            </w:r>
            <w:r w:rsidRPr="00A045B4">
              <w:rPr>
                <w:bCs/>
                <w:color w:val="000000"/>
                <w:shd w:val="clear" w:color="auto" w:fill="FFFFFF"/>
              </w:rPr>
              <w:t>, при наличии клинических показаний.</w:t>
            </w:r>
            <w:r w:rsidR="00C023E8" w:rsidRPr="00A045B4">
              <w:rPr>
                <w:bCs/>
                <w:color w:val="000000"/>
                <w:shd w:val="clear" w:color="auto" w:fill="FFFFFF"/>
              </w:rPr>
              <w:t xml:space="preserve"> </w:t>
            </w:r>
            <w:r w:rsidRPr="00A045B4">
              <w:rPr>
                <w:bCs/>
                <w:color w:val="000000"/>
                <w:shd w:val="clear" w:color="auto" w:fill="FFFFFF"/>
              </w:rPr>
              <w:t>Частота тестирования должна составлять не реже одного раза в 3</w:t>
            </w:r>
            <w:r w:rsidR="00F47F4E" w:rsidRPr="00A045B4">
              <w:rPr>
                <w:bCs/>
                <w:color w:val="000000"/>
                <w:shd w:val="clear" w:color="auto" w:fill="FFFFFF"/>
              </w:rPr>
              <w:t xml:space="preserve"> </w:t>
            </w:r>
            <w:proofErr w:type="spellStart"/>
            <w:r w:rsidR="00F47F4E" w:rsidRPr="00A045B4">
              <w:rPr>
                <w:bCs/>
                <w:color w:val="000000"/>
                <w:shd w:val="clear" w:color="auto" w:fill="FFFFFF"/>
              </w:rPr>
              <w:t>мес</w:t>
            </w:r>
            <w:proofErr w:type="spellEnd"/>
            <w:r w:rsidR="00F47F4E" w:rsidRPr="00A045B4">
              <w:rPr>
                <w:bCs/>
                <w:color w:val="000000"/>
                <w:shd w:val="clear" w:color="auto" w:fill="FFFFFF"/>
              </w:rPr>
              <w:t xml:space="preserve"> (получающим </w:t>
            </w:r>
            <w:r w:rsidR="00F47F4E" w:rsidRPr="00A045B4">
              <w:rPr>
                <w:b/>
                <w:bCs/>
                <w:color w:val="000000"/>
                <w:shd w:val="clear" w:color="auto" w:fill="FFFFFF"/>
              </w:rPr>
              <w:t>ПЕГ-ИФН-</w:t>
            </w:r>
            <w:proofErr w:type="gramStart"/>
            <w:r w:rsidR="00F47F4E" w:rsidRPr="00A045B4">
              <w:rPr>
                <w:b/>
                <w:bCs/>
                <w:color w:val="000000"/>
                <w:shd w:val="clear" w:color="auto" w:fill="FFFFFF"/>
              </w:rPr>
              <w:t>α</w:t>
            </w:r>
            <w:r w:rsidR="00F47F4E" w:rsidRPr="00A045B4">
              <w:rPr>
                <w:bCs/>
                <w:color w:val="000000"/>
                <w:shd w:val="clear" w:color="auto" w:fill="FFFFFF"/>
              </w:rPr>
              <w:t xml:space="preserve"> )</w:t>
            </w:r>
            <w:proofErr w:type="gramEnd"/>
            <w:r w:rsidR="00F47F4E" w:rsidRPr="00A045B4">
              <w:rPr>
                <w:bCs/>
                <w:color w:val="000000"/>
                <w:shd w:val="clear" w:color="auto" w:fill="FFFFFF"/>
              </w:rPr>
              <w:t xml:space="preserve"> и не реже одного раза </w:t>
            </w:r>
            <w:r w:rsidRPr="00A045B4">
              <w:rPr>
                <w:bCs/>
                <w:color w:val="000000"/>
                <w:shd w:val="clear" w:color="auto" w:fill="FFFFFF"/>
              </w:rPr>
              <w:t>6 месяцев</w:t>
            </w:r>
            <w:r w:rsidR="00F47F4E" w:rsidRPr="00A045B4">
              <w:rPr>
                <w:bCs/>
                <w:color w:val="000000"/>
                <w:shd w:val="clear" w:color="auto" w:fill="FFFFFF"/>
              </w:rPr>
              <w:t xml:space="preserve"> </w:t>
            </w:r>
            <w:r w:rsidR="00F47F4E" w:rsidRPr="00A045B4">
              <w:rPr>
                <w:b/>
                <w:bCs/>
                <w:color w:val="000000"/>
                <w:shd w:val="clear" w:color="auto" w:fill="FFFFFF"/>
              </w:rPr>
              <w:t>(</w:t>
            </w:r>
            <w:r w:rsidR="00F47F4E" w:rsidRPr="00A045B4">
              <w:rPr>
                <w:bCs/>
                <w:color w:val="000000"/>
                <w:shd w:val="clear" w:color="auto" w:fill="FFFFFF"/>
              </w:rPr>
              <w:t xml:space="preserve">получающим </w:t>
            </w:r>
            <w:r w:rsidR="00F47F4E" w:rsidRPr="00A045B4">
              <w:rPr>
                <w:b/>
                <w:bCs/>
                <w:color w:val="000000"/>
                <w:shd w:val="clear" w:color="auto" w:fill="FFFFFF"/>
              </w:rPr>
              <w:t>НА</w:t>
            </w:r>
            <w:r w:rsidR="00F47F4E" w:rsidRPr="00A045B4">
              <w:rPr>
                <w:bCs/>
                <w:color w:val="000000"/>
                <w:shd w:val="clear" w:color="auto" w:fill="FFFFFF"/>
              </w:rPr>
              <w:t>)</w:t>
            </w:r>
            <w:r w:rsidRPr="00A045B4">
              <w:rPr>
                <w:bCs/>
                <w:color w:val="000000"/>
                <w:shd w:val="clear" w:color="auto" w:fill="FFFFFF"/>
              </w:rPr>
              <w:t xml:space="preserve">. </w:t>
            </w:r>
          </w:p>
        </w:tc>
      </w:tr>
    </w:tbl>
    <w:p w14:paraId="62D97C90" w14:textId="3B6EFACB" w:rsidR="007D2DCB" w:rsidRPr="00A045B4" w:rsidRDefault="007D2DCB" w:rsidP="003742E9">
      <w:pPr>
        <w:rPr>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8280"/>
      </w:tblGrid>
      <w:tr w:rsidR="007D2DCB" w:rsidRPr="00A045B4" w14:paraId="5B2172B6" w14:textId="77777777" w:rsidTr="00FA53B1">
        <w:trPr>
          <w:jc w:val="center"/>
        </w:trPr>
        <w:tc>
          <w:tcPr>
            <w:tcW w:w="988" w:type="dxa"/>
            <w:shd w:val="clear" w:color="auto" w:fill="auto"/>
          </w:tcPr>
          <w:p w14:paraId="4C8C78CD" w14:textId="77777777" w:rsidR="007D2DCB" w:rsidRPr="00A045B4" w:rsidRDefault="007D2DCB" w:rsidP="00FA53B1">
            <w:pPr>
              <w:suppressAutoHyphens/>
              <w:autoSpaceDE w:val="0"/>
              <w:jc w:val="center"/>
              <w:rPr>
                <w:b/>
                <w:color w:val="000000"/>
                <w:lang w:eastAsia="ar-SA"/>
              </w:rPr>
            </w:pPr>
            <w:r w:rsidRPr="00A045B4">
              <w:rPr>
                <w:b/>
                <w:color w:val="000000"/>
                <w:lang w:eastAsia="ar-SA"/>
              </w:rPr>
              <w:t>В1</w:t>
            </w:r>
          </w:p>
        </w:tc>
        <w:tc>
          <w:tcPr>
            <w:tcW w:w="8280" w:type="dxa"/>
            <w:shd w:val="clear" w:color="auto" w:fill="auto"/>
          </w:tcPr>
          <w:p w14:paraId="4B74CE76" w14:textId="6EBF0C55" w:rsidR="007D2DCB" w:rsidRPr="00A045B4" w:rsidRDefault="007D2DCB" w:rsidP="00FA53B1">
            <w:pPr>
              <w:rPr>
                <w:bCs/>
                <w:color w:val="000000"/>
                <w:shd w:val="clear" w:color="auto" w:fill="FFFFFF"/>
              </w:rPr>
            </w:pPr>
            <w:r w:rsidRPr="00A045B4">
              <w:rPr>
                <w:color w:val="000000"/>
                <w:shd w:val="clear" w:color="auto" w:fill="FFFFFF"/>
              </w:rPr>
              <w:t xml:space="preserve">РЕКОМЕНДУЕТСЯ </w:t>
            </w:r>
            <w:r w:rsidRPr="00A045B4">
              <w:rPr>
                <w:bCs/>
                <w:color w:val="000000"/>
                <w:shd w:val="clear" w:color="auto" w:fill="FFFFFF"/>
              </w:rPr>
              <w:t xml:space="preserve">пациентам, получающим ПЕГ-ИФН-α </w:t>
            </w:r>
            <w:r w:rsidR="00C023E8" w:rsidRPr="00A045B4">
              <w:rPr>
                <w:b/>
                <w:bCs/>
                <w:color w:val="000000"/>
                <w:shd w:val="clear" w:color="auto" w:fill="FFFFFF"/>
              </w:rPr>
              <w:t xml:space="preserve">в конце ПВТ, через 6 и 12 месяцев после </w:t>
            </w:r>
            <w:proofErr w:type="spellStart"/>
            <w:r w:rsidR="00E00517" w:rsidRPr="00A045B4">
              <w:rPr>
                <w:b/>
                <w:bCs/>
                <w:color w:val="000000"/>
                <w:shd w:val="clear" w:color="auto" w:fill="FFFFFF"/>
              </w:rPr>
              <w:t>зарешения</w:t>
            </w:r>
            <w:proofErr w:type="spellEnd"/>
            <w:r w:rsidR="00C023E8" w:rsidRPr="00A045B4">
              <w:rPr>
                <w:b/>
                <w:bCs/>
                <w:color w:val="000000"/>
                <w:shd w:val="clear" w:color="auto" w:fill="FFFFFF"/>
              </w:rPr>
              <w:t xml:space="preserve"> ПВТ и в дальнейшем ежегодно</w:t>
            </w:r>
            <w:r w:rsidR="00C023E8" w:rsidRPr="00A045B4">
              <w:rPr>
                <w:bCs/>
                <w:color w:val="000000"/>
                <w:shd w:val="clear" w:color="auto" w:fill="FFFFFF"/>
              </w:rPr>
              <w:t xml:space="preserve"> </w:t>
            </w:r>
            <w:r w:rsidRPr="00A045B4">
              <w:rPr>
                <w:bCs/>
                <w:color w:val="000000"/>
                <w:shd w:val="clear" w:color="auto" w:fill="FFFFFF"/>
              </w:rPr>
              <w:t>определять функциональные пробы печени (</w:t>
            </w:r>
            <w:r w:rsidRPr="00A045B4">
              <w:rPr>
                <w:rFonts w:eastAsia="MyriadPro-Cond"/>
                <w:color w:val="000000"/>
              </w:rPr>
              <w:t>АЛТ, АСТ, общий билирубин</w:t>
            </w:r>
            <w:r w:rsidRPr="00A045B4">
              <w:rPr>
                <w:bCs/>
                <w:color w:val="000000"/>
                <w:shd w:val="clear" w:color="auto" w:fill="FFFFFF"/>
              </w:rPr>
              <w:t xml:space="preserve">), </w:t>
            </w:r>
            <w:r w:rsidRPr="00A045B4">
              <w:rPr>
                <w:rFonts w:eastAsia="MyriadPro-Cond"/>
                <w:color w:val="000000"/>
              </w:rPr>
              <w:t xml:space="preserve">ОАК с тромбоцитами </w:t>
            </w:r>
          </w:p>
        </w:tc>
      </w:tr>
    </w:tbl>
    <w:p w14:paraId="36F02659" w14:textId="77777777" w:rsidR="006D7E7E" w:rsidRPr="00A045B4" w:rsidRDefault="006D7E7E" w:rsidP="00864B40">
      <w:pPr>
        <w:jc w:val="center"/>
        <w:rPr>
          <w:b/>
          <w:bCs/>
          <w:color w:val="000000"/>
          <w:shd w:val="clear" w:color="auto" w:fill="FFFFFF"/>
        </w:rPr>
      </w:pPr>
    </w:p>
    <w:p w14:paraId="1B42CB15" w14:textId="4C3561A7" w:rsidR="00864B40" w:rsidRPr="00A045B4" w:rsidRDefault="00864B40" w:rsidP="00864B40">
      <w:pPr>
        <w:jc w:val="center"/>
        <w:rPr>
          <w:b/>
          <w:bCs/>
          <w:color w:val="000000"/>
          <w:shd w:val="clear" w:color="auto" w:fill="FFFFFF"/>
        </w:rPr>
      </w:pPr>
      <w:r w:rsidRPr="00A045B4">
        <w:rPr>
          <w:b/>
          <w:bCs/>
          <w:color w:val="000000"/>
          <w:shd w:val="clear" w:color="auto" w:fill="FFFFFF"/>
        </w:rPr>
        <w:t>КОНЕЧНЫЕ ТОЧКИ</w:t>
      </w:r>
      <w:r w:rsidRPr="00A045B4">
        <w:rPr>
          <w:bCs/>
          <w:color w:val="000000"/>
          <w:shd w:val="clear" w:color="auto" w:fill="FFFFFF"/>
        </w:rPr>
        <w:t xml:space="preserve"> </w:t>
      </w:r>
      <w:r w:rsidRPr="00A045B4">
        <w:rPr>
          <w:b/>
          <w:bCs/>
          <w:color w:val="000000"/>
          <w:shd w:val="clear" w:color="auto" w:fill="FFFFFF"/>
        </w:rPr>
        <w:t>ПРОТИВОВИРУСНОЙ ТЕРАПИИ</w:t>
      </w:r>
    </w:p>
    <w:p w14:paraId="5D6489D6" w14:textId="54796534" w:rsidR="007D2DCB" w:rsidRPr="00A045B4" w:rsidRDefault="007D2DCB" w:rsidP="003742E9">
      <w:pPr>
        <w:rPr>
          <w:bCs/>
          <w:color w:val="000000"/>
          <w:shd w:val="clear" w:color="auto" w:fill="FFFFF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7288"/>
      </w:tblGrid>
      <w:tr w:rsidR="003D1DD5" w:rsidRPr="00A045B4" w14:paraId="7DC1C89D" w14:textId="77777777" w:rsidTr="00FA53B1">
        <w:trPr>
          <w:jc w:val="center"/>
        </w:trPr>
        <w:tc>
          <w:tcPr>
            <w:tcW w:w="9268" w:type="dxa"/>
            <w:gridSpan w:val="2"/>
            <w:shd w:val="clear" w:color="auto" w:fill="auto"/>
          </w:tcPr>
          <w:p w14:paraId="1962C8E5" w14:textId="47FA22F7" w:rsidR="003D1DD5" w:rsidRPr="00A045B4" w:rsidRDefault="003D1DD5" w:rsidP="003D1DD5">
            <w:pPr>
              <w:suppressAutoHyphens/>
              <w:autoSpaceDE w:val="0"/>
              <w:jc w:val="center"/>
              <w:rPr>
                <w:b/>
                <w:color w:val="000000"/>
                <w:shd w:val="clear" w:color="auto" w:fill="FFFFFF"/>
              </w:rPr>
            </w:pPr>
            <w:r w:rsidRPr="00A045B4">
              <w:rPr>
                <w:b/>
                <w:color w:val="000000"/>
                <w:shd w:val="clear" w:color="auto" w:fill="FFFFFF"/>
              </w:rPr>
              <w:t xml:space="preserve">Вирусологические конечные точки при лечении </w:t>
            </w:r>
            <w:r w:rsidRPr="00A045B4">
              <w:rPr>
                <w:b/>
                <w:bCs/>
                <w:color w:val="000000"/>
                <w:shd w:val="clear" w:color="auto" w:fill="FFFFFF"/>
              </w:rPr>
              <w:t>ПЕГ-ИФН-α</w:t>
            </w:r>
            <w:r w:rsidRPr="00A045B4">
              <w:rPr>
                <w:bCs/>
                <w:color w:val="000000"/>
                <w:shd w:val="clear" w:color="auto" w:fill="FFFFFF"/>
              </w:rPr>
              <w:t xml:space="preserve"> </w:t>
            </w:r>
            <w:r w:rsidRPr="00A045B4">
              <w:rPr>
                <w:b/>
                <w:color w:val="000000"/>
                <w:shd w:val="clear" w:color="auto" w:fill="FFFFFF"/>
              </w:rPr>
              <w:t>(В1)</w:t>
            </w:r>
          </w:p>
        </w:tc>
      </w:tr>
      <w:tr w:rsidR="003D1DD5" w:rsidRPr="00A045B4" w14:paraId="15D42793" w14:textId="77777777" w:rsidTr="003D1DD5">
        <w:trPr>
          <w:jc w:val="center"/>
        </w:trPr>
        <w:tc>
          <w:tcPr>
            <w:tcW w:w="1980" w:type="dxa"/>
            <w:shd w:val="clear" w:color="auto" w:fill="auto"/>
          </w:tcPr>
          <w:p w14:paraId="7A298182" w14:textId="6D324C22" w:rsidR="003D1DD5" w:rsidRPr="00A045B4" w:rsidRDefault="003D1DD5" w:rsidP="003D1DD5">
            <w:pPr>
              <w:suppressAutoHyphens/>
              <w:autoSpaceDE w:val="0"/>
              <w:rPr>
                <w:b/>
                <w:color w:val="000000"/>
                <w:lang w:eastAsia="ar-SA"/>
              </w:rPr>
            </w:pPr>
            <w:r w:rsidRPr="00A045B4">
              <w:rPr>
                <w:color w:val="000000"/>
                <w:shd w:val="clear" w:color="auto" w:fill="FFFFFF"/>
              </w:rPr>
              <w:t xml:space="preserve">Идеальная </w:t>
            </w:r>
          </w:p>
        </w:tc>
        <w:tc>
          <w:tcPr>
            <w:tcW w:w="7288" w:type="dxa"/>
            <w:shd w:val="clear" w:color="auto" w:fill="auto"/>
          </w:tcPr>
          <w:p w14:paraId="255A574F" w14:textId="28DFD86D" w:rsidR="003D1DD5" w:rsidRPr="00A045B4" w:rsidRDefault="003D1DD5" w:rsidP="00864B40">
            <w:pPr>
              <w:rPr>
                <w:color w:val="000000"/>
                <w:shd w:val="clear" w:color="auto" w:fill="FFFFFF"/>
              </w:rPr>
            </w:pPr>
            <w:r w:rsidRPr="00A045B4">
              <w:rPr>
                <w:color w:val="000000"/>
                <w:shd w:val="clear" w:color="auto" w:fill="FFFFFF"/>
              </w:rPr>
              <w:t xml:space="preserve">потеря </w:t>
            </w:r>
            <w:proofErr w:type="spellStart"/>
            <w:r w:rsidRPr="00A045B4">
              <w:rPr>
                <w:color w:val="000000"/>
                <w:shd w:val="clear" w:color="auto" w:fill="FFFFFF"/>
              </w:rPr>
              <w:t>HBsAg</w:t>
            </w:r>
            <w:proofErr w:type="spellEnd"/>
            <w:r w:rsidRPr="00A045B4">
              <w:rPr>
                <w:color w:val="000000"/>
                <w:shd w:val="clear" w:color="auto" w:fill="FFFFFF"/>
              </w:rPr>
              <w:t xml:space="preserve"> (через 24 недели после </w:t>
            </w:r>
            <w:r w:rsidR="00E00517" w:rsidRPr="00A045B4">
              <w:rPr>
                <w:color w:val="000000"/>
                <w:shd w:val="clear" w:color="auto" w:fill="FFFFFF"/>
              </w:rPr>
              <w:t>ПВТ</w:t>
            </w:r>
            <w:r w:rsidRPr="00A045B4">
              <w:rPr>
                <w:color w:val="000000"/>
                <w:shd w:val="clear" w:color="auto" w:fill="FFFFFF"/>
              </w:rPr>
              <w:t>)</w:t>
            </w:r>
          </w:p>
        </w:tc>
      </w:tr>
      <w:tr w:rsidR="003D1DD5" w:rsidRPr="00A045B4" w14:paraId="02790E79" w14:textId="77777777" w:rsidTr="003D1DD5">
        <w:trPr>
          <w:jc w:val="center"/>
        </w:trPr>
        <w:tc>
          <w:tcPr>
            <w:tcW w:w="1980" w:type="dxa"/>
            <w:shd w:val="clear" w:color="auto" w:fill="auto"/>
          </w:tcPr>
          <w:p w14:paraId="0F6F6A0A" w14:textId="26EDF6BF" w:rsidR="003D1DD5" w:rsidRPr="00A045B4" w:rsidRDefault="003D1DD5" w:rsidP="003D1DD5">
            <w:pPr>
              <w:suppressAutoHyphens/>
              <w:autoSpaceDE w:val="0"/>
              <w:rPr>
                <w:color w:val="000000"/>
                <w:shd w:val="clear" w:color="auto" w:fill="FFFFFF"/>
              </w:rPr>
            </w:pPr>
            <w:r w:rsidRPr="00A045B4">
              <w:rPr>
                <w:color w:val="000000"/>
                <w:shd w:val="clear" w:color="auto" w:fill="FFFFFF"/>
              </w:rPr>
              <w:t>Желательная</w:t>
            </w:r>
          </w:p>
        </w:tc>
        <w:tc>
          <w:tcPr>
            <w:tcW w:w="7288" w:type="dxa"/>
            <w:shd w:val="clear" w:color="auto" w:fill="auto"/>
          </w:tcPr>
          <w:p w14:paraId="3665E9FA" w14:textId="5ED2907B" w:rsidR="003D1DD5" w:rsidRPr="00A045B4" w:rsidRDefault="003D1DD5" w:rsidP="003D1DD5">
            <w:pPr>
              <w:rPr>
                <w:color w:val="000000"/>
                <w:shd w:val="clear" w:color="auto" w:fill="FFFFFF"/>
              </w:rPr>
            </w:pPr>
            <w:r w:rsidRPr="00A045B4">
              <w:rPr>
                <w:color w:val="000000"/>
                <w:shd w:val="clear" w:color="auto" w:fill="FFFFFF"/>
              </w:rPr>
              <w:t>неопределяемая РНК HDV:</w:t>
            </w:r>
          </w:p>
          <w:p w14:paraId="7ECDE59F" w14:textId="7886F871" w:rsidR="003D1DD5" w:rsidRPr="00A045B4" w:rsidRDefault="003D1DD5" w:rsidP="003D1DD5">
            <w:pPr>
              <w:rPr>
                <w:color w:val="000000"/>
                <w:shd w:val="clear" w:color="auto" w:fill="FFFFFF"/>
              </w:rPr>
            </w:pPr>
            <w:r w:rsidRPr="00A045B4">
              <w:rPr>
                <w:color w:val="000000"/>
                <w:shd w:val="clear" w:color="auto" w:fill="FFFFFF"/>
              </w:rPr>
              <w:t xml:space="preserve">  - через 24 недели после завершения ПВТ;</w:t>
            </w:r>
          </w:p>
          <w:p w14:paraId="06C1A509" w14:textId="6D23BA32" w:rsidR="003D1DD5" w:rsidRPr="00A045B4" w:rsidRDefault="003D1DD5" w:rsidP="003D1DD5">
            <w:pPr>
              <w:rPr>
                <w:color w:val="000000"/>
                <w:shd w:val="clear" w:color="auto" w:fill="FFFFFF"/>
              </w:rPr>
            </w:pPr>
            <w:r w:rsidRPr="00A045B4">
              <w:rPr>
                <w:color w:val="000000"/>
                <w:shd w:val="clear" w:color="auto" w:fill="FFFFFF"/>
              </w:rPr>
              <w:t>- в течение 2 лет после завершения ПВТ;</w:t>
            </w:r>
          </w:p>
          <w:p w14:paraId="4043C212" w14:textId="6C2925E5" w:rsidR="003D1DD5" w:rsidRPr="00A045B4" w:rsidRDefault="003D1DD5" w:rsidP="00864B40">
            <w:pPr>
              <w:rPr>
                <w:color w:val="000000"/>
                <w:shd w:val="clear" w:color="auto" w:fill="FFFFFF"/>
              </w:rPr>
            </w:pPr>
            <w:r w:rsidRPr="00A045B4">
              <w:rPr>
                <w:color w:val="000000"/>
                <w:shd w:val="clear" w:color="auto" w:fill="FFFFFF"/>
              </w:rPr>
              <w:t>- 8,9 лет после завершения ПВТ;</w:t>
            </w:r>
          </w:p>
        </w:tc>
      </w:tr>
      <w:tr w:rsidR="003D1DD5" w:rsidRPr="00A045B4" w14:paraId="0892EA1F" w14:textId="77777777" w:rsidTr="003D1DD5">
        <w:trPr>
          <w:jc w:val="center"/>
        </w:trPr>
        <w:tc>
          <w:tcPr>
            <w:tcW w:w="1980" w:type="dxa"/>
            <w:shd w:val="clear" w:color="auto" w:fill="auto"/>
          </w:tcPr>
          <w:p w14:paraId="723BE998" w14:textId="68F7CC20" w:rsidR="003D1DD5" w:rsidRPr="00A045B4" w:rsidRDefault="003D1DD5" w:rsidP="003D1DD5">
            <w:pPr>
              <w:suppressAutoHyphens/>
              <w:autoSpaceDE w:val="0"/>
              <w:rPr>
                <w:color w:val="000000"/>
                <w:shd w:val="clear" w:color="auto" w:fill="FFFFFF"/>
              </w:rPr>
            </w:pPr>
            <w:r w:rsidRPr="00A045B4">
              <w:rPr>
                <w:color w:val="000000"/>
                <w:shd w:val="clear" w:color="auto" w:fill="FFFFFF"/>
              </w:rPr>
              <w:lastRenderedPageBreak/>
              <w:t>Приемлемое</w:t>
            </w:r>
          </w:p>
        </w:tc>
        <w:tc>
          <w:tcPr>
            <w:tcW w:w="7288" w:type="dxa"/>
            <w:shd w:val="clear" w:color="auto" w:fill="auto"/>
          </w:tcPr>
          <w:p w14:paraId="7F7D64DA" w14:textId="039A0322" w:rsidR="003D1DD5" w:rsidRPr="00A045B4" w:rsidRDefault="003D1DD5" w:rsidP="003D1DD5">
            <w:pPr>
              <w:rPr>
                <w:color w:val="000000"/>
                <w:shd w:val="clear" w:color="auto" w:fill="FFFFFF"/>
              </w:rPr>
            </w:pPr>
            <w:r w:rsidRPr="00A045B4">
              <w:rPr>
                <w:color w:val="000000"/>
                <w:shd w:val="clear" w:color="auto" w:fill="FFFFFF"/>
              </w:rPr>
              <w:t xml:space="preserve">снижение уровня РНК HDV ≥2 </w:t>
            </w:r>
            <w:proofErr w:type="spellStart"/>
            <w:r w:rsidRPr="00A045B4">
              <w:rPr>
                <w:color w:val="000000"/>
                <w:shd w:val="clear" w:color="auto" w:fill="FFFFFF"/>
              </w:rPr>
              <w:t>log</w:t>
            </w:r>
            <w:proofErr w:type="spellEnd"/>
            <w:r w:rsidRPr="00A045B4">
              <w:rPr>
                <w:color w:val="000000"/>
                <w:shd w:val="clear" w:color="auto" w:fill="FFFFFF"/>
              </w:rPr>
              <w:t xml:space="preserve"> в конце </w:t>
            </w:r>
            <w:r w:rsidR="00E00517" w:rsidRPr="00A045B4">
              <w:rPr>
                <w:color w:val="000000"/>
                <w:shd w:val="clear" w:color="auto" w:fill="FFFFFF"/>
              </w:rPr>
              <w:t>ПВТ</w:t>
            </w:r>
            <w:r w:rsidRPr="00A045B4">
              <w:rPr>
                <w:color w:val="000000"/>
                <w:shd w:val="clear" w:color="auto" w:fill="FFFFFF"/>
              </w:rPr>
              <w:t>, сохраняющееся в дальнейшем</w:t>
            </w:r>
          </w:p>
        </w:tc>
      </w:tr>
    </w:tbl>
    <w:p w14:paraId="34A7B1DB" w14:textId="77777777" w:rsidR="006D7E7E" w:rsidRPr="00A045B4" w:rsidRDefault="006D7E7E" w:rsidP="003D1DD5">
      <w:pPr>
        <w:pStyle w:val="aff1"/>
        <w:widowControl w:val="0"/>
        <w:tabs>
          <w:tab w:val="left" w:pos="567"/>
          <w:tab w:val="left" w:pos="851"/>
        </w:tabs>
        <w:autoSpaceDE w:val="0"/>
        <w:autoSpaceDN w:val="0"/>
        <w:ind w:left="0"/>
        <w:jc w:val="both"/>
        <w:rPr>
          <w:bCs/>
          <w:color w:val="000000"/>
          <w:shd w:val="clear" w:color="auto" w:fill="FFFFFF"/>
        </w:rPr>
      </w:pPr>
    </w:p>
    <w:p w14:paraId="052976F0" w14:textId="4AF070C2" w:rsidR="003D1DD5" w:rsidRPr="00A045B4" w:rsidRDefault="006D7E7E" w:rsidP="003D1DD5">
      <w:pPr>
        <w:pStyle w:val="aff1"/>
        <w:widowControl w:val="0"/>
        <w:tabs>
          <w:tab w:val="left" w:pos="567"/>
          <w:tab w:val="left" w:pos="851"/>
        </w:tabs>
        <w:autoSpaceDE w:val="0"/>
        <w:autoSpaceDN w:val="0"/>
        <w:ind w:left="0"/>
        <w:jc w:val="both"/>
        <w:rPr>
          <w:b/>
          <w:color w:val="000000"/>
          <w:lang w:val="ky-KG"/>
        </w:rPr>
      </w:pPr>
      <w:r w:rsidRPr="00A045B4">
        <w:rPr>
          <w:bCs/>
          <w:color w:val="000000"/>
          <w:shd w:val="clear" w:color="auto" w:fill="FFFFFF"/>
        </w:rPr>
        <w:tab/>
      </w:r>
      <w:r w:rsidR="003D1DD5" w:rsidRPr="00A045B4">
        <w:rPr>
          <w:color w:val="000000"/>
          <w:shd w:val="clear" w:color="auto" w:fill="FFFFFF"/>
        </w:rPr>
        <w:t xml:space="preserve">При этом отсутствие определяемого уровня </w:t>
      </w:r>
      <w:r w:rsidR="00055731" w:rsidRPr="00A045B4">
        <w:rPr>
          <w:color w:val="000000"/>
          <w:shd w:val="clear" w:color="auto" w:fill="FFFFFF"/>
        </w:rPr>
        <w:t xml:space="preserve">РНК </w:t>
      </w:r>
      <w:r w:rsidR="003D1DD5" w:rsidRPr="00A045B4">
        <w:rPr>
          <w:color w:val="000000"/>
          <w:shd w:val="clear" w:color="auto" w:fill="FFFFFF"/>
        </w:rPr>
        <w:t xml:space="preserve">HDV на 6 месяце является </w:t>
      </w:r>
      <w:proofErr w:type="spellStart"/>
      <w:r w:rsidR="003D1DD5" w:rsidRPr="00A045B4">
        <w:rPr>
          <w:color w:val="000000"/>
          <w:shd w:val="clear" w:color="auto" w:fill="FFFFFF"/>
        </w:rPr>
        <w:t>прогностически</w:t>
      </w:r>
      <w:proofErr w:type="spellEnd"/>
      <w:r w:rsidR="003D1DD5" w:rsidRPr="00A045B4">
        <w:rPr>
          <w:color w:val="000000"/>
          <w:shd w:val="clear" w:color="auto" w:fill="FFFFFF"/>
        </w:rPr>
        <w:t xml:space="preserve"> благоприятным фактором достижения вирусологического ответа. </w:t>
      </w:r>
    </w:p>
    <w:p w14:paraId="5264DA51" w14:textId="1CEFD413" w:rsidR="006E2BB7" w:rsidRPr="00A045B4" w:rsidRDefault="003D1DD5" w:rsidP="00834876">
      <w:pPr>
        <w:pStyle w:val="aff1"/>
        <w:widowControl w:val="0"/>
        <w:tabs>
          <w:tab w:val="left" w:pos="567"/>
          <w:tab w:val="left" w:pos="851"/>
        </w:tabs>
        <w:autoSpaceDE w:val="0"/>
        <w:autoSpaceDN w:val="0"/>
        <w:ind w:left="0"/>
        <w:jc w:val="both"/>
        <w:rPr>
          <w:b/>
          <w:color w:val="000000"/>
          <w:lang w:val="ky-KG"/>
        </w:rPr>
      </w:pPr>
      <w:r w:rsidRPr="00A045B4">
        <w:rPr>
          <w:color w:val="000000"/>
          <w:shd w:val="clear" w:color="auto" w:fill="FFFFFF"/>
        </w:rPr>
        <w:tab/>
        <w:t xml:space="preserve">У 25–30% пациентов по окончании лечения отмечается вирусологический ответ с неопределяемой HDV RNA и улучшением гистологии, а у некоторых – еще и потеря </w:t>
      </w:r>
      <w:proofErr w:type="spellStart"/>
      <w:r w:rsidRPr="00A045B4">
        <w:rPr>
          <w:color w:val="000000"/>
          <w:shd w:val="clear" w:color="auto" w:fill="FFFFFF"/>
        </w:rPr>
        <w:t>HBsAg</w:t>
      </w:r>
      <w:proofErr w:type="spellEnd"/>
      <w:r w:rsidRPr="00A045B4">
        <w:rPr>
          <w:color w:val="000000"/>
          <w:shd w:val="clear" w:color="auto" w:fill="FFFFFF"/>
        </w:rPr>
        <w:t>, однако, во многих случаях наблюдается рецидив в первые 6 месяцев, а также в последующий период (поздний рецидив), в связи с чем термин «Устойчивый вирусологический ответ» не может использоватьс</w:t>
      </w:r>
      <w:r w:rsidR="00834876" w:rsidRPr="00A045B4">
        <w:rPr>
          <w:color w:val="000000"/>
          <w:shd w:val="clear" w:color="auto" w:fill="FFFFFF"/>
        </w:rPr>
        <w:t>я применительно к HDV-инфекции.</w:t>
      </w:r>
    </w:p>
    <w:p w14:paraId="45E09481" w14:textId="77777777" w:rsidR="00D36A68" w:rsidRPr="00A045B4" w:rsidRDefault="00D36A68">
      <w:pPr>
        <w:rPr>
          <w:b/>
          <w:bCs/>
          <w:lang w:val="x-none" w:eastAsia="ar-SA"/>
        </w:rPr>
      </w:pPr>
      <w:bookmarkStart w:id="11" w:name="_Toc157460774"/>
      <w:r w:rsidRPr="00A045B4">
        <w:br w:type="page"/>
      </w:r>
    </w:p>
    <w:p w14:paraId="36EB6DB0" w14:textId="4ED7BFA9" w:rsidR="00994E3E" w:rsidRPr="00A045B4" w:rsidRDefault="00994E3E" w:rsidP="00EB0532">
      <w:pPr>
        <w:pStyle w:val="3"/>
        <w:tabs>
          <w:tab w:val="clear" w:pos="1440"/>
          <w:tab w:val="num" w:pos="0"/>
        </w:tabs>
        <w:spacing w:line="276" w:lineRule="auto"/>
        <w:ind w:left="0" w:firstLine="0"/>
        <w:jc w:val="center"/>
        <w:rPr>
          <w:rFonts w:ascii="Times New Roman" w:hAnsi="Times New Roman"/>
          <w:lang w:val="ru-RU"/>
        </w:rPr>
      </w:pPr>
      <w:r w:rsidRPr="00A045B4">
        <w:rPr>
          <w:rFonts w:ascii="Times New Roman" w:hAnsi="Times New Roman"/>
        </w:rPr>
        <w:lastRenderedPageBreak/>
        <w:t>СПИСОК ЛИТЕРАТУРЫ</w:t>
      </w:r>
      <w:bookmarkEnd w:id="11"/>
    </w:p>
    <w:p w14:paraId="0112D6BC" w14:textId="77777777" w:rsidR="00B161D7" w:rsidRPr="00A045B4" w:rsidRDefault="00B161D7" w:rsidP="00B161D7">
      <w:pPr>
        <w:pStyle w:val="a9"/>
        <w:spacing w:after="0"/>
        <w:rPr>
          <w:lang w:val="ru-RU"/>
        </w:rPr>
      </w:pPr>
    </w:p>
    <w:p w14:paraId="6A796545" w14:textId="77777777" w:rsidR="00A06E72" w:rsidRPr="00A045B4" w:rsidRDefault="00A06E72" w:rsidP="00A06E72">
      <w:pPr>
        <w:numPr>
          <w:ilvl w:val="0"/>
          <w:numId w:val="18"/>
        </w:numPr>
        <w:tabs>
          <w:tab w:val="left" w:pos="426"/>
        </w:tabs>
        <w:ind w:left="426" w:hanging="426"/>
        <w:jc w:val="both"/>
      </w:pPr>
      <w:r w:rsidRPr="00A045B4">
        <w:t xml:space="preserve">ВОЗ. Руководство по оказанию помощи и лечению при </w:t>
      </w:r>
      <w:proofErr w:type="spellStart"/>
      <w:r w:rsidRPr="00A045B4">
        <w:t>хроническои</w:t>
      </w:r>
      <w:proofErr w:type="spellEnd"/>
      <w:r w:rsidRPr="00A045B4">
        <w:t xml:space="preserve">̆ инфекции, вызванной вирусом гепатита С. июль 2018 г. Копенгаген: </w:t>
      </w:r>
      <w:proofErr w:type="spellStart"/>
      <w:r w:rsidRPr="00A045B4">
        <w:t>Европейское</w:t>
      </w:r>
      <w:proofErr w:type="spellEnd"/>
      <w:r w:rsidRPr="00A045B4">
        <w:t xml:space="preserve"> региональное бюро ВОЗ; 2019, 110с. (https://apps.who.int/iris/handle/10665/279945). </w:t>
      </w:r>
    </w:p>
    <w:p w14:paraId="4E2EF456" w14:textId="77777777" w:rsidR="00A06E72" w:rsidRPr="00A045B4" w:rsidRDefault="00A06E72" w:rsidP="00A06E72">
      <w:pPr>
        <w:numPr>
          <w:ilvl w:val="0"/>
          <w:numId w:val="18"/>
        </w:numPr>
        <w:tabs>
          <w:tab w:val="left" w:pos="426"/>
        </w:tabs>
        <w:ind w:left="426" w:hanging="426"/>
        <w:jc w:val="both"/>
        <w:rPr>
          <w:lang w:val="en-US"/>
        </w:rPr>
      </w:pPr>
      <w:r w:rsidRPr="00A045B4">
        <w:rPr>
          <w:lang w:val="en-US"/>
        </w:rPr>
        <w:t xml:space="preserve">Prasad M. Risk factors for mother to child transmission of hepatitis C (HCV): A prospective observational </w:t>
      </w:r>
      <w:proofErr w:type="gramStart"/>
      <w:r w:rsidRPr="00A045B4">
        <w:rPr>
          <w:lang w:val="en-US"/>
        </w:rPr>
        <w:t>study./</w:t>
      </w:r>
      <w:proofErr w:type="gramEnd"/>
      <w:r w:rsidRPr="00A045B4">
        <w:rPr>
          <w:lang w:val="en-US"/>
        </w:rPr>
        <w:t>/American Journal of Obstetrics and Gynecology. 2022; V.226; 1 (S5).</w:t>
      </w:r>
    </w:p>
    <w:p w14:paraId="7A607323" w14:textId="77777777" w:rsidR="00A06E72" w:rsidRPr="00A045B4" w:rsidRDefault="00A06E72" w:rsidP="00A06E72">
      <w:pPr>
        <w:numPr>
          <w:ilvl w:val="0"/>
          <w:numId w:val="18"/>
        </w:numPr>
        <w:tabs>
          <w:tab w:val="left" w:pos="426"/>
        </w:tabs>
        <w:ind w:left="426" w:hanging="426"/>
        <w:jc w:val="both"/>
      </w:pPr>
      <w:proofErr w:type="spellStart"/>
      <w:r w:rsidRPr="00A045B4">
        <w:rPr>
          <w:lang w:val="en-US"/>
        </w:rPr>
        <w:t>Indol</w:t>
      </w:r>
      <w:proofErr w:type="spellEnd"/>
      <w:r w:rsidRPr="00A045B4">
        <w:rPr>
          <w:lang w:val="en-US"/>
        </w:rPr>
        <w:t xml:space="preserve"> G, Easterbrook P, </w:t>
      </w:r>
      <w:proofErr w:type="spellStart"/>
      <w:r w:rsidRPr="00A045B4">
        <w:rPr>
          <w:lang w:val="en-US"/>
        </w:rPr>
        <w:t>Dusheiko</w:t>
      </w:r>
      <w:proofErr w:type="spellEnd"/>
      <w:r w:rsidRPr="00A045B4">
        <w:rPr>
          <w:lang w:val="en-US"/>
        </w:rPr>
        <w:t xml:space="preserve"> G, El-Sayed MH, Jonas MM, Thorne C et al. Hepatitis C virus infection in children and adolescents. //Lancet Gastroenterol Hepatol. </w:t>
      </w:r>
      <w:r w:rsidRPr="00A045B4">
        <w:t xml:space="preserve">2019; 4: С. 477-87. </w:t>
      </w:r>
    </w:p>
    <w:p w14:paraId="612DF522" w14:textId="77777777" w:rsidR="00A06E72" w:rsidRPr="00A045B4" w:rsidRDefault="00A06E72" w:rsidP="00A06E72">
      <w:pPr>
        <w:numPr>
          <w:ilvl w:val="0"/>
          <w:numId w:val="18"/>
        </w:numPr>
        <w:tabs>
          <w:tab w:val="left" w:pos="426"/>
        </w:tabs>
        <w:ind w:left="426" w:hanging="426"/>
        <w:jc w:val="both"/>
        <w:rPr>
          <w:lang w:val="en-US"/>
        </w:rPr>
      </w:pPr>
      <w:r w:rsidRPr="00A045B4">
        <w:rPr>
          <w:lang w:val="en-US"/>
        </w:rPr>
        <w:t xml:space="preserve">Malik F, Bailey H, Chan P, Collins IJ, </w:t>
      </w:r>
      <w:proofErr w:type="spellStart"/>
      <w:r w:rsidRPr="00A045B4">
        <w:rPr>
          <w:lang w:val="en-US"/>
        </w:rPr>
        <w:t>Mozalevskis</w:t>
      </w:r>
      <w:proofErr w:type="spellEnd"/>
      <w:r w:rsidRPr="00A045B4">
        <w:rPr>
          <w:lang w:val="en-US"/>
        </w:rPr>
        <w:t xml:space="preserve"> A, Thorne C et al. Where are the children in national hepatitis C policies? A global review of national strategic plans and guidelines. //JHEP Rep. 2021; 3: 100227. </w:t>
      </w:r>
    </w:p>
    <w:p w14:paraId="3B21F716" w14:textId="77777777" w:rsidR="00A06E72" w:rsidRPr="00A045B4" w:rsidRDefault="00A06E72" w:rsidP="00A06E72">
      <w:pPr>
        <w:numPr>
          <w:ilvl w:val="0"/>
          <w:numId w:val="18"/>
        </w:numPr>
        <w:tabs>
          <w:tab w:val="left" w:pos="426"/>
        </w:tabs>
        <w:ind w:left="426" w:hanging="426"/>
        <w:jc w:val="both"/>
        <w:rPr>
          <w:lang w:val="en-US"/>
        </w:rPr>
      </w:pPr>
      <w:proofErr w:type="spellStart"/>
      <w:r w:rsidRPr="00A045B4">
        <w:rPr>
          <w:lang w:val="en-US"/>
        </w:rPr>
        <w:t>Schmelzer</w:t>
      </w:r>
      <w:proofErr w:type="spellEnd"/>
      <w:r w:rsidRPr="00A045B4">
        <w:rPr>
          <w:lang w:val="en-US"/>
        </w:rPr>
        <w:t xml:space="preserve"> J, Dugan E, </w:t>
      </w:r>
      <w:proofErr w:type="spellStart"/>
      <w:r w:rsidRPr="00A045B4">
        <w:rPr>
          <w:lang w:val="en-US"/>
        </w:rPr>
        <w:t>Blach</w:t>
      </w:r>
      <w:proofErr w:type="spellEnd"/>
      <w:r w:rsidRPr="00A045B4">
        <w:rPr>
          <w:lang w:val="en-US"/>
        </w:rPr>
        <w:t xml:space="preserve"> S, Coleman S, Cai Z, </w:t>
      </w:r>
      <w:proofErr w:type="spellStart"/>
      <w:r w:rsidRPr="00A045B4">
        <w:rPr>
          <w:lang w:val="en-US"/>
        </w:rPr>
        <w:t>DePaola</w:t>
      </w:r>
      <w:proofErr w:type="spellEnd"/>
      <w:r w:rsidRPr="00A045B4">
        <w:rPr>
          <w:lang w:val="en-US"/>
        </w:rPr>
        <w:t xml:space="preserve"> M et al. Global prevalence of hepatitis C virus in children in 2018: a modelling study. //Lancet Gastroenterol Hepatol. 2020;</w:t>
      </w:r>
      <w:r w:rsidRPr="00A045B4">
        <w:t xml:space="preserve"> </w:t>
      </w:r>
      <w:r w:rsidRPr="00A045B4">
        <w:rPr>
          <w:lang w:val="en-US"/>
        </w:rPr>
        <w:t>5:</w:t>
      </w:r>
      <w:r w:rsidRPr="00A045B4">
        <w:t xml:space="preserve"> С. </w:t>
      </w:r>
      <w:r w:rsidRPr="00A045B4">
        <w:rPr>
          <w:lang w:val="en-US"/>
        </w:rPr>
        <w:t xml:space="preserve">374-92. </w:t>
      </w:r>
      <w:proofErr w:type="spellStart"/>
      <w:r w:rsidRPr="00A045B4">
        <w:rPr>
          <w:lang w:val="en-US"/>
        </w:rPr>
        <w:t>doi</w:t>
      </w:r>
      <w:proofErr w:type="spellEnd"/>
      <w:r w:rsidRPr="00A045B4">
        <w:rPr>
          <w:lang w:val="en-US"/>
        </w:rPr>
        <w:t xml:space="preserve">: 10.1016/s2468-1253 (19) 30385-1 </w:t>
      </w:r>
    </w:p>
    <w:p w14:paraId="2110E9C0" w14:textId="77777777" w:rsidR="00A06E72" w:rsidRPr="00A045B4" w:rsidRDefault="00A06E72" w:rsidP="00A06E72">
      <w:pPr>
        <w:numPr>
          <w:ilvl w:val="0"/>
          <w:numId w:val="18"/>
        </w:numPr>
        <w:tabs>
          <w:tab w:val="left" w:pos="426"/>
        </w:tabs>
        <w:ind w:left="426" w:hanging="426"/>
        <w:jc w:val="both"/>
        <w:rPr>
          <w:lang w:val="en-US"/>
        </w:rPr>
      </w:pPr>
      <w:proofErr w:type="spellStart"/>
      <w:r w:rsidRPr="00A045B4">
        <w:rPr>
          <w:lang w:val="en-US"/>
        </w:rPr>
        <w:t>Modin</w:t>
      </w:r>
      <w:proofErr w:type="spellEnd"/>
      <w:r w:rsidRPr="00A045B4">
        <w:rPr>
          <w:lang w:val="en-US"/>
        </w:rPr>
        <w:t xml:space="preserve"> L, Arshad A, Wilkes B, </w:t>
      </w:r>
      <w:proofErr w:type="spellStart"/>
      <w:r w:rsidRPr="00A045B4">
        <w:rPr>
          <w:lang w:val="en-US"/>
        </w:rPr>
        <w:t>Benselin</w:t>
      </w:r>
      <w:proofErr w:type="spellEnd"/>
      <w:r w:rsidRPr="00A045B4">
        <w:rPr>
          <w:lang w:val="en-US"/>
        </w:rPr>
        <w:t xml:space="preserve"> J, Lloyd C, Irving WL et al. Epidemiology and natural history of hepatitis C virus infection among children and young people. J Hepatol. </w:t>
      </w:r>
      <w:proofErr w:type="gramStart"/>
      <w:r w:rsidRPr="00A045B4">
        <w:rPr>
          <w:lang w:val="en-US"/>
        </w:rPr>
        <w:t>2019;70:371</w:t>
      </w:r>
      <w:proofErr w:type="gramEnd"/>
      <w:r w:rsidRPr="00A045B4">
        <w:rPr>
          <w:lang w:val="en-US"/>
        </w:rPr>
        <w:t xml:space="preserve">-8. </w:t>
      </w:r>
    </w:p>
    <w:p w14:paraId="20E42DAA" w14:textId="77777777" w:rsidR="00A06E72" w:rsidRPr="00A045B4" w:rsidRDefault="00A06E72" w:rsidP="00A06E72">
      <w:pPr>
        <w:pStyle w:val="aff1"/>
        <w:numPr>
          <w:ilvl w:val="0"/>
          <w:numId w:val="18"/>
        </w:numPr>
        <w:tabs>
          <w:tab w:val="left" w:pos="426"/>
        </w:tabs>
        <w:ind w:left="426" w:hanging="426"/>
        <w:jc w:val="both"/>
      </w:pPr>
      <w:r w:rsidRPr="00A045B4">
        <w:rPr>
          <w:bCs/>
          <w:color w:val="000000"/>
          <w:bdr w:val="none" w:sz="0" w:space="0" w:color="auto" w:frame="1"/>
        </w:rPr>
        <w:t xml:space="preserve">Целевая программа «Стратегия борьбы с вирусными гепатитами в Кыргызской Республике на 2017-2022гг </w:t>
      </w:r>
    </w:p>
    <w:p w14:paraId="6CB88E19" w14:textId="77777777" w:rsidR="00A06E72" w:rsidRPr="00A045B4" w:rsidRDefault="00A06E72" w:rsidP="00A06E72">
      <w:pPr>
        <w:pStyle w:val="aff1"/>
        <w:tabs>
          <w:tab w:val="left" w:pos="426"/>
        </w:tabs>
        <w:ind w:left="426"/>
        <w:jc w:val="both"/>
      </w:pPr>
      <w:r w:rsidRPr="00A045B4">
        <w:rPr>
          <w:bCs/>
          <w:color w:val="000000"/>
          <w:bdr w:val="none" w:sz="0" w:space="0" w:color="auto" w:frame="1"/>
        </w:rPr>
        <w:t>(</w:t>
      </w:r>
      <w:hyperlink r:id="rId54" w:history="1">
        <w:r w:rsidRPr="00A045B4">
          <w:rPr>
            <w:rStyle w:val="af8"/>
            <w:bdr w:val="none" w:sz="0" w:space="0" w:color="auto" w:frame="1"/>
          </w:rPr>
          <w:t>http://www.npopm.kg/uploads/media/default/0001/01/e775f74c4d54c15d07d1ea99ad1bea8146b2449a.pdf</w:t>
        </w:r>
      </w:hyperlink>
      <w:r w:rsidRPr="00A045B4">
        <w:rPr>
          <w:bCs/>
          <w:color w:val="000000"/>
          <w:bdr w:val="none" w:sz="0" w:space="0" w:color="auto" w:frame="1"/>
        </w:rPr>
        <w:t>)</w:t>
      </w:r>
    </w:p>
    <w:p w14:paraId="7F304FE3" w14:textId="77777777" w:rsidR="00A06E72" w:rsidRPr="00A045B4" w:rsidRDefault="00A06E72" w:rsidP="00A06E72">
      <w:pPr>
        <w:pStyle w:val="aff1"/>
        <w:numPr>
          <w:ilvl w:val="0"/>
          <w:numId w:val="18"/>
        </w:numPr>
        <w:tabs>
          <w:tab w:val="left" w:pos="426"/>
        </w:tabs>
        <w:ind w:left="426" w:hanging="426"/>
        <w:jc w:val="both"/>
      </w:pPr>
      <w:r w:rsidRPr="00A045B4">
        <w:rPr>
          <w:rFonts w:eastAsia="Calibri"/>
          <w:color w:val="221F1F"/>
        </w:rPr>
        <w:t xml:space="preserve">Отчетные данные НИОЗ МЗ КР. Результаты </w:t>
      </w:r>
      <w:proofErr w:type="spellStart"/>
      <w:r w:rsidRPr="00A045B4">
        <w:rPr>
          <w:rFonts w:eastAsia="Calibri"/>
          <w:color w:val="221F1F"/>
        </w:rPr>
        <w:t>сероэпидемиологического</w:t>
      </w:r>
      <w:proofErr w:type="spellEnd"/>
      <w:r w:rsidRPr="00A045B4">
        <w:rPr>
          <w:rFonts w:eastAsia="Calibri"/>
          <w:color w:val="221F1F"/>
        </w:rPr>
        <w:t xml:space="preserve"> </w:t>
      </w:r>
      <w:r w:rsidRPr="00A045B4">
        <w:rPr>
          <w:color w:val="221F1F"/>
        </w:rPr>
        <w:t xml:space="preserve">исследования на маркеры вирусных гепатитов 2018г. </w:t>
      </w:r>
    </w:p>
    <w:p w14:paraId="7B75AC93" w14:textId="77777777" w:rsidR="00A06E72" w:rsidRPr="00A045B4" w:rsidRDefault="00A06E72" w:rsidP="00A06E72">
      <w:pPr>
        <w:pStyle w:val="aff1"/>
        <w:numPr>
          <w:ilvl w:val="0"/>
          <w:numId w:val="18"/>
        </w:numPr>
        <w:tabs>
          <w:tab w:val="left" w:pos="426"/>
        </w:tabs>
        <w:ind w:left="426" w:hanging="426"/>
        <w:jc w:val="both"/>
        <w:rPr>
          <w:lang w:val="en-US" w:eastAsia="en-US"/>
        </w:rPr>
      </w:pPr>
      <w:proofErr w:type="gramStart"/>
      <w:r w:rsidRPr="00A045B4">
        <w:rPr>
          <w:lang w:val="en-US"/>
        </w:rPr>
        <w:t>WHO.</w:t>
      </w:r>
      <w:proofErr w:type="gramEnd"/>
      <w:r w:rsidRPr="00A045B4">
        <w:rPr>
          <w:lang w:val="en-US"/>
        </w:rPr>
        <w:t xml:space="preserve"> Hepatis B Control Country Profile, 2022.   </w:t>
      </w:r>
    </w:p>
    <w:p w14:paraId="6C6A8001" w14:textId="77777777" w:rsidR="00A06E72" w:rsidRPr="00A045B4" w:rsidRDefault="00466FD9" w:rsidP="00A06E72">
      <w:pPr>
        <w:pStyle w:val="aff1"/>
        <w:tabs>
          <w:tab w:val="left" w:pos="426"/>
        </w:tabs>
        <w:ind w:left="426"/>
        <w:jc w:val="both"/>
        <w:rPr>
          <w:lang w:val="en-US"/>
        </w:rPr>
      </w:pPr>
      <w:hyperlink r:id="rId55" w:history="1">
        <w:r w:rsidR="00A06E72" w:rsidRPr="00A045B4">
          <w:rPr>
            <w:rStyle w:val="af8"/>
            <w:lang w:val="en-US"/>
          </w:rPr>
          <w:t>https://www.who.int/news-room/fact-sheets/detail/hepatitis-b</w:t>
        </w:r>
      </w:hyperlink>
    </w:p>
    <w:p w14:paraId="4CBDA943" w14:textId="77777777" w:rsidR="00A06E72" w:rsidRPr="00A045B4" w:rsidRDefault="00A06E72" w:rsidP="00A06E72">
      <w:pPr>
        <w:pStyle w:val="aff1"/>
        <w:numPr>
          <w:ilvl w:val="0"/>
          <w:numId w:val="18"/>
        </w:numPr>
        <w:tabs>
          <w:tab w:val="left" w:pos="426"/>
        </w:tabs>
        <w:ind w:left="426" w:hanging="426"/>
        <w:jc w:val="both"/>
      </w:pPr>
      <w:r w:rsidRPr="00A045B4">
        <w:rPr>
          <w:color w:val="221F1F"/>
        </w:rPr>
        <w:t xml:space="preserve">Отчет </w:t>
      </w:r>
      <w:proofErr w:type="spellStart"/>
      <w:r w:rsidRPr="00A045B4">
        <w:rPr>
          <w:color w:val="221F1F"/>
        </w:rPr>
        <w:t>Mиссии</w:t>
      </w:r>
      <w:proofErr w:type="spellEnd"/>
      <w:r w:rsidRPr="00A045B4">
        <w:rPr>
          <w:color w:val="221F1F"/>
        </w:rPr>
        <w:t xml:space="preserve"> ВОЗ по оценке мер борьбы с вирусными гепатитами в </w:t>
      </w:r>
      <w:proofErr w:type="spellStart"/>
      <w:r w:rsidRPr="00A045B4">
        <w:rPr>
          <w:color w:val="221F1F"/>
        </w:rPr>
        <w:t>Kыргызстане</w:t>
      </w:r>
      <w:proofErr w:type="spellEnd"/>
      <w:r w:rsidRPr="00A045B4">
        <w:rPr>
          <w:color w:val="221F1F"/>
        </w:rPr>
        <w:t xml:space="preserve"> 11-15 июля 2016 г. Стр.16. </w:t>
      </w:r>
    </w:p>
    <w:p w14:paraId="231355C5" w14:textId="77777777" w:rsidR="00A06E72" w:rsidRPr="00A045B4" w:rsidRDefault="00A06E72" w:rsidP="00A06E72">
      <w:pPr>
        <w:pStyle w:val="aff1"/>
        <w:numPr>
          <w:ilvl w:val="0"/>
          <w:numId w:val="18"/>
        </w:numPr>
        <w:tabs>
          <w:tab w:val="left" w:pos="426"/>
        </w:tabs>
        <w:ind w:left="426" w:hanging="426"/>
        <w:jc w:val="both"/>
      </w:pPr>
      <w:r w:rsidRPr="00A045B4">
        <w:t xml:space="preserve">ВОЗ. Глобальная стратегия сектора здравоохранения по вирусному гепатиту 2016-2021. На пути к ликвидации вирусного гепатита, 2016. </w:t>
      </w:r>
      <w:hyperlink r:id="rId56" w:history="1">
        <w:r w:rsidRPr="00A045B4">
          <w:rPr>
            <w:rStyle w:val="af8"/>
          </w:rPr>
          <w:t>http://apps.who.int/iris/bitstream/handle/10665/250042/WHO-HIV-2016.06-rus.pdf?sequence=1&amp;isAllowed=y</w:t>
        </w:r>
      </w:hyperlink>
    </w:p>
    <w:p w14:paraId="37CE25A8" w14:textId="77777777" w:rsidR="00A06E72" w:rsidRPr="00A045B4" w:rsidRDefault="00A06E72" w:rsidP="00A06E72">
      <w:pPr>
        <w:pStyle w:val="aff1"/>
        <w:numPr>
          <w:ilvl w:val="0"/>
          <w:numId w:val="18"/>
        </w:numPr>
        <w:tabs>
          <w:tab w:val="left" w:pos="426"/>
        </w:tabs>
        <w:ind w:left="426" w:hanging="426"/>
        <w:jc w:val="both"/>
      </w:pPr>
      <w:r w:rsidRPr="00A045B4">
        <w:t>Таксономия вирусов на сайте Международного комитета по таксономии вирусов (</w:t>
      </w:r>
      <w:r w:rsidRPr="00A045B4">
        <w:rPr>
          <w:lang w:val="en-US"/>
        </w:rPr>
        <w:t>ICTV</w:t>
      </w:r>
      <w:r w:rsidRPr="00A045B4">
        <w:t xml:space="preserve">) </w:t>
      </w:r>
      <w:hyperlink r:id="rId57" w:history="1">
        <w:r w:rsidRPr="00A045B4">
          <w:rPr>
            <w:rStyle w:val="af8"/>
          </w:rPr>
          <w:t>https://ictv.global/taxonomy</w:t>
        </w:r>
      </w:hyperlink>
    </w:p>
    <w:p w14:paraId="7A87759F" w14:textId="77777777" w:rsidR="00A06E72" w:rsidRPr="00A045B4" w:rsidRDefault="00A06E72" w:rsidP="00A06E72">
      <w:pPr>
        <w:pStyle w:val="aff1"/>
        <w:numPr>
          <w:ilvl w:val="0"/>
          <w:numId w:val="18"/>
        </w:numPr>
        <w:ind w:left="426" w:hanging="426"/>
      </w:pPr>
      <w:r w:rsidRPr="00A045B4">
        <w:rPr>
          <w:lang w:val="en-US"/>
        </w:rPr>
        <w:t>Kato N. Genome of human hepatitis C virus (HCV): gene organization, sequence diversity, and variation. </w:t>
      </w:r>
      <w:proofErr w:type="spellStart"/>
      <w:r w:rsidRPr="00A045B4">
        <w:rPr>
          <w:lang w:val="en-US"/>
        </w:rPr>
        <w:t>Microb</w:t>
      </w:r>
      <w:proofErr w:type="spellEnd"/>
      <w:r w:rsidRPr="00A045B4">
        <w:rPr>
          <w:lang w:val="en-US"/>
        </w:rPr>
        <w:t xml:space="preserve">. Comp. </w:t>
      </w:r>
      <w:proofErr w:type="spellStart"/>
      <w:r w:rsidRPr="00A045B4">
        <w:rPr>
          <w:lang w:val="en-US"/>
        </w:rPr>
        <w:t>Genom</w:t>
      </w:r>
      <w:proofErr w:type="spellEnd"/>
      <w:r w:rsidRPr="00A045B4">
        <w:rPr>
          <w:lang w:val="en-US"/>
        </w:rPr>
        <w:t>. </w:t>
      </w:r>
      <w:r w:rsidRPr="00A045B4">
        <w:t xml:space="preserve"> 2000</w:t>
      </w:r>
      <w:r w:rsidRPr="00A045B4">
        <w:rPr>
          <w:lang w:val="en-US"/>
        </w:rPr>
        <w:t xml:space="preserve">, </w:t>
      </w:r>
      <w:r w:rsidRPr="00A045B4">
        <w:t>5 (3): 129</w:t>
      </w:r>
      <w:r w:rsidRPr="00A045B4">
        <w:rPr>
          <w:lang w:val="en-US"/>
        </w:rPr>
        <w:t>-</w:t>
      </w:r>
      <w:r w:rsidRPr="00A045B4">
        <w:t>51.</w:t>
      </w:r>
    </w:p>
    <w:p w14:paraId="39B83B90" w14:textId="77777777" w:rsidR="00A06E72" w:rsidRPr="00A045B4" w:rsidRDefault="00A06E72" w:rsidP="00A06E72">
      <w:pPr>
        <w:pStyle w:val="aff1"/>
        <w:numPr>
          <w:ilvl w:val="0"/>
          <w:numId w:val="18"/>
        </w:numPr>
        <w:ind w:left="426" w:hanging="426"/>
      </w:pPr>
      <w:r w:rsidRPr="00A045B4">
        <w:t xml:space="preserve">Зинченко А.И., </w:t>
      </w:r>
      <w:proofErr w:type="spellStart"/>
      <w:r w:rsidRPr="00A045B4">
        <w:t>Паруль</w:t>
      </w:r>
      <w:proofErr w:type="spellEnd"/>
      <w:r w:rsidRPr="00A045B4">
        <w:t xml:space="preserve"> Д.А.</w:t>
      </w:r>
      <w:r w:rsidRPr="00A045B4">
        <w:rPr>
          <w:lang w:val="en-US"/>
        </w:rPr>
        <w:t> </w:t>
      </w:r>
      <w:r w:rsidRPr="00A045B4">
        <w:t>Основы молекулярной биологии вирусов и антивирусной терапии.</w:t>
      </w:r>
      <w:r w:rsidRPr="00A045B4">
        <w:rPr>
          <w:lang w:val="en-US"/>
        </w:rPr>
        <w:t> </w:t>
      </w:r>
      <w:r w:rsidRPr="00A045B4">
        <w:t xml:space="preserve">— Минск: </w:t>
      </w:r>
      <w:proofErr w:type="spellStart"/>
      <w:r w:rsidRPr="00A045B4">
        <w:t>Вышэйшая</w:t>
      </w:r>
      <w:proofErr w:type="spellEnd"/>
      <w:r w:rsidRPr="00A045B4">
        <w:t xml:space="preserve"> школа, 2005.</w:t>
      </w:r>
      <w:r w:rsidRPr="00A045B4">
        <w:rPr>
          <w:lang w:val="en-US"/>
        </w:rPr>
        <w:t> </w:t>
      </w:r>
      <w:r w:rsidRPr="00A045B4">
        <w:t xml:space="preserve"> С.</w:t>
      </w:r>
      <w:r w:rsidRPr="00A045B4">
        <w:rPr>
          <w:lang w:val="en-US"/>
        </w:rPr>
        <w:t> </w:t>
      </w:r>
      <w:r w:rsidRPr="00A045B4">
        <w:t>164.</w:t>
      </w:r>
      <w:r w:rsidRPr="00A045B4">
        <w:rPr>
          <w:lang w:val="en-US"/>
        </w:rPr>
        <w:t> </w:t>
      </w:r>
      <w:r w:rsidRPr="00A045B4">
        <w:t>— 214</w:t>
      </w:r>
      <w:r w:rsidRPr="00A045B4">
        <w:rPr>
          <w:lang w:val="en-US"/>
        </w:rPr>
        <w:t> </w:t>
      </w:r>
      <w:r w:rsidRPr="00A045B4">
        <w:t>с.</w:t>
      </w:r>
      <w:r w:rsidRPr="00A045B4">
        <w:rPr>
          <w:lang w:val="en-US"/>
        </w:rPr>
        <w:t> </w:t>
      </w:r>
    </w:p>
    <w:p w14:paraId="6BD1E53E" w14:textId="77777777" w:rsidR="00A06E72" w:rsidRPr="00A045B4" w:rsidRDefault="00A06E72" w:rsidP="00A06E72">
      <w:pPr>
        <w:pStyle w:val="a4"/>
        <w:numPr>
          <w:ilvl w:val="0"/>
          <w:numId w:val="18"/>
        </w:numPr>
        <w:suppressAutoHyphens w:val="0"/>
        <w:spacing w:before="100" w:beforeAutospacing="1" w:after="100" w:afterAutospacing="1"/>
        <w:ind w:left="426" w:hanging="426"/>
      </w:pPr>
      <w:proofErr w:type="spellStart"/>
      <w:r w:rsidRPr="00A045B4">
        <w:t>Литусов</w:t>
      </w:r>
      <w:proofErr w:type="spellEnd"/>
      <w:r w:rsidRPr="00A045B4">
        <w:t xml:space="preserve"> Н.В. Вирус гепатита В. Иллюстрированное учебное пособие. – Екатеринбург: УГМУ, 2018. – 22 с. </w:t>
      </w:r>
    </w:p>
    <w:p w14:paraId="6E5464DF" w14:textId="77777777" w:rsidR="00A06E72" w:rsidRPr="00A045B4" w:rsidRDefault="00A06E72" w:rsidP="00A06E72">
      <w:pPr>
        <w:pStyle w:val="aff1"/>
        <w:numPr>
          <w:ilvl w:val="0"/>
          <w:numId w:val="18"/>
        </w:numPr>
        <w:ind w:left="426" w:hanging="426"/>
        <w:rPr>
          <w:lang w:val="en-US"/>
        </w:rPr>
      </w:pPr>
      <w:proofErr w:type="spellStart"/>
      <w:r w:rsidRPr="00A045B4">
        <w:rPr>
          <w:lang w:val="en-US"/>
        </w:rPr>
        <w:t>Locarnini</w:t>
      </w:r>
      <w:proofErr w:type="spellEnd"/>
      <w:r w:rsidRPr="00A045B4">
        <w:rPr>
          <w:lang w:val="en-US"/>
        </w:rPr>
        <w:t xml:space="preserve"> S. Molecular virology of hepatitis B virus. Seminars in Liver Disease, 2004. Suppl 1: 3-10. </w:t>
      </w:r>
      <w:hyperlink r:id="rId58" w:tooltip="CiteSeerX" w:history="1">
        <w:r w:rsidRPr="00A045B4">
          <w:rPr>
            <w:lang w:val="en-US"/>
          </w:rPr>
          <w:t>CiteSeerX</w:t>
        </w:r>
      </w:hyperlink>
      <w:r w:rsidRPr="00A045B4">
        <w:rPr>
          <w:lang w:val="en-US"/>
        </w:rPr>
        <w:t> </w:t>
      </w:r>
      <w:hyperlink r:id="rId59" w:history="1">
        <w:r w:rsidRPr="00A045B4">
          <w:rPr>
            <w:lang w:val="en-US"/>
          </w:rPr>
          <w:t>10.1.1.618.7033</w:t>
        </w:r>
      </w:hyperlink>
      <w:r w:rsidRPr="00A045B4">
        <w:rPr>
          <w:lang w:val="en-US"/>
        </w:rPr>
        <w:t>. </w:t>
      </w:r>
      <w:hyperlink r:id="rId60" w:tooltip="Цифровой идентификатор объекта" w:history="1">
        <w:r w:rsidRPr="00A045B4">
          <w:rPr>
            <w:lang w:val="en-US"/>
          </w:rPr>
          <w:t>doi</w:t>
        </w:r>
      </w:hyperlink>
      <w:r w:rsidRPr="00A045B4">
        <w:rPr>
          <w:lang w:val="en-US"/>
        </w:rPr>
        <w:t>:</w:t>
      </w:r>
      <w:hyperlink r:id="rId61" w:history="1">
        <w:r w:rsidRPr="00A045B4">
          <w:rPr>
            <w:lang w:val="en-US"/>
          </w:rPr>
          <w:t>10.1055/s-2004-828672</w:t>
        </w:r>
      </w:hyperlink>
      <w:r w:rsidRPr="00A045B4">
        <w:rPr>
          <w:lang w:val="en-US"/>
        </w:rPr>
        <w:t>. </w:t>
      </w:r>
      <w:hyperlink r:id="rId62" w:tooltip="PMID" w:history="1">
        <w:r w:rsidRPr="00A045B4">
          <w:rPr>
            <w:lang w:val="en-US"/>
          </w:rPr>
          <w:t>PMID</w:t>
        </w:r>
      </w:hyperlink>
      <w:r w:rsidRPr="00A045B4">
        <w:rPr>
          <w:lang w:val="en-US"/>
        </w:rPr>
        <w:t> </w:t>
      </w:r>
      <w:hyperlink r:id="rId63" w:history="1">
        <w:r w:rsidRPr="00A045B4">
          <w:rPr>
            <w:lang w:val="en-US"/>
          </w:rPr>
          <w:t>15192795</w:t>
        </w:r>
      </w:hyperlink>
      <w:r w:rsidRPr="00A045B4">
        <w:rPr>
          <w:lang w:val="en-US"/>
        </w:rPr>
        <w:t>.</w:t>
      </w:r>
    </w:p>
    <w:p w14:paraId="36AEA7D6" w14:textId="77777777" w:rsidR="00A06E72" w:rsidRPr="00A045B4" w:rsidRDefault="00A06E72" w:rsidP="00A06E72">
      <w:pPr>
        <w:pStyle w:val="aff1"/>
        <w:numPr>
          <w:ilvl w:val="0"/>
          <w:numId w:val="18"/>
        </w:numPr>
        <w:ind w:left="426" w:hanging="426"/>
        <w:rPr>
          <w:lang w:val="en-US"/>
        </w:rPr>
      </w:pPr>
      <w:proofErr w:type="spellStart"/>
      <w:r w:rsidRPr="00A045B4">
        <w:rPr>
          <w:lang w:val="en-US"/>
        </w:rPr>
        <w:t>Jaroszewicz</w:t>
      </w:r>
      <w:proofErr w:type="spellEnd"/>
      <w:r w:rsidRPr="00A045B4">
        <w:rPr>
          <w:lang w:val="en-US"/>
        </w:rPr>
        <w:t xml:space="preserve"> J., Calle Serrano B., </w:t>
      </w:r>
      <w:proofErr w:type="spellStart"/>
      <w:r w:rsidRPr="00A045B4">
        <w:rPr>
          <w:lang w:val="en-US"/>
        </w:rPr>
        <w:t>Wursthorn</w:t>
      </w:r>
      <w:proofErr w:type="spellEnd"/>
      <w:r w:rsidRPr="00A045B4">
        <w:rPr>
          <w:lang w:val="en-US"/>
        </w:rPr>
        <w:t xml:space="preserve"> K. et al. Hepatitis B surface antigen (HBsAg) levels in the natural history of hepatitis B virus (HBV)-infection: a European perspective.</w:t>
      </w:r>
    </w:p>
    <w:p w14:paraId="65699B13" w14:textId="77777777" w:rsidR="00A06E72" w:rsidRPr="00A045B4" w:rsidRDefault="00A06E72" w:rsidP="00A06E72">
      <w:pPr>
        <w:pStyle w:val="aff1"/>
        <w:ind w:left="426"/>
        <w:rPr>
          <w:lang w:val="en-US"/>
        </w:rPr>
      </w:pPr>
      <w:r w:rsidRPr="00A045B4">
        <w:rPr>
          <w:lang w:val="en-US"/>
        </w:rPr>
        <w:t> Journal of Hepatology, 2010. 52 (4): 514-22.</w:t>
      </w:r>
    </w:p>
    <w:p w14:paraId="1F6F1C0B" w14:textId="77777777" w:rsidR="00A06E72" w:rsidRPr="00A045B4" w:rsidRDefault="00A06E72" w:rsidP="00A06E72">
      <w:pPr>
        <w:pStyle w:val="aff1"/>
        <w:numPr>
          <w:ilvl w:val="0"/>
          <w:numId w:val="18"/>
        </w:numPr>
        <w:ind w:left="426" w:right="-149" w:hanging="426"/>
        <w:rPr>
          <w:lang w:val="en-US"/>
        </w:rPr>
      </w:pPr>
      <w:r w:rsidRPr="00A045B4">
        <w:rPr>
          <w:lang w:val="en-US"/>
        </w:rPr>
        <w:t xml:space="preserve">Alotaibi B.S. Hepatitis B virus infection, structure, genotypes, and epidemiology- A review. Pharmacy Practice 2023;21(3):2856. hpps://doi.org/10.18549/PharmPract.2023.3.2856 </w:t>
      </w:r>
    </w:p>
    <w:p w14:paraId="04939A4E" w14:textId="77777777" w:rsidR="00A06E72" w:rsidRPr="00A045B4" w:rsidRDefault="00A06E72" w:rsidP="00A06E72">
      <w:pPr>
        <w:pStyle w:val="aff1"/>
        <w:numPr>
          <w:ilvl w:val="0"/>
          <w:numId w:val="18"/>
        </w:numPr>
        <w:ind w:left="426" w:hanging="426"/>
        <w:rPr>
          <w:lang w:val="en-US"/>
        </w:rPr>
      </w:pPr>
      <w:r w:rsidRPr="00A045B4">
        <w:rPr>
          <w:lang w:val="en-US"/>
        </w:rPr>
        <w:t>Fields Virology / Editors-in-chief David M. Knipe, Peter M. Howley. – Sixth edition. – Philadelphia, USA: Lippincott Williams &amp; Wilkins, 2013. – 2582 p. – </w:t>
      </w:r>
      <w:hyperlink r:id="rId64" w:history="1">
        <w:r w:rsidRPr="00A045B4">
          <w:rPr>
            <w:lang w:val="en-US"/>
          </w:rPr>
          <w:t>ISBN 978-1-4511-0563-6</w:t>
        </w:r>
      </w:hyperlink>
      <w:r w:rsidRPr="00A045B4">
        <w:rPr>
          <w:lang w:val="en-US"/>
        </w:rPr>
        <w:t>.</w:t>
      </w:r>
    </w:p>
    <w:p w14:paraId="2D9360AD" w14:textId="77777777" w:rsidR="00A06E72" w:rsidRPr="00A045B4" w:rsidRDefault="00A06E72" w:rsidP="00A06E72">
      <w:pPr>
        <w:pStyle w:val="a4"/>
        <w:numPr>
          <w:ilvl w:val="0"/>
          <w:numId w:val="18"/>
        </w:numPr>
        <w:shd w:val="clear" w:color="auto" w:fill="FFFFFF"/>
        <w:suppressAutoHyphens w:val="0"/>
        <w:spacing w:before="100" w:beforeAutospacing="1" w:after="100" w:afterAutospacing="1"/>
        <w:ind w:left="426" w:hanging="426"/>
      </w:pPr>
      <w:r w:rsidRPr="00A045B4">
        <w:lastRenderedPageBreak/>
        <w:t xml:space="preserve">Абдурахманов Д.Т., </w:t>
      </w:r>
      <w:proofErr w:type="spellStart"/>
      <w:r w:rsidRPr="00A045B4">
        <w:t>Есмембетов</w:t>
      </w:r>
      <w:proofErr w:type="spellEnd"/>
      <w:r w:rsidRPr="00A045B4">
        <w:t xml:space="preserve"> К.И., </w:t>
      </w:r>
      <w:proofErr w:type="spellStart"/>
      <w:r w:rsidRPr="00A045B4">
        <w:t>Никулкина</w:t>
      </w:r>
      <w:proofErr w:type="spellEnd"/>
      <w:r w:rsidRPr="00A045B4">
        <w:t xml:space="preserve"> Е.Н. и др. </w:t>
      </w:r>
      <w:proofErr w:type="spellStart"/>
      <w:r w:rsidRPr="00A045B4">
        <w:t>Хроническии</w:t>
      </w:r>
      <w:proofErr w:type="spellEnd"/>
      <w:r w:rsidRPr="00A045B4">
        <w:t xml:space="preserve">̆ гепатит дельта: современное состояние проблемы и перспективы лечения. Клин </w:t>
      </w:r>
      <w:proofErr w:type="spellStart"/>
      <w:r w:rsidRPr="00A045B4">
        <w:t>фармакол</w:t>
      </w:r>
      <w:proofErr w:type="spellEnd"/>
      <w:r w:rsidRPr="00A045B4">
        <w:t xml:space="preserve"> тер 2019;28(1):26-34. </w:t>
      </w:r>
      <w:r w:rsidRPr="00A045B4">
        <w:rPr>
          <w:lang w:val="en-US"/>
        </w:rPr>
        <w:t>DOI</w:t>
      </w:r>
      <w:r w:rsidRPr="00A045B4">
        <w:t xml:space="preserve"> 10.32756/0869- 5490-2019-1-26-34. </w:t>
      </w:r>
    </w:p>
    <w:p w14:paraId="09F0AB7C" w14:textId="77777777" w:rsidR="00A06E72" w:rsidRPr="00A045B4" w:rsidRDefault="00A06E72" w:rsidP="00A06E72">
      <w:pPr>
        <w:pStyle w:val="aff1"/>
        <w:numPr>
          <w:ilvl w:val="0"/>
          <w:numId w:val="18"/>
        </w:numPr>
        <w:spacing w:before="100" w:beforeAutospacing="1" w:after="100" w:afterAutospacing="1"/>
        <w:ind w:left="426" w:hanging="426"/>
        <w:rPr>
          <w:lang w:val="en-US"/>
        </w:rPr>
      </w:pPr>
      <w:r w:rsidRPr="00A045B4">
        <w:rPr>
          <w:lang w:val="en-US" w:eastAsia="ar-SA"/>
        </w:rPr>
        <w:t xml:space="preserve">Pan C., Gish R., Jacobson I.M., </w:t>
      </w:r>
      <w:proofErr w:type="spellStart"/>
      <w:r w:rsidRPr="00A045B4">
        <w:rPr>
          <w:lang w:val="en-US" w:eastAsia="ar-SA"/>
        </w:rPr>
        <w:t>Ke</w:t>
      </w:r>
      <w:proofErr w:type="spellEnd"/>
      <w:r w:rsidRPr="00A045B4">
        <w:rPr>
          <w:lang w:val="en-US" w:eastAsia="ar-SA"/>
        </w:rPr>
        <w:t xml:space="preserve">-Qin Hu, </w:t>
      </w:r>
      <w:proofErr w:type="spellStart"/>
      <w:r w:rsidRPr="00A045B4">
        <w:rPr>
          <w:lang w:val="en-US" w:eastAsia="ar-SA"/>
        </w:rPr>
        <w:t>Wedemeyer</w:t>
      </w:r>
      <w:proofErr w:type="spellEnd"/>
      <w:r w:rsidRPr="00A045B4">
        <w:rPr>
          <w:lang w:val="en-US" w:eastAsia="ar-SA"/>
        </w:rPr>
        <w:t xml:space="preserve"> H., Martin P. </w:t>
      </w:r>
      <w:r w:rsidRPr="00A045B4">
        <w:rPr>
          <w:lang w:val="en-US"/>
        </w:rPr>
        <w:t xml:space="preserve"> Diagnosis and Management of Hepatitis Delta Virus Infection Digestive Diseases and Sciences. 2023. 68:3237–3248 https://doi.org/10.1007/s10620-023-07960-y </w:t>
      </w:r>
    </w:p>
    <w:p w14:paraId="70EF7754" w14:textId="77777777" w:rsidR="00A06E72" w:rsidRPr="00A045B4" w:rsidRDefault="00A06E72" w:rsidP="00A06E72">
      <w:pPr>
        <w:pStyle w:val="a4"/>
        <w:numPr>
          <w:ilvl w:val="0"/>
          <w:numId w:val="18"/>
        </w:numPr>
        <w:shd w:val="clear" w:color="auto" w:fill="FFFFFF"/>
        <w:suppressAutoHyphens w:val="0"/>
        <w:spacing w:before="100" w:beforeAutospacing="1" w:after="100" w:afterAutospacing="1"/>
        <w:ind w:left="426" w:hanging="426"/>
        <w:rPr>
          <w:lang w:val="en-US"/>
        </w:rPr>
      </w:pPr>
      <w:r w:rsidRPr="00A045B4">
        <w:rPr>
          <w:lang w:val="en-US"/>
        </w:rPr>
        <w:t>EASL Clinical Practice Guidelines on hepatitis delta virus. Journal of Hepatology, 2023. vol.</w:t>
      </w:r>
      <w:proofErr w:type="gramStart"/>
      <w:r w:rsidRPr="00A045B4">
        <w:rPr>
          <w:lang w:val="en-US"/>
        </w:rPr>
        <w:t>79 :</w:t>
      </w:r>
      <w:proofErr w:type="gramEnd"/>
      <w:r w:rsidRPr="00A045B4">
        <w:rPr>
          <w:lang w:val="en-US"/>
        </w:rPr>
        <w:t xml:space="preserve"> 433–460 </w:t>
      </w:r>
    </w:p>
    <w:p w14:paraId="2DC1D611" w14:textId="77777777" w:rsidR="00A06E72" w:rsidRPr="00A045B4" w:rsidRDefault="00A06E72" w:rsidP="00A06E72">
      <w:pPr>
        <w:pStyle w:val="aff1"/>
        <w:numPr>
          <w:ilvl w:val="0"/>
          <w:numId w:val="18"/>
        </w:numPr>
        <w:tabs>
          <w:tab w:val="left" w:pos="426"/>
        </w:tabs>
        <w:ind w:left="426" w:hanging="426"/>
        <w:jc w:val="both"/>
      </w:pPr>
      <w:r w:rsidRPr="00A045B4">
        <w:t xml:space="preserve">ВОЗ. Стандарты </w:t>
      </w:r>
      <w:proofErr w:type="spellStart"/>
      <w:r w:rsidRPr="00A045B4">
        <w:t>эпиднадзора</w:t>
      </w:r>
      <w:proofErr w:type="spellEnd"/>
      <w:r w:rsidRPr="00A045B4">
        <w:t xml:space="preserve"> за управляемыми инфекциями. Гепатит В, 2018. https://cdn.who.int/media/docs/default-source/immunization/vpd_surveillance/vpd-surveillance-standards-publication/07-who-surveillancevaccinepreventable-07-hepb-russian-r1.pdf?sfvrsn=418a2ed3_10&amp;download=true</w:t>
      </w:r>
    </w:p>
    <w:p w14:paraId="003E0A18" w14:textId="77777777" w:rsidR="00A06E72" w:rsidRPr="00A045B4" w:rsidRDefault="00A06E72" w:rsidP="00A06E72">
      <w:pPr>
        <w:pStyle w:val="aff1"/>
        <w:numPr>
          <w:ilvl w:val="0"/>
          <w:numId w:val="18"/>
        </w:numPr>
        <w:tabs>
          <w:tab w:val="left" w:pos="426"/>
        </w:tabs>
        <w:ind w:left="426" w:hanging="426"/>
        <w:jc w:val="both"/>
      </w:pPr>
      <w:r w:rsidRPr="00A045B4">
        <w:t>ВОЗ. Руководство по тестированию на гепатиты В и С. [</w:t>
      </w:r>
      <w:r w:rsidRPr="00A045B4">
        <w:rPr>
          <w:lang w:val="en-US"/>
        </w:rPr>
        <w:t>Guidelines</w:t>
      </w:r>
      <w:r w:rsidRPr="00A045B4">
        <w:t xml:space="preserve"> </w:t>
      </w:r>
      <w:r w:rsidRPr="00A045B4">
        <w:rPr>
          <w:lang w:val="en-US"/>
        </w:rPr>
        <w:t>on</w:t>
      </w:r>
      <w:r w:rsidRPr="00A045B4">
        <w:t xml:space="preserve"> </w:t>
      </w:r>
      <w:r w:rsidRPr="00A045B4">
        <w:rPr>
          <w:lang w:val="en-US"/>
        </w:rPr>
        <w:t>hepatitis</w:t>
      </w:r>
      <w:r w:rsidRPr="00A045B4">
        <w:t xml:space="preserve"> </w:t>
      </w:r>
      <w:r w:rsidRPr="00A045B4">
        <w:rPr>
          <w:lang w:val="en-US"/>
        </w:rPr>
        <w:t>B</w:t>
      </w:r>
      <w:r w:rsidRPr="00A045B4">
        <w:t xml:space="preserve"> </w:t>
      </w:r>
      <w:r w:rsidRPr="00A045B4">
        <w:rPr>
          <w:lang w:val="en-US"/>
        </w:rPr>
        <w:t>and</w:t>
      </w:r>
      <w:r w:rsidRPr="00A045B4">
        <w:t xml:space="preserve"> </w:t>
      </w:r>
      <w:r w:rsidRPr="00A045B4">
        <w:rPr>
          <w:lang w:val="en-US"/>
        </w:rPr>
        <w:t>C</w:t>
      </w:r>
      <w:r w:rsidRPr="00A045B4">
        <w:t xml:space="preserve"> </w:t>
      </w:r>
      <w:r w:rsidRPr="00A045B4">
        <w:rPr>
          <w:lang w:val="en-US"/>
        </w:rPr>
        <w:t>testing</w:t>
      </w:r>
      <w:r w:rsidRPr="00A045B4">
        <w:t xml:space="preserve">]. Женева: Всемирная организация здравоохранения; 2018. </w:t>
      </w:r>
    </w:p>
    <w:p w14:paraId="6715EBDF" w14:textId="77777777" w:rsidR="00A06E72" w:rsidRPr="00A045B4" w:rsidRDefault="00A06E72" w:rsidP="00A06E72">
      <w:pPr>
        <w:pStyle w:val="aff1"/>
        <w:numPr>
          <w:ilvl w:val="0"/>
          <w:numId w:val="18"/>
        </w:numPr>
        <w:tabs>
          <w:tab w:val="left" w:pos="426"/>
        </w:tabs>
        <w:ind w:left="426" w:hanging="426"/>
        <w:jc w:val="both"/>
      </w:pPr>
      <w:r w:rsidRPr="00A045B4">
        <w:t xml:space="preserve">EASL. Клинические рекомендации </w:t>
      </w:r>
      <w:proofErr w:type="spellStart"/>
      <w:r w:rsidRPr="00A045B4">
        <w:t>Европейскои</w:t>
      </w:r>
      <w:proofErr w:type="spellEnd"/>
      <w:r w:rsidRPr="00A045B4">
        <w:t xml:space="preserve">̆ ассоциации по изучению </w:t>
      </w:r>
      <w:proofErr w:type="spellStart"/>
      <w:r w:rsidRPr="00A045B4">
        <w:t>болезнеи</w:t>
      </w:r>
      <w:proofErr w:type="spellEnd"/>
      <w:r w:rsidRPr="00A045B4">
        <w:t xml:space="preserve">̆ печени: Тактика ведения пациентов с </w:t>
      </w:r>
      <w:proofErr w:type="spellStart"/>
      <w:r w:rsidRPr="00A045B4">
        <w:t>инфекциеи</w:t>
      </w:r>
      <w:proofErr w:type="spellEnd"/>
      <w:r w:rsidRPr="00A045B4">
        <w:t xml:space="preserve">̆, </w:t>
      </w:r>
      <w:proofErr w:type="spellStart"/>
      <w:r w:rsidRPr="00A045B4">
        <w:t>вызваннои</w:t>
      </w:r>
      <w:proofErr w:type="spellEnd"/>
      <w:r w:rsidRPr="00A045B4">
        <w:t xml:space="preserve">̆ вирусом гепатита С. Journal </w:t>
      </w:r>
      <w:proofErr w:type="spellStart"/>
      <w:r w:rsidRPr="00A045B4">
        <w:t>of</w:t>
      </w:r>
      <w:proofErr w:type="spellEnd"/>
      <w:r w:rsidRPr="00A045B4">
        <w:t xml:space="preserve"> </w:t>
      </w:r>
      <w:proofErr w:type="spellStart"/>
      <w:r w:rsidRPr="00A045B4">
        <w:t>Hepatology</w:t>
      </w:r>
      <w:proofErr w:type="spellEnd"/>
      <w:r w:rsidRPr="00A045B4">
        <w:t xml:space="preserve"> 2013. </w:t>
      </w:r>
    </w:p>
    <w:p w14:paraId="4F06A9D9" w14:textId="77777777" w:rsidR="00A06E72" w:rsidRPr="00A045B4" w:rsidRDefault="00A06E72" w:rsidP="00A06E72">
      <w:pPr>
        <w:pStyle w:val="aff1"/>
        <w:numPr>
          <w:ilvl w:val="0"/>
          <w:numId w:val="18"/>
        </w:numPr>
        <w:tabs>
          <w:tab w:val="left" w:pos="426"/>
        </w:tabs>
        <w:ind w:left="426" w:hanging="426"/>
        <w:jc w:val="both"/>
      </w:pPr>
      <w:r w:rsidRPr="00A045B4">
        <w:rPr>
          <w:lang w:val="en-US"/>
        </w:rPr>
        <w:t>World</w:t>
      </w:r>
      <w:r w:rsidRPr="00A045B4">
        <w:t xml:space="preserve"> </w:t>
      </w:r>
      <w:r w:rsidRPr="00A045B4">
        <w:rPr>
          <w:lang w:val="en-US"/>
        </w:rPr>
        <w:t>Gastroenterology</w:t>
      </w:r>
      <w:r w:rsidRPr="00A045B4">
        <w:t xml:space="preserve"> </w:t>
      </w:r>
      <w:r w:rsidRPr="00A045B4">
        <w:rPr>
          <w:lang w:val="en-US"/>
        </w:rPr>
        <w:t>Organization</w:t>
      </w:r>
      <w:r w:rsidRPr="00A045B4">
        <w:t>. Диагноз, ведение и профилактика Гепатита С, 2017.-38с.</w:t>
      </w:r>
    </w:p>
    <w:p w14:paraId="4DAEB7E8" w14:textId="77777777" w:rsidR="00A06E72" w:rsidRPr="00A045B4" w:rsidRDefault="00A06E72" w:rsidP="00A06E72">
      <w:pPr>
        <w:pStyle w:val="aff1"/>
        <w:numPr>
          <w:ilvl w:val="0"/>
          <w:numId w:val="18"/>
        </w:numPr>
        <w:tabs>
          <w:tab w:val="left" w:pos="426"/>
        </w:tabs>
        <w:ind w:left="426" w:hanging="426"/>
        <w:jc w:val="both"/>
        <w:rPr>
          <w:lang w:val="en-US"/>
        </w:rPr>
      </w:pPr>
      <w:r w:rsidRPr="00A045B4">
        <w:rPr>
          <w:lang w:val="en-US"/>
        </w:rPr>
        <w:t>EASL. Practice guidelines. Recommendations on treatment of hepatitis C. // Journal of Hepatology, 2020, vol.73. P.1170-1218.</w:t>
      </w:r>
    </w:p>
    <w:p w14:paraId="42D22376" w14:textId="77777777" w:rsidR="00A06E72" w:rsidRPr="00A045B4" w:rsidRDefault="00A06E72" w:rsidP="00A06E72">
      <w:pPr>
        <w:pStyle w:val="aff1"/>
        <w:numPr>
          <w:ilvl w:val="0"/>
          <w:numId w:val="18"/>
        </w:numPr>
        <w:tabs>
          <w:tab w:val="left" w:pos="426"/>
        </w:tabs>
        <w:ind w:left="426" w:hanging="426"/>
        <w:jc w:val="both"/>
        <w:rPr>
          <w:lang w:val="en-US" w:eastAsia="en-US"/>
        </w:rPr>
      </w:pPr>
      <w:proofErr w:type="gramStart"/>
      <w:r w:rsidRPr="00A045B4">
        <w:rPr>
          <w:lang w:val="en-US" w:eastAsia="en-US"/>
        </w:rPr>
        <w:t>WHO.</w:t>
      </w:r>
      <w:proofErr w:type="gramEnd"/>
      <w:r w:rsidRPr="00A045B4">
        <w:rPr>
          <w:lang w:val="en-US" w:eastAsia="en-US"/>
        </w:rPr>
        <w:t xml:space="preserve"> Updated recommendations on treatment of adolescents and children with chronic HCV infection: policy brief. Geneva: 2022. </w:t>
      </w:r>
    </w:p>
    <w:p w14:paraId="12A73A17" w14:textId="77777777" w:rsidR="00A06E72" w:rsidRPr="00A045B4" w:rsidRDefault="00A06E72" w:rsidP="00A06E72">
      <w:pPr>
        <w:pStyle w:val="aff1"/>
        <w:numPr>
          <w:ilvl w:val="0"/>
          <w:numId w:val="18"/>
        </w:numPr>
        <w:tabs>
          <w:tab w:val="left" w:pos="426"/>
        </w:tabs>
        <w:ind w:left="426" w:hanging="426"/>
        <w:jc w:val="both"/>
        <w:rPr>
          <w:lang w:val="en-US" w:eastAsia="en-US"/>
        </w:rPr>
      </w:pPr>
      <w:r w:rsidRPr="00A045B4">
        <w:rPr>
          <w:lang w:val="en-US" w:eastAsia="en-US"/>
        </w:rPr>
        <w:t xml:space="preserve">Scott J.D., Kim N. Goals and Benefits with HCV treatment, 2021. </w:t>
      </w:r>
    </w:p>
    <w:p w14:paraId="346C3E20" w14:textId="77777777" w:rsidR="00A06E72" w:rsidRPr="00A045B4" w:rsidRDefault="00A06E72" w:rsidP="00A06E72">
      <w:pPr>
        <w:pStyle w:val="aff1"/>
        <w:tabs>
          <w:tab w:val="left" w:pos="426"/>
        </w:tabs>
        <w:ind w:left="426"/>
        <w:jc w:val="both"/>
        <w:rPr>
          <w:lang w:val="en-US" w:eastAsia="en-US"/>
        </w:rPr>
      </w:pPr>
      <w:r w:rsidRPr="00A045B4">
        <w:rPr>
          <w:lang w:val="en-US" w:eastAsia="en-US"/>
        </w:rPr>
        <w:t>https://www.hepatitisc.uw.edu/go/evaluation-treatment/treatment-goals-predicting-response/core-concept/all#background</w:t>
      </w:r>
    </w:p>
    <w:p w14:paraId="37982D30" w14:textId="77777777" w:rsidR="00A06E72" w:rsidRPr="00A045B4" w:rsidRDefault="00A06E72" w:rsidP="00A06E72">
      <w:pPr>
        <w:numPr>
          <w:ilvl w:val="0"/>
          <w:numId w:val="18"/>
        </w:numPr>
        <w:tabs>
          <w:tab w:val="left" w:pos="426"/>
        </w:tabs>
        <w:ind w:left="426" w:hanging="426"/>
        <w:jc w:val="both"/>
        <w:rPr>
          <w:lang w:val="en-US"/>
        </w:rPr>
      </w:pPr>
      <w:proofErr w:type="spellStart"/>
      <w:r w:rsidRPr="00A045B4">
        <w:rPr>
          <w:lang w:val="en-US"/>
        </w:rPr>
        <w:t>Terrault</w:t>
      </w:r>
      <w:proofErr w:type="spellEnd"/>
      <w:r w:rsidRPr="00A045B4">
        <w:rPr>
          <w:lang w:val="en-US"/>
        </w:rPr>
        <w:t xml:space="preserve"> N.A, Lok A.S.F., McMahon B.J. Update on prevention, diagnosis, and treatment of chronic hepatitis B: AASLD 2018 hepatitis B guidance. //Hepatology 2018; 67: 1560-1599 [PMID: 29405329 DOI: 10.1002/hep.29800] –</w:t>
      </w:r>
    </w:p>
    <w:p w14:paraId="640A62ED" w14:textId="77777777" w:rsidR="00A06E72" w:rsidRPr="00A045B4" w:rsidRDefault="00A06E72" w:rsidP="00A06E72">
      <w:pPr>
        <w:tabs>
          <w:tab w:val="left" w:pos="426"/>
        </w:tabs>
        <w:ind w:left="426"/>
        <w:jc w:val="both"/>
        <w:rPr>
          <w:lang w:val="en-US"/>
        </w:rPr>
      </w:pPr>
      <w:r w:rsidRPr="00A045B4">
        <w:rPr>
          <w:lang w:val="en-US"/>
        </w:rPr>
        <w:t xml:space="preserve"> </w:t>
      </w:r>
      <w:hyperlink r:id="rId65" w:history="1">
        <w:r w:rsidRPr="00A045B4">
          <w:rPr>
            <w:rStyle w:val="af8"/>
            <w:lang w:val="en-US"/>
          </w:rPr>
          <w:t>https://aasldpubs.onlinelibrary.wiley.com/doi/10.1002/hep.29800</w:t>
        </w:r>
      </w:hyperlink>
    </w:p>
    <w:p w14:paraId="7D820BCA" w14:textId="77777777" w:rsidR="00A06E72" w:rsidRPr="00A045B4" w:rsidRDefault="00A06E72" w:rsidP="00A06E72">
      <w:pPr>
        <w:pStyle w:val="aff1"/>
        <w:numPr>
          <w:ilvl w:val="0"/>
          <w:numId w:val="18"/>
        </w:numPr>
        <w:tabs>
          <w:tab w:val="left" w:pos="426"/>
        </w:tabs>
        <w:ind w:left="426" w:hanging="426"/>
        <w:jc w:val="both"/>
        <w:rPr>
          <w:lang w:val="en-US" w:eastAsia="en-US"/>
        </w:rPr>
      </w:pPr>
      <w:r w:rsidRPr="00A045B4">
        <w:rPr>
          <w:color w:val="000000"/>
          <w:lang w:val="en-US"/>
        </w:rPr>
        <w:t>Consolidated guidelines on HIV, viral hepatitis and STI prevention, diagnosis, treatment and care for key populations, WHO, 2022.</w:t>
      </w:r>
    </w:p>
    <w:p w14:paraId="010B4198" w14:textId="77777777" w:rsidR="00A06E72" w:rsidRPr="00A045B4" w:rsidRDefault="00A06E72" w:rsidP="00A06E72">
      <w:pPr>
        <w:pStyle w:val="aff1"/>
        <w:numPr>
          <w:ilvl w:val="0"/>
          <w:numId w:val="18"/>
        </w:numPr>
        <w:tabs>
          <w:tab w:val="left" w:pos="426"/>
        </w:tabs>
        <w:ind w:left="426" w:hanging="426"/>
        <w:jc w:val="both"/>
        <w:rPr>
          <w:lang w:val="en-US" w:eastAsia="en-US"/>
        </w:rPr>
      </w:pPr>
      <w:r w:rsidRPr="00A045B4">
        <w:rPr>
          <w:lang w:val="en-US"/>
        </w:rPr>
        <w:t>EASL Clinical Practice Guidelines on non-invasive tests for evaluation of liver disease severity and prognosis – 2021 update.</w:t>
      </w:r>
    </w:p>
    <w:p w14:paraId="27E0056A" w14:textId="77777777" w:rsidR="00A06E72" w:rsidRPr="00A045B4" w:rsidRDefault="00A06E72" w:rsidP="00A06E72">
      <w:pPr>
        <w:pStyle w:val="aff1"/>
        <w:numPr>
          <w:ilvl w:val="0"/>
          <w:numId w:val="18"/>
        </w:numPr>
        <w:tabs>
          <w:tab w:val="left" w:pos="426"/>
        </w:tabs>
        <w:ind w:left="426" w:hanging="426"/>
        <w:jc w:val="both"/>
        <w:rPr>
          <w:lang w:val="en-US" w:eastAsia="en-US"/>
        </w:rPr>
      </w:pPr>
      <w:r w:rsidRPr="00A045B4">
        <w:rPr>
          <w:lang w:val="en-US" w:eastAsia="en-US"/>
        </w:rPr>
        <w:t>Cox-North P.P. Evaluation and staging of liver fibrosis, 2021. https://www.hepatitisc.uw.edu/go/evaluation-staging-monitoring/evaluation-staging/core-concept/all</w:t>
      </w:r>
    </w:p>
    <w:p w14:paraId="583C78E4" w14:textId="77777777" w:rsidR="00A06E72" w:rsidRPr="00A045B4" w:rsidRDefault="00A06E72" w:rsidP="00A06E72">
      <w:pPr>
        <w:pStyle w:val="aff1"/>
        <w:numPr>
          <w:ilvl w:val="0"/>
          <w:numId w:val="18"/>
        </w:numPr>
        <w:tabs>
          <w:tab w:val="left" w:pos="426"/>
        </w:tabs>
        <w:ind w:left="426" w:hanging="426"/>
        <w:jc w:val="both"/>
        <w:rPr>
          <w:lang w:eastAsia="en-US"/>
        </w:rPr>
      </w:pPr>
      <w:r w:rsidRPr="00A045B4">
        <w:rPr>
          <w:lang w:eastAsia="en-US"/>
        </w:rPr>
        <w:t xml:space="preserve">Казанцев А.П., Зубик Т.М., Иванов К.С., Казанцев В.А. Дифференциальная диагностика инфекционных </w:t>
      </w:r>
      <w:proofErr w:type="gramStart"/>
      <w:r w:rsidRPr="00A045B4">
        <w:rPr>
          <w:lang w:eastAsia="en-US"/>
        </w:rPr>
        <w:t>болезней.-</w:t>
      </w:r>
      <w:proofErr w:type="gramEnd"/>
      <w:r w:rsidRPr="00A045B4">
        <w:rPr>
          <w:lang w:eastAsia="en-US"/>
        </w:rPr>
        <w:t xml:space="preserve"> М.: ООО «Медицинское информационное агентство», 1999.- 482 с. </w:t>
      </w:r>
    </w:p>
    <w:p w14:paraId="22F6AFD0" w14:textId="77777777" w:rsidR="00A06E72" w:rsidRPr="00A045B4" w:rsidRDefault="00A06E72" w:rsidP="00A06E72">
      <w:pPr>
        <w:pStyle w:val="aff1"/>
        <w:numPr>
          <w:ilvl w:val="0"/>
          <w:numId w:val="18"/>
        </w:numPr>
        <w:tabs>
          <w:tab w:val="left" w:pos="426"/>
        </w:tabs>
        <w:ind w:left="426" w:hanging="426"/>
        <w:jc w:val="both"/>
        <w:rPr>
          <w:lang w:eastAsia="en-US"/>
        </w:rPr>
      </w:pPr>
      <w:r w:rsidRPr="00A045B4">
        <w:rPr>
          <w:lang w:eastAsia="en-US"/>
        </w:rPr>
        <w:t xml:space="preserve">К.-П. Майер. Гепатит и последствия гепатита: </w:t>
      </w:r>
      <w:proofErr w:type="spellStart"/>
      <w:r w:rsidRPr="00A045B4">
        <w:rPr>
          <w:lang w:eastAsia="en-US"/>
        </w:rPr>
        <w:t>Практич</w:t>
      </w:r>
      <w:proofErr w:type="spellEnd"/>
      <w:r w:rsidRPr="00A045B4">
        <w:rPr>
          <w:lang w:eastAsia="en-US"/>
        </w:rPr>
        <w:t xml:space="preserve">. Рук.: Пер. с нем. – 2-е изд., </w:t>
      </w:r>
      <w:proofErr w:type="spellStart"/>
      <w:r w:rsidRPr="00A045B4">
        <w:rPr>
          <w:lang w:eastAsia="en-US"/>
        </w:rPr>
        <w:t>перераб</w:t>
      </w:r>
      <w:proofErr w:type="spellEnd"/>
      <w:r w:rsidRPr="00A045B4">
        <w:rPr>
          <w:lang w:eastAsia="en-US"/>
        </w:rPr>
        <w:t xml:space="preserve">. И доп. – М.: ГЭОТАР-МЕД, 2004. – 720 с. </w:t>
      </w:r>
    </w:p>
    <w:p w14:paraId="6CC38CC9" w14:textId="77777777" w:rsidR="00A06E72" w:rsidRPr="00A045B4" w:rsidRDefault="00A06E72" w:rsidP="00A06E72">
      <w:pPr>
        <w:pStyle w:val="aff1"/>
        <w:numPr>
          <w:ilvl w:val="0"/>
          <w:numId w:val="18"/>
        </w:numPr>
        <w:tabs>
          <w:tab w:val="left" w:pos="426"/>
        </w:tabs>
        <w:ind w:left="426" w:hanging="426"/>
        <w:jc w:val="both"/>
        <w:rPr>
          <w:lang w:val="en-US" w:eastAsia="en-US"/>
        </w:rPr>
      </w:pPr>
      <w:proofErr w:type="spellStart"/>
      <w:r w:rsidRPr="00A045B4">
        <w:rPr>
          <w:lang w:val="en-US" w:eastAsia="en-US"/>
        </w:rPr>
        <w:t>Mauss</w:t>
      </w:r>
      <w:proofErr w:type="spellEnd"/>
      <w:r w:rsidRPr="00A045B4">
        <w:rPr>
          <w:lang w:val="en-US" w:eastAsia="en-US"/>
        </w:rPr>
        <w:t xml:space="preserve"> S., Berg T., </w:t>
      </w:r>
      <w:proofErr w:type="spellStart"/>
      <w:r w:rsidRPr="00A045B4">
        <w:rPr>
          <w:lang w:val="en-US" w:eastAsia="en-US"/>
        </w:rPr>
        <w:t>Rockstroh</w:t>
      </w:r>
      <w:proofErr w:type="spellEnd"/>
      <w:r w:rsidRPr="00A045B4">
        <w:rPr>
          <w:lang w:val="en-US" w:eastAsia="en-US"/>
        </w:rPr>
        <w:t xml:space="preserve"> J. et al. Hepatology. A clinical textbook, 2014: 612 p.</w:t>
      </w:r>
    </w:p>
    <w:p w14:paraId="24FCED23" w14:textId="77777777" w:rsidR="00A06E72" w:rsidRPr="00A045B4" w:rsidRDefault="00A06E72" w:rsidP="00A06E72">
      <w:pPr>
        <w:pStyle w:val="aff1"/>
        <w:numPr>
          <w:ilvl w:val="0"/>
          <w:numId w:val="18"/>
        </w:numPr>
        <w:tabs>
          <w:tab w:val="left" w:pos="426"/>
        </w:tabs>
        <w:ind w:left="426" w:hanging="426"/>
        <w:jc w:val="both"/>
        <w:rPr>
          <w:lang w:val="en-US" w:eastAsia="en-US"/>
        </w:rPr>
      </w:pPr>
      <w:proofErr w:type="gramStart"/>
      <w:r w:rsidRPr="00A045B4">
        <w:rPr>
          <w:bCs/>
          <w:lang w:val="en-US"/>
        </w:rPr>
        <w:t>WHO.</w:t>
      </w:r>
      <w:proofErr w:type="gramEnd"/>
      <w:r w:rsidRPr="00A045B4">
        <w:rPr>
          <w:bCs/>
          <w:lang w:val="en-US"/>
        </w:rPr>
        <w:t xml:space="preserve"> Elimination </w:t>
      </w:r>
      <w:r w:rsidRPr="00A045B4">
        <w:rPr>
          <w:lang w:val="en-US"/>
        </w:rPr>
        <w:t xml:space="preserve">of mother –to-child transmission of hepatitis B virus of </w:t>
      </w:r>
      <w:r w:rsidRPr="00A045B4">
        <w:rPr>
          <w:bCs/>
          <w:lang w:val="en-US"/>
        </w:rPr>
        <w:t xml:space="preserve">HIV, syphilis and hepatitis B virus, </w:t>
      </w:r>
      <w:r w:rsidRPr="00A045B4">
        <w:rPr>
          <w:lang w:val="en-US"/>
        </w:rPr>
        <w:t>2021.</w:t>
      </w:r>
    </w:p>
    <w:p w14:paraId="162223C5" w14:textId="77777777" w:rsidR="00A06E72" w:rsidRPr="00A045B4" w:rsidRDefault="00A06E72" w:rsidP="00A06E72">
      <w:pPr>
        <w:pStyle w:val="aff1"/>
        <w:numPr>
          <w:ilvl w:val="0"/>
          <w:numId w:val="18"/>
        </w:numPr>
        <w:tabs>
          <w:tab w:val="left" w:pos="426"/>
        </w:tabs>
        <w:ind w:left="426" w:hanging="426"/>
        <w:jc w:val="both"/>
        <w:rPr>
          <w:lang w:val="en-US" w:eastAsia="en-US"/>
        </w:rPr>
      </w:pPr>
      <w:proofErr w:type="gramStart"/>
      <w:r w:rsidRPr="00A045B4">
        <w:rPr>
          <w:bCs/>
          <w:lang w:val="en-US"/>
        </w:rPr>
        <w:t>WHO.</w:t>
      </w:r>
      <w:proofErr w:type="gramEnd"/>
      <w:r w:rsidRPr="00A045B4">
        <w:rPr>
          <w:lang w:val="en-US"/>
        </w:rPr>
        <w:t xml:space="preserve"> Prevention of mother –to-child transmission of hepatitis B virus Guidelines on </w:t>
      </w:r>
      <w:proofErr w:type="spellStart"/>
      <w:r w:rsidRPr="00A045B4">
        <w:rPr>
          <w:lang w:val="en-US"/>
        </w:rPr>
        <w:t>ativiral</w:t>
      </w:r>
      <w:proofErr w:type="spellEnd"/>
      <w:r w:rsidRPr="00A045B4">
        <w:rPr>
          <w:lang w:val="en-US"/>
        </w:rPr>
        <w:t xml:space="preserve"> prophylaxis in pregnancy</w:t>
      </w:r>
      <w:r w:rsidRPr="00A045B4">
        <w:rPr>
          <w:bCs/>
          <w:lang w:val="en-US"/>
        </w:rPr>
        <w:t>, 2020</w:t>
      </w:r>
    </w:p>
    <w:p w14:paraId="36C2FE0E" w14:textId="77777777" w:rsidR="00A06E72" w:rsidRPr="00A045B4" w:rsidRDefault="00A06E72" w:rsidP="00A06E72">
      <w:pPr>
        <w:pStyle w:val="aff1"/>
        <w:numPr>
          <w:ilvl w:val="0"/>
          <w:numId w:val="18"/>
        </w:numPr>
        <w:tabs>
          <w:tab w:val="left" w:pos="426"/>
        </w:tabs>
        <w:ind w:left="426" w:hanging="426"/>
        <w:jc w:val="both"/>
        <w:rPr>
          <w:lang w:val="en-US" w:eastAsia="en-US"/>
        </w:rPr>
      </w:pPr>
      <w:proofErr w:type="gramStart"/>
      <w:r w:rsidRPr="00A045B4">
        <w:rPr>
          <w:lang w:val="en-US"/>
        </w:rPr>
        <w:t>WHO.</w:t>
      </w:r>
      <w:proofErr w:type="gramEnd"/>
      <w:r w:rsidRPr="00A045B4">
        <w:rPr>
          <w:lang w:val="en-US"/>
        </w:rPr>
        <w:t xml:space="preserve"> Criteria for validation of elimination of viral hepatitis B and C report of seven country pilots, 2022</w:t>
      </w:r>
    </w:p>
    <w:p w14:paraId="71992F7B" w14:textId="77777777" w:rsidR="00A06E72" w:rsidRPr="00A045B4" w:rsidRDefault="00A06E72" w:rsidP="00A06E72">
      <w:pPr>
        <w:pStyle w:val="aff1"/>
        <w:numPr>
          <w:ilvl w:val="0"/>
          <w:numId w:val="18"/>
        </w:numPr>
        <w:tabs>
          <w:tab w:val="left" w:pos="426"/>
        </w:tabs>
        <w:ind w:left="426" w:hanging="426"/>
        <w:jc w:val="both"/>
        <w:rPr>
          <w:lang w:val="en-US" w:eastAsia="en-US"/>
        </w:rPr>
      </w:pPr>
      <w:r w:rsidRPr="00A045B4">
        <w:rPr>
          <w:bCs/>
          <w:lang w:val="en-US"/>
        </w:rPr>
        <w:lastRenderedPageBreak/>
        <w:t>Management of Hepatitis B Virus Infection: 2018 Guidelines from the Canadian Association for the Study of the Liver and Association of Medical Microbiology and Infectious Disease Canada.</w:t>
      </w:r>
    </w:p>
    <w:p w14:paraId="1CBF7E11" w14:textId="77777777" w:rsidR="00A06E72" w:rsidRPr="00A045B4" w:rsidRDefault="00A06E72" w:rsidP="00A06E72">
      <w:pPr>
        <w:pStyle w:val="aff1"/>
        <w:numPr>
          <w:ilvl w:val="0"/>
          <w:numId w:val="18"/>
        </w:numPr>
        <w:tabs>
          <w:tab w:val="left" w:pos="426"/>
        </w:tabs>
        <w:ind w:left="426" w:hanging="426"/>
        <w:jc w:val="both"/>
        <w:rPr>
          <w:lang w:val="en-US" w:eastAsia="en-US"/>
        </w:rPr>
      </w:pPr>
      <w:r w:rsidRPr="00A045B4">
        <w:rPr>
          <w:bCs/>
          <w:lang w:val="en-US"/>
        </w:rPr>
        <w:t>Medscape/ Hepatitis B Treatment &amp; Management, 2022. –</w:t>
      </w:r>
      <w:r w:rsidRPr="00A045B4">
        <w:rPr>
          <w:bCs/>
          <w:color w:val="2A2A2A"/>
          <w:lang w:val="en-US"/>
        </w:rPr>
        <w:t xml:space="preserve"> </w:t>
      </w:r>
    </w:p>
    <w:p w14:paraId="795419BB" w14:textId="77777777" w:rsidR="00A06E72" w:rsidRPr="00A045B4" w:rsidRDefault="00466FD9" w:rsidP="00A06E72">
      <w:pPr>
        <w:pStyle w:val="aff1"/>
        <w:tabs>
          <w:tab w:val="left" w:pos="426"/>
        </w:tabs>
        <w:ind w:left="426"/>
        <w:jc w:val="both"/>
        <w:rPr>
          <w:lang w:val="en-US" w:eastAsia="en-US"/>
        </w:rPr>
      </w:pPr>
      <w:hyperlink r:id="rId66" w:history="1">
        <w:r w:rsidR="00A06E72" w:rsidRPr="00A045B4">
          <w:rPr>
            <w:rStyle w:val="af8"/>
            <w:lang w:val="en-US"/>
          </w:rPr>
          <w:t>https://emedicine.medscape.com/article/177632-treatment</w:t>
        </w:r>
      </w:hyperlink>
      <w:r w:rsidR="00A06E72" w:rsidRPr="00A045B4">
        <w:rPr>
          <w:bCs/>
          <w:color w:val="2A2A2A"/>
          <w:lang w:val="en-US"/>
        </w:rPr>
        <w:t xml:space="preserve"> </w:t>
      </w:r>
    </w:p>
    <w:p w14:paraId="2A6C06AF" w14:textId="77777777" w:rsidR="00A06E72" w:rsidRPr="00A045B4" w:rsidRDefault="00A06E72" w:rsidP="00A06E72">
      <w:pPr>
        <w:numPr>
          <w:ilvl w:val="0"/>
          <w:numId w:val="18"/>
        </w:numPr>
        <w:shd w:val="clear" w:color="auto" w:fill="FFFFFF"/>
        <w:ind w:left="426" w:hanging="426"/>
        <w:jc w:val="both"/>
        <w:rPr>
          <w:color w:val="FF0000"/>
        </w:rPr>
      </w:pPr>
      <w:r w:rsidRPr="00A045B4">
        <w:t>Клинические рекомендации по острому вирусному гепатиту В, РФ, 2021 –</w:t>
      </w:r>
    </w:p>
    <w:p w14:paraId="0D4922D9" w14:textId="77777777" w:rsidR="00A06E72" w:rsidRPr="00A045B4" w:rsidRDefault="00A06E72" w:rsidP="00A06E72">
      <w:pPr>
        <w:shd w:val="clear" w:color="auto" w:fill="FFFFFF"/>
        <w:ind w:left="426"/>
        <w:jc w:val="both"/>
        <w:rPr>
          <w:color w:val="FF0000"/>
        </w:rPr>
      </w:pPr>
      <w:r w:rsidRPr="00A045B4">
        <w:t xml:space="preserve"> </w:t>
      </w:r>
      <w:hyperlink r:id="rId67" w:history="1">
        <w:r w:rsidRPr="00A045B4">
          <w:rPr>
            <w:rStyle w:val="af8"/>
          </w:rPr>
          <w:t>https://diseases.medelement.com/disease/острый-гепатит-в-у-взрослых-кп-рф-2021/16918</w:t>
        </w:r>
      </w:hyperlink>
      <w:r w:rsidRPr="00A045B4">
        <w:rPr>
          <w:color w:val="FF0000"/>
        </w:rPr>
        <w:t xml:space="preserve"> </w:t>
      </w:r>
    </w:p>
    <w:p w14:paraId="49CA85F2" w14:textId="77777777" w:rsidR="00A06E72" w:rsidRPr="00A045B4" w:rsidRDefault="00A06E72" w:rsidP="00A06E72">
      <w:pPr>
        <w:numPr>
          <w:ilvl w:val="0"/>
          <w:numId w:val="18"/>
        </w:numPr>
        <w:ind w:left="426" w:hanging="426"/>
        <w:rPr>
          <w:lang w:val="en-US"/>
        </w:rPr>
      </w:pPr>
      <w:r w:rsidRPr="00A045B4">
        <w:rPr>
          <w:lang w:val="en-US"/>
        </w:rPr>
        <w:t xml:space="preserve">EASL 2017 Clinical Practice Guidelines on the management of hepatitis B virus infection, </w:t>
      </w:r>
      <w:hyperlink r:id="rId68" w:history="1">
        <w:r w:rsidRPr="00A045B4">
          <w:rPr>
            <w:rStyle w:val="af8"/>
            <w:lang w:val="en-US"/>
          </w:rPr>
          <w:t>https://easl.eu/wp-content/uploads/2018/10/HepB-English-report.pdf</w:t>
        </w:r>
      </w:hyperlink>
      <w:r w:rsidRPr="00A045B4">
        <w:rPr>
          <w:lang w:val="en-US"/>
        </w:rPr>
        <w:t xml:space="preserve"> </w:t>
      </w:r>
    </w:p>
    <w:p w14:paraId="798167B5" w14:textId="77777777" w:rsidR="00A06E72" w:rsidRPr="00A045B4" w:rsidRDefault="00A06E72" w:rsidP="00A06E72">
      <w:pPr>
        <w:widowControl w:val="0"/>
        <w:numPr>
          <w:ilvl w:val="0"/>
          <w:numId w:val="18"/>
        </w:numPr>
        <w:tabs>
          <w:tab w:val="left" w:pos="0"/>
        </w:tabs>
        <w:autoSpaceDE w:val="0"/>
        <w:autoSpaceDN w:val="0"/>
        <w:ind w:left="426" w:hanging="426"/>
        <w:jc w:val="both"/>
        <w:rPr>
          <w:lang w:val="en-US"/>
        </w:rPr>
      </w:pPr>
      <w:r w:rsidRPr="00A045B4">
        <w:rPr>
          <w:lang w:val="en-US"/>
        </w:rPr>
        <w:t>AASLD 2022 hepatitis B guidance</w:t>
      </w:r>
      <w:r w:rsidRPr="00A045B4">
        <w:rPr>
          <w:b/>
          <w:lang w:val="en-US"/>
        </w:rPr>
        <w:t xml:space="preserve">, </w:t>
      </w:r>
      <w:r w:rsidRPr="00A045B4">
        <w:rPr>
          <w:lang w:val="en-US"/>
        </w:rPr>
        <w:t>Update. –</w:t>
      </w:r>
      <w:r w:rsidRPr="00A045B4">
        <w:rPr>
          <w:b/>
          <w:lang w:val="en-US"/>
        </w:rPr>
        <w:t xml:space="preserve"> </w:t>
      </w:r>
    </w:p>
    <w:p w14:paraId="74747FF0" w14:textId="77777777" w:rsidR="00A06E72" w:rsidRPr="00A045B4" w:rsidRDefault="00466FD9" w:rsidP="00A06E72">
      <w:pPr>
        <w:widowControl w:val="0"/>
        <w:tabs>
          <w:tab w:val="left" w:pos="0"/>
        </w:tabs>
        <w:autoSpaceDE w:val="0"/>
        <w:autoSpaceDN w:val="0"/>
        <w:ind w:left="426"/>
        <w:jc w:val="both"/>
        <w:rPr>
          <w:lang w:val="en-US"/>
        </w:rPr>
      </w:pPr>
      <w:hyperlink r:id="rId69" w:history="1">
        <w:r w:rsidR="00A06E72" w:rsidRPr="00A045B4">
          <w:rPr>
            <w:rStyle w:val="af8"/>
            <w:lang w:val="en-US"/>
          </w:rPr>
          <w:t>https://www.guidelinecentral.com/guideline/10618/</w:t>
        </w:r>
      </w:hyperlink>
      <w:r w:rsidR="00A06E72" w:rsidRPr="00A045B4">
        <w:rPr>
          <w:lang w:val="en-US"/>
        </w:rPr>
        <w:t xml:space="preserve"> </w:t>
      </w:r>
    </w:p>
    <w:p w14:paraId="345D1DB0" w14:textId="77777777" w:rsidR="00A06E72" w:rsidRPr="00A045B4" w:rsidRDefault="00A06E72" w:rsidP="00A06E72">
      <w:pPr>
        <w:widowControl w:val="0"/>
        <w:numPr>
          <w:ilvl w:val="0"/>
          <w:numId w:val="18"/>
        </w:numPr>
        <w:tabs>
          <w:tab w:val="left" w:pos="0"/>
        </w:tabs>
        <w:autoSpaceDE w:val="0"/>
        <w:autoSpaceDN w:val="0"/>
        <w:ind w:left="426" w:hanging="426"/>
        <w:jc w:val="both"/>
      </w:pPr>
      <w:r w:rsidRPr="00A045B4">
        <w:rPr>
          <w:color w:val="202124"/>
          <w:shd w:val="clear" w:color="auto" w:fill="FFFFFF"/>
        </w:rPr>
        <w:t xml:space="preserve">Клинические рекомендации РК, </w:t>
      </w:r>
      <w:r w:rsidRPr="00A045B4">
        <w:t xml:space="preserve">Хронический гепатит В у взрослых, 2021 - </w:t>
      </w:r>
      <w:hyperlink r:id="rId70" w:history="1">
        <w:r w:rsidRPr="00A045B4">
          <w:rPr>
            <w:rStyle w:val="af8"/>
          </w:rPr>
          <w:t>https://diseases.medelement.com/disease/хронический-гепатит-в-у-взрослых-2019/16388</w:t>
        </w:r>
      </w:hyperlink>
      <w:r w:rsidRPr="00A045B4">
        <w:t xml:space="preserve"> </w:t>
      </w:r>
    </w:p>
    <w:p w14:paraId="7348BA62" w14:textId="77777777" w:rsidR="00A06E72" w:rsidRPr="00A045B4" w:rsidRDefault="00A06E72" w:rsidP="00A06E72">
      <w:pPr>
        <w:pStyle w:val="aff1"/>
        <w:numPr>
          <w:ilvl w:val="0"/>
          <w:numId w:val="18"/>
        </w:numPr>
        <w:spacing w:before="100" w:beforeAutospacing="1" w:after="100" w:afterAutospacing="1"/>
        <w:ind w:left="426" w:hanging="426"/>
        <w:rPr>
          <w:color w:val="202124"/>
          <w:shd w:val="clear" w:color="auto" w:fill="FFFFFF"/>
          <w:lang w:val="en-US"/>
        </w:rPr>
      </w:pPr>
      <w:r w:rsidRPr="00A045B4">
        <w:rPr>
          <w:color w:val="202124"/>
          <w:shd w:val="clear" w:color="auto" w:fill="FFFFFF"/>
          <w:lang w:val="en-US"/>
        </w:rPr>
        <w:t xml:space="preserve">You H, Wang F, Li T, Xu X, Sun Y, Nan Y, et al. Guidelines for the Prevention and Treatment of Chronic Hepatitis B (version 2022). J Clin </w:t>
      </w:r>
      <w:proofErr w:type="spellStart"/>
      <w:r w:rsidRPr="00A045B4">
        <w:rPr>
          <w:color w:val="202124"/>
          <w:shd w:val="clear" w:color="auto" w:fill="FFFFFF"/>
          <w:lang w:val="en-US"/>
        </w:rPr>
        <w:t>Transl</w:t>
      </w:r>
      <w:proofErr w:type="spellEnd"/>
      <w:r w:rsidRPr="00A045B4">
        <w:rPr>
          <w:color w:val="202124"/>
          <w:shd w:val="clear" w:color="auto" w:fill="FFFFFF"/>
          <w:lang w:val="en-US"/>
        </w:rPr>
        <w:t xml:space="preserve"> Hepatol 2023. </w:t>
      </w:r>
      <w:proofErr w:type="spellStart"/>
      <w:r w:rsidRPr="00A045B4">
        <w:rPr>
          <w:color w:val="202124"/>
          <w:shd w:val="clear" w:color="auto" w:fill="FFFFFF"/>
          <w:lang w:val="en-US"/>
        </w:rPr>
        <w:t>doi</w:t>
      </w:r>
      <w:proofErr w:type="spellEnd"/>
      <w:r w:rsidRPr="00A045B4">
        <w:rPr>
          <w:color w:val="202124"/>
          <w:shd w:val="clear" w:color="auto" w:fill="FFFFFF"/>
          <w:lang w:val="en-US"/>
        </w:rPr>
        <w:t xml:space="preserve">: 10.14218/JCTH.2023.00320. </w:t>
      </w:r>
    </w:p>
    <w:p w14:paraId="6B09580D" w14:textId="77777777" w:rsidR="00132AD9" w:rsidRPr="00A045B4" w:rsidRDefault="00A06E72" w:rsidP="00132AD9">
      <w:pPr>
        <w:widowControl w:val="0"/>
        <w:numPr>
          <w:ilvl w:val="0"/>
          <w:numId w:val="18"/>
        </w:numPr>
        <w:tabs>
          <w:tab w:val="left" w:pos="0"/>
        </w:tabs>
        <w:autoSpaceDE w:val="0"/>
        <w:autoSpaceDN w:val="0"/>
        <w:ind w:left="426" w:hanging="426"/>
        <w:jc w:val="both"/>
        <w:rPr>
          <w:lang w:val="en-US"/>
        </w:rPr>
      </w:pPr>
      <w:proofErr w:type="spellStart"/>
      <w:r w:rsidRPr="00A045B4">
        <w:rPr>
          <w:color w:val="202124"/>
          <w:shd w:val="clear" w:color="auto" w:fill="FFFFFF"/>
          <w:lang w:val="en-US"/>
        </w:rPr>
        <w:t>Stinco</w:t>
      </w:r>
      <w:proofErr w:type="spellEnd"/>
      <w:r w:rsidRPr="00A045B4">
        <w:rPr>
          <w:color w:val="202124"/>
          <w:shd w:val="clear" w:color="auto" w:fill="FFFFFF"/>
          <w:lang w:val="en-US"/>
        </w:rPr>
        <w:t xml:space="preserve"> M, </w:t>
      </w:r>
      <w:proofErr w:type="spellStart"/>
      <w:r w:rsidRPr="00A045B4">
        <w:rPr>
          <w:color w:val="202124"/>
          <w:shd w:val="clear" w:color="auto" w:fill="FFFFFF"/>
          <w:lang w:val="en-US"/>
        </w:rPr>
        <w:t>Rubino</w:t>
      </w:r>
      <w:proofErr w:type="spellEnd"/>
      <w:r w:rsidRPr="00A045B4">
        <w:rPr>
          <w:color w:val="202124"/>
          <w:shd w:val="clear" w:color="auto" w:fill="FFFFFF"/>
          <w:lang w:val="en-US"/>
        </w:rPr>
        <w:t xml:space="preserve"> C, Trapani S, </w:t>
      </w:r>
      <w:proofErr w:type="spellStart"/>
      <w:r w:rsidRPr="00A045B4">
        <w:rPr>
          <w:color w:val="202124"/>
          <w:shd w:val="clear" w:color="auto" w:fill="FFFFFF"/>
          <w:lang w:val="en-US"/>
        </w:rPr>
        <w:t>Indolfi</w:t>
      </w:r>
      <w:proofErr w:type="spellEnd"/>
      <w:r w:rsidRPr="00A045B4">
        <w:rPr>
          <w:color w:val="202124"/>
          <w:shd w:val="clear" w:color="auto" w:fill="FFFFFF"/>
          <w:lang w:val="en-US"/>
        </w:rPr>
        <w:t xml:space="preserve"> G. Treatment of hepatitis B virus infection in children and adolescents. World J Gastroenterol 2021; 27(36): 6053-6063</w:t>
      </w:r>
      <w:r w:rsidRPr="00A045B4">
        <w:rPr>
          <w:color w:val="222222"/>
          <w:shd w:val="clear" w:color="auto" w:fill="FFFFFF"/>
          <w:lang w:val="en-US"/>
        </w:rPr>
        <w:br/>
        <w:t>URL:</w:t>
      </w:r>
      <w:r w:rsidRPr="00A045B4">
        <w:rPr>
          <w:rFonts w:hint="eastAsia"/>
          <w:color w:val="222222"/>
          <w:shd w:val="clear" w:color="auto" w:fill="FFFFFF"/>
          <w:lang w:val="en-US"/>
        </w:rPr>
        <w:t> </w:t>
      </w:r>
      <w:hyperlink r:id="rId71" w:tgtFrame="_blank" w:history="1">
        <w:r w:rsidRPr="00A045B4">
          <w:rPr>
            <w:rStyle w:val="af8"/>
            <w:color w:val="1155CC"/>
            <w:shd w:val="clear" w:color="auto" w:fill="FFFFFF"/>
            <w:lang w:val="en-US"/>
          </w:rPr>
          <w:t>https://www.wjgnet.com/1007-9327/full/v27/i36/6053.htm</w:t>
        </w:r>
      </w:hyperlink>
      <w:r w:rsidRPr="00A045B4">
        <w:rPr>
          <w:color w:val="D46400"/>
          <w:shd w:val="clear" w:color="auto" w:fill="FFFFFF"/>
          <w:lang w:val="en-US"/>
        </w:rPr>
        <w:br/>
      </w:r>
      <w:r w:rsidRPr="00A045B4">
        <w:rPr>
          <w:color w:val="222222"/>
          <w:shd w:val="clear" w:color="auto" w:fill="FFFFFF"/>
          <w:lang w:val="en-US"/>
        </w:rPr>
        <w:t>DOI:</w:t>
      </w:r>
      <w:r w:rsidRPr="00A045B4">
        <w:rPr>
          <w:rFonts w:hint="eastAsia"/>
          <w:color w:val="222222"/>
          <w:shd w:val="clear" w:color="auto" w:fill="FFFFFF"/>
          <w:lang w:val="en-US"/>
        </w:rPr>
        <w:t> </w:t>
      </w:r>
      <w:hyperlink r:id="rId72" w:tgtFrame="_blank" w:history="1">
        <w:r w:rsidRPr="00A045B4">
          <w:rPr>
            <w:rStyle w:val="af8"/>
            <w:color w:val="1155CC"/>
            <w:shd w:val="clear" w:color="auto" w:fill="FFFFFF"/>
            <w:lang w:val="en-US"/>
          </w:rPr>
          <w:t>https://dx.doi.org/10.3748/wjg.v27.i36.6053</w:t>
        </w:r>
      </w:hyperlink>
      <w:r w:rsidRPr="00A045B4">
        <w:rPr>
          <w:rFonts w:hint="eastAsia"/>
          <w:color w:val="D46400"/>
          <w:shd w:val="clear" w:color="auto" w:fill="FFFFFF"/>
          <w:lang w:val="en-US"/>
        </w:rPr>
        <w:t> </w:t>
      </w:r>
    </w:p>
    <w:p w14:paraId="537BE558" w14:textId="77777777" w:rsidR="00132AD9" w:rsidRPr="00A045B4" w:rsidRDefault="00132AD9" w:rsidP="00132AD9">
      <w:pPr>
        <w:widowControl w:val="0"/>
        <w:numPr>
          <w:ilvl w:val="0"/>
          <w:numId w:val="18"/>
        </w:numPr>
        <w:tabs>
          <w:tab w:val="left" w:pos="0"/>
        </w:tabs>
        <w:autoSpaceDE w:val="0"/>
        <w:autoSpaceDN w:val="0"/>
        <w:ind w:left="426" w:hanging="426"/>
        <w:jc w:val="both"/>
        <w:rPr>
          <w:lang w:val="en-US"/>
        </w:rPr>
      </w:pPr>
      <w:r w:rsidRPr="00A045B4">
        <w:rPr>
          <w:color w:val="202124"/>
          <w:shd w:val="clear" w:color="auto" w:fill="FFFFFF"/>
          <w:lang w:val="en-US"/>
        </w:rPr>
        <w:t>NICE. Hepatitis B (chronic): diagnosis and management.</w:t>
      </w:r>
      <w:r w:rsidRPr="00A045B4">
        <w:rPr>
          <w:lang w:val="en-US"/>
        </w:rPr>
        <w:t xml:space="preserve"> </w:t>
      </w:r>
      <w:r w:rsidRPr="00A045B4">
        <w:rPr>
          <w:color w:val="202124"/>
          <w:shd w:val="clear" w:color="auto" w:fill="FFFFFF"/>
          <w:lang w:val="en-US"/>
        </w:rPr>
        <w:t>Last updated: 20 October 2017</w:t>
      </w:r>
    </w:p>
    <w:p w14:paraId="44D56D83" w14:textId="48E04B45" w:rsidR="00132AD9" w:rsidRPr="00A045B4" w:rsidRDefault="00132AD9" w:rsidP="00132AD9">
      <w:pPr>
        <w:widowControl w:val="0"/>
        <w:tabs>
          <w:tab w:val="left" w:pos="0"/>
        </w:tabs>
        <w:autoSpaceDE w:val="0"/>
        <w:autoSpaceDN w:val="0"/>
        <w:ind w:left="426"/>
        <w:jc w:val="both"/>
        <w:rPr>
          <w:lang w:val="en-US"/>
        </w:rPr>
      </w:pPr>
      <w:r w:rsidRPr="00A045B4">
        <w:rPr>
          <w:color w:val="202124"/>
          <w:shd w:val="clear" w:color="auto" w:fill="FFFFFF"/>
          <w:lang w:val="en-US"/>
        </w:rPr>
        <w:t xml:space="preserve">https://www.nice.org.uk/guidance/cg165/resources/hepatitis-b-chronic-diagnosis-and-management-pdf-35109693447109 </w:t>
      </w:r>
    </w:p>
    <w:p w14:paraId="086D1285" w14:textId="0585077A" w:rsidR="00A06E72" w:rsidRPr="00A045B4" w:rsidRDefault="00A06E72" w:rsidP="00A06E72">
      <w:pPr>
        <w:widowControl w:val="0"/>
        <w:numPr>
          <w:ilvl w:val="0"/>
          <w:numId w:val="18"/>
        </w:numPr>
        <w:tabs>
          <w:tab w:val="left" w:pos="0"/>
        </w:tabs>
        <w:autoSpaceDE w:val="0"/>
        <w:autoSpaceDN w:val="0"/>
        <w:ind w:left="426" w:hanging="426"/>
        <w:jc w:val="both"/>
        <w:rPr>
          <w:color w:val="202124"/>
          <w:shd w:val="clear" w:color="auto" w:fill="FFFFFF"/>
        </w:rPr>
      </w:pPr>
      <w:r w:rsidRPr="00A045B4">
        <w:t xml:space="preserve">Электронный калькулятор </w:t>
      </w:r>
      <w:r w:rsidRPr="00A045B4">
        <w:rPr>
          <w:lang w:val="en-US"/>
        </w:rPr>
        <w:t>APRI</w:t>
      </w:r>
      <w:r w:rsidRPr="00A045B4">
        <w:t xml:space="preserve"> - </w:t>
      </w:r>
      <w:hyperlink r:id="rId73" w:history="1">
        <w:r w:rsidRPr="00A045B4">
          <w:rPr>
            <w:rStyle w:val="af8"/>
            <w:color w:val="00122A"/>
            <w:shd w:val="clear" w:color="auto" w:fill="FFFFFF"/>
          </w:rPr>
          <w:t>www.hepatitisc.uw.edu/page/clinical-calculators/apri</w:t>
        </w:r>
      </w:hyperlink>
      <w:r w:rsidRPr="00A045B4">
        <w:t xml:space="preserve"> </w:t>
      </w:r>
    </w:p>
    <w:p w14:paraId="27E7788B" w14:textId="77777777" w:rsidR="00767C06" w:rsidRPr="00A045B4" w:rsidRDefault="00767C06" w:rsidP="00767C06">
      <w:pPr>
        <w:widowControl w:val="0"/>
        <w:numPr>
          <w:ilvl w:val="0"/>
          <w:numId w:val="18"/>
        </w:numPr>
        <w:tabs>
          <w:tab w:val="left" w:pos="0"/>
        </w:tabs>
        <w:autoSpaceDE w:val="0"/>
        <w:autoSpaceDN w:val="0"/>
        <w:ind w:left="426" w:hanging="426"/>
        <w:jc w:val="both"/>
      </w:pPr>
      <w:r w:rsidRPr="00A045B4">
        <w:rPr>
          <w:color w:val="202124"/>
          <w:shd w:val="clear" w:color="auto" w:fill="FFFFFF"/>
        </w:rPr>
        <w:t>Э</w:t>
      </w:r>
      <w:r w:rsidR="00A06E72" w:rsidRPr="00A045B4">
        <w:rPr>
          <w:color w:val="202124"/>
          <w:shd w:val="clear" w:color="auto" w:fill="FFFFFF"/>
        </w:rPr>
        <w:t xml:space="preserve">лектронный калькулятор </w:t>
      </w:r>
      <w:r w:rsidR="00A06E72" w:rsidRPr="00A045B4">
        <w:rPr>
          <w:color w:val="202124"/>
          <w:shd w:val="clear" w:color="auto" w:fill="FFFFFF"/>
          <w:lang w:val="en-US"/>
        </w:rPr>
        <w:t>FIB</w:t>
      </w:r>
      <w:r w:rsidR="00A06E72" w:rsidRPr="00A045B4">
        <w:rPr>
          <w:color w:val="202124"/>
          <w:shd w:val="clear" w:color="auto" w:fill="FFFFFF"/>
        </w:rPr>
        <w:t xml:space="preserve">-4 - </w:t>
      </w:r>
      <w:hyperlink r:id="rId74" w:history="1">
        <w:r w:rsidR="00A06E72" w:rsidRPr="00A045B4">
          <w:rPr>
            <w:rStyle w:val="af8"/>
            <w:color w:val="00122A"/>
            <w:shd w:val="clear" w:color="auto" w:fill="FFFFFF"/>
          </w:rPr>
          <w:t>https://www.hepatitisc.uw.edu/page/clinical-calculators/fib-4</w:t>
        </w:r>
      </w:hyperlink>
      <w:r w:rsidR="00A06E72" w:rsidRPr="00A045B4">
        <w:t xml:space="preserve"> </w:t>
      </w:r>
    </w:p>
    <w:p w14:paraId="2E5AF134" w14:textId="405AB2EE" w:rsidR="00767C06" w:rsidRPr="00A045B4" w:rsidRDefault="00767C06" w:rsidP="00767C06">
      <w:pPr>
        <w:widowControl w:val="0"/>
        <w:numPr>
          <w:ilvl w:val="0"/>
          <w:numId w:val="18"/>
        </w:numPr>
        <w:tabs>
          <w:tab w:val="left" w:pos="0"/>
        </w:tabs>
        <w:autoSpaceDE w:val="0"/>
        <w:autoSpaceDN w:val="0"/>
        <w:ind w:left="426" w:hanging="426"/>
        <w:jc w:val="both"/>
        <w:rPr>
          <w:lang w:val="en-US"/>
        </w:rPr>
      </w:pPr>
      <w:r w:rsidRPr="00A045B4">
        <w:rPr>
          <w:lang w:val="en-US"/>
        </w:rPr>
        <w:t>EASL 2023. Clinical Practice Guidelines on hepatitis delta virus. Journal of Hepatology, 2023. Vol. 79:433–460 https://www.journal-of-hepatology.eu/article/S0168-8278(23)00317-3/fulltext</w:t>
      </w:r>
    </w:p>
    <w:p w14:paraId="23B2EADB" w14:textId="670FF810" w:rsidR="00FE3831" w:rsidRPr="00A045B4" w:rsidRDefault="00767C06" w:rsidP="00FE3831">
      <w:pPr>
        <w:pStyle w:val="aff1"/>
        <w:numPr>
          <w:ilvl w:val="0"/>
          <w:numId w:val="18"/>
        </w:numPr>
        <w:ind w:left="426" w:hanging="426"/>
        <w:rPr>
          <w:lang w:val="en-US"/>
        </w:rPr>
      </w:pPr>
      <w:r w:rsidRPr="00A045B4">
        <w:rPr>
          <w:lang w:val="en-US"/>
        </w:rPr>
        <w:t xml:space="preserve"> </w:t>
      </w:r>
      <w:r w:rsidR="00FE3831" w:rsidRPr="00A045B4">
        <w:t xml:space="preserve">Абдурахманов Д.Т., </w:t>
      </w:r>
      <w:proofErr w:type="spellStart"/>
      <w:r w:rsidR="00FE3831" w:rsidRPr="00A045B4">
        <w:t>Есмембетов</w:t>
      </w:r>
      <w:proofErr w:type="spellEnd"/>
      <w:r w:rsidR="00FE3831" w:rsidRPr="00A045B4">
        <w:t xml:space="preserve"> К.И., </w:t>
      </w:r>
      <w:proofErr w:type="spellStart"/>
      <w:r w:rsidR="00FE3831" w:rsidRPr="00A045B4">
        <w:t>Никулкина</w:t>
      </w:r>
      <w:proofErr w:type="spellEnd"/>
      <w:r w:rsidR="00FE3831" w:rsidRPr="00A045B4">
        <w:t xml:space="preserve"> Е.Н. и др. </w:t>
      </w:r>
      <w:proofErr w:type="spellStart"/>
      <w:r w:rsidR="00FE3831" w:rsidRPr="00A045B4">
        <w:t>Хроническии</w:t>
      </w:r>
      <w:proofErr w:type="spellEnd"/>
      <w:r w:rsidR="00FE3831" w:rsidRPr="00A045B4">
        <w:t xml:space="preserve">̆ гепатит дельта: современное состояние проблемы и перспективы лечения. Клин </w:t>
      </w:r>
      <w:proofErr w:type="spellStart"/>
      <w:r w:rsidR="00FE3831" w:rsidRPr="00A045B4">
        <w:t>фармакол</w:t>
      </w:r>
      <w:proofErr w:type="spellEnd"/>
      <w:r w:rsidR="00FE3831" w:rsidRPr="00A045B4">
        <w:t xml:space="preserve"> тер 2019; 28(1):26-34. DOI 10.32756/0869- 5490-2019-1-26-34. </w:t>
      </w:r>
    </w:p>
    <w:p w14:paraId="2B4EEFD0" w14:textId="77777777" w:rsidR="00EB0532" w:rsidRPr="00A045B4" w:rsidRDefault="00EB0532" w:rsidP="00E16B1A">
      <w:pPr>
        <w:pStyle w:val="aff1"/>
        <w:tabs>
          <w:tab w:val="left" w:pos="426"/>
        </w:tabs>
        <w:ind w:left="426"/>
        <w:jc w:val="both"/>
        <w:rPr>
          <w:lang w:val="en-US" w:eastAsia="en-US"/>
        </w:rPr>
      </w:pPr>
    </w:p>
    <w:p w14:paraId="0E52CCCA" w14:textId="77777777" w:rsidR="00756568" w:rsidRPr="00A045B4" w:rsidRDefault="00756568" w:rsidP="00B161D7">
      <w:pPr>
        <w:pStyle w:val="aff1"/>
        <w:tabs>
          <w:tab w:val="left" w:pos="426"/>
        </w:tabs>
        <w:ind w:left="0"/>
        <w:rPr>
          <w:lang w:val="en-US" w:eastAsia="en-US"/>
        </w:rPr>
      </w:pPr>
    </w:p>
    <w:p w14:paraId="3C26E664" w14:textId="77777777" w:rsidR="00DB3860" w:rsidRPr="00A045B4" w:rsidRDefault="00DB3860" w:rsidP="00DB3860">
      <w:pPr>
        <w:rPr>
          <w:lang w:val="en-US" w:eastAsia="en-US"/>
        </w:rPr>
      </w:pPr>
    </w:p>
    <w:p w14:paraId="112C0FA6" w14:textId="77777777" w:rsidR="00767C06" w:rsidRPr="00A045B4" w:rsidRDefault="00767C06" w:rsidP="00DB3860">
      <w:pPr>
        <w:jc w:val="right"/>
        <w:rPr>
          <w:b/>
          <w:lang w:val="en-US"/>
        </w:rPr>
      </w:pPr>
    </w:p>
    <w:p w14:paraId="417E7F1C" w14:textId="77777777" w:rsidR="00767C06" w:rsidRPr="00A045B4" w:rsidRDefault="00767C06" w:rsidP="00DB3860">
      <w:pPr>
        <w:jc w:val="right"/>
        <w:rPr>
          <w:b/>
          <w:lang w:val="en-US"/>
        </w:rPr>
      </w:pPr>
    </w:p>
    <w:p w14:paraId="0957B50D" w14:textId="77777777" w:rsidR="00767C06" w:rsidRPr="00A045B4" w:rsidRDefault="00767C06" w:rsidP="00DB3860">
      <w:pPr>
        <w:jc w:val="right"/>
        <w:rPr>
          <w:b/>
          <w:lang w:val="en-US"/>
        </w:rPr>
      </w:pPr>
    </w:p>
    <w:p w14:paraId="3BFF12EB" w14:textId="77777777" w:rsidR="00767C06" w:rsidRPr="00A045B4" w:rsidRDefault="00767C06" w:rsidP="00DB3860">
      <w:pPr>
        <w:jc w:val="right"/>
        <w:rPr>
          <w:b/>
          <w:lang w:val="en-US"/>
        </w:rPr>
      </w:pPr>
    </w:p>
    <w:p w14:paraId="75EE2BD0" w14:textId="77777777" w:rsidR="00767C06" w:rsidRPr="00A045B4" w:rsidRDefault="00767C06" w:rsidP="00DB3860">
      <w:pPr>
        <w:jc w:val="right"/>
        <w:rPr>
          <w:b/>
          <w:lang w:val="en-US"/>
        </w:rPr>
      </w:pPr>
    </w:p>
    <w:p w14:paraId="0C8A2531" w14:textId="77777777" w:rsidR="00767C06" w:rsidRPr="00A045B4" w:rsidRDefault="00767C06" w:rsidP="00DB3860">
      <w:pPr>
        <w:jc w:val="right"/>
        <w:rPr>
          <w:b/>
          <w:lang w:val="en-US"/>
        </w:rPr>
      </w:pPr>
    </w:p>
    <w:p w14:paraId="5AF7AAE7" w14:textId="77777777" w:rsidR="00767C06" w:rsidRPr="00A045B4" w:rsidRDefault="00767C06" w:rsidP="00DB3860">
      <w:pPr>
        <w:jc w:val="right"/>
        <w:rPr>
          <w:b/>
          <w:lang w:val="en-US"/>
        </w:rPr>
      </w:pPr>
    </w:p>
    <w:p w14:paraId="26CE4230" w14:textId="77777777" w:rsidR="00767C06" w:rsidRPr="00A045B4" w:rsidRDefault="00767C06" w:rsidP="00DB3860">
      <w:pPr>
        <w:jc w:val="right"/>
        <w:rPr>
          <w:b/>
          <w:lang w:val="en-US"/>
        </w:rPr>
      </w:pPr>
    </w:p>
    <w:p w14:paraId="63D91290" w14:textId="77777777" w:rsidR="00767C06" w:rsidRPr="00A045B4" w:rsidRDefault="00767C06" w:rsidP="00DB3860">
      <w:pPr>
        <w:jc w:val="right"/>
        <w:rPr>
          <w:b/>
          <w:lang w:val="en-US"/>
        </w:rPr>
      </w:pPr>
    </w:p>
    <w:p w14:paraId="2C30F8D8" w14:textId="77777777" w:rsidR="00767C06" w:rsidRPr="00A045B4" w:rsidRDefault="00767C06" w:rsidP="00DB3860">
      <w:pPr>
        <w:jc w:val="right"/>
        <w:rPr>
          <w:b/>
          <w:lang w:val="en-US"/>
        </w:rPr>
      </w:pPr>
    </w:p>
    <w:p w14:paraId="1201DCA4" w14:textId="77777777" w:rsidR="00767C06" w:rsidRPr="00A045B4" w:rsidRDefault="00767C06" w:rsidP="00DB3860">
      <w:pPr>
        <w:jc w:val="right"/>
        <w:rPr>
          <w:b/>
          <w:lang w:val="en-US"/>
        </w:rPr>
      </w:pPr>
    </w:p>
    <w:p w14:paraId="2A190E53" w14:textId="77777777" w:rsidR="00767C06" w:rsidRPr="00A045B4" w:rsidRDefault="00767C06" w:rsidP="00DB3860">
      <w:pPr>
        <w:jc w:val="right"/>
        <w:rPr>
          <w:b/>
          <w:lang w:val="en-US"/>
        </w:rPr>
      </w:pPr>
    </w:p>
    <w:p w14:paraId="30AB026F" w14:textId="77777777" w:rsidR="00767C06" w:rsidRPr="00A045B4" w:rsidRDefault="00767C06" w:rsidP="00DB3860">
      <w:pPr>
        <w:jc w:val="right"/>
        <w:rPr>
          <w:b/>
          <w:lang w:val="en-US"/>
        </w:rPr>
      </w:pPr>
    </w:p>
    <w:p w14:paraId="46F31D55" w14:textId="77777777" w:rsidR="00767C06" w:rsidRPr="00A045B4" w:rsidRDefault="00767C06" w:rsidP="00DB3860">
      <w:pPr>
        <w:jc w:val="right"/>
        <w:rPr>
          <w:b/>
          <w:lang w:val="en-US"/>
        </w:rPr>
      </w:pPr>
    </w:p>
    <w:p w14:paraId="117EC47D" w14:textId="77777777" w:rsidR="00767C06" w:rsidRPr="00A045B4" w:rsidRDefault="00767C06" w:rsidP="00DB3860">
      <w:pPr>
        <w:jc w:val="right"/>
        <w:rPr>
          <w:b/>
          <w:lang w:val="en-US"/>
        </w:rPr>
      </w:pPr>
    </w:p>
    <w:p w14:paraId="135B3245" w14:textId="41B22993" w:rsidR="008E2B65" w:rsidRPr="00A045B4" w:rsidRDefault="0050421C" w:rsidP="00403B45">
      <w:pPr>
        <w:jc w:val="right"/>
        <w:rPr>
          <w:b/>
          <w:caps/>
          <w:lang w:eastAsia="ar-SA"/>
        </w:rPr>
      </w:pPr>
      <w:r w:rsidRPr="00A045B4">
        <w:rPr>
          <w:b/>
        </w:rPr>
        <w:br w:type="page"/>
      </w:r>
      <w:r w:rsidR="00997166" w:rsidRPr="00A045B4">
        <w:rPr>
          <w:b/>
          <w:caps/>
          <w:lang w:eastAsia="ar-SA"/>
        </w:rPr>
        <w:lastRenderedPageBreak/>
        <w:t>ПРИЛОЖЕНИЕ 1</w:t>
      </w:r>
    </w:p>
    <w:p w14:paraId="6AF1B588" w14:textId="77777777" w:rsidR="000C033F" w:rsidRPr="00A045B4" w:rsidRDefault="000C033F" w:rsidP="00403B45">
      <w:pPr>
        <w:jc w:val="right"/>
        <w:rPr>
          <w:b/>
          <w:caps/>
          <w:lang w:eastAsia="ar-SA"/>
        </w:rPr>
      </w:pPr>
    </w:p>
    <w:p w14:paraId="526A29CD" w14:textId="0D8BA64F" w:rsidR="00D36A68" w:rsidRPr="00A045B4" w:rsidRDefault="00D36A68" w:rsidP="008E2B65">
      <w:pPr>
        <w:pStyle w:val="a4"/>
        <w:spacing w:before="0" w:after="0"/>
        <w:ind w:firstLine="708"/>
        <w:jc w:val="both"/>
        <w:rPr>
          <w:b/>
          <w:bCs/>
          <w:lang w:val="ky-KG"/>
        </w:rPr>
      </w:pPr>
      <w:r w:rsidRPr="00A045B4">
        <w:rPr>
          <w:b/>
          <w:bCs/>
          <w:lang w:val="ky-KG"/>
        </w:rPr>
        <w:t>Характеристика аминотра</w:t>
      </w:r>
      <w:r w:rsidR="00B83107" w:rsidRPr="00A045B4">
        <w:rPr>
          <w:b/>
          <w:bCs/>
          <w:lang w:val="ky-KG"/>
        </w:rPr>
        <w:t>н</w:t>
      </w:r>
      <w:r w:rsidRPr="00A045B4">
        <w:rPr>
          <w:b/>
          <w:bCs/>
          <w:lang w:val="ky-KG"/>
        </w:rPr>
        <w:t>сфераз</w:t>
      </w:r>
      <w:r w:rsidR="00B83107" w:rsidRPr="00A045B4">
        <w:rPr>
          <w:b/>
          <w:bCs/>
          <w:lang w:val="ky-KG"/>
        </w:rPr>
        <w:t xml:space="preserve"> и билирубина</w:t>
      </w:r>
      <w:r w:rsidR="000450FD" w:rsidRPr="00A045B4">
        <w:rPr>
          <w:b/>
          <w:bCs/>
          <w:lang w:val="ky-KG"/>
        </w:rPr>
        <w:t xml:space="preserve"> в норме и при патологии</w:t>
      </w:r>
    </w:p>
    <w:p w14:paraId="7FF7ACAC" w14:textId="5DEFC51F" w:rsidR="008E2B65" w:rsidRPr="00A045B4" w:rsidRDefault="008E2B65" w:rsidP="008E2B65">
      <w:pPr>
        <w:pStyle w:val="a4"/>
        <w:spacing w:before="0" w:after="0"/>
        <w:ind w:firstLine="708"/>
        <w:jc w:val="both"/>
        <w:rPr>
          <w:color w:val="000000"/>
        </w:rPr>
      </w:pPr>
      <w:r w:rsidRPr="00A045B4">
        <w:rPr>
          <w:b/>
          <w:bCs/>
        </w:rPr>
        <w:t xml:space="preserve">Аланинаминотрансфераза (АЛТ) – </w:t>
      </w:r>
      <w:r w:rsidRPr="00A045B4">
        <w:t xml:space="preserve">фермент, катализирующий </w:t>
      </w:r>
      <w:proofErr w:type="spellStart"/>
      <w:r w:rsidRPr="00A045B4">
        <w:t>трансаминирование</w:t>
      </w:r>
      <w:proofErr w:type="spellEnd"/>
      <w:r w:rsidRPr="00A045B4">
        <w:t xml:space="preserve">, т.е. межмолекулярный перенос аминогруппы с 1-аланина </w:t>
      </w:r>
      <w:proofErr w:type="gramStart"/>
      <w:r w:rsidRPr="00A045B4">
        <w:t>на альфа</w:t>
      </w:r>
      <w:proofErr w:type="gramEnd"/>
      <w:r w:rsidRPr="00A045B4">
        <w:t xml:space="preserve"> — кетоглутаровую кислоту; процесс имеет обратимый характер. </w:t>
      </w:r>
    </w:p>
    <w:p w14:paraId="5BA849BB" w14:textId="77777777" w:rsidR="008E2B65" w:rsidRPr="00A045B4" w:rsidRDefault="008E2B65" w:rsidP="008E2B65">
      <w:pPr>
        <w:pStyle w:val="a4"/>
        <w:spacing w:before="0" w:after="0"/>
        <w:ind w:firstLine="708"/>
        <w:jc w:val="both"/>
      </w:pPr>
      <w:r w:rsidRPr="00A045B4">
        <w:t xml:space="preserve">Данный фермент присутствует во многих тканях организма, но преимущественно в печени. В </w:t>
      </w:r>
      <w:proofErr w:type="spellStart"/>
      <w:r w:rsidRPr="00A045B4">
        <w:t>гепатоцитах</w:t>
      </w:r>
      <w:proofErr w:type="spellEnd"/>
      <w:r w:rsidRPr="00A045B4">
        <w:t xml:space="preserve"> он локализуется главным образом в </w:t>
      </w:r>
      <w:proofErr w:type="spellStart"/>
      <w:r w:rsidRPr="00A045B4">
        <w:t>цитозольной</w:t>
      </w:r>
      <w:proofErr w:type="spellEnd"/>
      <w:r w:rsidRPr="00A045B4">
        <w:t xml:space="preserve"> фракции. Высвобождение АЛТ в кровь происходит при нарушениях внутренней структуры </w:t>
      </w:r>
      <w:proofErr w:type="spellStart"/>
      <w:r w:rsidRPr="00A045B4">
        <w:t>гепатоцитов</w:t>
      </w:r>
      <w:proofErr w:type="spellEnd"/>
      <w:r w:rsidRPr="00A045B4">
        <w:t xml:space="preserve"> и повышении проницаемости клеточных мембран, что свойственно как острому вирусному гепатиту, так и рецидивам хронического гепатита. </w:t>
      </w:r>
    </w:p>
    <w:p w14:paraId="62215F87" w14:textId="77777777" w:rsidR="008E2B65" w:rsidRPr="00A045B4" w:rsidRDefault="008E2B65" w:rsidP="008E2B65">
      <w:pPr>
        <w:pStyle w:val="a4"/>
        <w:spacing w:before="0" w:after="0"/>
        <w:ind w:firstLine="708"/>
        <w:jc w:val="both"/>
      </w:pPr>
      <w:r w:rsidRPr="00A045B4">
        <w:t xml:space="preserve">АЛТ считается индикаторным ферментом, и к его определению прибегают постоянно при постановке диагноза гепатитов любой природы. Количественное содержание АЛТ в сыворотке обычно измеряется по активности фермента, а не по его абсолютной концентрации. </w:t>
      </w:r>
    </w:p>
    <w:p w14:paraId="355A9AA8" w14:textId="60BD1558" w:rsidR="008E2B65" w:rsidRPr="00A045B4" w:rsidRDefault="008E2B65" w:rsidP="008E2B65">
      <w:pPr>
        <w:pStyle w:val="a4"/>
        <w:spacing w:before="0" w:after="0"/>
        <w:ind w:firstLine="708"/>
        <w:jc w:val="both"/>
      </w:pPr>
      <w:r w:rsidRPr="00A045B4">
        <w:rPr>
          <w:i/>
        </w:rPr>
        <w:t>Норма:</w:t>
      </w:r>
      <w:r w:rsidRPr="00A045B4">
        <w:t xml:space="preserve"> </w:t>
      </w:r>
      <w:r w:rsidR="006677D0" w:rsidRPr="00A045B4">
        <w:t>в соответствии с пороговыми значениями тест-систем</w:t>
      </w:r>
      <w:r w:rsidRPr="00A045B4">
        <w:t xml:space="preserve"> </w:t>
      </w:r>
    </w:p>
    <w:p w14:paraId="6FEBE5FC" w14:textId="77777777" w:rsidR="008E2B65" w:rsidRPr="00A045B4" w:rsidRDefault="008E2B65" w:rsidP="008E2B65">
      <w:pPr>
        <w:pStyle w:val="a4"/>
        <w:spacing w:before="0" w:after="0"/>
        <w:ind w:firstLine="708"/>
        <w:jc w:val="both"/>
        <w:rPr>
          <w:lang w:eastAsia="ru-RU"/>
        </w:rPr>
      </w:pPr>
      <w:r w:rsidRPr="00A045B4">
        <w:rPr>
          <w:i/>
        </w:rPr>
        <w:t>Повышение в плазме</w:t>
      </w:r>
      <w:r w:rsidRPr="00A045B4">
        <w:t xml:space="preserve"> </w:t>
      </w:r>
      <w:r w:rsidRPr="00A045B4">
        <w:rPr>
          <w:i/>
        </w:rPr>
        <w:t>содержания АЛТ</w:t>
      </w:r>
      <w:r w:rsidRPr="00A045B4">
        <w:t xml:space="preserve">: острый вирусный гепатит или активность хронического гепатита; другие формы гепатитов </w:t>
      </w:r>
      <w:r w:rsidRPr="00A045B4">
        <w:rPr>
          <w:color w:val="000000"/>
          <w:lang w:eastAsia="ru-RU"/>
        </w:rPr>
        <w:t xml:space="preserve">(лекарственный или алкогольный), </w:t>
      </w:r>
      <w:r w:rsidRPr="00A045B4">
        <w:t xml:space="preserve">прием лекарственных препаратов (тетрациклины, </w:t>
      </w:r>
      <w:proofErr w:type="spellStart"/>
      <w:r w:rsidRPr="00A045B4">
        <w:t>парацетомол</w:t>
      </w:r>
      <w:proofErr w:type="spellEnd"/>
      <w:r w:rsidRPr="00A045B4">
        <w:t xml:space="preserve">, преднизолон, эстрогены и </w:t>
      </w:r>
      <w:proofErr w:type="spellStart"/>
      <w:r w:rsidRPr="00A045B4">
        <w:t>прогестины</w:t>
      </w:r>
      <w:proofErr w:type="spellEnd"/>
      <w:r w:rsidRPr="00A045B4">
        <w:t xml:space="preserve">), механическая желтуха, </w:t>
      </w:r>
      <w:r w:rsidRPr="00A045B4">
        <w:rPr>
          <w:rStyle w:val="st1"/>
          <w:bCs/>
          <w:color w:val="444444"/>
        </w:rPr>
        <w:t>злокачественное</w:t>
      </w:r>
      <w:r w:rsidRPr="00A045B4">
        <w:rPr>
          <w:rStyle w:val="st1"/>
          <w:color w:val="444444"/>
        </w:rPr>
        <w:t xml:space="preserve"> новообразование</w:t>
      </w:r>
      <w:r w:rsidRPr="00A045B4">
        <w:rPr>
          <w:color w:val="000000"/>
          <w:lang w:eastAsia="ru-RU"/>
        </w:rPr>
        <w:t xml:space="preserve"> печени</w:t>
      </w:r>
      <w:r w:rsidRPr="00A045B4">
        <w:t xml:space="preserve">, инфаркт миокарда и другие заболевания сердца </w:t>
      </w:r>
      <w:r w:rsidRPr="00A045B4">
        <w:rPr>
          <w:color w:val="000000"/>
          <w:lang w:eastAsia="ru-RU"/>
        </w:rPr>
        <w:t xml:space="preserve">(миокардит, сердечная недостаточность и др.); обширные травмы с повреждением мышц, а также ожоги; острый панкреатит. </w:t>
      </w:r>
    </w:p>
    <w:p w14:paraId="47E2F546" w14:textId="77777777" w:rsidR="008E2B65" w:rsidRPr="00A045B4" w:rsidRDefault="008E2B65" w:rsidP="008E2B65">
      <w:pPr>
        <w:pStyle w:val="a4"/>
        <w:spacing w:before="0" w:after="0"/>
        <w:ind w:firstLine="708"/>
        <w:jc w:val="both"/>
      </w:pPr>
      <w:r w:rsidRPr="00A045B4">
        <w:rPr>
          <w:i/>
        </w:rPr>
        <w:t>Снижение в плазме</w:t>
      </w:r>
      <w:r w:rsidRPr="00A045B4">
        <w:t xml:space="preserve"> </w:t>
      </w:r>
      <w:r w:rsidRPr="00A045B4">
        <w:rPr>
          <w:i/>
        </w:rPr>
        <w:t>содержания АЛТ</w:t>
      </w:r>
      <w:r w:rsidRPr="00A045B4">
        <w:t>: тяжелое поражение печени (массивный некроз, цирроз), а также дефицит витамина В</w:t>
      </w:r>
      <w:r w:rsidRPr="00A045B4">
        <w:rPr>
          <w:vertAlign w:val="subscript"/>
        </w:rPr>
        <w:t>6</w:t>
      </w:r>
      <w:r w:rsidRPr="00A045B4">
        <w:t>.</w:t>
      </w:r>
    </w:p>
    <w:p w14:paraId="68E85AAA" w14:textId="77777777" w:rsidR="008E2B65" w:rsidRPr="00A045B4" w:rsidRDefault="008E2B65" w:rsidP="008E2B65">
      <w:pPr>
        <w:pStyle w:val="a4"/>
        <w:spacing w:before="0" w:after="0"/>
        <w:ind w:firstLine="708"/>
        <w:jc w:val="both"/>
        <w:rPr>
          <w:color w:val="000000"/>
          <w:lang w:eastAsia="ru-RU"/>
        </w:rPr>
      </w:pPr>
      <w:proofErr w:type="spellStart"/>
      <w:r w:rsidRPr="00A045B4">
        <w:rPr>
          <w:b/>
        </w:rPr>
        <w:t>Аспартатаминотрансфераза</w:t>
      </w:r>
      <w:proofErr w:type="spellEnd"/>
      <w:r w:rsidRPr="00A045B4">
        <w:rPr>
          <w:b/>
        </w:rPr>
        <w:t xml:space="preserve"> (</w:t>
      </w:r>
      <w:r w:rsidRPr="00A045B4">
        <w:rPr>
          <w:b/>
          <w:bCs/>
          <w:color w:val="000000"/>
          <w:lang w:eastAsia="ru-RU"/>
        </w:rPr>
        <w:t xml:space="preserve">ACT) – </w:t>
      </w:r>
      <w:r w:rsidRPr="00A045B4">
        <w:rPr>
          <w:color w:val="000000"/>
          <w:lang w:eastAsia="ru-RU"/>
        </w:rPr>
        <w:t xml:space="preserve">фермент, который обратимо катализирует </w:t>
      </w:r>
      <w:proofErr w:type="spellStart"/>
      <w:r w:rsidRPr="00A045B4">
        <w:rPr>
          <w:color w:val="000000"/>
          <w:lang w:eastAsia="ru-RU"/>
        </w:rPr>
        <w:t>трансаминирование</w:t>
      </w:r>
      <w:proofErr w:type="spellEnd"/>
      <w:r w:rsidRPr="00A045B4">
        <w:rPr>
          <w:color w:val="000000"/>
          <w:lang w:eastAsia="ru-RU"/>
        </w:rPr>
        <w:t xml:space="preserve">, конкретно межмолекулярный перенос аминогруппы с 1-аспарагиновой кислоты на </w:t>
      </w:r>
      <w:proofErr w:type="spellStart"/>
      <w:r w:rsidRPr="00A045B4">
        <w:rPr>
          <w:color w:val="000000"/>
          <w:lang w:eastAsia="ru-RU"/>
        </w:rPr>
        <w:t>альфакетоглютаровую</w:t>
      </w:r>
      <w:proofErr w:type="spellEnd"/>
      <w:r w:rsidRPr="00A045B4">
        <w:rPr>
          <w:color w:val="000000"/>
          <w:lang w:eastAsia="ru-RU"/>
        </w:rPr>
        <w:t xml:space="preserve"> кислоту. ACT содержится в мышечной ткани и практически во всех паренхиматозных органах. В </w:t>
      </w:r>
      <w:proofErr w:type="spellStart"/>
      <w:r w:rsidRPr="00A045B4">
        <w:rPr>
          <w:color w:val="000000"/>
          <w:lang w:eastAsia="ru-RU"/>
        </w:rPr>
        <w:t>гепатоцитах</w:t>
      </w:r>
      <w:proofErr w:type="spellEnd"/>
      <w:r w:rsidRPr="00A045B4">
        <w:rPr>
          <w:color w:val="000000"/>
          <w:lang w:eastAsia="ru-RU"/>
        </w:rPr>
        <w:t xml:space="preserve"> большая часть ACT (80% активности) обнаруживается в </w:t>
      </w:r>
      <w:proofErr w:type="spellStart"/>
      <w:r w:rsidRPr="00A045B4">
        <w:rPr>
          <w:color w:val="000000"/>
          <w:lang w:eastAsia="ru-RU"/>
        </w:rPr>
        <w:t>митохондриях</w:t>
      </w:r>
      <w:proofErr w:type="spellEnd"/>
      <w:r w:rsidRPr="00A045B4">
        <w:rPr>
          <w:color w:val="000000"/>
          <w:lang w:eastAsia="ru-RU"/>
        </w:rPr>
        <w:t xml:space="preserve">, и остальное - в </w:t>
      </w:r>
      <w:proofErr w:type="spellStart"/>
      <w:r w:rsidRPr="00A045B4">
        <w:rPr>
          <w:color w:val="000000"/>
          <w:lang w:eastAsia="ru-RU"/>
        </w:rPr>
        <w:t>цитозольной</w:t>
      </w:r>
      <w:proofErr w:type="spellEnd"/>
      <w:r w:rsidRPr="00A045B4">
        <w:rPr>
          <w:color w:val="000000"/>
          <w:lang w:eastAsia="ru-RU"/>
        </w:rPr>
        <w:t xml:space="preserve"> фракции. </w:t>
      </w:r>
    </w:p>
    <w:p w14:paraId="34EB1C9A" w14:textId="77777777" w:rsidR="008E2B65" w:rsidRPr="00A045B4" w:rsidRDefault="008E2B65" w:rsidP="008E2B65">
      <w:pPr>
        <w:jc w:val="both"/>
        <w:rPr>
          <w:color w:val="000000"/>
        </w:rPr>
      </w:pPr>
      <w:r w:rsidRPr="00A045B4">
        <w:rPr>
          <w:color w:val="000000"/>
        </w:rPr>
        <w:t xml:space="preserve">Митохондриальные структуры при этом повреждаются мало, поэтому общее количество попадающего в кровь ACT невелико, если его сопоставить с количеством аланинаминотрансферазы, или АЛТ, которая целиком локализуется в цитозоле и переходит в кровь при повреждении последнего. Как следствие этого, соотношение АСТ/АЛТ, иначе называемое коэффициентом Де </w:t>
      </w:r>
      <w:proofErr w:type="spellStart"/>
      <w:r w:rsidRPr="00A045B4">
        <w:rPr>
          <w:color w:val="000000"/>
        </w:rPr>
        <w:t>Ритиса</w:t>
      </w:r>
      <w:proofErr w:type="spellEnd"/>
      <w:r w:rsidRPr="00A045B4">
        <w:rPr>
          <w:color w:val="000000"/>
        </w:rPr>
        <w:t xml:space="preserve">, при вирусных гепатитах определяется в пределах 0,6-0,8. </w:t>
      </w:r>
    </w:p>
    <w:p w14:paraId="3AB5088D" w14:textId="77777777" w:rsidR="008E2B65" w:rsidRPr="00A045B4" w:rsidRDefault="008E2B65" w:rsidP="008E2B65">
      <w:pPr>
        <w:ind w:firstLine="708"/>
        <w:jc w:val="both"/>
        <w:rPr>
          <w:color w:val="000000"/>
        </w:rPr>
      </w:pPr>
      <w:r w:rsidRPr="00A045B4">
        <w:rPr>
          <w:color w:val="000000"/>
        </w:rPr>
        <w:t xml:space="preserve">В случаях тяжелого течения гепатитов, особенно при массивных некрозах печеночной ткани, ACT может высвобождаться из поврежденного митохондрия </w:t>
      </w:r>
      <w:proofErr w:type="spellStart"/>
      <w:r w:rsidRPr="00A045B4">
        <w:rPr>
          <w:color w:val="000000"/>
        </w:rPr>
        <w:t>гепатоцитов</w:t>
      </w:r>
      <w:proofErr w:type="spellEnd"/>
      <w:r w:rsidRPr="00A045B4">
        <w:rPr>
          <w:color w:val="000000"/>
        </w:rPr>
        <w:t xml:space="preserve">. </w:t>
      </w:r>
    </w:p>
    <w:p w14:paraId="4E15E370" w14:textId="50E8AA95" w:rsidR="008E2B65" w:rsidRPr="00A045B4" w:rsidRDefault="008E2B65" w:rsidP="008E2B65">
      <w:pPr>
        <w:ind w:firstLine="708"/>
        <w:jc w:val="both"/>
        <w:rPr>
          <w:color w:val="000000"/>
        </w:rPr>
      </w:pPr>
      <w:r w:rsidRPr="00A045B4">
        <w:rPr>
          <w:i/>
          <w:color w:val="000000"/>
        </w:rPr>
        <w:t>Норма:</w:t>
      </w:r>
      <w:r w:rsidRPr="00A045B4">
        <w:rPr>
          <w:color w:val="000000"/>
        </w:rPr>
        <w:t xml:space="preserve"> </w:t>
      </w:r>
      <w:r w:rsidR="00361E40" w:rsidRPr="00A045B4">
        <w:t xml:space="preserve">в соответствии с пороговыми значениями тест-систем </w:t>
      </w:r>
    </w:p>
    <w:p w14:paraId="38C30DD7" w14:textId="77777777" w:rsidR="008E2B65" w:rsidRPr="00A045B4" w:rsidRDefault="008E2B65" w:rsidP="008E2B65">
      <w:pPr>
        <w:ind w:firstLine="708"/>
        <w:jc w:val="both"/>
      </w:pPr>
      <w:r w:rsidRPr="00A045B4">
        <w:rPr>
          <w:i/>
        </w:rPr>
        <w:t xml:space="preserve">Повышение уровня </w:t>
      </w:r>
      <w:proofErr w:type="spellStart"/>
      <w:r w:rsidRPr="00A045B4">
        <w:rPr>
          <w:i/>
        </w:rPr>
        <w:t>аспартаминотрансферазы</w:t>
      </w:r>
      <w:proofErr w:type="spellEnd"/>
      <w:r w:rsidRPr="00A045B4">
        <w:rPr>
          <w:i/>
        </w:rPr>
        <w:t xml:space="preserve"> (АСТ)</w:t>
      </w:r>
      <w:r w:rsidRPr="00A045B4">
        <w:t>: инфаркт миокарда, миокардит, тяжелая сердечная недостаточность, острые и хронические поражения печени (</w:t>
      </w:r>
      <w:proofErr w:type="gramStart"/>
      <w:r w:rsidRPr="00A045B4">
        <w:t>вирусные,  лекарственный</w:t>
      </w:r>
      <w:proofErr w:type="gramEnd"/>
      <w:r w:rsidRPr="00A045B4">
        <w:t xml:space="preserve"> или алкогольный гепатиты), механическая желтуха, </w:t>
      </w:r>
      <w:r w:rsidRPr="00A045B4">
        <w:rPr>
          <w:rStyle w:val="st1"/>
          <w:bCs/>
        </w:rPr>
        <w:t>злокачественное</w:t>
      </w:r>
      <w:r w:rsidRPr="00A045B4">
        <w:rPr>
          <w:rStyle w:val="st1"/>
        </w:rPr>
        <w:t xml:space="preserve"> новообразование</w:t>
      </w:r>
      <w:r w:rsidRPr="00A045B4">
        <w:t xml:space="preserve"> печени, цирроз печени, заболевания или повреждения скелетной мускулатуры (дерматомиозит, мышечная дистрофия, травма), острый панкреатит. Изолированное повышение АСТ при заболеваниях печени может встречаться только при </w:t>
      </w:r>
      <w:proofErr w:type="spellStart"/>
      <w:r w:rsidRPr="00A045B4">
        <w:t>ложнонормальном</w:t>
      </w:r>
      <w:proofErr w:type="spellEnd"/>
      <w:r w:rsidRPr="00A045B4">
        <w:t xml:space="preserve"> уровне АЛТ, вследствие дефицита витамина В</w:t>
      </w:r>
      <w:r w:rsidRPr="00A045B4">
        <w:rPr>
          <w:vertAlign w:val="subscript"/>
        </w:rPr>
        <w:t>6</w:t>
      </w:r>
      <w:r w:rsidRPr="00A045B4">
        <w:t>, или при декомпенсированном циррозе печени.</w:t>
      </w:r>
    </w:p>
    <w:p w14:paraId="2DF6B5E4" w14:textId="77777777" w:rsidR="008E2B65" w:rsidRPr="00A045B4" w:rsidRDefault="008E2B65" w:rsidP="008E2B65">
      <w:pPr>
        <w:ind w:firstLine="708"/>
      </w:pPr>
      <w:r w:rsidRPr="00A045B4">
        <w:rPr>
          <w:lang w:eastAsia="ar-SA"/>
        </w:rPr>
        <w:t xml:space="preserve">Повышение активности АЛТ, АСТ свидетельствует о повреждении </w:t>
      </w:r>
      <w:proofErr w:type="spellStart"/>
      <w:r w:rsidRPr="00A045B4">
        <w:rPr>
          <w:lang w:eastAsia="ar-SA"/>
        </w:rPr>
        <w:t>гепатоцитов</w:t>
      </w:r>
      <w:proofErr w:type="spellEnd"/>
      <w:r w:rsidRPr="00A045B4">
        <w:rPr>
          <w:lang w:eastAsia="ar-SA"/>
        </w:rPr>
        <w:t xml:space="preserve"> (вирусное, токсическое или ишемическое</w:t>
      </w:r>
      <w:r w:rsidRPr="00A045B4">
        <w:t xml:space="preserve">. Степень подъёма активности </w:t>
      </w:r>
      <w:proofErr w:type="spellStart"/>
      <w:r w:rsidRPr="00A045B4">
        <w:t>аминотрансфераз</w:t>
      </w:r>
      <w:proofErr w:type="spellEnd"/>
      <w:r w:rsidRPr="00A045B4">
        <w:t xml:space="preserve"> свидетельствует о выраженности </w:t>
      </w:r>
      <w:proofErr w:type="spellStart"/>
      <w:r w:rsidRPr="00A045B4">
        <w:t>цитолитического</w:t>
      </w:r>
      <w:proofErr w:type="spellEnd"/>
      <w:r w:rsidRPr="00A045B4">
        <w:t xml:space="preserve"> синдрома, но не указывает прямо на глубину нарушений собственно функции органа.</w:t>
      </w:r>
    </w:p>
    <w:p w14:paraId="6CACBBED" w14:textId="77777777" w:rsidR="008E2B65" w:rsidRPr="00A045B4" w:rsidRDefault="008E2B65" w:rsidP="008E2B65">
      <w:pPr>
        <w:ind w:firstLine="708"/>
        <w:jc w:val="both"/>
        <w:rPr>
          <w:color w:val="000000"/>
        </w:rPr>
      </w:pPr>
      <w:r w:rsidRPr="00A045B4">
        <w:rPr>
          <w:b/>
          <w:bCs/>
          <w:color w:val="000000"/>
        </w:rPr>
        <w:lastRenderedPageBreak/>
        <w:t>Билирубин</w:t>
      </w:r>
      <w:r w:rsidRPr="00A045B4">
        <w:rPr>
          <w:color w:val="000000"/>
        </w:rPr>
        <w:t xml:space="preserve"> - желчный пигмент, образующийся из гемоглобина в результате распада эритроцитов в клетках ретикулоэндотелиальной системы печени и костного мозга; в нормальных условиях аккумулируется в печени и </w:t>
      </w:r>
      <w:proofErr w:type="spellStart"/>
      <w:r w:rsidRPr="00A045B4">
        <w:rPr>
          <w:color w:val="000000"/>
        </w:rPr>
        <w:t>экскрецируется</w:t>
      </w:r>
      <w:proofErr w:type="spellEnd"/>
      <w:r w:rsidRPr="00A045B4">
        <w:rPr>
          <w:color w:val="000000"/>
        </w:rPr>
        <w:t xml:space="preserve"> с желчью. В кровяном русле билирубин циркулирует, будучи связанным с альбумином, что предохраняет клетки от потенциальной токсичности билирубина: в желчи он присутствует в свободной форме и в виде соединений с </w:t>
      </w:r>
      <w:proofErr w:type="spellStart"/>
      <w:r w:rsidRPr="00A045B4">
        <w:rPr>
          <w:color w:val="000000"/>
        </w:rPr>
        <w:t>глюкуроновой</w:t>
      </w:r>
      <w:proofErr w:type="spellEnd"/>
      <w:r w:rsidRPr="00A045B4">
        <w:rPr>
          <w:color w:val="000000"/>
        </w:rPr>
        <w:t xml:space="preserve"> кислотой. </w:t>
      </w:r>
    </w:p>
    <w:p w14:paraId="093E395A" w14:textId="77777777" w:rsidR="008E2B65" w:rsidRPr="00A045B4" w:rsidRDefault="008E2B65" w:rsidP="008E2B65">
      <w:pPr>
        <w:ind w:firstLine="708"/>
        <w:jc w:val="both"/>
        <w:rPr>
          <w:color w:val="000000"/>
        </w:rPr>
      </w:pPr>
      <w:r w:rsidRPr="00A045B4">
        <w:rPr>
          <w:color w:val="000000"/>
        </w:rPr>
        <w:t xml:space="preserve">При вирусных гепатитах отмечается, в первую очередь, повышение концентрации билирубина крови (билирубинемия), главным образом, за счет связанной фракции. Желтуха начинает выявляться при осмотре больного, когда содержание общего билирубина крови превысит уровень порядка 200-400 мг/л. Увеличение концентрации свободной фракции билирубина в крови служит показателем массивного поражения печеночной ткани, что обычно рассматривается как неблагоприятный прогностический признак. На высоте желтухи билирубин может проникать в </w:t>
      </w:r>
      <w:proofErr w:type="spellStart"/>
      <w:r w:rsidRPr="00A045B4">
        <w:rPr>
          <w:color w:val="000000"/>
        </w:rPr>
        <w:t>экскретируемую</w:t>
      </w:r>
      <w:proofErr w:type="spellEnd"/>
      <w:r w:rsidRPr="00A045B4">
        <w:rPr>
          <w:color w:val="000000"/>
        </w:rPr>
        <w:t xml:space="preserve"> мочу, где он определяется в растворенном состоянии и в виде характерных кристаллов.</w:t>
      </w:r>
    </w:p>
    <w:p w14:paraId="332AF595" w14:textId="77777777" w:rsidR="008E2B65" w:rsidRPr="00A045B4" w:rsidRDefault="008E2B65" w:rsidP="008E2B65">
      <w:pPr>
        <w:ind w:firstLine="708"/>
        <w:jc w:val="both"/>
        <w:rPr>
          <w:b/>
          <w:bCs/>
          <w:color w:val="000000"/>
        </w:rPr>
      </w:pPr>
      <w:r w:rsidRPr="00A045B4">
        <w:rPr>
          <w:b/>
          <w:bCs/>
          <w:color w:val="000000"/>
        </w:rPr>
        <w:t xml:space="preserve">Билирубин общий </w:t>
      </w:r>
    </w:p>
    <w:p w14:paraId="121C1E56" w14:textId="403A48F3" w:rsidR="008E2B65" w:rsidRPr="00A045B4" w:rsidRDefault="008E2B65" w:rsidP="008E2B65">
      <w:pPr>
        <w:ind w:firstLine="708"/>
        <w:jc w:val="both"/>
        <w:rPr>
          <w:color w:val="000000"/>
        </w:rPr>
      </w:pPr>
      <w:r w:rsidRPr="00A045B4">
        <w:rPr>
          <w:color w:val="000000"/>
        </w:rPr>
        <w:t xml:space="preserve">Норма: 8.5-20.5 </w:t>
      </w:r>
      <w:proofErr w:type="spellStart"/>
      <w:r w:rsidRPr="00A045B4">
        <w:rPr>
          <w:color w:val="000000"/>
        </w:rPr>
        <w:t>мкмоль</w:t>
      </w:r>
      <w:proofErr w:type="spellEnd"/>
      <w:r w:rsidRPr="00A045B4">
        <w:rPr>
          <w:color w:val="000000"/>
        </w:rPr>
        <w:t xml:space="preserve">/л. </w:t>
      </w:r>
    </w:p>
    <w:p w14:paraId="5BC48E79" w14:textId="77777777" w:rsidR="008E2B65" w:rsidRPr="00A045B4" w:rsidRDefault="008E2B65" w:rsidP="008E2B65">
      <w:pPr>
        <w:ind w:firstLine="708"/>
        <w:jc w:val="both"/>
        <w:rPr>
          <w:color w:val="000000"/>
        </w:rPr>
      </w:pPr>
      <w:r w:rsidRPr="00A045B4">
        <w:rPr>
          <w:i/>
          <w:color w:val="000000"/>
        </w:rPr>
        <w:t>Варианты патологии:</w:t>
      </w:r>
      <w:r w:rsidRPr="00A045B4">
        <w:rPr>
          <w:color w:val="000000"/>
        </w:rPr>
        <w:t xml:space="preserve"> более 20.5 </w:t>
      </w:r>
      <w:proofErr w:type="spellStart"/>
      <w:r w:rsidRPr="00A045B4">
        <w:rPr>
          <w:color w:val="000000"/>
        </w:rPr>
        <w:t>мкмоль</w:t>
      </w:r>
      <w:proofErr w:type="spellEnd"/>
      <w:r w:rsidRPr="00A045B4">
        <w:rPr>
          <w:color w:val="000000"/>
        </w:rPr>
        <w:t xml:space="preserve">/л. </w:t>
      </w:r>
    </w:p>
    <w:p w14:paraId="1E9AB1DE" w14:textId="77777777" w:rsidR="008E2B65" w:rsidRPr="00A045B4" w:rsidRDefault="008E2B65" w:rsidP="008E2B65">
      <w:pPr>
        <w:ind w:firstLine="708"/>
        <w:jc w:val="both"/>
        <w:rPr>
          <w:color w:val="000000"/>
        </w:rPr>
      </w:pPr>
      <w:r w:rsidRPr="00A045B4">
        <w:rPr>
          <w:i/>
          <w:color w:val="000000"/>
        </w:rPr>
        <w:t>Интерпретация:</w:t>
      </w:r>
      <w:r w:rsidRPr="00A045B4">
        <w:rPr>
          <w:color w:val="000000"/>
        </w:rPr>
        <w:t xml:space="preserve"> острые и хронические гепатиты, гемолиз, функциональные </w:t>
      </w:r>
      <w:proofErr w:type="spellStart"/>
      <w:r w:rsidRPr="00A045B4">
        <w:rPr>
          <w:color w:val="000000"/>
        </w:rPr>
        <w:t>гипербилирубинемии</w:t>
      </w:r>
      <w:proofErr w:type="spellEnd"/>
      <w:r w:rsidRPr="00A045B4">
        <w:rPr>
          <w:color w:val="000000"/>
        </w:rPr>
        <w:t xml:space="preserve">, механическая желтуха, </w:t>
      </w:r>
      <w:r w:rsidRPr="00A045B4">
        <w:rPr>
          <w:rStyle w:val="st1"/>
          <w:bCs/>
          <w:color w:val="444444"/>
        </w:rPr>
        <w:t>злокачественное</w:t>
      </w:r>
      <w:r w:rsidRPr="00A045B4">
        <w:rPr>
          <w:rStyle w:val="st1"/>
          <w:color w:val="444444"/>
        </w:rPr>
        <w:t xml:space="preserve"> новообразование</w:t>
      </w:r>
      <w:r w:rsidRPr="00A045B4">
        <w:rPr>
          <w:color w:val="000000"/>
        </w:rPr>
        <w:t xml:space="preserve"> печени, В</w:t>
      </w:r>
      <w:r w:rsidRPr="00A045B4">
        <w:rPr>
          <w:color w:val="000000"/>
          <w:vertAlign w:val="subscript"/>
        </w:rPr>
        <w:t>12</w:t>
      </w:r>
      <w:r w:rsidRPr="00A045B4">
        <w:rPr>
          <w:color w:val="000000"/>
        </w:rPr>
        <w:t xml:space="preserve">-дефицитная анемия. </w:t>
      </w:r>
    </w:p>
    <w:p w14:paraId="2FA6596E" w14:textId="77777777" w:rsidR="008E2B65" w:rsidRPr="00A045B4" w:rsidRDefault="008E2B65" w:rsidP="008E2B65">
      <w:pPr>
        <w:ind w:firstLine="708"/>
        <w:jc w:val="both"/>
        <w:rPr>
          <w:color w:val="000000"/>
        </w:rPr>
      </w:pPr>
      <w:r w:rsidRPr="00A045B4">
        <w:rPr>
          <w:b/>
          <w:bCs/>
          <w:color w:val="000000"/>
        </w:rPr>
        <w:t xml:space="preserve">Билирубин непрямой </w:t>
      </w:r>
      <w:r w:rsidRPr="00A045B4">
        <w:rPr>
          <w:color w:val="000000"/>
        </w:rPr>
        <w:t xml:space="preserve">Норма: до 4.6 </w:t>
      </w:r>
      <w:proofErr w:type="spellStart"/>
      <w:r w:rsidRPr="00A045B4">
        <w:rPr>
          <w:color w:val="000000"/>
        </w:rPr>
        <w:t>мкмоль</w:t>
      </w:r>
      <w:proofErr w:type="spellEnd"/>
      <w:r w:rsidRPr="00A045B4">
        <w:rPr>
          <w:color w:val="000000"/>
        </w:rPr>
        <w:t xml:space="preserve">/л. </w:t>
      </w:r>
    </w:p>
    <w:p w14:paraId="1BC1AB41" w14:textId="77777777" w:rsidR="008E2B65" w:rsidRPr="00A045B4" w:rsidRDefault="008E2B65" w:rsidP="008E2B65">
      <w:pPr>
        <w:ind w:firstLine="708"/>
        <w:jc w:val="both"/>
        <w:rPr>
          <w:color w:val="000000"/>
        </w:rPr>
      </w:pPr>
      <w:r w:rsidRPr="00A045B4">
        <w:rPr>
          <w:i/>
          <w:color w:val="000000"/>
        </w:rPr>
        <w:t>Варианты патологии:</w:t>
      </w:r>
      <w:r w:rsidRPr="00A045B4">
        <w:rPr>
          <w:color w:val="000000"/>
        </w:rPr>
        <w:t xml:space="preserve"> более 4.6 </w:t>
      </w:r>
      <w:proofErr w:type="spellStart"/>
      <w:r w:rsidRPr="00A045B4">
        <w:rPr>
          <w:color w:val="000000"/>
        </w:rPr>
        <w:t>мкмоль</w:t>
      </w:r>
      <w:proofErr w:type="spellEnd"/>
      <w:r w:rsidRPr="00A045B4">
        <w:rPr>
          <w:color w:val="000000"/>
        </w:rPr>
        <w:t xml:space="preserve">/л. </w:t>
      </w:r>
    </w:p>
    <w:p w14:paraId="6FD38B5E" w14:textId="77777777" w:rsidR="008E2B65" w:rsidRPr="00A045B4" w:rsidRDefault="008E2B65" w:rsidP="008E2B65">
      <w:pPr>
        <w:ind w:firstLine="708"/>
        <w:jc w:val="both"/>
        <w:rPr>
          <w:color w:val="000000"/>
        </w:rPr>
      </w:pPr>
      <w:r w:rsidRPr="00A045B4">
        <w:rPr>
          <w:i/>
          <w:color w:val="000000"/>
        </w:rPr>
        <w:t xml:space="preserve">Интерпретация: </w:t>
      </w:r>
      <w:r w:rsidRPr="00A045B4">
        <w:rPr>
          <w:color w:val="000000"/>
        </w:rPr>
        <w:t>желтуха новорожденных, гемолитическая анемия, В</w:t>
      </w:r>
      <w:r w:rsidRPr="00A045B4">
        <w:rPr>
          <w:color w:val="000000"/>
          <w:vertAlign w:val="subscript"/>
        </w:rPr>
        <w:t>12</w:t>
      </w:r>
      <w:r w:rsidRPr="00A045B4">
        <w:rPr>
          <w:color w:val="000000"/>
        </w:rPr>
        <w:t xml:space="preserve">-дефицитная анемия, синдром </w:t>
      </w:r>
      <w:proofErr w:type="spellStart"/>
      <w:r w:rsidRPr="00A045B4">
        <w:rPr>
          <w:color w:val="000000"/>
        </w:rPr>
        <w:t>Жильбера</w:t>
      </w:r>
      <w:proofErr w:type="spellEnd"/>
      <w:r w:rsidRPr="00A045B4">
        <w:rPr>
          <w:color w:val="000000"/>
        </w:rPr>
        <w:t xml:space="preserve">, синдром Ротора. </w:t>
      </w:r>
    </w:p>
    <w:p w14:paraId="21967C2D" w14:textId="77777777" w:rsidR="008E2B65" w:rsidRPr="00A045B4" w:rsidRDefault="008E2B65" w:rsidP="008E2B65">
      <w:pPr>
        <w:ind w:firstLine="708"/>
        <w:jc w:val="both"/>
        <w:rPr>
          <w:b/>
          <w:bCs/>
          <w:color w:val="000000"/>
        </w:rPr>
      </w:pPr>
      <w:r w:rsidRPr="00A045B4">
        <w:rPr>
          <w:b/>
          <w:bCs/>
          <w:color w:val="000000"/>
        </w:rPr>
        <w:t xml:space="preserve">Билирубин прямой </w:t>
      </w:r>
    </w:p>
    <w:p w14:paraId="25269AE6" w14:textId="77777777" w:rsidR="008E2B65" w:rsidRPr="00A045B4" w:rsidRDefault="008E2B65" w:rsidP="008E2B65">
      <w:pPr>
        <w:ind w:firstLine="708"/>
        <w:jc w:val="both"/>
        <w:rPr>
          <w:color w:val="000000"/>
        </w:rPr>
      </w:pPr>
      <w:r w:rsidRPr="00A045B4">
        <w:rPr>
          <w:color w:val="000000"/>
        </w:rPr>
        <w:t xml:space="preserve">Норма: до 15.4 </w:t>
      </w:r>
      <w:proofErr w:type="spellStart"/>
      <w:r w:rsidRPr="00A045B4">
        <w:rPr>
          <w:color w:val="000000"/>
        </w:rPr>
        <w:t>мкмоль</w:t>
      </w:r>
      <w:proofErr w:type="spellEnd"/>
      <w:r w:rsidRPr="00A045B4">
        <w:rPr>
          <w:color w:val="000000"/>
        </w:rPr>
        <w:t xml:space="preserve">/л </w:t>
      </w:r>
    </w:p>
    <w:p w14:paraId="55112725" w14:textId="77777777" w:rsidR="008E2B65" w:rsidRPr="00A045B4" w:rsidRDefault="008E2B65" w:rsidP="008E2B65">
      <w:pPr>
        <w:ind w:firstLine="708"/>
        <w:jc w:val="both"/>
        <w:rPr>
          <w:color w:val="000000"/>
        </w:rPr>
      </w:pPr>
      <w:r w:rsidRPr="00A045B4">
        <w:rPr>
          <w:i/>
          <w:color w:val="000000"/>
        </w:rPr>
        <w:t>Варианты патологии:</w:t>
      </w:r>
      <w:r w:rsidRPr="00A045B4">
        <w:rPr>
          <w:color w:val="000000"/>
        </w:rPr>
        <w:t xml:space="preserve"> больше 15,4 </w:t>
      </w:r>
      <w:proofErr w:type="spellStart"/>
      <w:r w:rsidRPr="00A045B4">
        <w:rPr>
          <w:color w:val="000000"/>
        </w:rPr>
        <w:t>мкмоль</w:t>
      </w:r>
      <w:proofErr w:type="spellEnd"/>
      <w:r w:rsidRPr="00A045B4">
        <w:rPr>
          <w:color w:val="000000"/>
        </w:rPr>
        <w:t xml:space="preserve">/л. </w:t>
      </w:r>
    </w:p>
    <w:p w14:paraId="0E179C1F" w14:textId="77777777" w:rsidR="008E2B65" w:rsidRPr="00A045B4" w:rsidRDefault="008E2B65" w:rsidP="008E2B65">
      <w:pPr>
        <w:ind w:firstLine="708"/>
        <w:jc w:val="both"/>
        <w:rPr>
          <w:color w:val="000000"/>
        </w:rPr>
      </w:pPr>
      <w:r w:rsidRPr="00A045B4">
        <w:rPr>
          <w:i/>
          <w:color w:val="000000"/>
        </w:rPr>
        <w:t>Интерпретация:</w:t>
      </w:r>
      <w:r w:rsidRPr="00A045B4">
        <w:rPr>
          <w:color w:val="000000"/>
        </w:rPr>
        <w:t xml:space="preserve"> острый вирусный и медикаментозный гепатит, цирроз печени, </w:t>
      </w:r>
      <w:r w:rsidRPr="00A045B4">
        <w:rPr>
          <w:rStyle w:val="st1"/>
          <w:bCs/>
          <w:color w:val="444444"/>
        </w:rPr>
        <w:t>злокачественное</w:t>
      </w:r>
      <w:r w:rsidRPr="00A045B4">
        <w:rPr>
          <w:rStyle w:val="st1"/>
          <w:color w:val="444444"/>
        </w:rPr>
        <w:t xml:space="preserve"> новообразование</w:t>
      </w:r>
      <w:r w:rsidRPr="00A045B4">
        <w:rPr>
          <w:color w:val="000000"/>
        </w:rPr>
        <w:t xml:space="preserve"> печени, </w:t>
      </w:r>
      <w:proofErr w:type="spellStart"/>
      <w:r w:rsidRPr="00A045B4">
        <w:rPr>
          <w:color w:val="000000"/>
        </w:rPr>
        <w:t>стеатогепатит</w:t>
      </w:r>
      <w:proofErr w:type="spellEnd"/>
      <w:r w:rsidRPr="00A045B4">
        <w:rPr>
          <w:color w:val="000000"/>
        </w:rPr>
        <w:t xml:space="preserve">, синдром Дубина-Джонсона, механическая желтуха. </w:t>
      </w:r>
    </w:p>
    <w:p w14:paraId="3F2EB2E1" w14:textId="77777777" w:rsidR="008E2B65" w:rsidRPr="00A045B4" w:rsidRDefault="008E2B65" w:rsidP="008E2B65">
      <w:pPr>
        <w:suppressAutoHyphens/>
        <w:autoSpaceDE w:val="0"/>
        <w:ind w:firstLine="708"/>
        <w:jc w:val="both"/>
      </w:pPr>
      <w:r w:rsidRPr="00A045B4">
        <w:rPr>
          <w:b/>
          <w:bCs/>
        </w:rPr>
        <w:t>Щелочная фосфатаза</w:t>
      </w:r>
      <w:r w:rsidRPr="00A045B4">
        <w:t xml:space="preserve"> – фермент, содержащийся в печени и в некоторых других органах. </w:t>
      </w:r>
    </w:p>
    <w:p w14:paraId="7D9137AD" w14:textId="77777777" w:rsidR="008E2B65" w:rsidRPr="00A045B4" w:rsidRDefault="008E2B65" w:rsidP="008E2B65">
      <w:pPr>
        <w:suppressAutoHyphens/>
        <w:autoSpaceDE w:val="0"/>
        <w:ind w:firstLine="708"/>
        <w:jc w:val="both"/>
      </w:pPr>
      <w:r w:rsidRPr="00A045B4">
        <w:rPr>
          <w:i/>
        </w:rPr>
        <w:t>Норма:</w:t>
      </w:r>
      <w:r w:rsidRPr="00A045B4">
        <w:t xml:space="preserve"> </w:t>
      </w:r>
      <w:r w:rsidRPr="00A045B4">
        <w:rPr>
          <w:color w:val="000000"/>
        </w:rPr>
        <w:t xml:space="preserve">в пределах от 10 до 45 </w:t>
      </w:r>
      <w:proofErr w:type="spellStart"/>
      <w:r w:rsidRPr="00A045B4">
        <w:rPr>
          <w:color w:val="000000"/>
        </w:rPr>
        <w:t>ед</w:t>
      </w:r>
      <w:proofErr w:type="spellEnd"/>
      <w:r w:rsidRPr="00A045B4">
        <w:rPr>
          <w:color w:val="000000"/>
        </w:rPr>
        <w:t>/мл</w:t>
      </w:r>
    </w:p>
    <w:p w14:paraId="4711F52A" w14:textId="77777777" w:rsidR="008E2B65" w:rsidRPr="00A045B4" w:rsidRDefault="008E2B65" w:rsidP="008E2B65">
      <w:pPr>
        <w:suppressAutoHyphens/>
        <w:autoSpaceDE w:val="0"/>
        <w:ind w:firstLine="708"/>
        <w:jc w:val="both"/>
        <w:rPr>
          <w:lang w:eastAsia="ar-SA"/>
        </w:rPr>
      </w:pPr>
      <w:r w:rsidRPr="00A045B4">
        <w:rPr>
          <w:i/>
          <w:color w:val="000000"/>
        </w:rPr>
        <w:t xml:space="preserve">Интерпретация: </w:t>
      </w:r>
      <w:r w:rsidRPr="00A045B4">
        <w:t>повышение уровня только щелочной фосфатазы при нормальных значениях других печеночных ферментов (ГГТ, АЛТ, АСТ) требует исключения внепеченочных причин. Одновременное повышение уровня щелочной фосфатазы и ГГТ может отражать нарушение оттока желчи по желчным путям печени.</w:t>
      </w:r>
    </w:p>
    <w:p w14:paraId="16F715EA" w14:textId="77777777" w:rsidR="008E2B65" w:rsidRPr="00A045B4" w:rsidRDefault="008E2B65" w:rsidP="008E2B65">
      <w:pPr>
        <w:suppressAutoHyphens/>
        <w:autoSpaceDE w:val="0"/>
        <w:ind w:firstLine="708"/>
        <w:jc w:val="both"/>
      </w:pPr>
      <w:r w:rsidRPr="00A045B4">
        <w:rPr>
          <w:b/>
          <w:bCs/>
        </w:rPr>
        <w:t>Альфа-</w:t>
      </w:r>
      <w:proofErr w:type="spellStart"/>
      <w:r w:rsidRPr="00A045B4">
        <w:rPr>
          <w:b/>
          <w:bCs/>
        </w:rPr>
        <w:t>фетопротеин</w:t>
      </w:r>
      <w:proofErr w:type="spellEnd"/>
      <w:r w:rsidRPr="00A045B4">
        <w:rPr>
          <w:b/>
          <w:bCs/>
        </w:rPr>
        <w:t xml:space="preserve"> (АФП) – </w:t>
      </w:r>
      <w:r w:rsidRPr="00A045B4">
        <w:t>белок, который вырабатывается у эмбрионов и в опухолевых клетках. У новорожденных в первые сутки жизни его уровень составляет до 100 МЕ/мл, затем постепенно снижается.</w:t>
      </w:r>
    </w:p>
    <w:p w14:paraId="20107AB1" w14:textId="77777777" w:rsidR="008E2B65" w:rsidRPr="00A045B4" w:rsidRDefault="008E2B65" w:rsidP="008E2B65">
      <w:pPr>
        <w:suppressAutoHyphens/>
        <w:autoSpaceDE w:val="0"/>
        <w:ind w:firstLine="708"/>
        <w:jc w:val="both"/>
      </w:pPr>
      <w:r w:rsidRPr="00A045B4">
        <w:t xml:space="preserve">Норма: у взрослых в крови его уровень не превышает 10-14 МЕ/мл. </w:t>
      </w:r>
    </w:p>
    <w:p w14:paraId="333F931F" w14:textId="77777777" w:rsidR="008E2B65" w:rsidRPr="00A045B4" w:rsidRDefault="008E2B65" w:rsidP="008E2B65">
      <w:pPr>
        <w:suppressAutoHyphens/>
        <w:autoSpaceDE w:val="0"/>
        <w:ind w:firstLine="708"/>
        <w:jc w:val="both"/>
        <w:rPr>
          <w:lang w:eastAsia="ar-SA"/>
        </w:rPr>
      </w:pPr>
      <w:r w:rsidRPr="00A045B4">
        <w:t xml:space="preserve">Повышенный уровень АФП у взрослых позволяет заподозрить </w:t>
      </w:r>
      <w:hyperlink r:id="rId75" w:anchor="gtsk" w:history="1">
        <w:r w:rsidRPr="00A045B4">
          <w:t>ГЦК</w:t>
        </w:r>
      </w:hyperlink>
      <w:r w:rsidRPr="00A045B4">
        <w:t>.</w:t>
      </w:r>
    </w:p>
    <w:p w14:paraId="28FBD64B" w14:textId="77777777" w:rsidR="008E2B65" w:rsidRPr="00A045B4" w:rsidRDefault="008E2B65" w:rsidP="008E2B65">
      <w:pPr>
        <w:suppressAutoHyphens/>
        <w:autoSpaceDE w:val="0"/>
        <w:jc w:val="both"/>
      </w:pPr>
    </w:p>
    <w:p w14:paraId="26C76F83" w14:textId="77777777" w:rsidR="008E2B65" w:rsidRPr="00A045B4" w:rsidRDefault="008E2B65" w:rsidP="00997166">
      <w:pPr>
        <w:jc w:val="right"/>
        <w:rPr>
          <w:b/>
          <w:caps/>
          <w:lang w:eastAsia="ar-SA"/>
        </w:rPr>
      </w:pPr>
    </w:p>
    <w:p w14:paraId="1AFF157E" w14:textId="77777777" w:rsidR="008E2B65" w:rsidRPr="00A045B4" w:rsidRDefault="008E2B65">
      <w:pPr>
        <w:rPr>
          <w:b/>
          <w:caps/>
          <w:lang w:eastAsia="ar-SA"/>
        </w:rPr>
      </w:pPr>
      <w:r w:rsidRPr="00A045B4">
        <w:rPr>
          <w:b/>
          <w:caps/>
          <w:lang w:eastAsia="ar-SA"/>
        </w:rPr>
        <w:br w:type="page"/>
      </w:r>
    </w:p>
    <w:p w14:paraId="69C9913D" w14:textId="77777777" w:rsidR="001627BF" w:rsidRPr="00A045B4" w:rsidRDefault="001627BF" w:rsidP="00997166">
      <w:pPr>
        <w:jc w:val="right"/>
        <w:rPr>
          <w:b/>
          <w:caps/>
          <w:lang w:val="ky-KG" w:eastAsia="ar-SA"/>
        </w:rPr>
        <w:sectPr w:rsidR="001627BF" w:rsidRPr="00A045B4" w:rsidSect="002C3A9D">
          <w:pgSz w:w="11906" w:h="16838"/>
          <w:pgMar w:top="1134" w:right="851" w:bottom="1134" w:left="1701" w:header="709" w:footer="709" w:gutter="0"/>
          <w:cols w:space="708"/>
          <w:docGrid w:linePitch="360"/>
        </w:sectPr>
      </w:pPr>
    </w:p>
    <w:p w14:paraId="6D0BC72B" w14:textId="52A99A85" w:rsidR="007F3356" w:rsidRPr="00A045B4" w:rsidRDefault="008E2B65" w:rsidP="00997166">
      <w:pPr>
        <w:jc w:val="right"/>
        <w:rPr>
          <w:b/>
          <w:caps/>
          <w:lang w:val="ky-KG" w:eastAsia="ar-SA"/>
        </w:rPr>
      </w:pPr>
      <w:r w:rsidRPr="00A045B4">
        <w:rPr>
          <w:b/>
          <w:caps/>
          <w:lang w:val="ky-KG" w:eastAsia="ar-SA"/>
        </w:rPr>
        <w:lastRenderedPageBreak/>
        <w:t>ПРИЛОЖЕНИЕ 2</w:t>
      </w:r>
    </w:p>
    <w:p w14:paraId="120423B4" w14:textId="646A76D9" w:rsidR="00F5423C" w:rsidRPr="00A045B4" w:rsidRDefault="009E43E1" w:rsidP="009E43E1">
      <w:pPr>
        <w:jc w:val="center"/>
        <w:rPr>
          <w:b/>
          <w:color w:val="000000"/>
          <w:lang w:val="ky-KG" w:eastAsia="ar-SA"/>
        </w:rPr>
      </w:pPr>
      <w:r w:rsidRPr="00A045B4">
        <w:rPr>
          <w:b/>
          <w:color w:val="000000"/>
          <w:lang w:eastAsia="ar-SA"/>
        </w:rPr>
        <w:t xml:space="preserve">ЧЕК-ЛИСТ ДЛЯ СБОРА ДАННЫХ ПАЦИЕНТА С </w:t>
      </w:r>
      <w:r w:rsidRPr="00A045B4">
        <w:rPr>
          <w:b/>
          <w:color w:val="000000"/>
          <w:lang w:val="ky-KG" w:eastAsia="ar-SA"/>
        </w:rPr>
        <w:t>Г</w:t>
      </w:r>
      <w:r w:rsidR="00374794" w:rsidRPr="00A045B4">
        <w:rPr>
          <w:b/>
          <w:color w:val="000000"/>
          <w:lang w:val="ky-KG" w:eastAsia="ar-SA"/>
        </w:rPr>
        <w:t>КОНТАКТНЫМИ ВИРУСНЫМИ ГЕПАТИТАМИ</w:t>
      </w:r>
    </w:p>
    <w:p w14:paraId="43DA678A" w14:textId="77777777" w:rsidR="00F5423C" w:rsidRPr="00A045B4" w:rsidRDefault="00F5423C" w:rsidP="00F5423C">
      <w:pPr>
        <w:rPr>
          <w:lang w:val="ky-KG"/>
        </w:rPr>
      </w:pPr>
    </w:p>
    <w:p w14:paraId="02C0254C" w14:textId="77777777" w:rsidR="00552548" w:rsidRPr="00A045B4" w:rsidRDefault="00552548" w:rsidP="00F5423C">
      <w:pPr>
        <w:sectPr w:rsidR="00552548" w:rsidRPr="00A045B4" w:rsidSect="00F5423C">
          <w:pgSz w:w="16838" w:h="11906" w:orient="landscape"/>
          <w:pgMar w:top="1701" w:right="1134" w:bottom="851" w:left="1134" w:header="709" w:footer="709" w:gutter="0"/>
          <w:cols w:space="708"/>
          <w:docGrid w:linePitch="360"/>
        </w:sectPr>
      </w:pPr>
    </w:p>
    <w:tbl>
      <w:tblPr>
        <w:tblW w:w="5382" w:type="dxa"/>
        <w:tblLook w:val="04A0" w:firstRow="1" w:lastRow="0" w:firstColumn="1" w:lastColumn="0" w:noHBand="0" w:noVBand="1"/>
      </w:tblPr>
      <w:tblGrid>
        <w:gridCol w:w="511"/>
        <w:gridCol w:w="4871"/>
      </w:tblGrid>
      <w:tr w:rsidR="00552548" w:rsidRPr="00A045B4" w14:paraId="63576205" w14:textId="77777777" w:rsidTr="008C1D9D">
        <w:tc>
          <w:tcPr>
            <w:tcW w:w="511" w:type="dxa"/>
            <w:tcBorders>
              <w:top w:val="single" w:sz="4" w:space="0" w:color="auto"/>
              <w:left w:val="single" w:sz="4" w:space="0" w:color="auto"/>
            </w:tcBorders>
            <w:shd w:val="clear" w:color="auto" w:fill="auto"/>
          </w:tcPr>
          <w:p w14:paraId="4C2420D2" w14:textId="11263B5D" w:rsidR="00F5423C" w:rsidRPr="00A045B4" w:rsidRDefault="00F5423C" w:rsidP="00552548"/>
        </w:tc>
        <w:tc>
          <w:tcPr>
            <w:tcW w:w="4871" w:type="dxa"/>
            <w:tcBorders>
              <w:top w:val="single" w:sz="4" w:space="0" w:color="auto"/>
              <w:right w:val="single" w:sz="4" w:space="0" w:color="auto"/>
            </w:tcBorders>
            <w:shd w:val="clear" w:color="auto" w:fill="auto"/>
          </w:tcPr>
          <w:p w14:paraId="210BF8E0" w14:textId="77777777" w:rsidR="00F5423C" w:rsidRPr="00A045B4" w:rsidRDefault="00F5423C" w:rsidP="00552548">
            <w:pPr>
              <w:rPr>
                <w:b/>
                <w:i/>
                <w:u w:val="single"/>
              </w:rPr>
            </w:pPr>
            <w:r w:rsidRPr="00A045B4">
              <w:rPr>
                <w:b/>
                <w:i/>
                <w:u w:val="single"/>
              </w:rPr>
              <w:t>Сбор данных</w:t>
            </w:r>
          </w:p>
        </w:tc>
      </w:tr>
      <w:tr w:rsidR="00552548" w:rsidRPr="00A045B4" w14:paraId="2AABF9DA" w14:textId="77777777" w:rsidTr="008C1D9D">
        <w:tc>
          <w:tcPr>
            <w:tcW w:w="511" w:type="dxa"/>
            <w:tcBorders>
              <w:left w:val="single" w:sz="4" w:space="0" w:color="auto"/>
            </w:tcBorders>
            <w:shd w:val="clear" w:color="auto" w:fill="auto"/>
          </w:tcPr>
          <w:p w14:paraId="2A583FF2" w14:textId="0307D4FB" w:rsidR="00F5423C" w:rsidRPr="00A045B4" w:rsidRDefault="00F5423C" w:rsidP="00552548"/>
        </w:tc>
        <w:tc>
          <w:tcPr>
            <w:tcW w:w="4871" w:type="dxa"/>
            <w:tcBorders>
              <w:right w:val="single" w:sz="4" w:space="0" w:color="auto"/>
            </w:tcBorders>
            <w:shd w:val="clear" w:color="auto" w:fill="auto"/>
          </w:tcPr>
          <w:p w14:paraId="1699F07F" w14:textId="77777777" w:rsidR="00F5423C" w:rsidRPr="00A045B4" w:rsidRDefault="00F5423C" w:rsidP="00552548">
            <w:pPr>
              <w:pStyle w:val="a4"/>
              <w:shd w:val="clear" w:color="auto" w:fill="FFFFFF"/>
              <w:spacing w:before="0" w:after="0"/>
              <w:jc w:val="both"/>
            </w:pPr>
            <w:r w:rsidRPr="00A045B4">
              <w:t>быстрая</w:t>
            </w:r>
            <w:r w:rsidRPr="00A045B4">
              <w:rPr>
                <w:spacing w:val="-1"/>
              </w:rPr>
              <w:t xml:space="preserve"> </w:t>
            </w:r>
            <w:proofErr w:type="gramStart"/>
            <w:r w:rsidRPr="00A045B4">
              <w:t>утомляемость,;</w:t>
            </w:r>
            <w:proofErr w:type="gramEnd"/>
          </w:p>
        </w:tc>
      </w:tr>
      <w:tr w:rsidR="00552548" w:rsidRPr="00A045B4" w14:paraId="7CA60430" w14:textId="77777777" w:rsidTr="008C1D9D">
        <w:tc>
          <w:tcPr>
            <w:tcW w:w="511" w:type="dxa"/>
            <w:tcBorders>
              <w:left w:val="single" w:sz="4" w:space="0" w:color="auto"/>
            </w:tcBorders>
            <w:shd w:val="clear" w:color="auto" w:fill="auto"/>
          </w:tcPr>
          <w:p w14:paraId="229CDF23" w14:textId="5E82484B" w:rsidR="00F5423C" w:rsidRPr="00A045B4" w:rsidRDefault="00F5423C" w:rsidP="00552548"/>
        </w:tc>
        <w:tc>
          <w:tcPr>
            <w:tcW w:w="4871" w:type="dxa"/>
            <w:tcBorders>
              <w:right w:val="single" w:sz="4" w:space="0" w:color="auto"/>
            </w:tcBorders>
            <w:shd w:val="clear" w:color="auto" w:fill="auto"/>
          </w:tcPr>
          <w:p w14:paraId="77290B5E" w14:textId="77777777" w:rsidR="00F5423C" w:rsidRPr="00A045B4" w:rsidRDefault="00F5423C" w:rsidP="00552548">
            <w:pPr>
              <w:pStyle w:val="a4"/>
              <w:shd w:val="clear" w:color="auto" w:fill="FFFFFF"/>
              <w:spacing w:before="0" w:after="0"/>
              <w:jc w:val="both"/>
            </w:pPr>
            <w:r w:rsidRPr="00A045B4">
              <w:t>слабость</w:t>
            </w:r>
          </w:p>
        </w:tc>
      </w:tr>
      <w:tr w:rsidR="00552548" w:rsidRPr="00A045B4" w14:paraId="4093EB94" w14:textId="77777777" w:rsidTr="008C1D9D">
        <w:tc>
          <w:tcPr>
            <w:tcW w:w="511" w:type="dxa"/>
            <w:tcBorders>
              <w:left w:val="single" w:sz="4" w:space="0" w:color="auto"/>
            </w:tcBorders>
            <w:shd w:val="clear" w:color="auto" w:fill="auto"/>
          </w:tcPr>
          <w:p w14:paraId="07FBAD23" w14:textId="471C5E68" w:rsidR="00F5423C" w:rsidRPr="00A045B4" w:rsidRDefault="00F5423C" w:rsidP="00552548"/>
        </w:tc>
        <w:tc>
          <w:tcPr>
            <w:tcW w:w="4871" w:type="dxa"/>
            <w:tcBorders>
              <w:right w:val="single" w:sz="4" w:space="0" w:color="auto"/>
            </w:tcBorders>
            <w:shd w:val="clear" w:color="auto" w:fill="auto"/>
          </w:tcPr>
          <w:p w14:paraId="5D2DC964" w14:textId="77777777" w:rsidR="00F5423C" w:rsidRPr="00A045B4" w:rsidRDefault="00F5423C" w:rsidP="00552548">
            <w:pPr>
              <w:pStyle w:val="a4"/>
              <w:shd w:val="clear" w:color="auto" w:fill="FFFFFF"/>
              <w:spacing w:before="0" w:after="0"/>
              <w:jc w:val="both"/>
            </w:pPr>
            <w:r w:rsidRPr="00A045B4">
              <w:t>потеря</w:t>
            </w:r>
            <w:r w:rsidRPr="00A045B4">
              <w:rPr>
                <w:spacing w:val="-1"/>
              </w:rPr>
              <w:t xml:space="preserve"> </w:t>
            </w:r>
            <w:r w:rsidRPr="00A045B4">
              <w:t>аппетита,</w:t>
            </w:r>
            <w:r w:rsidRPr="00A045B4">
              <w:rPr>
                <w:spacing w:val="-2"/>
              </w:rPr>
              <w:t xml:space="preserve"> </w:t>
            </w:r>
          </w:p>
        </w:tc>
      </w:tr>
      <w:tr w:rsidR="00552548" w:rsidRPr="00A045B4" w14:paraId="1703B7D9" w14:textId="77777777" w:rsidTr="008C1D9D">
        <w:tc>
          <w:tcPr>
            <w:tcW w:w="511" w:type="dxa"/>
            <w:tcBorders>
              <w:left w:val="single" w:sz="4" w:space="0" w:color="auto"/>
            </w:tcBorders>
            <w:shd w:val="clear" w:color="auto" w:fill="auto"/>
          </w:tcPr>
          <w:p w14:paraId="05C155F9" w14:textId="265EA19C" w:rsidR="00F5423C" w:rsidRPr="00A045B4" w:rsidRDefault="00F5423C" w:rsidP="00552548"/>
        </w:tc>
        <w:tc>
          <w:tcPr>
            <w:tcW w:w="4871" w:type="dxa"/>
            <w:tcBorders>
              <w:right w:val="single" w:sz="4" w:space="0" w:color="auto"/>
            </w:tcBorders>
            <w:shd w:val="clear" w:color="auto" w:fill="auto"/>
          </w:tcPr>
          <w:p w14:paraId="650BF6B0" w14:textId="77777777" w:rsidR="00F5423C" w:rsidRPr="00A045B4" w:rsidRDefault="00F5423C" w:rsidP="00552548">
            <w:pPr>
              <w:pStyle w:val="a4"/>
              <w:shd w:val="clear" w:color="auto" w:fill="FFFFFF"/>
              <w:spacing w:before="0" w:after="0"/>
              <w:jc w:val="both"/>
            </w:pPr>
            <w:r w:rsidRPr="00A045B4">
              <w:t>тошнота,</w:t>
            </w:r>
            <w:r w:rsidRPr="00A045B4">
              <w:rPr>
                <w:spacing w:val="-1"/>
              </w:rPr>
              <w:t xml:space="preserve"> </w:t>
            </w:r>
          </w:p>
        </w:tc>
      </w:tr>
      <w:tr w:rsidR="00552548" w:rsidRPr="00A045B4" w14:paraId="086DC146" w14:textId="77777777" w:rsidTr="008C1D9D">
        <w:tc>
          <w:tcPr>
            <w:tcW w:w="511" w:type="dxa"/>
            <w:tcBorders>
              <w:left w:val="single" w:sz="4" w:space="0" w:color="auto"/>
            </w:tcBorders>
            <w:shd w:val="clear" w:color="auto" w:fill="auto"/>
          </w:tcPr>
          <w:p w14:paraId="04B0C79E" w14:textId="176AB1BF" w:rsidR="00F5423C" w:rsidRPr="00A045B4" w:rsidRDefault="00F5423C" w:rsidP="00552548"/>
        </w:tc>
        <w:tc>
          <w:tcPr>
            <w:tcW w:w="4871" w:type="dxa"/>
            <w:tcBorders>
              <w:right w:val="single" w:sz="4" w:space="0" w:color="auto"/>
            </w:tcBorders>
            <w:shd w:val="clear" w:color="auto" w:fill="auto"/>
          </w:tcPr>
          <w:p w14:paraId="0CE6AC54" w14:textId="77777777" w:rsidR="00F5423C" w:rsidRPr="00A045B4" w:rsidRDefault="00F5423C" w:rsidP="00552548">
            <w:pPr>
              <w:pStyle w:val="a4"/>
              <w:shd w:val="clear" w:color="auto" w:fill="FFFFFF"/>
              <w:spacing w:before="0" w:after="0"/>
              <w:jc w:val="both"/>
            </w:pPr>
            <w:r w:rsidRPr="00A045B4">
              <w:rPr>
                <w:lang w:val="ky-KG"/>
              </w:rPr>
              <w:t>рвота</w:t>
            </w:r>
          </w:p>
        </w:tc>
      </w:tr>
      <w:tr w:rsidR="00552548" w:rsidRPr="00A045B4" w14:paraId="0B92CCF1" w14:textId="77777777" w:rsidTr="008C1D9D">
        <w:tc>
          <w:tcPr>
            <w:tcW w:w="511" w:type="dxa"/>
            <w:tcBorders>
              <w:left w:val="single" w:sz="4" w:space="0" w:color="auto"/>
            </w:tcBorders>
            <w:shd w:val="clear" w:color="auto" w:fill="auto"/>
          </w:tcPr>
          <w:p w14:paraId="759C5B17" w14:textId="73319838" w:rsidR="00F5423C" w:rsidRPr="00A045B4" w:rsidRDefault="00F5423C" w:rsidP="00552548"/>
        </w:tc>
        <w:tc>
          <w:tcPr>
            <w:tcW w:w="4871" w:type="dxa"/>
            <w:tcBorders>
              <w:right w:val="single" w:sz="4" w:space="0" w:color="auto"/>
            </w:tcBorders>
            <w:shd w:val="clear" w:color="auto" w:fill="auto"/>
          </w:tcPr>
          <w:p w14:paraId="0A5F7832" w14:textId="77777777" w:rsidR="00F5423C" w:rsidRPr="00A045B4" w:rsidRDefault="00F5423C" w:rsidP="00552548">
            <w:pPr>
              <w:pStyle w:val="a4"/>
              <w:shd w:val="clear" w:color="auto" w:fill="FFFFFF"/>
              <w:spacing w:before="0" w:after="0"/>
              <w:jc w:val="both"/>
            </w:pPr>
            <w:r w:rsidRPr="00A045B4">
              <w:t>боль</w:t>
            </w:r>
            <w:r w:rsidRPr="00A045B4">
              <w:rPr>
                <w:spacing w:val="-4"/>
              </w:rPr>
              <w:t xml:space="preserve"> </w:t>
            </w:r>
            <w:r w:rsidRPr="00A045B4">
              <w:t>в</w:t>
            </w:r>
            <w:r w:rsidRPr="00A045B4">
              <w:rPr>
                <w:spacing w:val="-3"/>
              </w:rPr>
              <w:t xml:space="preserve"> </w:t>
            </w:r>
            <w:r w:rsidRPr="00A045B4">
              <w:t>животе,</w:t>
            </w:r>
            <w:r w:rsidRPr="00A045B4">
              <w:rPr>
                <w:spacing w:val="-2"/>
              </w:rPr>
              <w:t xml:space="preserve"> </w:t>
            </w:r>
          </w:p>
        </w:tc>
      </w:tr>
      <w:tr w:rsidR="00552548" w:rsidRPr="00A045B4" w14:paraId="30DD14BA" w14:textId="77777777" w:rsidTr="008C1D9D">
        <w:tc>
          <w:tcPr>
            <w:tcW w:w="511" w:type="dxa"/>
            <w:tcBorders>
              <w:left w:val="single" w:sz="4" w:space="0" w:color="auto"/>
            </w:tcBorders>
            <w:shd w:val="clear" w:color="auto" w:fill="auto"/>
          </w:tcPr>
          <w:p w14:paraId="19CCE490" w14:textId="50A98026" w:rsidR="00F5423C" w:rsidRPr="00A045B4" w:rsidRDefault="00F5423C" w:rsidP="00552548"/>
        </w:tc>
        <w:tc>
          <w:tcPr>
            <w:tcW w:w="4871" w:type="dxa"/>
            <w:tcBorders>
              <w:right w:val="single" w:sz="4" w:space="0" w:color="auto"/>
            </w:tcBorders>
            <w:shd w:val="clear" w:color="auto" w:fill="auto"/>
          </w:tcPr>
          <w:p w14:paraId="646925D4" w14:textId="77777777" w:rsidR="00F5423C" w:rsidRPr="00A045B4" w:rsidRDefault="00F5423C" w:rsidP="00552548">
            <w:pPr>
              <w:pStyle w:val="a4"/>
              <w:shd w:val="clear" w:color="auto" w:fill="FFFFFF"/>
              <w:spacing w:before="0" w:after="0"/>
              <w:jc w:val="both"/>
            </w:pPr>
            <w:r w:rsidRPr="00A045B4">
              <w:rPr>
                <w:lang w:val="ky-KG"/>
              </w:rPr>
              <w:t>плохая перевариваемость пищи</w:t>
            </w:r>
            <w:r w:rsidRPr="00A045B4">
              <w:t>;</w:t>
            </w:r>
          </w:p>
        </w:tc>
      </w:tr>
      <w:tr w:rsidR="00552548" w:rsidRPr="00A045B4" w14:paraId="2AC3000F" w14:textId="77777777" w:rsidTr="008C1D9D">
        <w:tc>
          <w:tcPr>
            <w:tcW w:w="511" w:type="dxa"/>
            <w:tcBorders>
              <w:left w:val="single" w:sz="4" w:space="0" w:color="auto"/>
            </w:tcBorders>
            <w:shd w:val="clear" w:color="auto" w:fill="auto"/>
          </w:tcPr>
          <w:p w14:paraId="2C70EDD3" w14:textId="11A6098D" w:rsidR="00F5423C" w:rsidRPr="00A045B4" w:rsidRDefault="00F5423C" w:rsidP="00552548"/>
        </w:tc>
        <w:tc>
          <w:tcPr>
            <w:tcW w:w="4871" w:type="dxa"/>
            <w:tcBorders>
              <w:right w:val="single" w:sz="4" w:space="0" w:color="auto"/>
            </w:tcBorders>
            <w:shd w:val="clear" w:color="auto" w:fill="auto"/>
          </w:tcPr>
          <w:p w14:paraId="036091B8" w14:textId="77777777" w:rsidR="00F5423C" w:rsidRPr="00A045B4" w:rsidRDefault="00F5423C" w:rsidP="00552548">
            <w:pPr>
              <w:pStyle w:val="a4"/>
              <w:shd w:val="clear" w:color="auto" w:fill="FFFFFF"/>
              <w:spacing w:before="0" w:after="0"/>
              <w:jc w:val="both"/>
              <w:rPr>
                <w:lang w:val="ky-KG"/>
              </w:rPr>
            </w:pPr>
            <w:r w:rsidRPr="00A045B4">
              <w:rPr>
                <w:lang w:val="ky-KG"/>
              </w:rPr>
              <w:t>вздутие живота</w:t>
            </w:r>
          </w:p>
        </w:tc>
      </w:tr>
      <w:tr w:rsidR="00552548" w:rsidRPr="00A045B4" w14:paraId="0F574EAD" w14:textId="77777777" w:rsidTr="008C1D9D">
        <w:tc>
          <w:tcPr>
            <w:tcW w:w="511" w:type="dxa"/>
            <w:tcBorders>
              <w:left w:val="single" w:sz="4" w:space="0" w:color="auto"/>
            </w:tcBorders>
            <w:shd w:val="clear" w:color="auto" w:fill="auto"/>
          </w:tcPr>
          <w:p w14:paraId="15E60C7A" w14:textId="29C90E3C" w:rsidR="00F5423C" w:rsidRPr="00A045B4" w:rsidRDefault="00F5423C" w:rsidP="00552548"/>
        </w:tc>
        <w:tc>
          <w:tcPr>
            <w:tcW w:w="4871" w:type="dxa"/>
            <w:tcBorders>
              <w:right w:val="single" w:sz="4" w:space="0" w:color="auto"/>
            </w:tcBorders>
            <w:shd w:val="clear" w:color="auto" w:fill="auto"/>
          </w:tcPr>
          <w:p w14:paraId="357973AC" w14:textId="77777777" w:rsidR="00F5423C" w:rsidRPr="00A045B4" w:rsidRDefault="00F5423C" w:rsidP="00552548">
            <w:pPr>
              <w:pStyle w:val="a4"/>
              <w:shd w:val="clear" w:color="auto" w:fill="FFFFFF"/>
              <w:spacing w:before="0" w:after="0"/>
              <w:jc w:val="both"/>
              <w:rPr>
                <w:lang w:val="ky-KG"/>
              </w:rPr>
            </w:pPr>
            <w:r w:rsidRPr="00A045B4">
              <w:rPr>
                <w:lang w:val="ky-KG"/>
              </w:rPr>
              <w:t xml:space="preserve">отеки на нижних конечностях </w:t>
            </w:r>
          </w:p>
        </w:tc>
      </w:tr>
      <w:tr w:rsidR="00552548" w:rsidRPr="00A045B4" w14:paraId="3BF10583" w14:textId="77777777" w:rsidTr="008C1D9D">
        <w:tc>
          <w:tcPr>
            <w:tcW w:w="511" w:type="dxa"/>
            <w:tcBorders>
              <w:left w:val="single" w:sz="4" w:space="0" w:color="auto"/>
            </w:tcBorders>
            <w:shd w:val="clear" w:color="auto" w:fill="auto"/>
          </w:tcPr>
          <w:p w14:paraId="2371F760" w14:textId="2133ED7D" w:rsidR="00F5423C" w:rsidRPr="00A045B4" w:rsidRDefault="00F5423C" w:rsidP="00552548"/>
        </w:tc>
        <w:tc>
          <w:tcPr>
            <w:tcW w:w="4871" w:type="dxa"/>
            <w:tcBorders>
              <w:right w:val="single" w:sz="4" w:space="0" w:color="auto"/>
            </w:tcBorders>
            <w:shd w:val="clear" w:color="auto" w:fill="auto"/>
          </w:tcPr>
          <w:p w14:paraId="662BDE03" w14:textId="77777777" w:rsidR="00F5423C" w:rsidRPr="00A045B4" w:rsidRDefault="00F5423C" w:rsidP="00552548">
            <w:pPr>
              <w:pStyle w:val="a4"/>
              <w:shd w:val="clear" w:color="auto" w:fill="FFFFFF"/>
              <w:spacing w:before="0" w:after="0"/>
              <w:jc w:val="both"/>
              <w:rPr>
                <w:lang w:val="ky-KG"/>
              </w:rPr>
            </w:pPr>
            <w:r w:rsidRPr="00A045B4">
              <w:rPr>
                <w:lang w:val="ky-KG"/>
              </w:rPr>
              <w:t>ж</w:t>
            </w:r>
            <w:proofErr w:type="spellStart"/>
            <w:r w:rsidRPr="00A045B4">
              <w:t>елту</w:t>
            </w:r>
            <w:proofErr w:type="spellEnd"/>
            <w:r w:rsidRPr="00A045B4">
              <w:rPr>
                <w:lang w:val="ky-KG"/>
              </w:rPr>
              <w:t>шность склер и кожи</w:t>
            </w:r>
          </w:p>
        </w:tc>
      </w:tr>
      <w:tr w:rsidR="00552548" w:rsidRPr="00A045B4" w14:paraId="53C39C89" w14:textId="77777777" w:rsidTr="008C1D9D">
        <w:tc>
          <w:tcPr>
            <w:tcW w:w="511" w:type="dxa"/>
            <w:tcBorders>
              <w:left w:val="single" w:sz="4" w:space="0" w:color="auto"/>
            </w:tcBorders>
            <w:shd w:val="clear" w:color="auto" w:fill="auto"/>
          </w:tcPr>
          <w:p w14:paraId="286D4610" w14:textId="602A9825" w:rsidR="00F5423C" w:rsidRPr="00A045B4" w:rsidRDefault="00F5423C" w:rsidP="00552548"/>
        </w:tc>
        <w:tc>
          <w:tcPr>
            <w:tcW w:w="4871" w:type="dxa"/>
            <w:tcBorders>
              <w:right w:val="single" w:sz="4" w:space="0" w:color="auto"/>
            </w:tcBorders>
            <w:shd w:val="clear" w:color="auto" w:fill="auto"/>
          </w:tcPr>
          <w:p w14:paraId="032594A1" w14:textId="77777777" w:rsidR="00F5423C" w:rsidRPr="00A045B4" w:rsidRDefault="00F5423C" w:rsidP="00552548">
            <w:pPr>
              <w:pStyle w:val="a4"/>
              <w:shd w:val="clear" w:color="auto" w:fill="FFFFFF"/>
              <w:spacing w:before="0" w:after="0"/>
              <w:jc w:val="both"/>
            </w:pPr>
            <w:r w:rsidRPr="00A045B4">
              <w:rPr>
                <w:lang w:val="ky-KG"/>
              </w:rPr>
              <w:t>плохой сон</w:t>
            </w:r>
          </w:p>
        </w:tc>
      </w:tr>
      <w:tr w:rsidR="00552548" w:rsidRPr="00A045B4" w14:paraId="68EEC017" w14:textId="77777777" w:rsidTr="008C1D9D">
        <w:tc>
          <w:tcPr>
            <w:tcW w:w="511" w:type="dxa"/>
            <w:tcBorders>
              <w:left w:val="single" w:sz="4" w:space="0" w:color="auto"/>
            </w:tcBorders>
            <w:shd w:val="clear" w:color="auto" w:fill="auto"/>
          </w:tcPr>
          <w:p w14:paraId="12590885" w14:textId="5D1BA512" w:rsidR="00F5423C" w:rsidRPr="00A045B4" w:rsidRDefault="00F5423C" w:rsidP="00552548"/>
        </w:tc>
        <w:tc>
          <w:tcPr>
            <w:tcW w:w="4871" w:type="dxa"/>
            <w:tcBorders>
              <w:right w:val="single" w:sz="4" w:space="0" w:color="auto"/>
            </w:tcBorders>
            <w:shd w:val="clear" w:color="auto" w:fill="auto"/>
          </w:tcPr>
          <w:p w14:paraId="7CA88B23" w14:textId="77777777" w:rsidR="00F5423C" w:rsidRPr="00A045B4" w:rsidRDefault="00F5423C" w:rsidP="00552548">
            <w:pPr>
              <w:pStyle w:val="a4"/>
              <w:shd w:val="clear" w:color="auto" w:fill="FFFFFF"/>
              <w:spacing w:before="0" w:after="0"/>
              <w:jc w:val="both"/>
            </w:pPr>
            <w:r w:rsidRPr="00A045B4">
              <w:rPr>
                <w:lang w:val="ky-KG"/>
              </w:rPr>
              <w:t>э</w:t>
            </w:r>
            <w:proofErr w:type="spellStart"/>
            <w:r w:rsidRPr="00A045B4">
              <w:t>моциональная</w:t>
            </w:r>
            <w:proofErr w:type="spellEnd"/>
            <w:r w:rsidRPr="00A045B4">
              <w:t xml:space="preserve"> лабильность</w:t>
            </w:r>
          </w:p>
        </w:tc>
      </w:tr>
      <w:tr w:rsidR="00552548" w:rsidRPr="00A045B4" w14:paraId="538C9F12" w14:textId="77777777" w:rsidTr="008C1D9D">
        <w:tc>
          <w:tcPr>
            <w:tcW w:w="511" w:type="dxa"/>
            <w:tcBorders>
              <w:left w:val="single" w:sz="4" w:space="0" w:color="auto"/>
            </w:tcBorders>
            <w:shd w:val="clear" w:color="auto" w:fill="auto"/>
          </w:tcPr>
          <w:p w14:paraId="2A4C0E4B" w14:textId="08989762" w:rsidR="00F5423C" w:rsidRPr="00A045B4" w:rsidRDefault="00F5423C" w:rsidP="00552548"/>
        </w:tc>
        <w:tc>
          <w:tcPr>
            <w:tcW w:w="4871" w:type="dxa"/>
            <w:tcBorders>
              <w:right w:val="single" w:sz="4" w:space="0" w:color="auto"/>
            </w:tcBorders>
            <w:shd w:val="clear" w:color="auto" w:fill="auto"/>
          </w:tcPr>
          <w:p w14:paraId="42CD2837" w14:textId="77777777" w:rsidR="00F5423C" w:rsidRPr="00A045B4" w:rsidRDefault="00F5423C" w:rsidP="00552548">
            <w:pPr>
              <w:pStyle w:val="a4"/>
              <w:shd w:val="clear" w:color="auto" w:fill="FFFFFF"/>
              <w:spacing w:before="0" w:after="0"/>
              <w:jc w:val="both"/>
              <w:rPr>
                <w:lang w:val="ky-KG"/>
              </w:rPr>
            </w:pPr>
            <w:r w:rsidRPr="00A045B4">
              <w:rPr>
                <w:lang w:val="ky-KG"/>
              </w:rPr>
              <w:t>носовые кровотечения</w:t>
            </w:r>
          </w:p>
        </w:tc>
      </w:tr>
      <w:tr w:rsidR="00552548" w:rsidRPr="00A045B4" w14:paraId="45E348AD" w14:textId="77777777" w:rsidTr="008C1D9D">
        <w:tc>
          <w:tcPr>
            <w:tcW w:w="511" w:type="dxa"/>
            <w:tcBorders>
              <w:left w:val="single" w:sz="4" w:space="0" w:color="auto"/>
            </w:tcBorders>
            <w:shd w:val="clear" w:color="auto" w:fill="auto"/>
          </w:tcPr>
          <w:p w14:paraId="54BF4E41" w14:textId="60F43708" w:rsidR="00F5423C" w:rsidRPr="00A045B4" w:rsidRDefault="00F5423C" w:rsidP="00552548"/>
        </w:tc>
        <w:tc>
          <w:tcPr>
            <w:tcW w:w="4871" w:type="dxa"/>
            <w:tcBorders>
              <w:right w:val="single" w:sz="4" w:space="0" w:color="auto"/>
            </w:tcBorders>
            <w:shd w:val="clear" w:color="auto" w:fill="auto"/>
          </w:tcPr>
          <w:p w14:paraId="4A29EFDA" w14:textId="77777777" w:rsidR="00F5423C" w:rsidRPr="00A045B4" w:rsidRDefault="00F5423C" w:rsidP="00552548">
            <w:pPr>
              <w:rPr>
                <w:lang w:val="ky-KG"/>
              </w:rPr>
            </w:pPr>
            <w:r w:rsidRPr="00A045B4">
              <w:rPr>
                <w:lang w:val="ky-KG"/>
              </w:rPr>
              <w:t>кровоточивость десен</w:t>
            </w:r>
          </w:p>
        </w:tc>
      </w:tr>
      <w:tr w:rsidR="00552548" w:rsidRPr="00A045B4" w14:paraId="27B3C236" w14:textId="77777777" w:rsidTr="008C1D9D">
        <w:tc>
          <w:tcPr>
            <w:tcW w:w="511" w:type="dxa"/>
            <w:tcBorders>
              <w:left w:val="single" w:sz="4" w:space="0" w:color="auto"/>
            </w:tcBorders>
            <w:shd w:val="clear" w:color="auto" w:fill="auto"/>
          </w:tcPr>
          <w:p w14:paraId="3B67DD74" w14:textId="13F02319" w:rsidR="00F5423C" w:rsidRPr="00A045B4" w:rsidRDefault="00F5423C" w:rsidP="00552548"/>
        </w:tc>
        <w:tc>
          <w:tcPr>
            <w:tcW w:w="4871" w:type="dxa"/>
            <w:tcBorders>
              <w:right w:val="single" w:sz="4" w:space="0" w:color="auto"/>
            </w:tcBorders>
            <w:shd w:val="clear" w:color="auto" w:fill="auto"/>
          </w:tcPr>
          <w:p w14:paraId="1AA7855B" w14:textId="77777777" w:rsidR="00F5423C" w:rsidRPr="00A045B4" w:rsidRDefault="00F5423C" w:rsidP="00552548">
            <w:pPr>
              <w:rPr>
                <w:lang w:val="ky-KG"/>
              </w:rPr>
            </w:pPr>
            <w:r w:rsidRPr="00A045B4">
              <w:rPr>
                <w:lang w:val="ky-KG"/>
              </w:rPr>
              <w:t>кровотечение из геморроидальных вен</w:t>
            </w:r>
          </w:p>
        </w:tc>
      </w:tr>
      <w:tr w:rsidR="00552548" w:rsidRPr="00A045B4" w14:paraId="0F9D1177" w14:textId="77777777" w:rsidTr="008C1D9D">
        <w:tc>
          <w:tcPr>
            <w:tcW w:w="511" w:type="dxa"/>
            <w:tcBorders>
              <w:left w:val="single" w:sz="4" w:space="0" w:color="auto"/>
            </w:tcBorders>
            <w:shd w:val="clear" w:color="auto" w:fill="auto"/>
          </w:tcPr>
          <w:p w14:paraId="362E5667" w14:textId="7E7F2CDA" w:rsidR="00F5423C" w:rsidRPr="00A045B4" w:rsidRDefault="00F5423C" w:rsidP="00552548"/>
        </w:tc>
        <w:tc>
          <w:tcPr>
            <w:tcW w:w="4871" w:type="dxa"/>
            <w:tcBorders>
              <w:right w:val="single" w:sz="4" w:space="0" w:color="auto"/>
            </w:tcBorders>
            <w:shd w:val="clear" w:color="auto" w:fill="auto"/>
          </w:tcPr>
          <w:p w14:paraId="2AB57D85" w14:textId="77777777" w:rsidR="00F5423C" w:rsidRPr="00A045B4" w:rsidRDefault="00F5423C" w:rsidP="00552548">
            <w:pPr>
              <w:rPr>
                <w:lang w:val="ky-KG"/>
              </w:rPr>
            </w:pPr>
            <w:r w:rsidRPr="00A045B4">
              <w:rPr>
                <w:lang w:val="ky-KG"/>
              </w:rPr>
              <w:t>зуд кожи</w:t>
            </w:r>
          </w:p>
        </w:tc>
      </w:tr>
      <w:tr w:rsidR="00552548" w:rsidRPr="00A045B4" w14:paraId="6385EB9C" w14:textId="77777777" w:rsidTr="008C1D9D">
        <w:tc>
          <w:tcPr>
            <w:tcW w:w="511" w:type="dxa"/>
            <w:tcBorders>
              <w:left w:val="single" w:sz="4" w:space="0" w:color="auto"/>
              <w:bottom w:val="single" w:sz="4" w:space="0" w:color="auto"/>
            </w:tcBorders>
            <w:shd w:val="clear" w:color="auto" w:fill="auto"/>
          </w:tcPr>
          <w:p w14:paraId="17B3B3E9" w14:textId="6FE89EEE" w:rsidR="00F5423C" w:rsidRPr="00A045B4" w:rsidRDefault="00F5423C" w:rsidP="00552548"/>
        </w:tc>
        <w:tc>
          <w:tcPr>
            <w:tcW w:w="4871" w:type="dxa"/>
            <w:tcBorders>
              <w:bottom w:val="single" w:sz="4" w:space="0" w:color="auto"/>
              <w:right w:val="single" w:sz="4" w:space="0" w:color="auto"/>
            </w:tcBorders>
            <w:shd w:val="clear" w:color="auto" w:fill="auto"/>
          </w:tcPr>
          <w:p w14:paraId="6409B587" w14:textId="77777777" w:rsidR="00F5423C" w:rsidRPr="00A045B4" w:rsidRDefault="00F5423C" w:rsidP="00552548">
            <w:pPr>
              <w:rPr>
                <w:lang w:val="ky-KG"/>
              </w:rPr>
            </w:pPr>
            <w:r w:rsidRPr="00A045B4">
              <w:rPr>
                <w:lang w:val="ky-KG"/>
              </w:rPr>
              <w:t>диарея</w:t>
            </w:r>
          </w:p>
        </w:tc>
      </w:tr>
      <w:tr w:rsidR="00552548" w:rsidRPr="00A045B4" w14:paraId="749BD3D0" w14:textId="77777777" w:rsidTr="008C1D9D">
        <w:tc>
          <w:tcPr>
            <w:tcW w:w="511" w:type="dxa"/>
            <w:tcBorders>
              <w:top w:val="single" w:sz="4" w:space="0" w:color="auto"/>
              <w:left w:val="single" w:sz="4" w:space="0" w:color="auto"/>
            </w:tcBorders>
            <w:shd w:val="clear" w:color="auto" w:fill="auto"/>
          </w:tcPr>
          <w:p w14:paraId="23ACAB45" w14:textId="4A25F47D" w:rsidR="00F5423C" w:rsidRPr="00A045B4" w:rsidRDefault="00F5423C" w:rsidP="00552548"/>
        </w:tc>
        <w:tc>
          <w:tcPr>
            <w:tcW w:w="4871" w:type="dxa"/>
            <w:tcBorders>
              <w:top w:val="single" w:sz="4" w:space="0" w:color="auto"/>
              <w:right w:val="single" w:sz="4" w:space="0" w:color="auto"/>
            </w:tcBorders>
            <w:shd w:val="clear" w:color="auto" w:fill="auto"/>
          </w:tcPr>
          <w:p w14:paraId="3233499D" w14:textId="77777777" w:rsidR="00F5423C" w:rsidRPr="00A045B4" w:rsidRDefault="00F5423C" w:rsidP="00552548">
            <w:pPr>
              <w:rPr>
                <w:lang w:val="ky-KG"/>
              </w:rPr>
            </w:pPr>
            <w:r w:rsidRPr="00A045B4">
              <w:rPr>
                <w:b/>
                <w:i/>
                <w:u w:val="single"/>
              </w:rPr>
              <w:t>Анамнез жизни</w:t>
            </w:r>
          </w:p>
        </w:tc>
      </w:tr>
      <w:tr w:rsidR="00552548" w:rsidRPr="00A045B4" w14:paraId="459B17FB" w14:textId="77777777" w:rsidTr="008C1D9D">
        <w:tc>
          <w:tcPr>
            <w:tcW w:w="511" w:type="dxa"/>
            <w:tcBorders>
              <w:left w:val="single" w:sz="4" w:space="0" w:color="auto"/>
            </w:tcBorders>
            <w:shd w:val="clear" w:color="auto" w:fill="auto"/>
          </w:tcPr>
          <w:p w14:paraId="1919D338" w14:textId="2D214C22" w:rsidR="00F5423C" w:rsidRPr="00A045B4" w:rsidRDefault="00F5423C" w:rsidP="00552548"/>
        </w:tc>
        <w:tc>
          <w:tcPr>
            <w:tcW w:w="4871" w:type="dxa"/>
            <w:tcBorders>
              <w:right w:val="single" w:sz="4" w:space="0" w:color="auto"/>
            </w:tcBorders>
            <w:shd w:val="clear" w:color="auto" w:fill="auto"/>
          </w:tcPr>
          <w:p w14:paraId="0EC8BA2D" w14:textId="77777777" w:rsidR="00F5423C" w:rsidRPr="00A045B4" w:rsidRDefault="00F5423C" w:rsidP="00552548">
            <w:pPr>
              <w:rPr>
                <w:b/>
                <w:i/>
                <w:u w:val="single"/>
                <w:lang w:val="ky-KG"/>
              </w:rPr>
            </w:pPr>
            <w:r w:rsidRPr="00A045B4">
              <w:rPr>
                <w:lang w:val="ky-KG"/>
              </w:rPr>
              <w:t xml:space="preserve">Ранее перенесенные вирусные гепатиты  </w:t>
            </w:r>
          </w:p>
        </w:tc>
      </w:tr>
      <w:tr w:rsidR="00552548" w:rsidRPr="00A045B4" w14:paraId="4F4A6D44" w14:textId="77777777" w:rsidTr="008C1D9D">
        <w:tc>
          <w:tcPr>
            <w:tcW w:w="511" w:type="dxa"/>
            <w:tcBorders>
              <w:left w:val="single" w:sz="4" w:space="0" w:color="auto"/>
            </w:tcBorders>
            <w:shd w:val="clear" w:color="auto" w:fill="auto"/>
          </w:tcPr>
          <w:p w14:paraId="69F3C489" w14:textId="71727D54" w:rsidR="00F5423C" w:rsidRPr="00A045B4" w:rsidRDefault="00F5423C" w:rsidP="00552548"/>
        </w:tc>
        <w:tc>
          <w:tcPr>
            <w:tcW w:w="4871" w:type="dxa"/>
            <w:tcBorders>
              <w:right w:val="single" w:sz="4" w:space="0" w:color="auto"/>
            </w:tcBorders>
            <w:shd w:val="clear" w:color="auto" w:fill="auto"/>
          </w:tcPr>
          <w:p w14:paraId="47C79921" w14:textId="77777777" w:rsidR="00F5423C" w:rsidRPr="00A045B4" w:rsidRDefault="00F5423C" w:rsidP="00552548">
            <w:pPr>
              <w:rPr>
                <w:lang w:val="ky-KG"/>
              </w:rPr>
            </w:pPr>
            <w:r w:rsidRPr="00A045B4">
              <w:rPr>
                <w:lang w:val="ky-KG"/>
              </w:rPr>
              <w:t>ВГА</w:t>
            </w:r>
            <w:r w:rsidRPr="00A045B4">
              <w:t xml:space="preserve">, </w:t>
            </w:r>
            <w:r w:rsidRPr="00A045B4">
              <w:rPr>
                <w:lang w:val="ky-KG"/>
              </w:rPr>
              <w:t>ВГС</w:t>
            </w:r>
            <w:r w:rsidRPr="00A045B4">
              <w:t xml:space="preserve">, </w:t>
            </w:r>
            <w:r w:rsidRPr="00A045B4">
              <w:rPr>
                <w:lang w:val="ky-KG"/>
              </w:rPr>
              <w:t>ВГВ</w:t>
            </w:r>
            <w:r w:rsidRPr="00A045B4">
              <w:t xml:space="preserve">, </w:t>
            </w:r>
            <w:r w:rsidRPr="00A045B4">
              <w:rPr>
                <w:lang w:val="ky-KG"/>
              </w:rPr>
              <w:t>ВГ</w:t>
            </w:r>
            <w:r w:rsidRPr="00A045B4">
              <w:rPr>
                <w:lang w:val="en-US"/>
              </w:rPr>
              <w:t>D</w:t>
            </w:r>
            <w:r w:rsidRPr="00A045B4">
              <w:t xml:space="preserve">, </w:t>
            </w:r>
            <w:r w:rsidRPr="00A045B4">
              <w:rPr>
                <w:lang w:val="ky-KG"/>
              </w:rPr>
              <w:t>когда</w:t>
            </w:r>
          </w:p>
        </w:tc>
      </w:tr>
      <w:tr w:rsidR="00552548" w:rsidRPr="00A045B4" w14:paraId="79D12EE6" w14:textId="77777777" w:rsidTr="008C1D9D">
        <w:tc>
          <w:tcPr>
            <w:tcW w:w="511" w:type="dxa"/>
            <w:tcBorders>
              <w:left w:val="single" w:sz="4" w:space="0" w:color="auto"/>
            </w:tcBorders>
            <w:shd w:val="clear" w:color="auto" w:fill="auto"/>
          </w:tcPr>
          <w:p w14:paraId="754EA137" w14:textId="77777777" w:rsidR="00F5423C" w:rsidRPr="00A045B4" w:rsidRDefault="00F5423C" w:rsidP="00552548"/>
        </w:tc>
        <w:tc>
          <w:tcPr>
            <w:tcW w:w="4871" w:type="dxa"/>
            <w:tcBorders>
              <w:right w:val="single" w:sz="4" w:space="0" w:color="auto"/>
            </w:tcBorders>
            <w:shd w:val="clear" w:color="auto" w:fill="auto"/>
          </w:tcPr>
          <w:p w14:paraId="648BC12D" w14:textId="77777777" w:rsidR="00F5423C" w:rsidRPr="00A045B4" w:rsidRDefault="00F5423C" w:rsidP="00552548">
            <w:pPr>
              <w:rPr>
                <w:lang w:val="ky-KG"/>
              </w:rPr>
            </w:pPr>
            <w:r w:rsidRPr="00A045B4">
              <w:rPr>
                <w:lang w:val="ky-KG"/>
              </w:rPr>
              <w:t>Вакцинация против гепатита А и/или В</w:t>
            </w:r>
          </w:p>
          <w:p w14:paraId="607EC179" w14:textId="77777777" w:rsidR="00F5423C" w:rsidRPr="00A045B4" w:rsidRDefault="00F5423C" w:rsidP="00552548">
            <w:pPr>
              <w:rPr>
                <w:lang w:val="ky-KG"/>
              </w:rPr>
            </w:pPr>
            <w:r w:rsidRPr="00A045B4">
              <w:rPr>
                <w:lang w:val="ky-KG"/>
              </w:rPr>
              <w:t>ДА  Нет</w:t>
            </w:r>
          </w:p>
        </w:tc>
      </w:tr>
      <w:tr w:rsidR="00552548" w:rsidRPr="00A045B4" w14:paraId="5FB96345" w14:textId="77777777" w:rsidTr="008C1D9D">
        <w:tc>
          <w:tcPr>
            <w:tcW w:w="511" w:type="dxa"/>
            <w:tcBorders>
              <w:left w:val="single" w:sz="4" w:space="0" w:color="auto"/>
            </w:tcBorders>
            <w:shd w:val="clear" w:color="auto" w:fill="auto"/>
          </w:tcPr>
          <w:p w14:paraId="690115A1" w14:textId="503EFC92" w:rsidR="00F5423C" w:rsidRPr="00A045B4" w:rsidRDefault="00F5423C" w:rsidP="00552548"/>
        </w:tc>
        <w:tc>
          <w:tcPr>
            <w:tcW w:w="4871" w:type="dxa"/>
            <w:tcBorders>
              <w:right w:val="single" w:sz="4" w:space="0" w:color="auto"/>
            </w:tcBorders>
            <w:shd w:val="clear" w:color="auto" w:fill="auto"/>
          </w:tcPr>
          <w:p w14:paraId="69A7A6DD" w14:textId="77777777" w:rsidR="00F5423C" w:rsidRPr="00A045B4" w:rsidRDefault="00F5423C" w:rsidP="00552548">
            <w:pPr>
              <w:rPr>
                <w:lang w:val="ky-KG"/>
              </w:rPr>
            </w:pPr>
            <w:r w:rsidRPr="00A045B4">
              <w:rPr>
                <w:lang w:val="ky-KG"/>
              </w:rPr>
              <w:t>Получал ли ранее ПВТ</w:t>
            </w:r>
          </w:p>
        </w:tc>
      </w:tr>
      <w:tr w:rsidR="00552548" w:rsidRPr="00A045B4" w14:paraId="42EA791A" w14:textId="77777777" w:rsidTr="008C1D9D">
        <w:tc>
          <w:tcPr>
            <w:tcW w:w="511" w:type="dxa"/>
            <w:tcBorders>
              <w:left w:val="single" w:sz="4" w:space="0" w:color="auto"/>
            </w:tcBorders>
            <w:shd w:val="clear" w:color="auto" w:fill="auto"/>
          </w:tcPr>
          <w:p w14:paraId="662238FD" w14:textId="1B6C4D06" w:rsidR="00F5423C" w:rsidRPr="00A045B4" w:rsidRDefault="00F5423C" w:rsidP="00552548"/>
        </w:tc>
        <w:tc>
          <w:tcPr>
            <w:tcW w:w="4871" w:type="dxa"/>
            <w:tcBorders>
              <w:right w:val="single" w:sz="4" w:space="0" w:color="auto"/>
            </w:tcBorders>
            <w:shd w:val="clear" w:color="auto" w:fill="auto"/>
          </w:tcPr>
          <w:p w14:paraId="49F12377" w14:textId="77777777" w:rsidR="00F5423C" w:rsidRPr="00A045B4" w:rsidRDefault="00F5423C" w:rsidP="00552548">
            <w:pPr>
              <w:rPr>
                <w:lang w:val="ky-KG"/>
              </w:rPr>
            </w:pPr>
            <w:r w:rsidRPr="00A045B4">
              <w:rPr>
                <w:lang w:val="ky-KG"/>
              </w:rPr>
              <w:t>ИФН и когда</w:t>
            </w:r>
          </w:p>
        </w:tc>
      </w:tr>
      <w:tr w:rsidR="00552548" w:rsidRPr="00A045B4" w14:paraId="1F98911F" w14:textId="77777777" w:rsidTr="008C1D9D">
        <w:tc>
          <w:tcPr>
            <w:tcW w:w="511" w:type="dxa"/>
            <w:tcBorders>
              <w:left w:val="single" w:sz="4" w:space="0" w:color="auto"/>
            </w:tcBorders>
            <w:shd w:val="clear" w:color="auto" w:fill="auto"/>
          </w:tcPr>
          <w:p w14:paraId="3834B15D" w14:textId="24D3ACCF" w:rsidR="00F5423C" w:rsidRPr="00A045B4" w:rsidRDefault="00F5423C" w:rsidP="00552548"/>
        </w:tc>
        <w:tc>
          <w:tcPr>
            <w:tcW w:w="4871" w:type="dxa"/>
            <w:tcBorders>
              <w:right w:val="single" w:sz="4" w:space="0" w:color="auto"/>
            </w:tcBorders>
            <w:shd w:val="clear" w:color="auto" w:fill="auto"/>
          </w:tcPr>
          <w:p w14:paraId="58850B3C" w14:textId="77777777" w:rsidR="00F5423C" w:rsidRPr="00A045B4" w:rsidRDefault="00F5423C" w:rsidP="00552548">
            <w:pPr>
              <w:rPr>
                <w:lang w:val="ky-KG"/>
              </w:rPr>
            </w:pPr>
            <w:r w:rsidRPr="00A045B4">
              <w:rPr>
                <w:lang w:val="ky-KG"/>
              </w:rPr>
              <w:t>Если ВГВ/ВГ</w:t>
            </w:r>
            <w:r w:rsidRPr="00A045B4">
              <w:rPr>
                <w:lang w:val="en-US"/>
              </w:rPr>
              <w:t>D</w:t>
            </w:r>
            <w:r w:rsidRPr="00A045B4">
              <w:rPr>
                <w:lang w:val="ky-KG"/>
              </w:rPr>
              <w:t>, НА и когда</w:t>
            </w:r>
          </w:p>
          <w:p w14:paraId="030CDD75" w14:textId="77777777" w:rsidR="00F5423C" w:rsidRPr="00A045B4" w:rsidRDefault="00F5423C" w:rsidP="00552548">
            <w:pPr>
              <w:rPr>
                <w:lang w:val="ky-KG"/>
              </w:rPr>
            </w:pPr>
            <w:r w:rsidRPr="00A045B4">
              <w:rPr>
                <w:lang w:val="ky-KG"/>
              </w:rPr>
              <w:t xml:space="preserve">энтекавир </w:t>
            </w:r>
            <w:r w:rsidRPr="00A045B4">
              <w:t></w:t>
            </w:r>
            <w:r w:rsidRPr="00A045B4">
              <w:rPr>
                <w:lang w:val="ky-KG"/>
              </w:rPr>
              <w:t xml:space="preserve">, </w:t>
            </w:r>
            <w:r w:rsidRPr="00A045B4">
              <w:rPr>
                <w:lang w:val="en-US"/>
              </w:rPr>
              <w:t>TDF</w:t>
            </w:r>
            <w:r w:rsidRPr="00A045B4">
              <w:t></w:t>
            </w:r>
            <w:r w:rsidRPr="00A045B4">
              <w:rPr>
                <w:lang w:val="ky-KG"/>
              </w:rPr>
              <w:t xml:space="preserve">, </w:t>
            </w:r>
            <w:r w:rsidRPr="00A045B4">
              <w:rPr>
                <w:lang w:val="en-US"/>
              </w:rPr>
              <w:t>TAF</w:t>
            </w:r>
            <w:r w:rsidRPr="00A045B4">
              <w:rPr>
                <w:lang w:val="ky-KG"/>
              </w:rPr>
              <w:t xml:space="preserve"> </w:t>
            </w:r>
            <w:r w:rsidRPr="00A045B4">
              <w:t></w:t>
            </w:r>
          </w:p>
        </w:tc>
      </w:tr>
      <w:tr w:rsidR="00552548" w:rsidRPr="00A045B4" w14:paraId="1E2ED410" w14:textId="77777777" w:rsidTr="008C1D9D">
        <w:tc>
          <w:tcPr>
            <w:tcW w:w="511" w:type="dxa"/>
            <w:tcBorders>
              <w:left w:val="single" w:sz="4" w:space="0" w:color="auto"/>
            </w:tcBorders>
            <w:shd w:val="clear" w:color="auto" w:fill="auto"/>
          </w:tcPr>
          <w:p w14:paraId="3B040DE8" w14:textId="77777777" w:rsidR="00F5423C" w:rsidRPr="00A045B4" w:rsidRDefault="00F5423C" w:rsidP="00552548"/>
        </w:tc>
        <w:tc>
          <w:tcPr>
            <w:tcW w:w="4871" w:type="dxa"/>
            <w:tcBorders>
              <w:right w:val="single" w:sz="4" w:space="0" w:color="auto"/>
            </w:tcBorders>
            <w:shd w:val="clear" w:color="auto" w:fill="auto"/>
          </w:tcPr>
          <w:p w14:paraId="25965E3E" w14:textId="77777777" w:rsidR="00F5423C" w:rsidRPr="00A045B4" w:rsidRDefault="00F5423C" w:rsidP="00552548">
            <w:pPr>
              <w:rPr>
                <w:lang w:val="ky-KG"/>
              </w:rPr>
            </w:pPr>
            <w:r w:rsidRPr="00A045B4">
              <w:rPr>
                <w:lang w:val="ky-KG"/>
              </w:rPr>
              <w:t>Если ВГС, ПППД и когда</w:t>
            </w:r>
          </w:p>
          <w:p w14:paraId="14AA25A7" w14:textId="77777777" w:rsidR="00F5423C" w:rsidRPr="00A045B4" w:rsidRDefault="00F5423C" w:rsidP="00552548">
            <w:pPr>
              <w:rPr>
                <w:lang w:val="ky-KG"/>
              </w:rPr>
            </w:pPr>
            <w:r w:rsidRPr="00A045B4">
              <w:rPr>
                <w:lang w:val="ky-KG"/>
              </w:rPr>
              <w:t xml:space="preserve">софосбувир +даклатасвир , </w:t>
            </w:r>
          </w:p>
          <w:p w14:paraId="5E7322D3" w14:textId="77777777" w:rsidR="00F5423C" w:rsidRPr="00A045B4" w:rsidRDefault="00F5423C" w:rsidP="00552548">
            <w:pPr>
              <w:rPr>
                <w:lang w:val="ky-KG"/>
              </w:rPr>
            </w:pPr>
            <w:r w:rsidRPr="00A045B4">
              <w:rPr>
                <w:lang w:val="ky-KG"/>
              </w:rPr>
              <w:t>софосбувир+велпатасвир,</w:t>
            </w:r>
          </w:p>
          <w:p w14:paraId="020BEA79" w14:textId="77777777" w:rsidR="00F5423C" w:rsidRPr="00A045B4" w:rsidRDefault="00F5423C" w:rsidP="00552548">
            <w:pPr>
              <w:rPr>
                <w:lang w:val="ky-KG"/>
              </w:rPr>
            </w:pPr>
            <w:r w:rsidRPr="00A045B4">
              <w:rPr>
                <w:lang w:val="ky-KG"/>
              </w:rPr>
              <w:t xml:space="preserve">софосбувир+ледипасвир, </w:t>
            </w:r>
          </w:p>
        </w:tc>
      </w:tr>
      <w:tr w:rsidR="00552548" w:rsidRPr="00A045B4" w14:paraId="38EB87F1" w14:textId="77777777" w:rsidTr="008C1D9D">
        <w:tc>
          <w:tcPr>
            <w:tcW w:w="511" w:type="dxa"/>
            <w:tcBorders>
              <w:left w:val="single" w:sz="4" w:space="0" w:color="auto"/>
            </w:tcBorders>
            <w:shd w:val="clear" w:color="auto" w:fill="auto"/>
          </w:tcPr>
          <w:p w14:paraId="058A34D2" w14:textId="77777777" w:rsidR="00F5423C" w:rsidRPr="00A045B4" w:rsidRDefault="00F5423C" w:rsidP="00552548">
            <w:pPr>
              <w:rPr>
                <w:lang w:val="ky-KG"/>
              </w:rPr>
            </w:pPr>
          </w:p>
        </w:tc>
        <w:tc>
          <w:tcPr>
            <w:tcW w:w="4871" w:type="dxa"/>
            <w:tcBorders>
              <w:right w:val="single" w:sz="4" w:space="0" w:color="auto"/>
            </w:tcBorders>
            <w:shd w:val="clear" w:color="auto" w:fill="auto"/>
          </w:tcPr>
          <w:p w14:paraId="22191FF4" w14:textId="77777777" w:rsidR="00F5423C" w:rsidRPr="00A045B4" w:rsidRDefault="00F5423C" w:rsidP="00552548">
            <w:pPr>
              <w:rPr>
                <w:lang w:val="ky-KG"/>
              </w:rPr>
            </w:pPr>
            <w:r w:rsidRPr="00A045B4">
              <w:rPr>
                <w:lang w:val="ky-KG"/>
              </w:rPr>
              <w:t>Прерывал ли ранее ПВТ, ДА  Нет</w:t>
            </w:r>
          </w:p>
        </w:tc>
      </w:tr>
      <w:tr w:rsidR="00552548" w:rsidRPr="00A045B4" w14:paraId="5E57C16A" w14:textId="77777777" w:rsidTr="008C1D9D">
        <w:tc>
          <w:tcPr>
            <w:tcW w:w="511" w:type="dxa"/>
            <w:tcBorders>
              <w:left w:val="single" w:sz="4" w:space="0" w:color="auto"/>
              <w:bottom w:val="single" w:sz="4" w:space="0" w:color="auto"/>
            </w:tcBorders>
            <w:shd w:val="clear" w:color="auto" w:fill="auto"/>
          </w:tcPr>
          <w:p w14:paraId="3ECAFA26" w14:textId="77777777" w:rsidR="00F5423C" w:rsidRPr="00A045B4" w:rsidRDefault="00F5423C" w:rsidP="00552548"/>
        </w:tc>
        <w:tc>
          <w:tcPr>
            <w:tcW w:w="4871" w:type="dxa"/>
            <w:tcBorders>
              <w:bottom w:val="single" w:sz="4" w:space="0" w:color="auto"/>
              <w:right w:val="single" w:sz="4" w:space="0" w:color="auto"/>
            </w:tcBorders>
            <w:shd w:val="clear" w:color="auto" w:fill="auto"/>
          </w:tcPr>
          <w:p w14:paraId="0BEB563B" w14:textId="77777777" w:rsidR="00F5423C" w:rsidRPr="00A045B4" w:rsidRDefault="00F5423C" w:rsidP="00552548">
            <w:r w:rsidRPr="00A045B4">
              <w:rPr>
                <w:lang w:val="ky-KG"/>
              </w:rPr>
              <w:t>Если Да, сколько раз прерывал, причина</w:t>
            </w:r>
          </w:p>
        </w:tc>
      </w:tr>
      <w:tr w:rsidR="00552548" w:rsidRPr="00A045B4" w14:paraId="4AA0F305" w14:textId="77777777" w:rsidTr="008C1D9D">
        <w:tc>
          <w:tcPr>
            <w:tcW w:w="511" w:type="dxa"/>
            <w:tcBorders>
              <w:top w:val="single" w:sz="4" w:space="0" w:color="auto"/>
              <w:left w:val="single" w:sz="4" w:space="0" w:color="auto"/>
            </w:tcBorders>
            <w:shd w:val="clear" w:color="auto" w:fill="auto"/>
          </w:tcPr>
          <w:p w14:paraId="176AF3C0" w14:textId="59B32148" w:rsidR="00F5423C" w:rsidRPr="00A045B4" w:rsidRDefault="00F5423C" w:rsidP="00552548"/>
        </w:tc>
        <w:tc>
          <w:tcPr>
            <w:tcW w:w="4871" w:type="dxa"/>
            <w:tcBorders>
              <w:top w:val="single" w:sz="4" w:space="0" w:color="auto"/>
              <w:right w:val="single" w:sz="4" w:space="0" w:color="auto"/>
            </w:tcBorders>
            <w:shd w:val="clear" w:color="auto" w:fill="auto"/>
          </w:tcPr>
          <w:p w14:paraId="7D15DBDF" w14:textId="77777777" w:rsidR="00F5423C" w:rsidRPr="00A045B4" w:rsidRDefault="00F5423C" w:rsidP="00552548">
            <w:pPr>
              <w:rPr>
                <w:b/>
                <w:i/>
                <w:u w:val="single"/>
              </w:rPr>
            </w:pPr>
            <w:proofErr w:type="spellStart"/>
            <w:r w:rsidRPr="00A045B4">
              <w:rPr>
                <w:b/>
                <w:i/>
                <w:u w:val="single"/>
              </w:rPr>
              <w:t>Эпид</w:t>
            </w:r>
            <w:proofErr w:type="spellEnd"/>
            <w:r w:rsidRPr="00A045B4">
              <w:rPr>
                <w:b/>
                <w:i/>
                <w:u w:val="single"/>
              </w:rPr>
              <w:t xml:space="preserve"> анамнез </w:t>
            </w:r>
          </w:p>
        </w:tc>
      </w:tr>
      <w:tr w:rsidR="00552548" w:rsidRPr="00A045B4" w14:paraId="0FCA6D1A" w14:textId="77777777" w:rsidTr="008C1D9D">
        <w:tc>
          <w:tcPr>
            <w:tcW w:w="511" w:type="dxa"/>
            <w:tcBorders>
              <w:left w:val="single" w:sz="4" w:space="0" w:color="auto"/>
            </w:tcBorders>
            <w:shd w:val="clear" w:color="auto" w:fill="auto"/>
          </w:tcPr>
          <w:p w14:paraId="1B97EE25" w14:textId="32030537" w:rsidR="00F5423C" w:rsidRPr="00A045B4" w:rsidRDefault="00F5423C" w:rsidP="00552548"/>
        </w:tc>
        <w:tc>
          <w:tcPr>
            <w:tcW w:w="4871" w:type="dxa"/>
            <w:tcBorders>
              <w:right w:val="single" w:sz="4" w:space="0" w:color="auto"/>
            </w:tcBorders>
            <w:shd w:val="clear" w:color="auto" w:fill="auto"/>
          </w:tcPr>
          <w:p w14:paraId="2E97C76D" w14:textId="77777777" w:rsidR="00F5423C" w:rsidRPr="00A045B4" w:rsidRDefault="00F5423C" w:rsidP="00552548">
            <w:pPr>
              <w:rPr>
                <w:lang w:val="ky-KG"/>
              </w:rPr>
            </w:pPr>
            <w:r w:rsidRPr="00A045B4">
              <w:rPr>
                <w:lang w:val="ky-KG"/>
              </w:rPr>
              <w:t>Наличие ГВГ у членов семьи ДА  Нет</w:t>
            </w:r>
          </w:p>
        </w:tc>
      </w:tr>
      <w:tr w:rsidR="00552548" w:rsidRPr="00207A59" w14:paraId="660F9474" w14:textId="77777777" w:rsidTr="008C1D9D">
        <w:tc>
          <w:tcPr>
            <w:tcW w:w="511" w:type="dxa"/>
            <w:tcBorders>
              <w:left w:val="single" w:sz="4" w:space="0" w:color="auto"/>
            </w:tcBorders>
            <w:shd w:val="clear" w:color="auto" w:fill="auto"/>
          </w:tcPr>
          <w:p w14:paraId="63C84361" w14:textId="77777777" w:rsidR="00F5423C" w:rsidRPr="00A045B4" w:rsidRDefault="00F5423C" w:rsidP="00552548"/>
        </w:tc>
        <w:tc>
          <w:tcPr>
            <w:tcW w:w="4871" w:type="dxa"/>
            <w:tcBorders>
              <w:right w:val="single" w:sz="4" w:space="0" w:color="auto"/>
            </w:tcBorders>
            <w:shd w:val="clear" w:color="auto" w:fill="auto"/>
          </w:tcPr>
          <w:p w14:paraId="14CDBE47" w14:textId="77777777" w:rsidR="00F5423C" w:rsidRPr="00A045B4" w:rsidRDefault="00F5423C" w:rsidP="00552548">
            <w:pPr>
              <w:rPr>
                <w:lang w:val="ky-KG"/>
              </w:rPr>
            </w:pPr>
            <w:r w:rsidRPr="00A045B4">
              <w:rPr>
                <w:lang w:val="ky-KG"/>
              </w:rPr>
              <w:t xml:space="preserve">Если Да указать родство и вид ГВГ: </w:t>
            </w:r>
          </w:p>
          <w:p w14:paraId="34095BB2" w14:textId="77777777" w:rsidR="00F5423C" w:rsidRPr="00A045B4" w:rsidRDefault="00F5423C" w:rsidP="00552548">
            <w:pPr>
              <w:rPr>
                <w:lang w:val="ky-KG"/>
              </w:rPr>
            </w:pPr>
            <w:r w:rsidRPr="00A045B4">
              <w:rPr>
                <w:lang w:val="ky-KG"/>
              </w:rPr>
              <w:t>отец____, мать____, брат____, сестра____, сын____, дочь____, дедушка___, бабушка___, дядя ___, тетя ____ др </w:t>
            </w:r>
          </w:p>
        </w:tc>
      </w:tr>
      <w:tr w:rsidR="00552548" w:rsidRPr="00A045B4" w14:paraId="22F0F1A3" w14:textId="77777777" w:rsidTr="008C1D9D">
        <w:tc>
          <w:tcPr>
            <w:tcW w:w="511" w:type="dxa"/>
            <w:tcBorders>
              <w:left w:val="single" w:sz="4" w:space="0" w:color="auto"/>
            </w:tcBorders>
            <w:shd w:val="clear" w:color="auto" w:fill="auto"/>
          </w:tcPr>
          <w:p w14:paraId="01D661B2" w14:textId="77777777" w:rsidR="00F5423C" w:rsidRPr="00A045B4" w:rsidRDefault="00F5423C" w:rsidP="00552548">
            <w:pPr>
              <w:rPr>
                <w:lang w:val="ky-KG"/>
              </w:rPr>
            </w:pPr>
          </w:p>
        </w:tc>
        <w:tc>
          <w:tcPr>
            <w:tcW w:w="4871" w:type="dxa"/>
            <w:tcBorders>
              <w:right w:val="single" w:sz="4" w:space="0" w:color="auto"/>
            </w:tcBorders>
            <w:shd w:val="clear" w:color="auto" w:fill="auto"/>
          </w:tcPr>
          <w:p w14:paraId="186E8C5C" w14:textId="77777777" w:rsidR="00F5423C" w:rsidRPr="00A045B4" w:rsidRDefault="00F5423C" w:rsidP="00552548">
            <w:pPr>
              <w:rPr>
                <w:lang w:val="ky-KG"/>
              </w:rPr>
            </w:pPr>
            <w:r w:rsidRPr="00A045B4">
              <w:rPr>
                <w:lang w:val="ky-KG"/>
              </w:rPr>
              <w:t xml:space="preserve">Наличие ГЦК у членов семьи </w:t>
            </w:r>
          </w:p>
          <w:p w14:paraId="640B5CB8" w14:textId="77777777" w:rsidR="00F5423C" w:rsidRPr="00A045B4" w:rsidRDefault="00F5423C" w:rsidP="00552548">
            <w:pPr>
              <w:rPr>
                <w:lang w:val="ky-KG"/>
              </w:rPr>
            </w:pPr>
            <w:r w:rsidRPr="00A045B4">
              <w:rPr>
                <w:lang w:val="ky-KG"/>
              </w:rPr>
              <w:t>ДА  Нет</w:t>
            </w:r>
          </w:p>
        </w:tc>
      </w:tr>
      <w:tr w:rsidR="00552548" w:rsidRPr="00A045B4" w14:paraId="44AB828A" w14:textId="77777777" w:rsidTr="008C1D9D">
        <w:tc>
          <w:tcPr>
            <w:tcW w:w="511" w:type="dxa"/>
            <w:tcBorders>
              <w:left w:val="single" w:sz="4" w:space="0" w:color="auto"/>
            </w:tcBorders>
            <w:shd w:val="clear" w:color="auto" w:fill="auto"/>
          </w:tcPr>
          <w:p w14:paraId="1072B82F" w14:textId="77777777" w:rsidR="00F5423C" w:rsidRPr="00A045B4" w:rsidRDefault="00F5423C" w:rsidP="00552548"/>
        </w:tc>
        <w:tc>
          <w:tcPr>
            <w:tcW w:w="4871" w:type="dxa"/>
            <w:tcBorders>
              <w:right w:val="single" w:sz="4" w:space="0" w:color="auto"/>
            </w:tcBorders>
            <w:shd w:val="clear" w:color="auto" w:fill="auto"/>
          </w:tcPr>
          <w:p w14:paraId="1C109EDF" w14:textId="77777777" w:rsidR="00F5423C" w:rsidRPr="00A045B4" w:rsidRDefault="00F5423C" w:rsidP="00552548">
            <w:pPr>
              <w:rPr>
                <w:lang w:val="ky-KG"/>
              </w:rPr>
            </w:pPr>
            <w:r w:rsidRPr="00A045B4">
              <w:rPr>
                <w:lang w:val="ky-KG"/>
              </w:rPr>
              <w:t>Наличие ЦП у членов семьиДА  Нет</w:t>
            </w:r>
          </w:p>
        </w:tc>
      </w:tr>
      <w:tr w:rsidR="00552548" w:rsidRPr="00A045B4" w14:paraId="664F54C5" w14:textId="77777777" w:rsidTr="008C1D9D">
        <w:tc>
          <w:tcPr>
            <w:tcW w:w="511" w:type="dxa"/>
            <w:tcBorders>
              <w:left w:val="single" w:sz="4" w:space="0" w:color="auto"/>
            </w:tcBorders>
            <w:shd w:val="clear" w:color="auto" w:fill="auto"/>
          </w:tcPr>
          <w:p w14:paraId="02BBC473" w14:textId="38EBCCA6" w:rsidR="00F5423C" w:rsidRPr="00A045B4" w:rsidRDefault="00F5423C" w:rsidP="00552548"/>
        </w:tc>
        <w:tc>
          <w:tcPr>
            <w:tcW w:w="4871" w:type="dxa"/>
            <w:tcBorders>
              <w:right w:val="single" w:sz="4" w:space="0" w:color="auto"/>
            </w:tcBorders>
            <w:shd w:val="clear" w:color="auto" w:fill="auto"/>
          </w:tcPr>
          <w:p w14:paraId="786C1ADC" w14:textId="77777777" w:rsidR="00F5423C" w:rsidRPr="00A045B4" w:rsidRDefault="00F5423C" w:rsidP="00552548">
            <w:r w:rsidRPr="00A045B4">
              <w:rPr>
                <w:lang w:val="ky-KG"/>
              </w:rPr>
              <w:t>Оперативные вмешательства</w:t>
            </w:r>
          </w:p>
        </w:tc>
      </w:tr>
      <w:tr w:rsidR="00552548" w:rsidRPr="00A045B4" w14:paraId="59C56AC2" w14:textId="77777777" w:rsidTr="008C1D9D">
        <w:tc>
          <w:tcPr>
            <w:tcW w:w="511" w:type="dxa"/>
            <w:tcBorders>
              <w:left w:val="single" w:sz="4" w:space="0" w:color="auto"/>
            </w:tcBorders>
            <w:shd w:val="clear" w:color="auto" w:fill="auto"/>
          </w:tcPr>
          <w:p w14:paraId="0C73FB3C" w14:textId="4916C296" w:rsidR="00F5423C" w:rsidRPr="00A045B4" w:rsidRDefault="00F5423C" w:rsidP="00552548"/>
        </w:tc>
        <w:tc>
          <w:tcPr>
            <w:tcW w:w="4871" w:type="dxa"/>
            <w:tcBorders>
              <w:right w:val="single" w:sz="4" w:space="0" w:color="auto"/>
            </w:tcBorders>
            <w:shd w:val="clear" w:color="auto" w:fill="auto"/>
          </w:tcPr>
          <w:p w14:paraId="5879F554" w14:textId="77777777" w:rsidR="00F5423C" w:rsidRPr="00A045B4" w:rsidRDefault="00F5423C" w:rsidP="00552548">
            <w:r w:rsidRPr="00A045B4">
              <w:rPr>
                <w:lang w:val="ky-KG"/>
              </w:rPr>
              <w:t>Переливание крови</w:t>
            </w:r>
          </w:p>
        </w:tc>
      </w:tr>
      <w:tr w:rsidR="00552548" w:rsidRPr="00A045B4" w14:paraId="675CF888" w14:textId="77777777" w:rsidTr="008C1D9D">
        <w:tc>
          <w:tcPr>
            <w:tcW w:w="511" w:type="dxa"/>
            <w:tcBorders>
              <w:left w:val="single" w:sz="4" w:space="0" w:color="auto"/>
            </w:tcBorders>
            <w:shd w:val="clear" w:color="auto" w:fill="auto"/>
          </w:tcPr>
          <w:p w14:paraId="059D8D1D" w14:textId="0933DCDF" w:rsidR="00F5423C" w:rsidRPr="00A045B4" w:rsidRDefault="00F5423C" w:rsidP="00552548"/>
        </w:tc>
        <w:tc>
          <w:tcPr>
            <w:tcW w:w="4871" w:type="dxa"/>
            <w:tcBorders>
              <w:right w:val="single" w:sz="4" w:space="0" w:color="auto"/>
            </w:tcBorders>
            <w:shd w:val="clear" w:color="auto" w:fill="auto"/>
          </w:tcPr>
          <w:p w14:paraId="083B55F3" w14:textId="77777777" w:rsidR="00F5423C" w:rsidRPr="00A045B4" w:rsidRDefault="00F5423C" w:rsidP="00552548">
            <w:r w:rsidRPr="00A045B4">
              <w:rPr>
                <w:lang w:val="ky-KG"/>
              </w:rPr>
              <w:t>Стоматологические вмешательства</w:t>
            </w:r>
          </w:p>
        </w:tc>
      </w:tr>
      <w:tr w:rsidR="00552548" w:rsidRPr="00A045B4" w14:paraId="7559FCB0" w14:textId="77777777" w:rsidTr="008C1D9D">
        <w:tc>
          <w:tcPr>
            <w:tcW w:w="511" w:type="dxa"/>
            <w:tcBorders>
              <w:left w:val="single" w:sz="4" w:space="0" w:color="auto"/>
            </w:tcBorders>
            <w:shd w:val="clear" w:color="auto" w:fill="auto"/>
          </w:tcPr>
          <w:p w14:paraId="74B76E84" w14:textId="25AD0B77" w:rsidR="00F5423C" w:rsidRPr="00A045B4" w:rsidRDefault="00F5423C" w:rsidP="00552548"/>
        </w:tc>
        <w:tc>
          <w:tcPr>
            <w:tcW w:w="4871" w:type="dxa"/>
            <w:tcBorders>
              <w:right w:val="single" w:sz="4" w:space="0" w:color="auto"/>
            </w:tcBorders>
            <w:shd w:val="clear" w:color="auto" w:fill="auto"/>
          </w:tcPr>
          <w:p w14:paraId="3C17BA7C" w14:textId="77777777" w:rsidR="00F5423C" w:rsidRPr="00A045B4" w:rsidRDefault="00F5423C" w:rsidP="00552548">
            <w:r w:rsidRPr="00A045B4">
              <w:rPr>
                <w:lang w:val="ky-KG"/>
              </w:rPr>
              <w:t>Иглотерапия</w:t>
            </w:r>
          </w:p>
        </w:tc>
      </w:tr>
      <w:tr w:rsidR="00552548" w:rsidRPr="00A045B4" w14:paraId="180DCC6C" w14:textId="77777777" w:rsidTr="008C1D9D">
        <w:tc>
          <w:tcPr>
            <w:tcW w:w="511" w:type="dxa"/>
            <w:tcBorders>
              <w:left w:val="single" w:sz="4" w:space="0" w:color="auto"/>
            </w:tcBorders>
            <w:shd w:val="clear" w:color="auto" w:fill="auto"/>
          </w:tcPr>
          <w:p w14:paraId="183FDD62" w14:textId="7A9D8D66" w:rsidR="00F5423C" w:rsidRPr="00A045B4" w:rsidRDefault="00F5423C" w:rsidP="00552548"/>
        </w:tc>
        <w:tc>
          <w:tcPr>
            <w:tcW w:w="4871" w:type="dxa"/>
            <w:tcBorders>
              <w:right w:val="single" w:sz="4" w:space="0" w:color="auto"/>
            </w:tcBorders>
            <w:shd w:val="clear" w:color="auto" w:fill="auto"/>
          </w:tcPr>
          <w:p w14:paraId="651CAC60" w14:textId="77777777" w:rsidR="00F5423C" w:rsidRPr="00A045B4" w:rsidRDefault="00F5423C" w:rsidP="00552548">
            <w:r w:rsidRPr="00A045B4">
              <w:rPr>
                <w:lang w:val="ky-KG"/>
              </w:rPr>
              <w:t>Хиджама</w:t>
            </w:r>
          </w:p>
        </w:tc>
      </w:tr>
      <w:tr w:rsidR="00552548" w:rsidRPr="00A045B4" w14:paraId="3CFC3481" w14:textId="77777777" w:rsidTr="008C1D9D">
        <w:tc>
          <w:tcPr>
            <w:tcW w:w="511" w:type="dxa"/>
            <w:tcBorders>
              <w:left w:val="single" w:sz="4" w:space="0" w:color="auto"/>
            </w:tcBorders>
            <w:shd w:val="clear" w:color="auto" w:fill="auto"/>
          </w:tcPr>
          <w:p w14:paraId="64681423" w14:textId="0946729A" w:rsidR="00F5423C" w:rsidRPr="00A045B4" w:rsidRDefault="00F5423C" w:rsidP="00552548"/>
        </w:tc>
        <w:tc>
          <w:tcPr>
            <w:tcW w:w="4871" w:type="dxa"/>
            <w:tcBorders>
              <w:right w:val="single" w:sz="4" w:space="0" w:color="auto"/>
            </w:tcBorders>
            <w:shd w:val="clear" w:color="auto" w:fill="auto"/>
          </w:tcPr>
          <w:p w14:paraId="07D978CE" w14:textId="77777777" w:rsidR="00F5423C" w:rsidRPr="00A045B4" w:rsidRDefault="00F5423C" w:rsidP="00552548">
            <w:r w:rsidRPr="00A045B4">
              <w:rPr>
                <w:lang w:val="ky-KG"/>
              </w:rPr>
              <w:t xml:space="preserve">Татуаж </w:t>
            </w:r>
          </w:p>
        </w:tc>
      </w:tr>
      <w:tr w:rsidR="00552548" w:rsidRPr="00A045B4" w14:paraId="68A32ABD" w14:textId="77777777" w:rsidTr="008C1D9D">
        <w:tc>
          <w:tcPr>
            <w:tcW w:w="511" w:type="dxa"/>
            <w:tcBorders>
              <w:left w:val="single" w:sz="4" w:space="0" w:color="auto"/>
            </w:tcBorders>
            <w:shd w:val="clear" w:color="auto" w:fill="auto"/>
          </w:tcPr>
          <w:p w14:paraId="3276FF26" w14:textId="6EA72AD3" w:rsidR="00F5423C" w:rsidRPr="00A045B4" w:rsidRDefault="00F5423C" w:rsidP="00552548"/>
        </w:tc>
        <w:tc>
          <w:tcPr>
            <w:tcW w:w="4871" w:type="dxa"/>
            <w:tcBorders>
              <w:right w:val="single" w:sz="4" w:space="0" w:color="auto"/>
            </w:tcBorders>
            <w:shd w:val="clear" w:color="auto" w:fill="auto"/>
          </w:tcPr>
          <w:p w14:paraId="1A2716D2" w14:textId="77777777" w:rsidR="00F5423C" w:rsidRPr="00A045B4" w:rsidRDefault="00F5423C" w:rsidP="00552548">
            <w:r w:rsidRPr="00A045B4">
              <w:rPr>
                <w:lang w:val="ky-KG"/>
              </w:rPr>
              <w:t>Пирсинг</w:t>
            </w:r>
          </w:p>
        </w:tc>
      </w:tr>
      <w:tr w:rsidR="00552548" w:rsidRPr="00A045B4" w14:paraId="216A3F11" w14:textId="77777777" w:rsidTr="008C1D9D">
        <w:tc>
          <w:tcPr>
            <w:tcW w:w="511" w:type="dxa"/>
            <w:tcBorders>
              <w:left w:val="single" w:sz="4" w:space="0" w:color="auto"/>
            </w:tcBorders>
            <w:shd w:val="clear" w:color="auto" w:fill="auto"/>
          </w:tcPr>
          <w:p w14:paraId="56AB7431" w14:textId="1E22D94A" w:rsidR="00F5423C" w:rsidRPr="00A045B4" w:rsidRDefault="00F5423C" w:rsidP="00552548"/>
        </w:tc>
        <w:tc>
          <w:tcPr>
            <w:tcW w:w="4871" w:type="dxa"/>
            <w:tcBorders>
              <w:right w:val="single" w:sz="4" w:space="0" w:color="auto"/>
            </w:tcBorders>
            <w:shd w:val="clear" w:color="auto" w:fill="auto"/>
          </w:tcPr>
          <w:p w14:paraId="0A956C59" w14:textId="77777777" w:rsidR="00F5423C" w:rsidRPr="00A045B4" w:rsidRDefault="00F5423C" w:rsidP="00552548">
            <w:r w:rsidRPr="00A045B4">
              <w:rPr>
                <w:lang w:val="ky-KG"/>
              </w:rPr>
              <w:t>Аварийные ситуации на рабочем месте у мед работников</w:t>
            </w:r>
          </w:p>
        </w:tc>
      </w:tr>
      <w:tr w:rsidR="00552548" w:rsidRPr="00A045B4" w14:paraId="18931E66" w14:textId="77777777" w:rsidTr="008C1D9D">
        <w:tc>
          <w:tcPr>
            <w:tcW w:w="511" w:type="dxa"/>
            <w:tcBorders>
              <w:left w:val="single" w:sz="4" w:space="0" w:color="auto"/>
            </w:tcBorders>
            <w:shd w:val="clear" w:color="auto" w:fill="auto"/>
          </w:tcPr>
          <w:p w14:paraId="04023384" w14:textId="39F6B071" w:rsidR="00F5423C" w:rsidRPr="00A045B4" w:rsidRDefault="00F5423C" w:rsidP="00552548"/>
        </w:tc>
        <w:tc>
          <w:tcPr>
            <w:tcW w:w="4871" w:type="dxa"/>
            <w:tcBorders>
              <w:right w:val="single" w:sz="4" w:space="0" w:color="auto"/>
            </w:tcBorders>
            <w:shd w:val="clear" w:color="auto" w:fill="auto"/>
          </w:tcPr>
          <w:p w14:paraId="637EF53D" w14:textId="77777777" w:rsidR="00F5423C" w:rsidRPr="00A045B4" w:rsidRDefault="00F5423C" w:rsidP="00552548">
            <w:pPr>
              <w:rPr>
                <w:lang w:val="ky-KG"/>
              </w:rPr>
            </w:pPr>
            <w:r w:rsidRPr="00A045B4">
              <w:rPr>
                <w:lang w:val="ky-KG"/>
              </w:rPr>
              <w:t>Злоупотребление алкоголя:</w:t>
            </w:r>
          </w:p>
        </w:tc>
      </w:tr>
      <w:tr w:rsidR="00552548" w:rsidRPr="00A045B4" w14:paraId="3B2B7B8F" w14:textId="77777777" w:rsidTr="008C1D9D">
        <w:tc>
          <w:tcPr>
            <w:tcW w:w="511" w:type="dxa"/>
            <w:tcBorders>
              <w:left w:val="single" w:sz="4" w:space="0" w:color="auto"/>
            </w:tcBorders>
            <w:shd w:val="clear" w:color="auto" w:fill="auto"/>
          </w:tcPr>
          <w:p w14:paraId="5F01DE7C" w14:textId="47DBC09B" w:rsidR="00F5423C" w:rsidRPr="00A045B4" w:rsidRDefault="00F5423C" w:rsidP="00552548"/>
        </w:tc>
        <w:tc>
          <w:tcPr>
            <w:tcW w:w="4871" w:type="dxa"/>
            <w:tcBorders>
              <w:right w:val="single" w:sz="4" w:space="0" w:color="auto"/>
            </w:tcBorders>
            <w:shd w:val="clear" w:color="auto" w:fill="auto"/>
          </w:tcPr>
          <w:p w14:paraId="65C1140F" w14:textId="77777777" w:rsidR="00F5423C" w:rsidRPr="00A045B4" w:rsidRDefault="00F5423C" w:rsidP="00552548">
            <w:pPr>
              <w:rPr>
                <w:lang w:val="ky-KG"/>
              </w:rPr>
            </w:pPr>
            <w:r w:rsidRPr="00A045B4">
              <w:rPr>
                <w:lang w:val="ky-KG"/>
              </w:rPr>
              <w:t>Жировой гепатоз</w:t>
            </w:r>
          </w:p>
        </w:tc>
      </w:tr>
      <w:tr w:rsidR="00552548" w:rsidRPr="00A045B4" w14:paraId="6F546FF6" w14:textId="77777777" w:rsidTr="008C1D9D">
        <w:tc>
          <w:tcPr>
            <w:tcW w:w="511" w:type="dxa"/>
            <w:tcBorders>
              <w:left w:val="single" w:sz="4" w:space="0" w:color="auto"/>
            </w:tcBorders>
            <w:shd w:val="clear" w:color="auto" w:fill="auto"/>
          </w:tcPr>
          <w:p w14:paraId="0E2FFD4F" w14:textId="77777777" w:rsidR="00F5423C" w:rsidRPr="00A045B4" w:rsidRDefault="00F5423C" w:rsidP="00552548">
            <w:r w:rsidRPr="00A045B4">
              <w:t></w:t>
            </w:r>
          </w:p>
        </w:tc>
        <w:tc>
          <w:tcPr>
            <w:tcW w:w="4871" w:type="dxa"/>
            <w:tcBorders>
              <w:right w:val="single" w:sz="4" w:space="0" w:color="auto"/>
            </w:tcBorders>
            <w:shd w:val="clear" w:color="auto" w:fill="auto"/>
          </w:tcPr>
          <w:p w14:paraId="621589CD" w14:textId="77777777" w:rsidR="00F5423C" w:rsidRPr="00A045B4" w:rsidRDefault="00F5423C" w:rsidP="00552548">
            <w:pPr>
              <w:rPr>
                <w:lang w:val="ky-KG"/>
              </w:rPr>
            </w:pPr>
            <w:r w:rsidRPr="00A045B4">
              <w:rPr>
                <w:lang w:val="ky-KG"/>
              </w:rPr>
              <w:t>Принадлежность к ключевым группам населения (ЛУИН, МСМ, РС, и тд)</w:t>
            </w:r>
          </w:p>
        </w:tc>
      </w:tr>
      <w:tr w:rsidR="00552548" w:rsidRPr="00A045B4" w14:paraId="5B0F62BE" w14:textId="77777777" w:rsidTr="008C1D9D">
        <w:tc>
          <w:tcPr>
            <w:tcW w:w="511" w:type="dxa"/>
            <w:tcBorders>
              <w:left w:val="single" w:sz="4" w:space="0" w:color="auto"/>
              <w:bottom w:val="single" w:sz="4" w:space="0" w:color="auto"/>
            </w:tcBorders>
            <w:shd w:val="clear" w:color="auto" w:fill="auto"/>
          </w:tcPr>
          <w:p w14:paraId="15581F30" w14:textId="77777777" w:rsidR="00F5423C" w:rsidRPr="00A045B4" w:rsidRDefault="00F5423C" w:rsidP="00552548"/>
        </w:tc>
        <w:tc>
          <w:tcPr>
            <w:tcW w:w="4871" w:type="dxa"/>
            <w:tcBorders>
              <w:bottom w:val="single" w:sz="4" w:space="0" w:color="auto"/>
              <w:right w:val="single" w:sz="4" w:space="0" w:color="auto"/>
            </w:tcBorders>
            <w:shd w:val="clear" w:color="auto" w:fill="auto"/>
          </w:tcPr>
          <w:p w14:paraId="70B140C9" w14:textId="77777777" w:rsidR="00F5423C" w:rsidRPr="00A045B4" w:rsidRDefault="00F5423C" w:rsidP="00552548">
            <w:pPr>
              <w:rPr>
                <w:lang w:val="ky-KG"/>
              </w:rPr>
            </w:pPr>
            <w:r w:rsidRPr="00A045B4">
              <w:rPr>
                <w:lang w:val="ky-KG"/>
              </w:rPr>
              <w:t>При необходимости подключение пациента к программам снижения вреда</w:t>
            </w:r>
          </w:p>
        </w:tc>
      </w:tr>
      <w:tr w:rsidR="00552548" w:rsidRPr="00A045B4" w14:paraId="40F6E5B9" w14:textId="77777777" w:rsidTr="008C1D9D">
        <w:tc>
          <w:tcPr>
            <w:tcW w:w="511" w:type="dxa"/>
            <w:tcBorders>
              <w:top w:val="single" w:sz="4" w:space="0" w:color="auto"/>
              <w:left w:val="single" w:sz="4" w:space="0" w:color="auto"/>
            </w:tcBorders>
            <w:shd w:val="clear" w:color="auto" w:fill="auto"/>
          </w:tcPr>
          <w:p w14:paraId="15AD963C" w14:textId="77777777" w:rsidR="00F5423C" w:rsidRPr="00A045B4" w:rsidRDefault="00F5423C" w:rsidP="00552548"/>
        </w:tc>
        <w:tc>
          <w:tcPr>
            <w:tcW w:w="4871" w:type="dxa"/>
            <w:tcBorders>
              <w:top w:val="single" w:sz="4" w:space="0" w:color="auto"/>
              <w:right w:val="single" w:sz="4" w:space="0" w:color="auto"/>
            </w:tcBorders>
            <w:shd w:val="clear" w:color="auto" w:fill="auto"/>
          </w:tcPr>
          <w:p w14:paraId="3F692D2D" w14:textId="77777777" w:rsidR="00F5423C" w:rsidRPr="00A045B4" w:rsidRDefault="00F5423C" w:rsidP="00552548">
            <w:proofErr w:type="spellStart"/>
            <w:r w:rsidRPr="00A045B4">
              <w:rPr>
                <w:b/>
                <w:i/>
                <w:u w:val="single"/>
              </w:rPr>
              <w:t>Физикальное</w:t>
            </w:r>
            <w:proofErr w:type="spellEnd"/>
            <w:r w:rsidRPr="00A045B4">
              <w:rPr>
                <w:b/>
                <w:i/>
                <w:u w:val="single"/>
              </w:rPr>
              <w:t xml:space="preserve"> обследование</w:t>
            </w:r>
            <w:r w:rsidRPr="00A045B4">
              <w:t xml:space="preserve"> </w:t>
            </w:r>
          </w:p>
        </w:tc>
      </w:tr>
      <w:tr w:rsidR="00552548" w:rsidRPr="00A045B4" w14:paraId="19618284" w14:textId="77777777" w:rsidTr="008C1D9D">
        <w:tc>
          <w:tcPr>
            <w:tcW w:w="511" w:type="dxa"/>
            <w:tcBorders>
              <w:left w:val="single" w:sz="4" w:space="0" w:color="auto"/>
            </w:tcBorders>
            <w:shd w:val="clear" w:color="auto" w:fill="auto"/>
          </w:tcPr>
          <w:p w14:paraId="5AD7C3E5" w14:textId="77777777" w:rsidR="00F5423C" w:rsidRPr="00A045B4" w:rsidRDefault="00F5423C" w:rsidP="00552548"/>
        </w:tc>
        <w:tc>
          <w:tcPr>
            <w:tcW w:w="4871" w:type="dxa"/>
            <w:tcBorders>
              <w:right w:val="single" w:sz="4" w:space="0" w:color="auto"/>
            </w:tcBorders>
            <w:shd w:val="clear" w:color="auto" w:fill="auto"/>
          </w:tcPr>
          <w:p w14:paraId="2283124B" w14:textId="77777777" w:rsidR="00F5423C" w:rsidRPr="00A045B4" w:rsidRDefault="00F5423C" w:rsidP="00552548">
            <w:pPr>
              <w:rPr>
                <w:b/>
                <w:i/>
                <w:u w:val="single"/>
              </w:rPr>
            </w:pPr>
            <w:r w:rsidRPr="00A045B4">
              <w:rPr>
                <w:b/>
                <w:i/>
                <w:u w:val="single"/>
                <w:lang w:val="ky-KG"/>
              </w:rPr>
              <w:t>Рост __ Вес</w:t>
            </w:r>
            <w:r w:rsidRPr="00A045B4">
              <w:t xml:space="preserve"> </w:t>
            </w:r>
            <w:r w:rsidRPr="00A045B4">
              <w:rPr>
                <w:lang w:val="ky-KG"/>
              </w:rPr>
              <w:t xml:space="preserve">    </w:t>
            </w:r>
            <w:r w:rsidRPr="00A045B4">
              <w:t xml:space="preserve">ЧСС, </w:t>
            </w:r>
            <w:r w:rsidRPr="00A045B4">
              <w:rPr>
                <w:lang w:val="ky-KG"/>
              </w:rPr>
              <w:t xml:space="preserve">   </w:t>
            </w:r>
            <w:r w:rsidRPr="00A045B4">
              <w:t xml:space="preserve">АД, </w:t>
            </w:r>
            <w:r w:rsidRPr="00A045B4">
              <w:rPr>
                <w:lang w:val="ky-KG"/>
              </w:rPr>
              <w:t xml:space="preserve">   </w:t>
            </w:r>
            <w:r w:rsidRPr="00A045B4">
              <w:t>ЧД;</w:t>
            </w:r>
            <w:r w:rsidRPr="00A045B4">
              <w:rPr>
                <w:lang w:val="ky-KG"/>
              </w:rPr>
              <w:t xml:space="preserve"> </w:t>
            </w:r>
            <w:r w:rsidRPr="00A045B4">
              <w:t>__</w:t>
            </w:r>
            <w:proofErr w:type="spellStart"/>
            <w:r w:rsidRPr="00A045B4">
              <w:rPr>
                <w:lang w:val="en-US"/>
              </w:rPr>
              <w:t>SpO</w:t>
            </w:r>
            <w:proofErr w:type="spellEnd"/>
            <w:r w:rsidRPr="00A045B4">
              <w:rPr>
                <w:vertAlign w:val="subscript"/>
              </w:rPr>
              <w:t>2</w:t>
            </w:r>
          </w:p>
        </w:tc>
      </w:tr>
      <w:tr w:rsidR="00552548" w:rsidRPr="00A045B4" w14:paraId="2670BE4E" w14:textId="77777777" w:rsidTr="008C1D9D">
        <w:tc>
          <w:tcPr>
            <w:tcW w:w="511" w:type="dxa"/>
            <w:tcBorders>
              <w:left w:val="single" w:sz="4" w:space="0" w:color="auto"/>
            </w:tcBorders>
            <w:shd w:val="clear" w:color="auto" w:fill="auto"/>
          </w:tcPr>
          <w:p w14:paraId="4CD8CF6E" w14:textId="400888E4" w:rsidR="00F5423C" w:rsidRPr="00A045B4" w:rsidRDefault="00F5423C" w:rsidP="00552548"/>
        </w:tc>
        <w:tc>
          <w:tcPr>
            <w:tcW w:w="4871" w:type="dxa"/>
            <w:tcBorders>
              <w:right w:val="single" w:sz="4" w:space="0" w:color="auto"/>
            </w:tcBorders>
            <w:shd w:val="clear" w:color="auto" w:fill="auto"/>
          </w:tcPr>
          <w:p w14:paraId="349A81C2" w14:textId="77777777" w:rsidR="00F5423C" w:rsidRPr="00A045B4" w:rsidRDefault="00F5423C" w:rsidP="00552548">
            <w:pPr>
              <w:pStyle w:val="a4"/>
              <w:shd w:val="clear" w:color="auto" w:fill="FFFFFF"/>
              <w:spacing w:before="0" w:after="0"/>
              <w:jc w:val="both"/>
            </w:pPr>
            <w:r w:rsidRPr="00A045B4">
              <w:rPr>
                <w:lang w:val="ky-KG"/>
              </w:rPr>
              <w:t>Желтуха склер и кожи</w:t>
            </w:r>
            <w:r w:rsidRPr="00A045B4">
              <w:t>;</w:t>
            </w:r>
          </w:p>
        </w:tc>
      </w:tr>
      <w:tr w:rsidR="00552548" w:rsidRPr="00A045B4" w14:paraId="08996461" w14:textId="77777777" w:rsidTr="008C1D9D">
        <w:tc>
          <w:tcPr>
            <w:tcW w:w="511" w:type="dxa"/>
            <w:tcBorders>
              <w:left w:val="single" w:sz="4" w:space="0" w:color="auto"/>
            </w:tcBorders>
            <w:shd w:val="clear" w:color="auto" w:fill="auto"/>
          </w:tcPr>
          <w:p w14:paraId="4E416D1C" w14:textId="22786121" w:rsidR="00F5423C" w:rsidRPr="00A045B4" w:rsidRDefault="00F5423C" w:rsidP="00552548"/>
        </w:tc>
        <w:tc>
          <w:tcPr>
            <w:tcW w:w="4871" w:type="dxa"/>
            <w:tcBorders>
              <w:right w:val="single" w:sz="4" w:space="0" w:color="auto"/>
            </w:tcBorders>
            <w:shd w:val="clear" w:color="auto" w:fill="auto"/>
          </w:tcPr>
          <w:p w14:paraId="3F039C8B" w14:textId="77777777" w:rsidR="00F5423C" w:rsidRPr="00A045B4" w:rsidRDefault="00F5423C" w:rsidP="00552548">
            <w:pPr>
              <w:pStyle w:val="a4"/>
              <w:shd w:val="clear" w:color="auto" w:fill="FFFFFF"/>
              <w:spacing w:before="0" w:after="0"/>
              <w:jc w:val="both"/>
              <w:rPr>
                <w:lang w:val="ky-KG"/>
              </w:rPr>
            </w:pPr>
            <w:r w:rsidRPr="00A045B4">
              <w:rPr>
                <w:lang w:val="ky-KG"/>
              </w:rPr>
              <w:t>Лихорадка</w:t>
            </w:r>
          </w:p>
        </w:tc>
      </w:tr>
      <w:tr w:rsidR="00552548" w:rsidRPr="00A045B4" w14:paraId="06932A87" w14:textId="77777777" w:rsidTr="008C1D9D">
        <w:tc>
          <w:tcPr>
            <w:tcW w:w="511" w:type="dxa"/>
            <w:tcBorders>
              <w:left w:val="single" w:sz="4" w:space="0" w:color="auto"/>
            </w:tcBorders>
            <w:shd w:val="clear" w:color="auto" w:fill="auto"/>
          </w:tcPr>
          <w:p w14:paraId="7FAC9595" w14:textId="7F3301B5" w:rsidR="00F5423C" w:rsidRPr="00A045B4" w:rsidRDefault="00F5423C" w:rsidP="00552548"/>
        </w:tc>
        <w:tc>
          <w:tcPr>
            <w:tcW w:w="4871" w:type="dxa"/>
            <w:tcBorders>
              <w:right w:val="single" w:sz="4" w:space="0" w:color="auto"/>
            </w:tcBorders>
            <w:shd w:val="clear" w:color="auto" w:fill="auto"/>
          </w:tcPr>
          <w:p w14:paraId="1AF365C0" w14:textId="77777777" w:rsidR="00F5423C" w:rsidRPr="00A045B4" w:rsidRDefault="00F5423C" w:rsidP="00552548">
            <w:pPr>
              <w:pStyle w:val="a4"/>
              <w:shd w:val="clear" w:color="auto" w:fill="FFFFFF"/>
              <w:spacing w:before="0" w:after="0"/>
              <w:jc w:val="both"/>
            </w:pPr>
            <w:r w:rsidRPr="00A045B4">
              <w:rPr>
                <w:lang w:val="ky-KG"/>
              </w:rPr>
              <w:t>б</w:t>
            </w:r>
            <w:proofErr w:type="spellStart"/>
            <w:r w:rsidRPr="00A045B4">
              <w:t>олезненность</w:t>
            </w:r>
            <w:proofErr w:type="spellEnd"/>
            <w:r w:rsidRPr="00A045B4">
              <w:t xml:space="preserve">, </w:t>
            </w:r>
            <w:proofErr w:type="spellStart"/>
            <w:r w:rsidRPr="00A045B4">
              <w:t>напраженность</w:t>
            </w:r>
            <w:proofErr w:type="spellEnd"/>
            <w:r w:rsidRPr="00A045B4">
              <w:rPr>
                <w:lang w:val="ky-KG"/>
              </w:rPr>
              <w:t xml:space="preserve"> живота, флуктуация</w:t>
            </w:r>
          </w:p>
        </w:tc>
      </w:tr>
      <w:tr w:rsidR="00552548" w:rsidRPr="00A045B4" w14:paraId="03099F8C" w14:textId="77777777" w:rsidTr="008C1D9D">
        <w:tc>
          <w:tcPr>
            <w:tcW w:w="511" w:type="dxa"/>
            <w:tcBorders>
              <w:left w:val="single" w:sz="4" w:space="0" w:color="auto"/>
            </w:tcBorders>
            <w:shd w:val="clear" w:color="auto" w:fill="auto"/>
          </w:tcPr>
          <w:p w14:paraId="56D34439" w14:textId="62D56AF9" w:rsidR="00F5423C" w:rsidRPr="00A045B4" w:rsidRDefault="00F5423C" w:rsidP="00552548"/>
        </w:tc>
        <w:tc>
          <w:tcPr>
            <w:tcW w:w="4871" w:type="dxa"/>
            <w:tcBorders>
              <w:right w:val="single" w:sz="4" w:space="0" w:color="auto"/>
            </w:tcBorders>
            <w:shd w:val="clear" w:color="auto" w:fill="auto"/>
          </w:tcPr>
          <w:p w14:paraId="01ED2DFB" w14:textId="77777777" w:rsidR="00F5423C" w:rsidRPr="00A045B4" w:rsidRDefault="00F5423C" w:rsidP="00552548">
            <w:pPr>
              <w:pStyle w:val="a4"/>
              <w:shd w:val="clear" w:color="auto" w:fill="FFFFFF"/>
              <w:spacing w:before="0" w:after="0"/>
              <w:jc w:val="both"/>
            </w:pPr>
            <w:r w:rsidRPr="00A045B4">
              <w:rPr>
                <w:lang w:val="ky-KG"/>
              </w:rPr>
              <w:t>П</w:t>
            </w:r>
            <w:proofErr w:type="spellStart"/>
            <w:r w:rsidRPr="00A045B4">
              <w:t>ериферически</w:t>
            </w:r>
            <w:proofErr w:type="spellEnd"/>
            <w:r w:rsidRPr="00A045B4">
              <w:rPr>
                <w:lang w:val="ky-KG"/>
              </w:rPr>
              <w:t>е</w:t>
            </w:r>
            <w:r w:rsidRPr="00A045B4">
              <w:t xml:space="preserve"> отеки;</w:t>
            </w:r>
          </w:p>
        </w:tc>
      </w:tr>
      <w:tr w:rsidR="00552548" w:rsidRPr="00A045B4" w14:paraId="7A6892D1" w14:textId="77777777" w:rsidTr="008C1D9D">
        <w:tc>
          <w:tcPr>
            <w:tcW w:w="511" w:type="dxa"/>
            <w:tcBorders>
              <w:left w:val="single" w:sz="4" w:space="0" w:color="auto"/>
            </w:tcBorders>
            <w:shd w:val="clear" w:color="auto" w:fill="auto"/>
          </w:tcPr>
          <w:p w14:paraId="233A7B88" w14:textId="3075B3CA" w:rsidR="00F5423C" w:rsidRPr="00A045B4" w:rsidRDefault="00F5423C" w:rsidP="00552548"/>
        </w:tc>
        <w:tc>
          <w:tcPr>
            <w:tcW w:w="4871" w:type="dxa"/>
            <w:tcBorders>
              <w:right w:val="single" w:sz="4" w:space="0" w:color="auto"/>
            </w:tcBorders>
            <w:shd w:val="clear" w:color="auto" w:fill="auto"/>
          </w:tcPr>
          <w:p w14:paraId="15A1C754" w14:textId="77777777" w:rsidR="00F5423C" w:rsidRPr="00A045B4" w:rsidRDefault="00F5423C" w:rsidP="00552548">
            <w:r w:rsidRPr="00A045B4">
              <w:rPr>
                <w:lang w:val="ky-KG"/>
              </w:rPr>
              <w:t>Телеангиоэктазии</w:t>
            </w:r>
            <w:r w:rsidRPr="00A045B4">
              <w:t xml:space="preserve">  </w:t>
            </w:r>
          </w:p>
        </w:tc>
      </w:tr>
      <w:tr w:rsidR="00552548" w:rsidRPr="00A045B4" w14:paraId="44565E8D" w14:textId="77777777" w:rsidTr="008C1D9D">
        <w:tc>
          <w:tcPr>
            <w:tcW w:w="511" w:type="dxa"/>
            <w:tcBorders>
              <w:left w:val="single" w:sz="4" w:space="0" w:color="auto"/>
            </w:tcBorders>
            <w:shd w:val="clear" w:color="auto" w:fill="auto"/>
          </w:tcPr>
          <w:p w14:paraId="18D549B3" w14:textId="2E7F245A" w:rsidR="00F5423C" w:rsidRPr="00A045B4" w:rsidRDefault="00F5423C" w:rsidP="00552548"/>
        </w:tc>
        <w:tc>
          <w:tcPr>
            <w:tcW w:w="4871" w:type="dxa"/>
            <w:tcBorders>
              <w:right w:val="single" w:sz="4" w:space="0" w:color="auto"/>
            </w:tcBorders>
            <w:shd w:val="clear" w:color="auto" w:fill="auto"/>
          </w:tcPr>
          <w:p w14:paraId="49790F8D" w14:textId="77777777" w:rsidR="00F5423C" w:rsidRPr="00A045B4" w:rsidRDefault="00F5423C" w:rsidP="00552548">
            <w:pPr>
              <w:rPr>
                <w:lang w:val="ky-KG"/>
              </w:rPr>
            </w:pPr>
            <w:r w:rsidRPr="00A045B4">
              <w:rPr>
                <w:lang w:val="ky-KG"/>
              </w:rPr>
              <w:t>Насыщенный цвет моч</w:t>
            </w:r>
          </w:p>
        </w:tc>
      </w:tr>
      <w:tr w:rsidR="00552548" w:rsidRPr="00A045B4" w14:paraId="7E5507F0" w14:textId="77777777" w:rsidTr="008C1D9D">
        <w:tc>
          <w:tcPr>
            <w:tcW w:w="511" w:type="dxa"/>
            <w:tcBorders>
              <w:left w:val="single" w:sz="4" w:space="0" w:color="auto"/>
              <w:bottom w:val="single" w:sz="4" w:space="0" w:color="auto"/>
            </w:tcBorders>
            <w:shd w:val="clear" w:color="auto" w:fill="auto"/>
          </w:tcPr>
          <w:p w14:paraId="40762841" w14:textId="77777777" w:rsidR="00F5423C" w:rsidRPr="00A045B4" w:rsidRDefault="00F5423C" w:rsidP="00552548"/>
        </w:tc>
        <w:tc>
          <w:tcPr>
            <w:tcW w:w="4871" w:type="dxa"/>
            <w:tcBorders>
              <w:bottom w:val="single" w:sz="4" w:space="0" w:color="auto"/>
              <w:right w:val="single" w:sz="4" w:space="0" w:color="auto"/>
            </w:tcBorders>
            <w:shd w:val="clear" w:color="auto" w:fill="auto"/>
          </w:tcPr>
          <w:p w14:paraId="0FF32813" w14:textId="77777777" w:rsidR="00F5423C" w:rsidRPr="00A045B4" w:rsidRDefault="00F5423C" w:rsidP="00552548">
            <w:pPr>
              <w:rPr>
                <w:lang w:val="ky-KG"/>
              </w:rPr>
            </w:pPr>
            <w:r w:rsidRPr="00A045B4">
              <w:rPr>
                <w:lang w:val="ky-KG"/>
              </w:rPr>
              <w:t>Ахолия кала</w:t>
            </w:r>
          </w:p>
        </w:tc>
      </w:tr>
      <w:tr w:rsidR="00552548" w:rsidRPr="00A045B4" w14:paraId="075151CA" w14:textId="77777777" w:rsidTr="008C1D9D">
        <w:tc>
          <w:tcPr>
            <w:tcW w:w="511" w:type="dxa"/>
            <w:tcBorders>
              <w:top w:val="single" w:sz="4" w:space="0" w:color="auto"/>
              <w:left w:val="single" w:sz="4" w:space="0" w:color="auto"/>
            </w:tcBorders>
            <w:shd w:val="clear" w:color="auto" w:fill="auto"/>
          </w:tcPr>
          <w:p w14:paraId="6E63802E" w14:textId="77777777" w:rsidR="00F5423C" w:rsidRPr="00A045B4" w:rsidRDefault="00F5423C" w:rsidP="00552548"/>
        </w:tc>
        <w:tc>
          <w:tcPr>
            <w:tcW w:w="4871" w:type="dxa"/>
            <w:tcBorders>
              <w:top w:val="single" w:sz="4" w:space="0" w:color="auto"/>
              <w:right w:val="single" w:sz="4" w:space="0" w:color="auto"/>
            </w:tcBorders>
            <w:shd w:val="clear" w:color="auto" w:fill="auto"/>
          </w:tcPr>
          <w:p w14:paraId="7A3967D5" w14:textId="77777777" w:rsidR="00F5423C" w:rsidRPr="00A045B4" w:rsidRDefault="00F5423C" w:rsidP="00552548">
            <w:pPr>
              <w:rPr>
                <w:b/>
                <w:i/>
                <w:u w:val="single"/>
              </w:rPr>
            </w:pPr>
            <w:r w:rsidRPr="00A045B4">
              <w:rPr>
                <w:b/>
                <w:i/>
                <w:u w:val="single"/>
                <w:lang w:val="ky-KG"/>
              </w:rPr>
              <w:t>Факторы риска неблагоприятного течения</w:t>
            </w:r>
            <w:r w:rsidRPr="00A045B4">
              <w:rPr>
                <w:b/>
                <w:u w:val="single"/>
                <w:lang w:val="ky-KG"/>
              </w:rPr>
              <w:t xml:space="preserve"> </w:t>
            </w:r>
            <w:r w:rsidRPr="00A045B4">
              <w:rPr>
                <w:b/>
                <w:i/>
                <w:u w:val="single"/>
                <w:lang w:val="ky-KG"/>
              </w:rPr>
              <w:t>ВГВ</w:t>
            </w:r>
          </w:p>
        </w:tc>
      </w:tr>
      <w:tr w:rsidR="00552548" w:rsidRPr="00A045B4" w14:paraId="43C869EE" w14:textId="77777777" w:rsidTr="008C1D9D">
        <w:tc>
          <w:tcPr>
            <w:tcW w:w="511" w:type="dxa"/>
            <w:tcBorders>
              <w:left w:val="single" w:sz="4" w:space="0" w:color="auto"/>
            </w:tcBorders>
            <w:shd w:val="clear" w:color="auto" w:fill="auto"/>
          </w:tcPr>
          <w:p w14:paraId="55BB6C27" w14:textId="77777777" w:rsidR="00F5423C" w:rsidRPr="00A045B4" w:rsidRDefault="00F5423C" w:rsidP="00552548"/>
        </w:tc>
        <w:tc>
          <w:tcPr>
            <w:tcW w:w="4871" w:type="dxa"/>
            <w:tcBorders>
              <w:right w:val="single" w:sz="4" w:space="0" w:color="auto"/>
            </w:tcBorders>
            <w:shd w:val="clear" w:color="auto" w:fill="auto"/>
          </w:tcPr>
          <w:p w14:paraId="1230EFBC" w14:textId="77777777" w:rsidR="00F5423C" w:rsidRPr="00A045B4" w:rsidRDefault="00F5423C" w:rsidP="00552548">
            <w:pPr>
              <w:pStyle w:val="a4"/>
              <w:shd w:val="clear" w:color="auto" w:fill="FFFFFF"/>
              <w:spacing w:before="0" w:after="0"/>
              <w:jc w:val="both"/>
            </w:pPr>
            <w:r w:rsidRPr="00A045B4">
              <w:t xml:space="preserve">стойко повышенный уровень </w:t>
            </w:r>
          </w:p>
          <w:p w14:paraId="7A69B16C" w14:textId="77777777" w:rsidR="00F5423C" w:rsidRPr="00A045B4" w:rsidRDefault="00F5423C" w:rsidP="00552548">
            <w:pPr>
              <w:pStyle w:val="a4"/>
              <w:shd w:val="clear" w:color="auto" w:fill="FFFFFF"/>
              <w:spacing w:before="0" w:after="0"/>
              <w:jc w:val="both"/>
            </w:pPr>
            <w:r w:rsidRPr="00A045B4">
              <w:t xml:space="preserve">ДНК </w:t>
            </w:r>
            <w:r w:rsidRPr="00A045B4">
              <w:rPr>
                <w:lang w:val="en-US"/>
              </w:rPr>
              <w:t>HBV</w:t>
            </w:r>
            <w:r w:rsidRPr="00A045B4">
              <w:t xml:space="preserve">, </w:t>
            </w:r>
          </w:p>
        </w:tc>
      </w:tr>
      <w:tr w:rsidR="00552548" w:rsidRPr="00A045B4" w14:paraId="01E8E9BD" w14:textId="77777777" w:rsidTr="008C1D9D">
        <w:tc>
          <w:tcPr>
            <w:tcW w:w="511" w:type="dxa"/>
            <w:tcBorders>
              <w:left w:val="single" w:sz="4" w:space="0" w:color="auto"/>
            </w:tcBorders>
            <w:shd w:val="clear" w:color="auto" w:fill="auto"/>
          </w:tcPr>
          <w:p w14:paraId="7A94A64D" w14:textId="77777777" w:rsidR="00F5423C" w:rsidRPr="00A045B4" w:rsidRDefault="00F5423C" w:rsidP="00552548"/>
        </w:tc>
        <w:tc>
          <w:tcPr>
            <w:tcW w:w="4871" w:type="dxa"/>
            <w:tcBorders>
              <w:right w:val="single" w:sz="4" w:space="0" w:color="auto"/>
            </w:tcBorders>
            <w:shd w:val="clear" w:color="auto" w:fill="auto"/>
          </w:tcPr>
          <w:p w14:paraId="33BCC5D2" w14:textId="77777777" w:rsidR="00F5423C" w:rsidRPr="00A045B4" w:rsidRDefault="00F5423C" w:rsidP="00552548">
            <w:pPr>
              <w:pStyle w:val="a4"/>
              <w:shd w:val="clear" w:color="auto" w:fill="FFFFFF"/>
              <w:spacing w:before="0" w:after="0"/>
              <w:jc w:val="both"/>
            </w:pPr>
            <w:r w:rsidRPr="00A045B4">
              <w:t xml:space="preserve">стойко повышенный уровень </w:t>
            </w:r>
          </w:p>
          <w:p w14:paraId="6BFDC7DA" w14:textId="77777777" w:rsidR="00F5423C" w:rsidRPr="00A045B4" w:rsidRDefault="00F5423C" w:rsidP="00552548">
            <w:pPr>
              <w:pStyle w:val="a4"/>
              <w:shd w:val="clear" w:color="auto" w:fill="FFFFFF"/>
              <w:spacing w:before="0" w:after="0"/>
              <w:jc w:val="both"/>
            </w:pPr>
            <w:r w:rsidRPr="00A045B4">
              <w:t>АЛТ;</w:t>
            </w:r>
          </w:p>
        </w:tc>
      </w:tr>
      <w:tr w:rsidR="00552548" w:rsidRPr="00A045B4" w14:paraId="6D77B41B" w14:textId="77777777" w:rsidTr="008C1D9D">
        <w:tc>
          <w:tcPr>
            <w:tcW w:w="511" w:type="dxa"/>
            <w:tcBorders>
              <w:left w:val="single" w:sz="4" w:space="0" w:color="auto"/>
            </w:tcBorders>
            <w:shd w:val="clear" w:color="auto" w:fill="auto"/>
          </w:tcPr>
          <w:p w14:paraId="5F5BAEBB" w14:textId="77777777" w:rsidR="00F5423C" w:rsidRPr="00A045B4" w:rsidRDefault="00F5423C" w:rsidP="00552548"/>
        </w:tc>
        <w:tc>
          <w:tcPr>
            <w:tcW w:w="4871" w:type="dxa"/>
            <w:tcBorders>
              <w:right w:val="single" w:sz="4" w:space="0" w:color="auto"/>
            </w:tcBorders>
            <w:shd w:val="clear" w:color="auto" w:fill="auto"/>
          </w:tcPr>
          <w:p w14:paraId="5B4B292E" w14:textId="77777777" w:rsidR="00F5423C" w:rsidRPr="00A045B4" w:rsidRDefault="00F5423C" w:rsidP="00552548">
            <w:pPr>
              <w:pStyle w:val="a4"/>
              <w:shd w:val="clear" w:color="auto" w:fill="FFFFFF"/>
              <w:spacing w:before="0" w:after="0"/>
              <w:jc w:val="both"/>
            </w:pPr>
            <w:r w:rsidRPr="00A045B4">
              <w:t>мужской пол;</w:t>
            </w:r>
          </w:p>
        </w:tc>
      </w:tr>
      <w:tr w:rsidR="00552548" w:rsidRPr="00A045B4" w14:paraId="3364B20A" w14:textId="77777777" w:rsidTr="008C1D9D">
        <w:tc>
          <w:tcPr>
            <w:tcW w:w="511" w:type="dxa"/>
            <w:tcBorders>
              <w:left w:val="single" w:sz="4" w:space="0" w:color="auto"/>
            </w:tcBorders>
            <w:shd w:val="clear" w:color="auto" w:fill="auto"/>
          </w:tcPr>
          <w:p w14:paraId="24456D51" w14:textId="77777777" w:rsidR="00F5423C" w:rsidRPr="00A045B4" w:rsidRDefault="00F5423C" w:rsidP="00552548"/>
        </w:tc>
        <w:tc>
          <w:tcPr>
            <w:tcW w:w="4871" w:type="dxa"/>
            <w:tcBorders>
              <w:right w:val="single" w:sz="4" w:space="0" w:color="auto"/>
            </w:tcBorders>
            <w:shd w:val="clear" w:color="auto" w:fill="auto"/>
          </w:tcPr>
          <w:p w14:paraId="167F797F" w14:textId="77777777" w:rsidR="00F5423C" w:rsidRPr="00A045B4" w:rsidRDefault="00F5423C" w:rsidP="00552548">
            <w:pPr>
              <w:pStyle w:val="a4"/>
              <w:shd w:val="clear" w:color="auto" w:fill="FFFFFF"/>
              <w:spacing w:before="0" w:after="0"/>
              <w:jc w:val="both"/>
            </w:pPr>
            <w:r w:rsidRPr="00A045B4">
              <w:t>пожилой возраст;</w:t>
            </w:r>
          </w:p>
        </w:tc>
      </w:tr>
      <w:tr w:rsidR="00552548" w:rsidRPr="00A045B4" w14:paraId="2D304A85" w14:textId="77777777" w:rsidTr="008C1D9D">
        <w:tc>
          <w:tcPr>
            <w:tcW w:w="511" w:type="dxa"/>
            <w:tcBorders>
              <w:left w:val="single" w:sz="4" w:space="0" w:color="auto"/>
            </w:tcBorders>
            <w:shd w:val="clear" w:color="auto" w:fill="auto"/>
          </w:tcPr>
          <w:p w14:paraId="390EE640" w14:textId="77777777" w:rsidR="00F5423C" w:rsidRPr="00A045B4" w:rsidRDefault="00F5423C" w:rsidP="00552548"/>
        </w:tc>
        <w:tc>
          <w:tcPr>
            <w:tcW w:w="4871" w:type="dxa"/>
            <w:tcBorders>
              <w:right w:val="single" w:sz="4" w:space="0" w:color="auto"/>
            </w:tcBorders>
            <w:shd w:val="clear" w:color="auto" w:fill="auto"/>
          </w:tcPr>
          <w:p w14:paraId="0BA3FD12" w14:textId="77777777" w:rsidR="00F5423C" w:rsidRPr="00A045B4" w:rsidRDefault="00F5423C" w:rsidP="00552548">
            <w:pPr>
              <w:pStyle w:val="a4"/>
              <w:shd w:val="clear" w:color="auto" w:fill="FFFFFF"/>
              <w:spacing w:before="0" w:after="0"/>
              <w:jc w:val="both"/>
            </w:pPr>
            <w:r w:rsidRPr="00A045B4">
              <w:t>семейный анамнез по ГЦК;</w:t>
            </w:r>
          </w:p>
        </w:tc>
      </w:tr>
      <w:tr w:rsidR="00552548" w:rsidRPr="00A045B4" w14:paraId="00431A84" w14:textId="77777777" w:rsidTr="008C1D9D">
        <w:tc>
          <w:tcPr>
            <w:tcW w:w="511" w:type="dxa"/>
            <w:tcBorders>
              <w:left w:val="single" w:sz="4" w:space="0" w:color="auto"/>
            </w:tcBorders>
            <w:shd w:val="clear" w:color="auto" w:fill="auto"/>
          </w:tcPr>
          <w:p w14:paraId="30A7A5E3" w14:textId="77777777" w:rsidR="00F5423C" w:rsidRPr="00A045B4" w:rsidRDefault="00F5423C" w:rsidP="00552548"/>
        </w:tc>
        <w:tc>
          <w:tcPr>
            <w:tcW w:w="4871" w:type="dxa"/>
            <w:tcBorders>
              <w:right w:val="single" w:sz="4" w:space="0" w:color="auto"/>
            </w:tcBorders>
            <w:shd w:val="clear" w:color="auto" w:fill="auto"/>
          </w:tcPr>
          <w:p w14:paraId="2A93B994" w14:textId="77777777" w:rsidR="00F5423C" w:rsidRPr="00A045B4" w:rsidRDefault="00F5423C" w:rsidP="00552548">
            <w:pPr>
              <w:pStyle w:val="a4"/>
              <w:shd w:val="clear" w:color="auto" w:fill="FFFFFF"/>
              <w:spacing w:before="0" w:after="0"/>
              <w:jc w:val="both"/>
            </w:pPr>
            <w:r w:rsidRPr="00A045B4">
              <w:t>употребление алкоголя;</w:t>
            </w:r>
          </w:p>
        </w:tc>
      </w:tr>
      <w:tr w:rsidR="00552548" w:rsidRPr="00A045B4" w14:paraId="39F504C1" w14:textId="77777777" w:rsidTr="008C1D9D">
        <w:tc>
          <w:tcPr>
            <w:tcW w:w="511" w:type="dxa"/>
            <w:tcBorders>
              <w:left w:val="single" w:sz="4" w:space="0" w:color="auto"/>
            </w:tcBorders>
            <w:shd w:val="clear" w:color="auto" w:fill="auto"/>
          </w:tcPr>
          <w:p w14:paraId="295CF2D3" w14:textId="77777777" w:rsidR="00F5423C" w:rsidRPr="00A045B4" w:rsidRDefault="00F5423C" w:rsidP="00552548"/>
        </w:tc>
        <w:tc>
          <w:tcPr>
            <w:tcW w:w="4871" w:type="dxa"/>
            <w:tcBorders>
              <w:right w:val="single" w:sz="4" w:space="0" w:color="auto"/>
            </w:tcBorders>
            <w:shd w:val="clear" w:color="auto" w:fill="auto"/>
          </w:tcPr>
          <w:p w14:paraId="6DDC5D52" w14:textId="77777777" w:rsidR="00F5423C" w:rsidRPr="00A045B4" w:rsidRDefault="00F5423C" w:rsidP="00552548">
            <w:pPr>
              <w:pStyle w:val="a4"/>
              <w:shd w:val="clear" w:color="auto" w:fill="FFFFFF"/>
              <w:spacing w:before="0" w:after="0"/>
              <w:jc w:val="both"/>
            </w:pPr>
            <w:r w:rsidRPr="00A045B4">
              <w:t>высокие уровни АФП;</w:t>
            </w:r>
          </w:p>
        </w:tc>
      </w:tr>
      <w:tr w:rsidR="00552548" w:rsidRPr="00A045B4" w14:paraId="79C9EDEC" w14:textId="77777777" w:rsidTr="008C1D9D">
        <w:trPr>
          <w:trHeight w:val="379"/>
        </w:trPr>
        <w:tc>
          <w:tcPr>
            <w:tcW w:w="511" w:type="dxa"/>
            <w:tcBorders>
              <w:left w:val="single" w:sz="4" w:space="0" w:color="auto"/>
              <w:bottom w:val="single" w:sz="4" w:space="0" w:color="auto"/>
            </w:tcBorders>
            <w:shd w:val="clear" w:color="auto" w:fill="auto"/>
          </w:tcPr>
          <w:p w14:paraId="07C44499" w14:textId="77777777" w:rsidR="00F5423C" w:rsidRPr="00A045B4" w:rsidRDefault="00F5423C" w:rsidP="00552548"/>
        </w:tc>
        <w:tc>
          <w:tcPr>
            <w:tcW w:w="4871" w:type="dxa"/>
            <w:tcBorders>
              <w:bottom w:val="single" w:sz="4" w:space="0" w:color="auto"/>
              <w:right w:val="single" w:sz="4" w:space="0" w:color="auto"/>
            </w:tcBorders>
            <w:shd w:val="clear" w:color="auto" w:fill="auto"/>
          </w:tcPr>
          <w:p w14:paraId="0F8844F4" w14:textId="77777777" w:rsidR="00F5423C" w:rsidRPr="00A045B4" w:rsidRDefault="00F5423C" w:rsidP="00552548">
            <w:pPr>
              <w:pStyle w:val="a4"/>
              <w:shd w:val="clear" w:color="auto" w:fill="FFFFFF"/>
              <w:spacing w:before="0" w:after="0"/>
              <w:jc w:val="both"/>
            </w:pPr>
            <w:r w:rsidRPr="00A045B4">
              <w:t xml:space="preserve">ко-инфекция вирусом гепатита D (дельта) (HDV), </w:t>
            </w:r>
            <w:proofErr w:type="gramStart"/>
            <w:r w:rsidRPr="00A045B4">
              <w:rPr>
                <w:lang w:val="en-US"/>
              </w:rPr>
              <w:t>HCV</w:t>
            </w:r>
            <w:r w:rsidRPr="00A045B4">
              <w:t xml:space="preserve">  или</w:t>
            </w:r>
            <w:proofErr w:type="gramEnd"/>
            <w:r w:rsidRPr="00A045B4">
              <w:t xml:space="preserve"> </w:t>
            </w:r>
            <w:r w:rsidRPr="00A045B4">
              <w:rPr>
                <w:lang w:val="en-US"/>
              </w:rPr>
              <w:t>HIV</w:t>
            </w:r>
            <w:r w:rsidRPr="00A045B4">
              <w:t xml:space="preserve">.  </w:t>
            </w:r>
          </w:p>
        </w:tc>
      </w:tr>
    </w:tbl>
    <w:p w14:paraId="149977F7" w14:textId="77777777" w:rsidR="00552548" w:rsidRPr="00A045B4" w:rsidRDefault="00552548" w:rsidP="00F5423C">
      <w:pPr>
        <w:sectPr w:rsidR="00552548" w:rsidRPr="00A045B4" w:rsidSect="00552548">
          <w:type w:val="continuous"/>
          <w:pgSz w:w="16838" w:h="11906" w:orient="landscape"/>
          <w:pgMar w:top="1701" w:right="1134" w:bottom="851" w:left="1134" w:header="709" w:footer="709" w:gutter="0"/>
          <w:cols w:num="3" w:space="708"/>
          <w:docGrid w:linePitch="360"/>
        </w:sectPr>
      </w:pPr>
    </w:p>
    <w:p w14:paraId="52B97A28" w14:textId="24D4D91A" w:rsidR="00552548" w:rsidRPr="00A045B4" w:rsidRDefault="00552548" w:rsidP="00F5423C"/>
    <w:p w14:paraId="58BDE522" w14:textId="77777777" w:rsidR="008C1D9D" w:rsidRPr="00A045B4" w:rsidRDefault="008C1D9D" w:rsidP="008C1D9D">
      <w:pPr>
        <w:pStyle w:val="aff1"/>
        <w:tabs>
          <w:tab w:val="left" w:pos="313"/>
        </w:tabs>
        <w:ind w:left="30"/>
        <w:sectPr w:rsidR="008C1D9D" w:rsidRPr="00A045B4" w:rsidSect="00552548">
          <w:type w:val="continuous"/>
          <w:pgSz w:w="16838" w:h="11906" w:orient="landscape"/>
          <w:pgMar w:top="1701" w:right="1134" w:bottom="851" w:left="1134" w:header="709" w:footer="709" w:gutter="0"/>
          <w:cols w:space="708"/>
          <w:docGrid w:linePitch="360"/>
        </w:sectPr>
      </w:pPr>
    </w:p>
    <w:tbl>
      <w:tblPr>
        <w:tblW w:w="4815" w:type="dxa"/>
        <w:tblLook w:val="04A0" w:firstRow="1" w:lastRow="0" w:firstColumn="1" w:lastColumn="0" w:noHBand="0" w:noVBand="1"/>
      </w:tblPr>
      <w:tblGrid>
        <w:gridCol w:w="511"/>
        <w:gridCol w:w="4304"/>
      </w:tblGrid>
      <w:tr w:rsidR="00F5423C" w:rsidRPr="00A045B4" w14:paraId="292BA85A" w14:textId="77777777" w:rsidTr="00207E04">
        <w:trPr>
          <w:trHeight w:val="360"/>
        </w:trPr>
        <w:tc>
          <w:tcPr>
            <w:tcW w:w="4815" w:type="dxa"/>
            <w:gridSpan w:val="2"/>
            <w:tcBorders>
              <w:bottom w:val="single" w:sz="4" w:space="0" w:color="auto"/>
            </w:tcBorders>
            <w:shd w:val="clear" w:color="auto" w:fill="auto"/>
          </w:tcPr>
          <w:p w14:paraId="30904173" w14:textId="2753E67C" w:rsidR="00F5423C" w:rsidRPr="00A045B4" w:rsidRDefault="00552548" w:rsidP="008C1D9D">
            <w:pPr>
              <w:pStyle w:val="aff1"/>
              <w:tabs>
                <w:tab w:val="left" w:pos="313"/>
              </w:tabs>
              <w:ind w:left="30"/>
              <w:rPr>
                <w:b/>
                <w:lang w:val="ky-KG"/>
              </w:rPr>
            </w:pPr>
            <w:r w:rsidRPr="00A045B4">
              <w:lastRenderedPageBreak/>
              <w:br w:type="page"/>
            </w:r>
            <w:r w:rsidR="00F5423C" w:rsidRPr="00A045B4">
              <w:rPr>
                <w:b/>
                <w:lang w:val="ky-KG"/>
              </w:rPr>
              <w:t>Лабораторное обследование</w:t>
            </w:r>
          </w:p>
        </w:tc>
      </w:tr>
      <w:tr w:rsidR="00F5423C" w:rsidRPr="00A045B4" w14:paraId="4235C5E8" w14:textId="77777777" w:rsidTr="00207E04">
        <w:trPr>
          <w:trHeight w:val="360"/>
        </w:trPr>
        <w:tc>
          <w:tcPr>
            <w:tcW w:w="4815" w:type="dxa"/>
            <w:gridSpan w:val="2"/>
            <w:tcBorders>
              <w:top w:val="single" w:sz="4" w:space="0" w:color="auto"/>
              <w:left w:val="single" w:sz="4" w:space="0" w:color="auto"/>
              <w:right w:val="single" w:sz="4" w:space="0" w:color="auto"/>
            </w:tcBorders>
            <w:shd w:val="clear" w:color="auto" w:fill="auto"/>
          </w:tcPr>
          <w:p w14:paraId="0AE65ACB" w14:textId="77777777" w:rsidR="00F5423C" w:rsidRPr="00A045B4" w:rsidRDefault="00F5423C" w:rsidP="00207E04">
            <w:pPr>
              <w:tabs>
                <w:tab w:val="left" w:pos="313"/>
              </w:tabs>
              <w:rPr>
                <w:lang w:val="ky-KG"/>
              </w:rPr>
            </w:pPr>
            <w:r w:rsidRPr="00A045B4">
              <w:rPr>
                <w:b/>
                <w:i/>
                <w:lang w:val="ky-KG"/>
              </w:rPr>
              <w:t>Маркеры ГВГ</w:t>
            </w:r>
          </w:p>
        </w:tc>
      </w:tr>
      <w:tr w:rsidR="00F5423C" w:rsidRPr="00A045B4" w14:paraId="58A68B18" w14:textId="77777777" w:rsidTr="00207E04">
        <w:trPr>
          <w:trHeight w:val="360"/>
        </w:trPr>
        <w:tc>
          <w:tcPr>
            <w:tcW w:w="511" w:type="dxa"/>
            <w:tcBorders>
              <w:left w:val="single" w:sz="4" w:space="0" w:color="auto"/>
            </w:tcBorders>
            <w:shd w:val="clear" w:color="auto" w:fill="auto"/>
          </w:tcPr>
          <w:p w14:paraId="23F63CE9" w14:textId="365B34EA" w:rsidR="00F5423C" w:rsidRPr="00A045B4" w:rsidRDefault="00F5423C" w:rsidP="008C1D9D"/>
        </w:tc>
        <w:tc>
          <w:tcPr>
            <w:tcW w:w="4304" w:type="dxa"/>
            <w:tcBorders>
              <w:right w:val="single" w:sz="4" w:space="0" w:color="auto"/>
            </w:tcBorders>
            <w:shd w:val="clear" w:color="auto" w:fill="auto"/>
          </w:tcPr>
          <w:p w14:paraId="388B7223" w14:textId="77777777" w:rsidR="00F5423C" w:rsidRPr="00A045B4" w:rsidRDefault="00F5423C" w:rsidP="008C1D9D">
            <w:pPr>
              <w:tabs>
                <w:tab w:val="left" w:pos="313"/>
              </w:tabs>
            </w:pPr>
            <w:r w:rsidRPr="00A045B4">
              <w:rPr>
                <w:lang w:val="en-US"/>
              </w:rPr>
              <w:t>H</w:t>
            </w:r>
            <w:r w:rsidRPr="00A045B4">
              <w:t>В</w:t>
            </w:r>
            <w:proofErr w:type="spellStart"/>
            <w:r w:rsidRPr="00A045B4">
              <w:rPr>
                <w:lang w:val="en-US"/>
              </w:rPr>
              <w:t>sAg</w:t>
            </w:r>
            <w:proofErr w:type="spellEnd"/>
          </w:p>
        </w:tc>
      </w:tr>
      <w:tr w:rsidR="00F5423C" w:rsidRPr="00207A59" w14:paraId="62726F7D" w14:textId="77777777" w:rsidTr="00207E04">
        <w:trPr>
          <w:trHeight w:val="360"/>
        </w:trPr>
        <w:tc>
          <w:tcPr>
            <w:tcW w:w="511" w:type="dxa"/>
            <w:tcBorders>
              <w:left w:val="single" w:sz="4" w:space="0" w:color="auto"/>
            </w:tcBorders>
            <w:shd w:val="clear" w:color="auto" w:fill="auto"/>
          </w:tcPr>
          <w:p w14:paraId="08330485" w14:textId="77777777" w:rsidR="00F5423C" w:rsidRPr="00A045B4" w:rsidRDefault="00F5423C" w:rsidP="008C1D9D"/>
        </w:tc>
        <w:tc>
          <w:tcPr>
            <w:tcW w:w="4304" w:type="dxa"/>
            <w:tcBorders>
              <w:right w:val="single" w:sz="4" w:space="0" w:color="auto"/>
            </w:tcBorders>
            <w:shd w:val="clear" w:color="auto" w:fill="auto"/>
          </w:tcPr>
          <w:p w14:paraId="28410BE7" w14:textId="77777777" w:rsidR="00F5423C" w:rsidRPr="00A045B4" w:rsidRDefault="00F5423C" w:rsidP="008C1D9D">
            <w:pPr>
              <w:tabs>
                <w:tab w:val="left" w:pos="313"/>
              </w:tabs>
              <w:rPr>
                <w:lang w:val="ky-KG"/>
              </w:rPr>
            </w:pPr>
            <w:r w:rsidRPr="00A045B4">
              <w:rPr>
                <w:lang w:val="en-US"/>
              </w:rPr>
              <w:t>anti-HBc Ig</w:t>
            </w:r>
            <w:r w:rsidRPr="00A045B4">
              <w:rPr>
                <w:lang w:val="ky-KG"/>
              </w:rPr>
              <w:t xml:space="preserve">М или </w:t>
            </w:r>
            <w:r w:rsidRPr="00A045B4">
              <w:rPr>
                <w:lang w:val="en-US"/>
              </w:rPr>
              <w:t>IgG</w:t>
            </w:r>
          </w:p>
        </w:tc>
      </w:tr>
      <w:tr w:rsidR="00F5423C" w:rsidRPr="00A045B4" w14:paraId="692CB9B8" w14:textId="77777777" w:rsidTr="00207E04">
        <w:trPr>
          <w:trHeight w:val="360"/>
        </w:trPr>
        <w:tc>
          <w:tcPr>
            <w:tcW w:w="511" w:type="dxa"/>
            <w:tcBorders>
              <w:left w:val="single" w:sz="4" w:space="0" w:color="auto"/>
            </w:tcBorders>
            <w:shd w:val="clear" w:color="auto" w:fill="auto"/>
          </w:tcPr>
          <w:p w14:paraId="5B2BEEB1" w14:textId="6409CE65" w:rsidR="00F5423C" w:rsidRPr="00A045B4" w:rsidRDefault="00F5423C" w:rsidP="008C1D9D">
            <w:pPr>
              <w:rPr>
                <w:lang w:val="en-US"/>
              </w:rPr>
            </w:pPr>
          </w:p>
        </w:tc>
        <w:tc>
          <w:tcPr>
            <w:tcW w:w="4304" w:type="dxa"/>
            <w:tcBorders>
              <w:right w:val="single" w:sz="4" w:space="0" w:color="auto"/>
            </w:tcBorders>
            <w:shd w:val="clear" w:color="auto" w:fill="auto"/>
          </w:tcPr>
          <w:p w14:paraId="3F70E5CD" w14:textId="77777777" w:rsidR="00F5423C" w:rsidRPr="00A045B4" w:rsidRDefault="00F5423C" w:rsidP="008C1D9D">
            <w:pPr>
              <w:pStyle w:val="aff1"/>
              <w:tabs>
                <w:tab w:val="left" w:pos="313"/>
              </w:tabs>
              <w:ind w:left="30"/>
              <w:rPr>
                <w:lang w:val="en-US"/>
              </w:rPr>
            </w:pPr>
            <w:proofErr w:type="spellStart"/>
            <w:r w:rsidRPr="00A045B4">
              <w:rPr>
                <w:lang w:val="en-US"/>
              </w:rPr>
              <w:t>HBeAg</w:t>
            </w:r>
            <w:proofErr w:type="spellEnd"/>
          </w:p>
        </w:tc>
      </w:tr>
      <w:tr w:rsidR="00F5423C" w:rsidRPr="00A045B4" w14:paraId="716B7248" w14:textId="77777777" w:rsidTr="00207E04">
        <w:trPr>
          <w:trHeight w:val="360"/>
        </w:trPr>
        <w:tc>
          <w:tcPr>
            <w:tcW w:w="511" w:type="dxa"/>
            <w:tcBorders>
              <w:left w:val="single" w:sz="4" w:space="0" w:color="auto"/>
            </w:tcBorders>
            <w:shd w:val="clear" w:color="auto" w:fill="auto"/>
          </w:tcPr>
          <w:p w14:paraId="73DDB649" w14:textId="673FED47" w:rsidR="00F5423C" w:rsidRPr="00A045B4" w:rsidRDefault="00F5423C" w:rsidP="008C1D9D"/>
        </w:tc>
        <w:tc>
          <w:tcPr>
            <w:tcW w:w="4304" w:type="dxa"/>
            <w:tcBorders>
              <w:right w:val="single" w:sz="4" w:space="0" w:color="auto"/>
            </w:tcBorders>
            <w:shd w:val="clear" w:color="auto" w:fill="auto"/>
          </w:tcPr>
          <w:p w14:paraId="1BA704AF" w14:textId="77777777" w:rsidR="00F5423C" w:rsidRPr="00A045B4" w:rsidRDefault="00F5423C" w:rsidP="008C1D9D">
            <w:pPr>
              <w:pStyle w:val="aff1"/>
              <w:tabs>
                <w:tab w:val="left" w:pos="313"/>
              </w:tabs>
              <w:ind w:left="30"/>
              <w:rPr>
                <w:lang w:val="en-US"/>
              </w:rPr>
            </w:pPr>
            <w:r w:rsidRPr="00A045B4">
              <w:rPr>
                <w:lang w:val="en-US"/>
              </w:rPr>
              <w:t>anti</w:t>
            </w:r>
            <w:r w:rsidRPr="00A045B4">
              <w:t>-H</w:t>
            </w:r>
            <w:r w:rsidRPr="00A045B4">
              <w:rPr>
                <w:lang w:val="en-US"/>
              </w:rPr>
              <w:t>B</w:t>
            </w:r>
            <w:r w:rsidRPr="00A045B4">
              <w:t>s</w:t>
            </w:r>
          </w:p>
        </w:tc>
      </w:tr>
      <w:tr w:rsidR="00F5423C" w:rsidRPr="00A045B4" w14:paraId="015F577F" w14:textId="77777777" w:rsidTr="00207E04">
        <w:trPr>
          <w:trHeight w:val="360"/>
        </w:trPr>
        <w:tc>
          <w:tcPr>
            <w:tcW w:w="511" w:type="dxa"/>
            <w:tcBorders>
              <w:left w:val="single" w:sz="4" w:space="0" w:color="auto"/>
            </w:tcBorders>
            <w:shd w:val="clear" w:color="auto" w:fill="auto"/>
          </w:tcPr>
          <w:p w14:paraId="420C23A6" w14:textId="77777777" w:rsidR="00F5423C" w:rsidRPr="00A045B4" w:rsidRDefault="00F5423C" w:rsidP="008C1D9D"/>
        </w:tc>
        <w:tc>
          <w:tcPr>
            <w:tcW w:w="4304" w:type="dxa"/>
            <w:tcBorders>
              <w:right w:val="single" w:sz="4" w:space="0" w:color="auto"/>
            </w:tcBorders>
            <w:shd w:val="clear" w:color="auto" w:fill="auto"/>
          </w:tcPr>
          <w:p w14:paraId="66C07BEE" w14:textId="77777777" w:rsidR="00F5423C" w:rsidRPr="00A045B4" w:rsidRDefault="00F5423C" w:rsidP="008C1D9D">
            <w:pPr>
              <w:pStyle w:val="aff1"/>
              <w:tabs>
                <w:tab w:val="left" w:pos="313"/>
              </w:tabs>
              <w:ind w:left="30"/>
              <w:rPr>
                <w:lang w:val="en-US"/>
              </w:rPr>
            </w:pPr>
            <w:r w:rsidRPr="00A045B4">
              <w:rPr>
                <w:color w:val="000000"/>
              </w:rPr>
              <w:t xml:space="preserve">ДНК </w:t>
            </w:r>
            <w:r w:rsidRPr="00A045B4">
              <w:rPr>
                <w:lang w:val="en-US"/>
              </w:rPr>
              <w:t>HBV</w:t>
            </w:r>
          </w:p>
        </w:tc>
      </w:tr>
      <w:tr w:rsidR="00F5423C" w:rsidRPr="00A045B4" w14:paraId="5A8FC181" w14:textId="77777777" w:rsidTr="00207E04">
        <w:trPr>
          <w:trHeight w:val="360"/>
        </w:trPr>
        <w:tc>
          <w:tcPr>
            <w:tcW w:w="511" w:type="dxa"/>
            <w:tcBorders>
              <w:left w:val="single" w:sz="4" w:space="0" w:color="auto"/>
            </w:tcBorders>
            <w:shd w:val="clear" w:color="auto" w:fill="auto"/>
          </w:tcPr>
          <w:p w14:paraId="41AC442E" w14:textId="77777777" w:rsidR="00F5423C" w:rsidRPr="00A045B4" w:rsidRDefault="00F5423C" w:rsidP="008C1D9D"/>
        </w:tc>
        <w:tc>
          <w:tcPr>
            <w:tcW w:w="4304" w:type="dxa"/>
            <w:tcBorders>
              <w:right w:val="single" w:sz="4" w:space="0" w:color="auto"/>
            </w:tcBorders>
            <w:shd w:val="clear" w:color="auto" w:fill="auto"/>
          </w:tcPr>
          <w:p w14:paraId="08C07687" w14:textId="77777777" w:rsidR="00F5423C" w:rsidRPr="00A045B4" w:rsidRDefault="00F5423C" w:rsidP="008C1D9D">
            <w:pPr>
              <w:pStyle w:val="aff1"/>
              <w:tabs>
                <w:tab w:val="left" w:pos="313"/>
              </w:tabs>
              <w:ind w:left="30"/>
              <w:rPr>
                <w:lang w:val="en-US"/>
              </w:rPr>
            </w:pPr>
            <w:r w:rsidRPr="00A045B4">
              <w:rPr>
                <w:color w:val="000000"/>
              </w:rPr>
              <w:t>анти-ВГ</w:t>
            </w:r>
            <w:r w:rsidRPr="00A045B4">
              <w:rPr>
                <w:color w:val="000000"/>
                <w:lang w:val="en-US"/>
              </w:rPr>
              <w:t>D</w:t>
            </w:r>
          </w:p>
        </w:tc>
      </w:tr>
      <w:tr w:rsidR="00F5423C" w:rsidRPr="00A045B4" w14:paraId="5B911464" w14:textId="77777777" w:rsidTr="00207E04">
        <w:trPr>
          <w:trHeight w:val="360"/>
        </w:trPr>
        <w:tc>
          <w:tcPr>
            <w:tcW w:w="511" w:type="dxa"/>
            <w:tcBorders>
              <w:left w:val="single" w:sz="4" w:space="0" w:color="auto"/>
            </w:tcBorders>
            <w:shd w:val="clear" w:color="auto" w:fill="auto"/>
          </w:tcPr>
          <w:p w14:paraId="57FF4EFF" w14:textId="77777777" w:rsidR="00F5423C" w:rsidRPr="00A045B4" w:rsidRDefault="00F5423C" w:rsidP="008C1D9D"/>
        </w:tc>
        <w:tc>
          <w:tcPr>
            <w:tcW w:w="4304" w:type="dxa"/>
            <w:tcBorders>
              <w:right w:val="single" w:sz="4" w:space="0" w:color="auto"/>
            </w:tcBorders>
            <w:shd w:val="clear" w:color="auto" w:fill="auto"/>
          </w:tcPr>
          <w:p w14:paraId="7886845E" w14:textId="77777777" w:rsidR="00F5423C" w:rsidRPr="00A045B4" w:rsidRDefault="00F5423C" w:rsidP="008C1D9D">
            <w:pPr>
              <w:pStyle w:val="aff1"/>
              <w:tabs>
                <w:tab w:val="left" w:pos="313"/>
              </w:tabs>
              <w:ind w:left="30"/>
              <w:rPr>
                <w:color w:val="000000"/>
                <w:lang w:val="ky-KG"/>
              </w:rPr>
            </w:pPr>
            <w:r w:rsidRPr="00A045B4">
              <w:rPr>
                <w:color w:val="000000"/>
                <w:lang w:val="ky-KG"/>
              </w:rPr>
              <w:t xml:space="preserve">РНК </w:t>
            </w:r>
            <w:r w:rsidRPr="00A045B4">
              <w:rPr>
                <w:color w:val="000000"/>
              </w:rPr>
              <w:t>ВГ</w:t>
            </w:r>
            <w:r w:rsidRPr="00A045B4">
              <w:rPr>
                <w:color w:val="000000"/>
                <w:lang w:val="en-US"/>
              </w:rPr>
              <w:t>D</w:t>
            </w:r>
          </w:p>
        </w:tc>
      </w:tr>
      <w:tr w:rsidR="00F5423C" w:rsidRPr="00A045B4" w14:paraId="587F246B" w14:textId="77777777" w:rsidTr="00207E04">
        <w:trPr>
          <w:trHeight w:val="360"/>
        </w:trPr>
        <w:tc>
          <w:tcPr>
            <w:tcW w:w="511" w:type="dxa"/>
            <w:tcBorders>
              <w:left w:val="single" w:sz="4" w:space="0" w:color="auto"/>
            </w:tcBorders>
            <w:shd w:val="clear" w:color="auto" w:fill="auto"/>
          </w:tcPr>
          <w:p w14:paraId="67C81F1C" w14:textId="77777777" w:rsidR="00F5423C" w:rsidRPr="00A045B4" w:rsidRDefault="00F5423C" w:rsidP="008C1D9D"/>
        </w:tc>
        <w:tc>
          <w:tcPr>
            <w:tcW w:w="4304" w:type="dxa"/>
            <w:tcBorders>
              <w:right w:val="single" w:sz="4" w:space="0" w:color="auto"/>
            </w:tcBorders>
            <w:shd w:val="clear" w:color="auto" w:fill="auto"/>
          </w:tcPr>
          <w:p w14:paraId="035E6CC3" w14:textId="77777777" w:rsidR="00F5423C" w:rsidRPr="00A045B4" w:rsidRDefault="00F5423C" w:rsidP="008C1D9D">
            <w:pPr>
              <w:tabs>
                <w:tab w:val="left" w:pos="313"/>
              </w:tabs>
              <w:rPr>
                <w:color w:val="000000"/>
              </w:rPr>
            </w:pPr>
            <w:r w:rsidRPr="00A045B4">
              <w:rPr>
                <w:color w:val="000000"/>
              </w:rPr>
              <w:t>анти-ВГС</w:t>
            </w:r>
            <w:r w:rsidRPr="00A045B4">
              <w:rPr>
                <w:color w:val="000000"/>
                <w:lang w:val="ky-KG"/>
              </w:rPr>
              <w:t xml:space="preserve"> -</w:t>
            </w:r>
            <w:r w:rsidRPr="00A045B4">
              <w:t xml:space="preserve"> </w:t>
            </w:r>
            <w:r w:rsidRPr="00A045B4">
              <w:rPr>
                <w:lang w:val="ky-KG"/>
              </w:rPr>
              <w:t>е</w:t>
            </w:r>
            <w:proofErr w:type="spellStart"/>
            <w:r w:rsidRPr="00A045B4">
              <w:t>сли</w:t>
            </w:r>
            <w:proofErr w:type="spellEnd"/>
            <w:r w:rsidRPr="00A045B4">
              <w:t xml:space="preserve"> в анамнезе не </w:t>
            </w:r>
            <w:proofErr w:type="gramStart"/>
            <w:r w:rsidRPr="00A045B4">
              <w:t>было  ВГС</w:t>
            </w:r>
            <w:proofErr w:type="gramEnd"/>
            <w:r w:rsidRPr="00A045B4">
              <w:t>-инфекции</w:t>
            </w:r>
          </w:p>
        </w:tc>
      </w:tr>
      <w:tr w:rsidR="00F5423C" w:rsidRPr="00A045B4" w14:paraId="436B02A3" w14:textId="77777777" w:rsidTr="00207E04">
        <w:trPr>
          <w:trHeight w:val="360"/>
        </w:trPr>
        <w:tc>
          <w:tcPr>
            <w:tcW w:w="511" w:type="dxa"/>
            <w:tcBorders>
              <w:left w:val="single" w:sz="4" w:space="0" w:color="auto"/>
            </w:tcBorders>
            <w:shd w:val="clear" w:color="auto" w:fill="auto"/>
          </w:tcPr>
          <w:p w14:paraId="20A503D3" w14:textId="77777777" w:rsidR="00F5423C" w:rsidRPr="00A045B4" w:rsidRDefault="00F5423C" w:rsidP="008C1D9D"/>
        </w:tc>
        <w:tc>
          <w:tcPr>
            <w:tcW w:w="4304" w:type="dxa"/>
            <w:tcBorders>
              <w:right w:val="single" w:sz="4" w:space="0" w:color="auto"/>
            </w:tcBorders>
            <w:shd w:val="clear" w:color="auto" w:fill="auto"/>
          </w:tcPr>
          <w:p w14:paraId="75907F27" w14:textId="77777777" w:rsidR="00F5423C" w:rsidRPr="00A045B4" w:rsidRDefault="00F5423C" w:rsidP="008C1D9D">
            <w:pPr>
              <w:tabs>
                <w:tab w:val="left" w:pos="313"/>
              </w:tabs>
              <w:rPr>
                <w:color w:val="000000"/>
              </w:rPr>
            </w:pPr>
            <w:r w:rsidRPr="00A045B4">
              <w:rPr>
                <w:lang w:val="ky-KG"/>
              </w:rPr>
              <w:t xml:space="preserve">ПЦР на </w:t>
            </w:r>
            <w:r w:rsidRPr="00A045B4">
              <w:t>РНК</w:t>
            </w:r>
            <w:r w:rsidRPr="00A045B4">
              <w:rPr>
                <w:lang w:val="ky-KG"/>
              </w:rPr>
              <w:t xml:space="preserve"> </w:t>
            </w:r>
            <w:r w:rsidRPr="00A045B4">
              <w:rPr>
                <w:lang w:val="en-US"/>
              </w:rPr>
              <w:t>HCV</w:t>
            </w:r>
            <w:r w:rsidRPr="00A045B4">
              <w:rPr>
                <w:lang w:val="ky-KG"/>
              </w:rPr>
              <w:t xml:space="preserve">  - е</w:t>
            </w:r>
            <w:proofErr w:type="spellStart"/>
            <w:r w:rsidRPr="00A045B4">
              <w:t>сли</w:t>
            </w:r>
            <w:proofErr w:type="spellEnd"/>
            <w:r w:rsidRPr="00A045B4">
              <w:t xml:space="preserve"> у пациента ранее была ВГС-инфекция </w:t>
            </w:r>
          </w:p>
        </w:tc>
      </w:tr>
      <w:tr w:rsidR="00F5423C" w:rsidRPr="00A045B4" w14:paraId="1EDDC047" w14:textId="77777777" w:rsidTr="00207E04">
        <w:trPr>
          <w:trHeight w:val="360"/>
        </w:trPr>
        <w:tc>
          <w:tcPr>
            <w:tcW w:w="511" w:type="dxa"/>
            <w:tcBorders>
              <w:left w:val="single" w:sz="4" w:space="0" w:color="auto"/>
            </w:tcBorders>
            <w:shd w:val="clear" w:color="auto" w:fill="auto"/>
          </w:tcPr>
          <w:p w14:paraId="7B5110A3" w14:textId="77777777" w:rsidR="00F5423C" w:rsidRPr="00A045B4" w:rsidRDefault="00F5423C" w:rsidP="008C1D9D"/>
        </w:tc>
        <w:tc>
          <w:tcPr>
            <w:tcW w:w="4304" w:type="dxa"/>
            <w:tcBorders>
              <w:right w:val="single" w:sz="4" w:space="0" w:color="auto"/>
            </w:tcBorders>
            <w:shd w:val="clear" w:color="auto" w:fill="auto"/>
          </w:tcPr>
          <w:p w14:paraId="6FF82CDB" w14:textId="77777777" w:rsidR="00F5423C" w:rsidRPr="00A045B4" w:rsidRDefault="00F5423C" w:rsidP="008C1D9D">
            <w:pPr>
              <w:tabs>
                <w:tab w:val="left" w:pos="313"/>
              </w:tabs>
              <w:rPr>
                <w:lang w:val="ky-KG"/>
              </w:rPr>
            </w:pPr>
            <w:r w:rsidRPr="00A045B4">
              <w:rPr>
                <w:lang w:val="ky-KG"/>
              </w:rPr>
              <w:t xml:space="preserve">ПЦР на </w:t>
            </w:r>
            <w:r w:rsidRPr="00A045B4">
              <w:t xml:space="preserve">РНК </w:t>
            </w:r>
            <w:r w:rsidRPr="00A045B4">
              <w:rPr>
                <w:lang w:val="en-US"/>
              </w:rPr>
              <w:t>HCV</w:t>
            </w:r>
            <w:r w:rsidRPr="00A045B4">
              <w:t xml:space="preserve"> для подтверждения </w:t>
            </w:r>
            <w:r w:rsidRPr="00A045B4">
              <w:rPr>
                <w:lang w:val="ky-KG"/>
              </w:rPr>
              <w:t>УВО-12</w:t>
            </w:r>
            <w:r w:rsidRPr="00A045B4">
              <w:t xml:space="preserve"> через 12 недель после завершения терапии</w:t>
            </w:r>
            <w:r w:rsidRPr="00A045B4">
              <w:rPr>
                <w:lang w:val="ky-KG"/>
              </w:rPr>
              <w:t xml:space="preserve"> - е</w:t>
            </w:r>
            <w:proofErr w:type="spellStart"/>
            <w:r w:rsidRPr="00A045B4">
              <w:t>сли</w:t>
            </w:r>
            <w:proofErr w:type="spellEnd"/>
            <w:r w:rsidRPr="00A045B4">
              <w:t xml:space="preserve"> пациент получал </w:t>
            </w:r>
            <w:r w:rsidRPr="00A045B4">
              <w:rPr>
                <w:lang w:val="ky-KG"/>
              </w:rPr>
              <w:t>ПППД</w:t>
            </w:r>
          </w:p>
        </w:tc>
      </w:tr>
      <w:tr w:rsidR="00F5423C" w:rsidRPr="00A045B4" w14:paraId="11999DCE" w14:textId="77777777" w:rsidTr="00207E04">
        <w:trPr>
          <w:trHeight w:val="360"/>
        </w:trPr>
        <w:tc>
          <w:tcPr>
            <w:tcW w:w="511" w:type="dxa"/>
            <w:tcBorders>
              <w:left w:val="single" w:sz="4" w:space="0" w:color="auto"/>
            </w:tcBorders>
            <w:shd w:val="clear" w:color="auto" w:fill="auto"/>
          </w:tcPr>
          <w:p w14:paraId="3C261ADE" w14:textId="1B288CCA" w:rsidR="00F5423C" w:rsidRPr="00A045B4" w:rsidRDefault="00F5423C" w:rsidP="008C1D9D"/>
        </w:tc>
        <w:tc>
          <w:tcPr>
            <w:tcW w:w="4304" w:type="dxa"/>
            <w:tcBorders>
              <w:right w:val="single" w:sz="4" w:space="0" w:color="auto"/>
            </w:tcBorders>
            <w:shd w:val="clear" w:color="auto" w:fill="auto"/>
          </w:tcPr>
          <w:p w14:paraId="1CE17D88" w14:textId="77777777" w:rsidR="00F5423C" w:rsidRPr="00A045B4" w:rsidRDefault="00F5423C" w:rsidP="008C1D9D">
            <w:pPr>
              <w:pStyle w:val="aff1"/>
              <w:tabs>
                <w:tab w:val="left" w:pos="313"/>
              </w:tabs>
              <w:ind w:left="30"/>
              <w:rPr>
                <w:lang w:val="en-US"/>
              </w:rPr>
            </w:pPr>
            <w:r w:rsidRPr="00A045B4">
              <w:rPr>
                <w:lang w:val="en-US"/>
              </w:rPr>
              <w:t>anti</w:t>
            </w:r>
            <w:r w:rsidRPr="00A045B4">
              <w:t>-</w:t>
            </w:r>
            <w:r w:rsidRPr="00A045B4">
              <w:rPr>
                <w:lang w:val="en-US"/>
              </w:rPr>
              <w:t>HIV</w:t>
            </w:r>
          </w:p>
        </w:tc>
      </w:tr>
      <w:tr w:rsidR="00F5423C" w:rsidRPr="00A045B4" w14:paraId="6EC8B764" w14:textId="77777777" w:rsidTr="00207E04">
        <w:trPr>
          <w:trHeight w:val="360"/>
        </w:trPr>
        <w:tc>
          <w:tcPr>
            <w:tcW w:w="511" w:type="dxa"/>
            <w:tcBorders>
              <w:left w:val="single" w:sz="4" w:space="0" w:color="auto"/>
              <w:bottom w:val="single" w:sz="4" w:space="0" w:color="auto"/>
            </w:tcBorders>
            <w:shd w:val="clear" w:color="auto" w:fill="auto"/>
          </w:tcPr>
          <w:p w14:paraId="4D47A1AE" w14:textId="77777777" w:rsidR="00F5423C" w:rsidRPr="00A045B4" w:rsidRDefault="00F5423C" w:rsidP="008C1D9D"/>
        </w:tc>
        <w:tc>
          <w:tcPr>
            <w:tcW w:w="4304" w:type="dxa"/>
            <w:tcBorders>
              <w:bottom w:val="single" w:sz="4" w:space="0" w:color="auto"/>
              <w:right w:val="single" w:sz="4" w:space="0" w:color="auto"/>
            </w:tcBorders>
            <w:shd w:val="clear" w:color="auto" w:fill="auto"/>
          </w:tcPr>
          <w:p w14:paraId="501272BE" w14:textId="77777777" w:rsidR="00F5423C" w:rsidRPr="00A045B4" w:rsidRDefault="00F5423C" w:rsidP="008C1D9D">
            <w:pPr>
              <w:pStyle w:val="aff1"/>
              <w:tabs>
                <w:tab w:val="left" w:pos="313"/>
              </w:tabs>
              <w:ind w:left="30"/>
              <w:rPr>
                <w:lang w:val="en-US"/>
              </w:rPr>
            </w:pPr>
            <w:r w:rsidRPr="00A045B4">
              <w:rPr>
                <w:color w:val="000000"/>
              </w:rPr>
              <w:t>анти-ВГ</w:t>
            </w:r>
            <w:r w:rsidRPr="00A045B4">
              <w:rPr>
                <w:color w:val="000000"/>
                <w:lang w:val="ky-KG"/>
              </w:rPr>
              <w:t>А</w:t>
            </w:r>
          </w:p>
        </w:tc>
      </w:tr>
      <w:tr w:rsidR="00F5423C" w:rsidRPr="00A045B4" w14:paraId="690C94FC" w14:textId="77777777" w:rsidTr="00207E04">
        <w:trPr>
          <w:trHeight w:val="360"/>
        </w:trPr>
        <w:tc>
          <w:tcPr>
            <w:tcW w:w="511" w:type="dxa"/>
            <w:tcBorders>
              <w:top w:val="single" w:sz="4" w:space="0" w:color="auto"/>
              <w:left w:val="single" w:sz="4" w:space="0" w:color="auto"/>
            </w:tcBorders>
            <w:shd w:val="clear" w:color="auto" w:fill="auto"/>
          </w:tcPr>
          <w:p w14:paraId="25306566" w14:textId="77777777" w:rsidR="00F5423C" w:rsidRPr="00A045B4" w:rsidRDefault="00F5423C" w:rsidP="008C1D9D"/>
        </w:tc>
        <w:tc>
          <w:tcPr>
            <w:tcW w:w="4304" w:type="dxa"/>
            <w:tcBorders>
              <w:top w:val="single" w:sz="4" w:space="0" w:color="auto"/>
              <w:right w:val="single" w:sz="4" w:space="0" w:color="auto"/>
            </w:tcBorders>
            <w:shd w:val="clear" w:color="auto" w:fill="auto"/>
          </w:tcPr>
          <w:p w14:paraId="4CAECD73" w14:textId="5158FDBF" w:rsidR="00F5423C" w:rsidRPr="00A045B4" w:rsidRDefault="00F5423C" w:rsidP="00207E04">
            <w:pPr>
              <w:tabs>
                <w:tab w:val="left" w:pos="313"/>
              </w:tabs>
              <w:rPr>
                <w:lang w:val="en-US"/>
              </w:rPr>
            </w:pPr>
            <w:r w:rsidRPr="00A045B4">
              <w:rPr>
                <w:b/>
                <w:i/>
                <w:lang w:val="ky-KG"/>
              </w:rPr>
              <w:t>Рутинные исследования</w:t>
            </w:r>
          </w:p>
        </w:tc>
      </w:tr>
      <w:tr w:rsidR="00F5423C" w:rsidRPr="00A045B4" w14:paraId="3F6815EC" w14:textId="77777777" w:rsidTr="00207E04">
        <w:trPr>
          <w:trHeight w:val="360"/>
        </w:trPr>
        <w:tc>
          <w:tcPr>
            <w:tcW w:w="511" w:type="dxa"/>
            <w:tcBorders>
              <w:left w:val="single" w:sz="4" w:space="0" w:color="auto"/>
            </w:tcBorders>
            <w:shd w:val="clear" w:color="auto" w:fill="auto"/>
          </w:tcPr>
          <w:p w14:paraId="22BC6A14" w14:textId="7DADD8FA" w:rsidR="00F5423C" w:rsidRPr="00A045B4" w:rsidRDefault="00F5423C" w:rsidP="008C1D9D"/>
        </w:tc>
        <w:tc>
          <w:tcPr>
            <w:tcW w:w="4304" w:type="dxa"/>
            <w:tcBorders>
              <w:right w:val="single" w:sz="4" w:space="0" w:color="auto"/>
            </w:tcBorders>
            <w:shd w:val="clear" w:color="auto" w:fill="auto"/>
          </w:tcPr>
          <w:p w14:paraId="313E55A3" w14:textId="77777777" w:rsidR="00F5423C" w:rsidRPr="00A045B4" w:rsidRDefault="00F5423C" w:rsidP="008C1D9D">
            <w:pPr>
              <w:pStyle w:val="aff1"/>
              <w:tabs>
                <w:tab w:val="left" w:pos="313"/>
              </w:tabs>
              <w:ind w:left="30"/>
              <w:rPr>
                <w:lang w:val="en-US"/>
              </w:rPr>
            </w:pPr>
            <w:r w:rsidRPr="00A045B4">
              <w:t>ОАК, тромбоциты</w:t>
            </w:r>
          </w:p>
        </w:tc>
      </w:tr>
      <w:tr w:rsidR="00F5423C" w:rsidRPr="00A045B4" w14:paraId="7FE722CD" w14:textId="77777777" w:rsidTr="00207E04">
        <w:trPr>
          <w:trHeight w:val="360"/>
        </w:trPr>
        <w:tc>
          <w:tcPr>
            <w:tcW w:w="511" w:type="dxa"/>
            <w:tcBorders>
              <w:left w:val="single" w:sz="4" w:space="0" w:color="auto"/>
            </w:tcBorders>
            <w:shd w:val="clear" w:color="auto" w:fill="auto"/>
          </w:tcPr>
          <w:p w14:paraId="171DD20F" w14:textId="1169E67C" w:rsidR="00F5423C" w:rsidRPr="00A045B4" w:rsidRDefault="00F5423C" w:rsidP="008C1D9D"/>
        </w:tc>
        <w:tc>
          <w:tcPr>
            <w:tcW w:w="4304" w:type="dxa"/>
            <w:tcBorders>
              <w:right w:val="single" w:sz="4" w:space="0" w:color="auto"/>
            </w:tcBorders>
            <w:shd w:val="clear" w:color="auto" w:fill="auto"/>
          </w:tcPr>
          <w:p w14:paraId="6E103C53" w14:textId="77777777" w:rsidR="00F5423C" w:rsidRPr="00A045B4" w:rsidRDefault="00F5423C" w:rsidP="008C1D9D">
            <w:pPr>
              <w:pStyle w:val="aff1"/>
              <w:tabs>
                <w:tab w:val="left" w:pos="313"/>
              </w:tabs>
              <w:ind w:left="30"/>
            </w:pPr>
            <w:r w:rsidRPr="00A045B4">
              <w:t>АСТ, АЛТ</w:t>
            </w:r>
          </w:p>
        </w:tc>
      </w:tr>
      <w:tr w:rsidR="00F5423C" w:rsidRPr="00A045B4" w14:paraId="77C25FE2" w14:textId="77777777" w:rsidTr="00207E04">
        <w:trPr>
          <w:trHeight w:val="360"/>
        </w:trPr>
        <w:tc>
          <w:tcPr>
            <w:tcW w:w="511" w:type="dxa"/>
            <w:tcBorders>
              <w:left w:val="single" w:sz="4" w:space="0" w:color="auto"/>
            </w:tcBorders>
            <w:shd w:val="clear" w:color="auto" w:fill="auto"/>
          </w:tcPr>
          <w:p w14:paraId="612F0CFB" w14:textId="77777777" w:rsidR="00F5423C" w:rsidRPr="00A045B4" w:rsidRDefault="00F5423C" w:rsidP="008C1D9D"/>
        </w:tc>
        <w:tc>
          <w:tcPr>
            <w:tcW w:w="4304" w:type="dxa"/>
            <w:tcBorders>
              <w:right w:val="single" w:sz="4" w:space="0" w:color="auto"/>
            </w:tcBorders>
            <w:shd w:val="clear" w:color="auto" w:fill="auto"/>
          </w:tcPr>
          <w:p w14:paraId="6511D26C" w14:textId="77777777" w:rsidR="00F5423C" w:rsidRPr="00A045B4" w:rsidRDefault="00F5423C" w:rsidP="008C1D9D">
            <w:pPr>
              <w:pStyle w:val="aff1"/>
              <w:tabs>
                <w:tab w:val="left" w:pos="313"/>
              </w:tabs>
              <w:ind w:left="30"/>
              <w:rPr>
                <w:lang w:val="ky-KG"/>
              </w:rPr>
            </w:pPr>
            <w:r w:rsidRPr="00A045B4">
              <w:t>Общий билирубин и фракции</w:t>
            </w:r>
            <w:r w:rsidRPr="00A045B4">
              <w:rPr>
                <w:lang w:val="ky-KG"/>
              </w:rPr>
              <w:t xml:space="preserve"> – пр наличии желтушности склер и кожи</w:t>
            </w:r>
          </w:p>
        </w:tc>
      </w:tr>
      <w:tr w:rsidR="00F5423C" w:rsidRPr="00A045B4" w14:paraId="0E852598" w14:textId="77777777" w:rsidTr="00207E04">
        <w:trPr>
          <w:trHeight w:val="360"/>
        </w:trPr>
        <w:tc>
          <w:tcPr>
            <w:tcW w:w="511" w:type="dxa"/>
            <w:tcBorders>
              <w:left w:val="single" w:sz="4" w:space="0" w:color="auto"/>
              <w:bottom w:val="single" w:sz="4" w:space="0" w:color="auto"/>
            </w:tcBorders>
            <w:shd w:val="clear" w:color="auto" w:fill="auto"/>
          </w:tcPr>
          <w:p w14:paraId="76E55B75" w14:textId="77777777" w:rsidR="00F5423C" w:rsidRPr="00A045B4" w:rsidRDefault="00F5423C" w:rsidP="008C1D9D"/>
        </w:tc>
        <w:tc>
          <w:tcPr>
            <w:tcW w:w="4304" w:type="dxa"/>
            <w:tcBorders>
              <w:bottom w:val="single" w:sz="4" w:space="0" w:color="auto"/>
              <w:right w:val="single" w:sz="4" w:space="0" w:color="auto"/>
            </w:tcBorders>
            <w:shd w:val="clear" w:color="auto" w:fill="auto"/>
          </w:tcPr>
          <w:p w14:paraId="57F2892B" w14:textId="77777777" w:rsidR="00F5423C" w:rsidRPr="00A045B4" w:rsidRDefault="00F5423C" w:rsidP="008C1D9D">
            <w:pPr>
              <w:pStyle w:val="aff1"/>
              <w:tabs>
                <w:tab w:val="left" w:pos="313"/>
              </w:tabs>
              <w:ind w:left="30"/>
            </w:pPr>
            <w:r w:rsidRPr="00A045B4">
              <w:t>Креатинин</w:t>
            </w:r>
            <w:r w:rsidRPr="00A045B4">
              <w:rPr>
                <w:i/>
                <w:color w:val="000000"/>
              </w:rPr>
              <w:t xml:space="preserve"> </w:t>
            </w:r>
          </w:p>
        </w:tc>
      </w:tr>
      <w:tr w:rsidR="00F5423C" w:rsidRPr="00A045B4" w14:paraId="4EF51716" w14:textId="77777777" w:rsidTr="00207E04">
        <w:trPr>
          <w:trHeight w:val="360"/>
        </w:trPr>
        <w:tc>
          <w:tcPr>
            <w:tcW w:w="511" w:type="dxa"/>
            <w:tcBorders>
              <w:top w:val="single" w:sz="4" w:space="0" w:color="auto"/>
              <w:left w:val="single" w:sz="4" w:space="0" w:color="auto"/>
            </w:tcBorders>
            <w:shd w:val="clear" w:color="auto" w:fill="auto"/>
          </w:tcPr>
          <w:p w14:paraId="24FFEC12" w14:textId="26BBD9AC" w:rsidR="00F5423C" w:rsidRPr="00A045B4" w:rsidRDefault="00F5423C" w:rsidP="008C1D9D"/>
        </w:tc>
        <w:tc>
          <w:tcPr>
            <w:tcW w:w="4304" w:type="dxa"/>
            <w:tcBorders>
              <w:top w:val="single" w:sz="4" w:space="0" w:color="auto"/>
              <w:right w:val="single" w:sz="4" w:space="0" w:color="auto"/>
            </w:tcBorders>
            <w:shd w:val="clear" w:color="auto" w:fill="auto"/>
          </w:tcPr>
          <w:p w14:paraId="09103CB1" w14:textId="77777777" w:rsidR="00F5423C" w:rsidRPr="00A045B4" w:rsidRDefault="00F5423C" w:rsidP="00207E04">
            <w:pPr>
              <w:tabs>
                <w:tab w:val="left" w:pos="313"/>
              </w:tabs>
              <w:rPr>
                <w:lang w:val="ky-KG"/>
              </w:rPr>
            </w:pPr>
            <w:r w:rsidRPr="00A045B4">
              <w:rPr>
                <w:b/>
                <w:i/>
                <w:lang w:val="ky-KG"/>
              </w:rPr>
              <w:t>По показаниям</w:t>
            </w:r>
            <w:r w:rsidRPr="00A045B4">
              <w:t xml:space="preserve"> </w:t>
            </w:r>
          </w:p>
        </w:tc>
      </w:tr>
      <w:tr w:rsidR="00F5423C" w:rsidRPr="00A045B4" w14:paraId="5E5B2F53" w14:textId="77777777" w:rsidTr="00207E04">
        <w:trPr>
          <w:trHeight w:val="360"/>
        </w:trPr>
        <w:tc>
          <w:tcPr>
            <w:tcW w:w="511" w:type="dxa"/>
            <w:tcBorders>
              <w:left w:val="single" w:sz="4" w:space="0" w:color="auto"/>
            </w:tcBorders>
            <w:shd w:val="clear" w:color="auto" w:fill="auto"/>
          </w:tcPr>
          <w:p w14:paraId="2B837718" w14:textId="0F9A5EEC" w:rsidR="00F5423C" w:rsidRPr="00A045B4" w:rsidRDefault="00F5423C" w:rsidP="008C1D9D"/>
        </w:tc>
        <w:tc>
          <w:tcPr>
            <w:tcW w:w="4304" w:type="dxa"/>
            <w:tcBorders>
              <w:right w:val="single" w:sz="4" w:space="0" w:color="auto"/>
            </w:tcBorders>
            <w:shd w:val="clear" w:color="auto" w:fill="auto"/>
          </w:tcPr>
          <w:p w14:paraId="6D7C8DDC" w14:textId="77777777" w:rsidR="00F5423C" w:rsidRPr="00A045B4" w:rsidRDefault="00F5423C" w:rsidP="008C1D9D">
            <w:pPr>
              <w:pStyle w:val="aff1"/>
              <w:tabs>
                <w:tab w:val="left" w:pos="313"/>
              </w:tabs>
              <w:ind w:left="30"/>
            </w:pPr>
            <w:r w:rsidRPr="00A045B4">
              <w:rPr>
                <w:lang w:val="ky-KG"/>
              </w:rPr>
              <w:t>Щелочная фосфатаза</w:t>
            </w:r>
          </w:p>
        </w:tc>
      </w:tr>
      <w:tr w:rsidR="00F5423C" w:rsidRPr="00A045B4" w14:paraId="08D51667" w14:textId="77777777" w:rsidTr="00207E04">
        <w:trPr>
          <w:trHeight w:val="360"/>
        </w:trPr>
        <w:tc>
          <w:tcPr>
            <w:tcW w:w="511" w:type="dxa"/>
            <w:tcBorders>
              <w:left w:val="single" w:sz="4" w:space="0" w:color="auto"/>
            </w:tcBorders>
            <w:shd w:val="clear" w:color="auto" w:fill="auto"/>
          </w:tcPr>
          <w:p w14:paraId="6B336D79" w14:textId="77777777" w:rsidR="00F5423C" w:rsidRPr="00A045B4" w:rsidRDefault="00F5423C" w:rsidP="008C1D9D"/>
        </w:tc>
        <w:tc>
          <w:tcPr>
            <w:tcW w:w="4304" w:type="dxa"/>
            <w:tcBorders>
              <w:right w:val="single" w:sz="4" w:space="0" w:color="auto"/>
            </w:tcBorders>
            <w:shd w:val="clear" w:color="auto" w:fill="auto"/>
          </w:tcPr>
          <w:p w14:paraId="2EFBB17F" w14:textId="77777777" w:rsidR="00F5423C" w:rsidRPr="00A045B4" w:rsidRDefault="00F5423C" w:rsidP="008C1D9D">
            <w:pPr>
              <w:pStyle w:val="aff1"/>
              <w:tabs>
                <w:tab w:val="left" w:pos="313"/>
              </w:tabs>
              <w:ind w:left="30"/>
              <w:rPr>
                <w:lang w:val="ky-KG"/>
              </w:rPr>
            </w:pPr>
            <w:r w:rsidRPr="00A045B4">
              <w:rPr>
                <w:lang w:val="ky-KG"/>
              </w:rPr>
              <w:t>ГГТП</w:t>
            </w:r>
          </w:p>
        </w:tc>
      </w:tr>
      <w:tr w:rsidR="00F5423C" w:rsidRPr="00A045B4" w14:paraId="4551B40D" w14:textId="77777777" w:rsidTr="00207E04">
        <w:trPr>
          <w:trHeight w:val="360"/>
        </w:trPr>
        <w:tc>
          <w:tcPr>
            <w:tcW w:w="511" w:type="dxa"/>
            <w:tcBorders>
              <w:left w:val="single" w:sz="4" w:space="0" w:color="auto"/>
            </w:tcBorders>
            <w:shd w:val="clear" w:color="auto" w:fill="auto"/>
          </w:tcPr>
          <w:p w14:paraId="71C928E9" w14:textId="77777777" w:rsidR="00F5423C" w:rsidRPr="00A045B4" w:rsidRDefault="00F5423C" w:rsidP="008C1D9D"/>
        </w:tc>
        <w:tc>
          <w:tcPr>
            <w:tcW w:w="4304" w:type="dxa"/>
            <w:tcBorders>
              <w:right w:val="single" w:sz="4" w:space="0" w:color="auto"/>
            </w:tcBorders>
            <w:shd w:val="clear" w:color="auto" w:fill="auto"/>
          </w:tcPr>
          <w:p w14:paraId="4D335506" w14:textId="77777777" w:rsidR="00F5423C" w:rsidRPr="00A045B4" w:rsidRDefault="00F5423C" w:rsidP="008C1D9D">
            <w:pPr>
              <w:pStyle w:val="aff1"/>
              <w:tabs>
                <w:tab w:val="left" w:pos="313"/>
              </w:tabs>
              <w:ind w:left="30"/>
            </w:pPr>
            <w:r w:rsidRPr="00A045B4">
              <w:rPr>
                <w:color w:val="000000"/>
              </w:rPr>
              <w:t>МНО</w:t>
            </w:r>
            <w:r w:rsidRPr="00A045B4">
              <w:rPr>
                <w:color w:val="000000"/>
                <w:lang w:val="ky-KG"/>
              </w:rPr>
              <w:t xml:space="preserve"> </w:t>
            </w:r>
          </w:p>
        </w:tc>
      </w:tr>
      <w:tr w:rsidR="00F5423C" w:rsidRPr="00A045B4" w14:paraId="2F67DC34" w14:textId="77777777" w:rsidTr="00207E04">
        <w:trPr>
          <w:trHeight w:val="360"/>
        </w:trPr>
        <w:tc>
          <w:tcPr>
            <w:tcW w:w="511" w:type="dxa"/>
            <w:tcBorders>
              <w:left w:val="single" w:sz="4" w:space="0" w:color="auto"/>
            </w:tcBorders>
            <w:shd w:val="clear" w:color="auto" w:fill="auto"/>
          </w:tcPr>
          <w:p w14:paraId="6A752DA3" w14:textId="77777777" w:rsidR="00F5423C" w:rsidRPr="00A045B4" w:rsidRDefault="00F5423C" w:rsidP="008C1D9D"/>
        </w:tc>
        <w:tc>
          <w:tcPr>
            <w:tcW w:w="4304" w:type="dxa"/>
            <w:tcBorders>
              <w:right w:val="single" w:sz="4" w:space="0" w:color="auto"/>
            </w:tcBorders>
            <w:shd w:val="clear" w:color="auto" w:fill="auto"/>
          </w:tcPr>
          <w:p w14:paraId="2C64BB08" w14:textId="77777777" w:rsidR="00F5423C" w:rsidRPr="00A045B4" w:rsidRDefault="00F5423C" w:rsidP="008C1D9D">
            <w:pPr>
              <w:pStyle w:val="aff1"/>
              <w:tabs>
                <w:tab w:val="left" w:pos="313"/>
              </w:tabs>
              <w:ind w:left="30"/>
            </w:pPr>
            <w:r w:rsidRPr="00A045B4">
              <w:rPr>
                <w:color w:val="000000"/>
                <w:lang w:val="ky-KG"/>
              </w:rPr>
              <w:t>П</w:t>
            </w:r>
            <w:proofErr w:type="spellStart"/>
            <w:r w:rsidRPr="00A045B4">
              <w:rPr>
                <w:color w:val="000000"/>
              </w:rPr>
              <w:t>ротромбиновое</w:t>
            </w:r>
            <w:proofErr w:type="spellEnd"/>
            <w:r w:rsidRPr="00A045B4">
              <w:rPr>
                <w:color w:val="000000"/>
              </w:rPr>
              <w:t xml:space="preserve"> время</w:t>
            </w:r>
          </w:p>
        </w:tc>
      </w:tr>
      <w:tr w:rsidR="00F5423C" w:rsidRPr="00A045B4" w14:paraId="05CF78F8" w14:textId="77777777" w:rsidTr="00207E04">
        <w:trPr>
          <w:trHeight w:val="360"/>
        </w:trPr>
        <w:tc>
          <w:tcPr>
            <w:tcW w:w="511" w:type="dxa"/>
            <w:tcBorders>
              <w:left w:val="single" w:sz="4" w:space="0" w:color="auto"/>
            </w:tcBorders>
            <w:shd w:val="clear" w:color="auto" w:fill="auto"/>
          </w:tcPr>
          <w:p w14:paraId="3E777681" w14:textId="77777777" w:rsidR="00F5423C" w:rsidRPr="00A045B4" w:rsidRDefault="00F5423C" w:rsidP="008C1D9D"/>
        </w:tc>
        <w:tc>
          <w:tcPr>
            <w:tcW w:w="4304" w:type="dxa"/>
            <w:tcBorders>
              <w:right w:val="single" w:sz="4" w:space="0" w:color="auto"/>
            </w:tcBorders>
            <w:shd w:val="clear" w:color="auto" w:fill="auto"/>
          </w:tcPr>
          <w:p w14:paraId="080A14E0" w14:textId="77777777" w:rsidR="00F5423C" w:rsidRPr="00A045B4" w:rsidRDefault="00F5423C" w:rsidP="008C1D9D">
            <w:pPr>
              <w:pStyle w:val="aff1"/>
              <w:tabs>
                <w:tab w:val="left" w:pos="313"/>
              </w:tabs>
              <w:ind w:left="30"/>
            </w:pPr>
            <w:r w:rsidRPr="00A045B4">
              <w:rPr>
                <w:color w:val="000000"/>
              </w:rPr>
              <w:t>ПТИ</w:t>
            </w:r>
          </w:p>
        </w:tc>
      </w:tr>
      <w:tr w:rsidR="00F5423C" w:rsidRPr="00A045B4" w14:paraId="5EA0CCDF" w14:textId="77777777" w:rsidTr="00207E04">
        <w:trPr>
          <w:trHeight w:val="360"/>
        </w:trPr>
        <w:tc>
          <w:tcPr>
            <w:tcW w:w="511" w:type="dxa"/>
            <w:tcBorders>
              <w:left w:val="single" w:sz="4" w:space="0" w:color="auto"/>
            </w:tcBorders>
            <w:shd w:val="clear" w:color="auto" w:fill="auto"/>
          </w:tcPr>
          <w:p w14:paraId="0360804A" w14:textId="77777777" w:rsidR="00F5423C" w:rsidRPr="00A045B4" w:rsidRDefault="00F5423C" w:rsidP="008C1D9D"/>
        </w:tc>
        <w:tc>
          <w:tcPr>
            <w:tcW w:w="4304" w:type="dxa"/>
            <w:tcBorders>
              <w:right w:val="single" w:sz="4" w:space="0" w:color="auto"/>
            </w:tcBorders>
            <w:shd w:val="clear" w:color="auto" w:fill="auto"/>
          </w:tcPr>
          <w:p w14:paraId="28264138" w14:textId="77777777" w:rsidR="00F5423C" w:rsidRPr="00A045B4" w:rsidRDefault="00F5423C" w:rsidP="008C1D9D">
            <w:pPr>
              <w:pStyle w:val="aff1"/>
              <w:tabs>
                <w:tab w:val="left" w:pos="313"/>
              </w:tabs>
              <w:ind w:left="30"/>
            </w:pPr>
            <w:r w:rsidRPr="00A045B4">
              <w:rPr>
                <w:color w:val="000000"/>
              </w:rPr>
              <w:t>альбумин</w:t>
            </w:r>
          </w:p>
        </w:tc>
      </w:tr>
      <w:tr w:rsidR="00F5423C" w:rsidRPr="00A045B4" w14:paraId="405B64CA" w14:textId="77777777" w:rsidTr="00207E04">
        <w:trPr>
          <w:trHeight w:val="360"/>
        </w:trPr>
        <w:tc>
          <w:tcPr>
            <w:tcW w:w="511" w:type="dxa"/>
            <w:tcBorders>
              <w:left w:val="single" w:sz="4" w:space="0" w:color="auto"/>
              <w:bottom w:val="single" w:sz="4" w:space="0" w:color="auto"/>
            </w:tcBorders>
            <w:shd w:val="clear" w:color="auto" w:fill="auto"/>
          </w:tcPr>
          <w:p w14:paraId="59E06472" w14:textId="77777777" w:rsidR="00F5423C" w:rsidRPr="00A045B4" w:rsidRDefault="00F5423C" w:rsidP="008C1D9D"/>
        </w:tc>
        <w:tc>
          <w:tcPr>
            <w:tcW w:w="4304" w:type="dxa"/>
            <w:tcBorders>
              <w:bottom w:val="single" w:sz="4" w:space="0" w:color="auto"/>
              <w:right w:val="single" w:sz="4" w:space="0" w:color="auto"/>
            </w:tcBorders>
            <w:shd w:val="clear" w:color="auto" w:fill="auto"/>
          </w:tcPr>
          <w:p w14:paraId="107A56AA" w14:textId="77777777" w:rsidR="00F5423C" w:rsidRPr="00A045B4" w:rsidRDefault="00F5423C" w:rsidP="008C1D9D">
            <w:pPr>
              <w:pStyle w:val="aff1"/>
              <w:tabs>
                <w:tab w:val="left" w:pos="313"/>
              </w:tabs>
              <w:ind w:left="30"/>
            </w:pPr>
            <w:r w:rsidRPr="00A045B4">
              <w:rPr>
                <w:color w:val="000000"/>
                <w:lang w:val="ky-KG"/>
              </w:rPr>
              <w:t>АФП</w:t>
            </w:r>
          </w:p>
        </w:tc>
      </w:tr>
      <w:tr w:rsidR="00F5423C" w:rsidRPr="00A045B4" w14:paraId="1A8E4256" w14:textId="77777777" w:rsidTr="00207E04">
        <w:trPr>
          <w:trHeight w:val="360"/>
        </w:trPr>
        <w:tc>
          <w:tcPr>
            <w:tcW w:w="511" w:type="dxa"/>
            <w:tcBorders>
              <w:top w:val="single" w:sz="4" w:space="0" w:color="auto"/>
              <w:left w:val="single" w:sz="4" w:space="0" w:color="auto"/>
            </w:tcBorders>
            <w:shd w:val="clear" w:color="auto" w:fill="auto"/>
          </w:tcPr>
          <w:p w14:paraId="0D367998" w14:textId="77777777" w:rsidR="00F5423C" w:rsidRPr="00A045B4" w:rsidRDefault="00F5423C" w:rsidP="008C1D9D"/>
        </w:tc>
        <w:tc>
          <w:tcPr>
            <w:tcW w:w="4304" w:type="dxa"/>
            <w:tcBorders>
              <w:top w:val="single" w:sz="4" w:space="0" w:color="auto"/>
              <w:right w:val="single" w:sz="4" w:space="0" w:color="auto"/>
            </w:tcBorders>
            <w:shd w:val="clear" w:color="auto" w:fill="auto"/>
          </w:tcPr>
          <w:p w14:paraId="7DE37862" w14:textId="77777777" w:rsidR="00F5423C" w:rsidRPr="00A045B4" w:rsidRDefault="00F5423C" w:rsidP="008C1D9D">
            <w:pPr>
              <w:tabs>
                <w:tab w:val="left" w:pos="313"/>
              </w:tabs>
              <w:rPr>
                <w:i/>
                <w:color w:val="000000"/>
              </w:rPr>
            </w:pPr>
            <w:r w:rsidRPr="00A045B4">
              <w:rPr>
                <w:b/>
                <w:i/>
                <w:lang w:val="ky-KG"/>
              </w:rPr>
              <w:t>Инструментальные исследования</w:t>
            </w:r>
          </w:p>
        </w:tc>
      </w:tr>
      <w:tr w:rsidR="00F5423C" w:rsidRPr="00A045B4" w14:paraId="45A1879A" w14:textId="77777777" w:rsidTr="00207E04">
        <w:trPr>
          <w:trHeight w:val="360"/>
        </w:trPr>
        <w:tc>
          <w:tcPr>
            <w:tcW w:w="511" w:type="dxa"/>
            <w:tcBorders>
              <w:left w:val="single" w:sz="4" w:space="0" w:color="auto"/>
            </w:tcBorders>
            <w:shd w:val="clear" w:color="auto" w:fill="auto"/>
          </w:tcPr>
          <w:p w14:paraId="5E93A519" w14:textId="77777777" w:rsidR="00F5423C" w:rsidRPr="00A045B4" w:rsidRDefault="00F5423C" w:rsidP="008C1D9D"/>
        </w:tc>
        <w:tc>
          <w:tcPr>
            <w:tcW w:w="4304" w:type="dxa"/>
            <w:tcBorders>
              <w:right w:val="single" w:sz="4" w:space="0" w:color="auto"/>
            </w:tcBorders>
            <w:shd w:val="clear" w:color="auto" w:fill="auto"/>
          </w:tcPr>
          <w:p w14:paraId="61319156" w14:textId="77777777" w:rsidR="00F5423C" w:rsidRPr="00A045B4" w:rsidRDefault="00F5423C" w:rsidP="008C1D9D">
            <w:pPr>
              <w:tabs>
                <w:tab w:val="left" w:pos="313"/>
              </w:tabs>
              <w:rPr>
                <w:color w:val="000000"/>
              </w:rPr>
            </w:pPr>
            <w:r w:rsidRPr="00A045B4">
              <w:rPr>
                <w:color w:val="000000"/>
              </w:rPr>
              <w:t>УЗИ брюшной полости</w:t>
            </w:r>
          </w:p>
        </w:tc>
      </w:tr>
      <w:tr w:rsidR="00F5423C" w:rsidRPr="00A045B4" w14:paraId="4BF725E6" w14:textId="77777777" w:rsidTr="00207E04">
        <w:trPr>
          <w:trHeight w:val="360"/>
        </w:trPr>
        <w:tc>
          <w:tcPr>
            <w:tcW w:w="511" w:type="dxa"/>
            <w:tcBorders>
              <w:left w:val="single" w:sz="4" w:space="0" w:color="auto"/>
              <w:bottom w:val="single" w:sz="4" w:space="0" w:color="auto"/>
            </w:tcBorders>
            <w:shd w:val="clear" w:color="auto" w:fill="auto"/>
          </w:tcPr>
          <w:p w14:paraId="60DC0658" w14:textId="77777777" w:rsidR="00F5423C" w:rsidRPr="00A045B4" w:rsidRDefault="00F5423C" w:rsidP="008C1D9D"/>
        </w:tc>
        <w:tc>
          <w:tcPr>
            <w:tcW w:w="4304" w:type="dxa"/>
            <w:tcBorders>
              <w:bottom w:val="single" w:sz="4" w:space="0" w:color="auto"/>
              <w:right w:val="single" w:sz="4" w:space="0" w:color="auto"/>
            </w:tcBorders>
            <w:shd w:val="clear" w:color="auto" w:fill="auto"/>
          </w:tcPr>
          <w:p w14:paraId="73EC5148" w14:textId="77777777" w:rsidR="00F5423C" w:rsidRPr="00A045B4" w:rsidRDefault="00F5423C" w:rsidP="008C1D9D">
            <w:pPr>
              <w:tabs>
                <w:tab w:val="left" w:pos="313"/>
              </w:tabs>
              <w:rPr>
                <w:color w:val="000000"/>
                <w:lang w:val="ky-KG"/>
              </w:rPr>
            </w:pPr>
            <w:proofErr w:type="spellStart"/>
            <w:r w:rsidRPr="00A045B4">
              <w:rPr>
                <w:color w:val="000000"/>
              </w:rPr>
              <w:t>Транзи</w:t>
            </w:r>
            <w:proofErr w:type="spellEnd"/>
            <w:r w:rsidRPr="00A045B4">
              <w:rPr>
                <w:color w:val="000000"/>
                <w:lang w:val="ky-KG"/>
              </w:rPr>
              <w:t>ентная или ультразвуковая</w:t>
            </w:r>
            <w:r w:rsidRPr="00A045B4">
              <w:rPr>
                <w:color w:val="000000"/>
              </w:rPr>
              <w:t xml:space="preserve"> </w:t>
            </w:r>
            <w:proofErr w:type="spellStart"/>
            <w:r w:rsidRPr="00A045B4">
              <w:rPr>
                <w:color w:val="000000"/>
              </w:rPr>
              <w:t>эластография</w:t>
            </w:r>
            <w:proofErr w:type="spellEnd"/>
            <w:r w:rsidRPr="00A045B4">
              <w:rPr>
                <w:color w:val="000000"/>
                <w:lang w:val="ky-KG"/>
              </w:rPr>
              <w:t xml:space="preserve"> печени</w:t>
            </w:r>
          </w:p>
        </w:tc>
      </w:tr>
      <w:tr w:rsidR="00F5423C" w:rsidRPr="00A045B4" w14:paraId="422D04EF" w14:textId="77777777" w:rsidTr="00207E04">
        <w:trPr>
          <w:trHeight w:val="360"/>
        </w:trPr>
        <w:tc>
          <w:tcPr>
            <w:tcW w:w="511" w:type="dxa"/>
            <w:tcBorders>
              <w:top w:val="single" w:sz="4" w:space="0" w:color="auto"/>
              <w:left w:val="single" w:sz="4" w:space="0" w:color="auto"/>
            </w:tcBorders>
            <w:shd w:val="clear" w:color="auto" w:fill="auto"/>
          </w:tcPr>
          <w:p w14:paraId="6375D460" w14:textId="77777777" w:rsidR="00F5423C" w:rsidRPr="00A045B4" w:rsidRDefault="00F5423C" w:rsidP="008C1D9D"/>
        </w:tc>
        <w:tc>
          <w:tcPr>
            <w:tcW w:w="4304" w:type="dxa"/>
            <w:tcBorders>
              <w:top w:val="single" w:sz="4" w:space="0" w:color="auto"/>
              <w:right w:val="single" w:sz="4" w:space="0" w:color="auto"/>
            </w:tcBorders>
            <w:shd w:val="clear" w:color="auto" w:fill="auto"/>
          </w:tcPr>
          <w:p w14:paraId="3A614F53" w14:textId="77777777" w:rsidR="00F5423C" w:rsidRPr="00A045B4" w:rsidRDefault="00F5423C" w:rsidP="008C1D9D">
            <w:pPr>
              <w:tabs>
                <w:tab w:val="left" w:pos="313"/>
              </w:tabs>
              <w:rPr>
                <w:b/>
                <w:i/>
                <w:color w:val="000000"/>
              </w:rPr>
            </w:pPr>
            <w:r w:rsidRPr="00A045B4">
              <w:rPr>
                <w:b/>
                <w:i/>
                <w:lang w:val="ky-KG"/>
              </w:rPr>
              <w:t xml:space="preserve">Неинвазивные тесты </w:t>
            </w:r>
          </w:p>
        </w:tc>
      </w:tr>
      <w:tr w:rsidR="00F5423C" w:rsidRPr="00A045B4" w14:paraId="11A7D20F" w14:textId="77777777" w:rsidTr="00207E04">
        <w:trPr>
          <w:trHeight w:val="360"/>
        </w:trPr>
        <w:tc>
          <w:tcPr>
            <w:tcW w:w="511" w:type="dxa"/>
            <w:tcBorders>
              <w:left w:val="single" w:sz="4" w:space="0" w:color="auto"/>
              <w:bottom w:val="single" w:sz="4" w:space="0" w:color="auto"/>
            </w:tcBorders>
            <w:shd w:val="clear" w:color="auto" w:fill="auto"/>
          </w:tcPr>
          <w:p w14:paraId="5423203C" w14:textId="77777777" w:rsidR="00F5423C" w:rsidRPr="00A045B4" w:rsidRDefault="00F5423C" w:rsidP="008C1D9D"/>
        </w:tc>
        <w:tc>
          <w:tcPr>
            <w:tcW w:w="4304" w:type="dxa"/>
            <w:tcBorders>
              <w:bottom w:val="single" w:sz="4" w:space="0" w:color="auto"/>
              <w:right w:val="single" w:sz="4" w:space="0" w:color="auto"/>
            </w:tcBorders>
            <w:shd w:val="clear" w:color="auto" w:fill="auto"/>
          </w:tcPr>
          <w:p w14:paraId="62988EB6" w14:textId="77777777" w:rsidR="00F5423C" w:rsidRPr="00A045B4" w:rsidRDefault="00F5423C" w:rsidP="008C1D9D">
            <w:pPr>
              <w:tabs>
                <w:tab w:val="left" w:pos="313"/>
              </w:tabs>
              <w:rPr>
                <w:lang w:val="ky-KG"/>
              </w:rPr>
            </w:pPr>
            <w:proofErr w:type="gramStart"/>
            <w:r w:rsidRPr="00A045B4">
              <w:rPr>
                <w:lang w:val="en-US"/>
              </w:rPr>
              <w:t>APRI</w:t>
            </w:r>
            <w:r w:rsidRPr="00A045B4">
              <w:rPr>
                <w:lang w:val="ky-KG"/>
              </w:rPr>
              <w:t xml:space="preserve">, </w:t>
            </w:r>
            <w:r w:rsidRPr="00A045B4">
              <w:rPr>
                <w:lang w:val="en-US"/>
              </w:rPr>
              <w:t xml:space="preserve"> FIB</w:t>
            </w:r>
            <w:proofErr w:type="gramEnd"/>
            <w:r w:rsidRPr="00A045B4">
              <w:t>-4</w:t>
            </w:r>
          </w:p>
        </w:tc>
      </w:tr>
    </w:tbl>
    <w:p w14:paraId="5C708A7F" w14:textId="77777777" w:rsidR="008C1D9D" w:rsidRPr="00A045B4" w:rsidRDefault="008C1D9D" w:rsidP="00F5423C">
      <w:pPr>
        <w:sectPr w:rsidR="008C1D9D" w:rsidRPr="00A045B4" w:rsidSect="008C1D9D">
          <w:type w:val="continuous"/>
          <w:pgSz w:w="16838" w:h="11906" w:orient="landscape"/>
          <w:pgMar w:top="1701" w:right="1134" w:bottom="851" w:left="1134" w:header="709" w:footer="709" w:gutter="0"/>
          <w:cols w:num="3" w:space="708"/>
          <w:docGrid w:linePitch="360"/>
        </w:sectPr>
      </w:pPr>
    </w:p>
    <w:p w14:paraId="6E32392D" w14:textId="0DD917BE" w:rsidR="00F5423C" w:rsidRPr="00A045B4" w:rsidRDefault="00F5423C" w:rsidP="00F5423C"/>
    <w:tbl>
      <w:tblPr>
        <w:tblW w:w="14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93"/>
        <w:gridCol w:w="12589"/>
      </w:tblGrid>
      <w:tr w:rsidR="00F5423C" w:rsidRPr="00A045B4" w14:paraId="6B30EA17" w14:textId="77777777" w:rsidTr="0006028D">
        <w:trPr>
          <w:trHeight w:val="112"/>
        </w:trPr>
        <w:tc>
          <w:tcPr>
            <w:tcW w:w="1493" w:type="dxa"/>
            <w:shd w:val="clear" w:color="auto" w:fill="auto"/>
          </w:tcPr>
          <w:p w14:paraId="17C8683D" w14:textId="5C73D191" w:rsidR="00F5423C" w:rsidRPr="00A045B4" w:rsidRDefault="00F5423C" w:rsidP="00F5423C"/>
        </w:tc>
        <w:tc>
          <w:tcPr>
            <w:tcW w:w="12589" w:type="dxa"/>
            <w:shd w:val="clear" w:color="auto" w:fill="auto"/>
          </w:tcPr>
          <w:p w14:paraId="7E53AD6B" w14:textId="77777777" w:rsidR="00F5423C" w:rsidRPr="00A045B4" w:rsidRDefault="00F5423C" w:rsidP="00F5423C">
            <w:pPr>
              <w:rPr>
                <w:b/>
                <w:i/>
                <w:color w:val="000000"/>
                <w:lang w:val="ky-KG"/>
              </w:rPr>
            </w:pPr>
            <w:r w:rsidRPr="00A045B4">
              <w:rPr>
                <w:b/>
                <w:i/>
                <w:color w:val="000000"/>
                <w:lang w:val="ky-KG"/>
              </w:rPr>
              <w:t>Планы для лечения</w:t>
            </w:r>
          </w:p>
        </w:tc>
      </w:tr>
      <w:tr w:rsidR="00F5423C" w:rsidRPr="00A045B4" w14:paraId="15DEB752" w14:textId="77777777" w:rsidTr="0006028D">
        <w:trPr>
          <w:trHeight w:val="225"/>
        </w:trPr>
        <w:tc>
          <w:tcPr>
            <w:tcW w:w="1493" w:type="dxa"/>
            <w:shd w:val="clear" w:color="auto" w:fill="auto"/>
          </w:tcPr>
          <w:p w14:paraId="4E9156E3" w14:textId="77777777" w:rsidR="00F5423C" w:rsidRPr="00A045B4" w:rsidRDefault="00F5423C" w:rsidP="00F5423C"/>
        </w:tc>
        <w:tc>
          <w:tcPr>
            <w:tcW w:w="12589" w:type="dxa"/>
            <w:shd w:val="clear" w:color="auto" w:fill="auto"/>
          </w:tcPr>
          <w:p w14:paraId="38BF16E9" w14:textId="77777777" w:rsidR="00F5423C" w:rsidRPr="00A045B4" w:rsidRDefault="00F5423C" w:rsidP="00F5423C">
            <w:pPr>
              <w:rPr>
                <w:i/>
                <w:color w:val="000000"/>
                <w:lang w:val="ky-KG"/>
              </w:rPr>
            </w:pPr>
            <w:r w:rsidRPr="00A045B4">
              <w:rPr>
                <w:i/>
                <w:color w:val="000000"/>
                <w:lang w:val="ky-KG"/>
              </w:rPr>
              <w:t>Определить показания к ПВТ в настоящее время.</w:t>
            </w:r>
          </w:p>
        </w:tc>
      </w:tr>
      <w:tr w:rsidR="00F5423C" w:rsidRPr="00A045B4" w14:paraId="7C4139CE" w14:textId="77777777" w:rsidTr="0006028D">
        <w:trPr>
          <w:trHeight w:val="332"/>
        </w:trPr>
        <w:tc>
          <w:tcPr>
            <w:tcW w:w="1493" w:type="dxa"/>
            <w:shd w:val="clear" w:color="auto" w:fill="auto"/>
          </w:tcPr>
          <w:p w14:paraId="1C2B93FE" w14:textId="77777777" w:rsidR="00F5423C" w:rsidRPr="00A045B4" w:rsidRDefault="00F5423C" w:rsidP="00F5423C"/>
        </w:tc>
        <w:tc>
          <w:tcPr>
            <w:tcW w:w="12589" w:type="dxa"/>
            <w:shd w:val="clear" w:color="auto" w:fill="auto"/>
          </w:tcPr>
          <w:p w14:paraId="4ED92A86" w14:textId="509FF06C" w:rsidR="00F5423C" w:rsidRPr="00A045B4" w:rsidRDefault="0006028D" w:rsidP="00F5423C">
            <w:pPr>
              <w:rPr>
                <w:i/>
                <w:color w:val="000000"/>
                <w:lang w:val="ky-KG"/>
              </w:rPr>
            </w:pPr>
            <w:r w:rsidRPr="00A045B4">
              <w:rPr>
                <w:i/>
                <w:color w:val="000000"/>
                <w:lang w:val="ky-KG"/>
              </w:rPr>
              <w:t>О</w:t>
            </w:r>
            <w:r w:rsidR="00F5423C" w:rsidRPr="00A045B4">
              <w:rPr>
                <w:i/>
                <w:color w:val="000000"/>
                <w:lang w:val="ky-KG"/>
              </w:rPr>
              <w:t xml:space="preserve">бсудить с пациентом, какая поддержка необходима для соблюдения режима лечения </w:t>
            </w:r>
          </w:p>
        </w:tc>
      </w:tr>
      <w:tr w:rsidR="00F5423C" w:rsidRPr="00A045B4" w14:paraId="29AA73B0" w14:textId="77777777" w:rsidTr="0006028D">
        <w:trPr>
          <w:trHeight w:val="337"/>
        </w:trPr>
        <w:tc>
          <w:tcPr>
            <w:tcW w:w="1493" w:type="dxa"/>
            <w:shd w:val="clear" w:color="auto" w:fill="auto"/>
          </w:tcPr>
          <w:p w14:paraId="6D539FF3" w14:textId="77777777" w:rsidR="00F5423C" w:rsidRPr="00A045B4" w:rsidRDefault="00F5423C" w:rsidP="00F5423C"/>
        </w:tc>
        <w:tc>
          <w:tcPr>
            <w:tcW w:w="12589" w:type="dxa"/>
            <w:shd w:val="clear" w:color="auto" w:fill="auto"/>
          </w:tcPr>
          <w:p w14:paraId="03F6AF29" w14:textId="02FCE196" w:rsidR="00F5423C" w:rsidRPr="00A045B4" w:rsidRDefault="0006028D" w:rsidP="0006028D">
            <w:pPr>
              <w:rPr>
                <w:i/>
                <w:color w:val="000000"/>
                <w:lang w:val="ky-KG"/>
              </w:rPr>
            </w:pPr>
            <w:r w:rsidRPr="00A045B4">
              <w:rPr>
                <w:i/>
                <w:color w:val="000000"/>
                <w:lang w:val="ky-KG"/>
              </w:rPr>
              <w:t>П</w:t>
            </w:r>
            <w:r w:rsidR="00F5423C" w:rsidRPr="00A045B4">
              <w:rPr>
                <w:i/>
                <w:color w:val="000000"/>
                <w:lang w:val="ky-KG"/>
              </w:rPr>
              <w:t>ри ВГС: отложить  ПВТ</w:t>
            </w:r>
            <w:r w:rsidRPr="00A045B4">
              <w:rPr>
                <w:i/>
                <w:color w:val="000000"/>
                <w:lang w:val="ky-KG"/>
              </w:rPr>
              <w:t xml:space="preserve"> </w:t>
            </w:r>
            <w:r w:rsidR="00F5423C" w:rsidRPr="00A045B4">
              <w:rPr>
                <w:i/>
                <w:color w:val="000000"/>
                <w:lang w:val="ky-KG"/>
              </w:rPr>
              <w:t xml:space="preserve">беременной, кормящей грудью или планирующей забеременеть женщине </w:t>
            </w:r>
          </w:p>
        </w:tc>
      </w:tr>
      <w:tr w:rsidR="00F5423C" w:rsidRPr="00A045B4" w14:paraId="14E42292" w14:textId="77777777" w:rsidTr="0006028D">
        <w:trPr>
          <w:trHeight w:val="562"/>
        </w:trPr>
        <w:tc>
          <w:tcPr>
            <w:tcW w:w="1493" w:type="dxa"/>
            <w:shd w:val="clear" w:color="auto" w:fill="auto"/>
          </w:tcPr>
          <w:p w14:paraId="0B24FED5" w14:textId="77777777" w:rsidR="00F5423C" w:rsidRPr="00A045B4" w:rsidRDefault="00F5423C" w:rsidP="00F5423C"/>
        </w:tc>
        <w:tc>
          <w:tcPr>
            <w:tcW w:w="12589" w:type="dxa"/>
            <w:shd w:val="clear" w:color="auto" w:fill="auto"/>
          </w:tcPr>
          <w:p w14:paraId="2550E754" w14:textId="77777777" w:rsidR="00F5423C" w:rsidRPr="00A045B4" w:rsidRDefault="00F5423C" w:rsidP="00F5423C">
            <w:pPr>
              <w:rPr>
                <w:i/>
                <w:color w:val="000000"/>
                <w:lang w:val="ky-KG"/>
              </w:rPr>
            </w:pPr>
            <w:r w:rsidRPr="00A045B4">
              <w:rPr>
                <w:i/>
                <w:color w:val="000000"/>
                <w:lang w:val="ky-KG"/>
              </w:rPr>
              <w:t xml:space="preserve">При ВГВ: беременной ПВТ по показаниям, </w:t>
            </w:r>
          </w:p>
          <w:p w14:paraId="2BC752F7" w14:textId="77777777" w:rsidR="00F5423C" w:rsidRPr="00A045B4" w:rsidRDefault="00F5423C" w:rsidP="00F5423C">
            <w:pPr>
              <w:rPr>
                <w:i/>
                <w:color w:val="000000"/>
                <w:lang w:val="ky-KG"/>
              </w:rPr>
            </w:pPr>
            <w:r w:rsidRPr="00A045B4">
              <w:rPr>
                <w:i/>
                <w:color w:val="000000"/>
                <w:lang w:val="ky-KG"/>
              </w:rPr>
              <w:t>кормящей грудью - отложить  ПВТ</w:t>
            </w:r>
          </w:p>
          <w:p w14:paraId="18C69238" w14:textId="77777777" w:rsidR="00F5423C" w:rsidRPr="00A045B4" w:rsidRDefault="00F5423C" w:rsidP="00F5423C">
            <w:pPr>
              <w:rPr>
                <w:i/>
                <w:color w:val="000000"/>
                <w:lang w:val="ky-KG"/>
              </w:rPr>
            </w:pPr>
            <w:r w:rsidRPr="00A045B4">
              <w:rPr>
                <w:i/>
                <w:color w:val="000000"/>
                <w:lang w:val="ky-KG"/>
              </w:rPr>
              <w:t xml:space="preserve">планирующей забеременеть женщине – отменить ПВТ </w:t>
            </w:r>
          </w:p>
        </w:tc>
      </w:tr>
    </w:tbl>
    <w:p w14:paraId="4F99CF22" w14:textId="77777777" w:rsidR="00F5423C" w:rsidRPr="00A045B4" w:rsidRDefault="00F5423C" w:rsidP="00997166">
      <w:pPr>
        <w:jc w:val="right"/>
        <w:rPr>
          <w:b/>
          <w:caps/>
          <w:lang w:eastAsia="ar-SA"/>
        </w:rPr>
      </w:pPr>
    </w:p>
    <w:p w14:paraId="2CA44CF8" w14:textId="4ADC004F" w:rsidR="007F3356" w:rsidRPr="00A045B4" w:rsidRDefault="007F3356" w:rsidP="007F3356">
      <w:pPr>
        <w:jc w:val="right"/>
        <w:rPr>
          <w:b/>
          <w:caps/>
          <w:lang w:eastAsia="ar-SA"/>
        </w:rPr>
      </w:pPr>
    </w:p>
    <w:p w14:paraId="7504A43F" w14:textId="77777777" w:rsidR="004F0178" w:rsidRPr="00A045B4" w:rsidRDefault="004F0178" w:rsidP="007F3356">
      <w:pPr>
        <w:jc w:val="right"/>
        <w:rPr>
          <w:b/>
          <w:caps/>
          <w:lang w:eastAsia="ar-SA"/>
        </w:rPr>
      </w:pPr>
    </w:p>
    <w:p w14:paraId="61211137" w14:textId="77777777" w:rsidR="0023531F" w:rsidRPr="00A045B4" w:rsidRDefault="0023531F">
      <w:pPr>
        <w:rPr>
          <w:b/>
          <w:caps/>
          <w:lang w:val="ky-KG" w:eastAsia="ar-SA"/>
        </w:rPr>
      </w:pPr>
      <w:r w:rsidRPr="00A045B4">
        <w:rPr>
          <w:b/>
          <w:caps/>
          <w:lang w:val="ky-KG" w:eastAsia="ar-SA"/>
        </w:rPr>
        <w:br w:type="page"/>
      </w:r>
    </w:p>
    <w:p w14:paraId="249BD81A" w14:textId="77777777" w:rsidR="001627BF" w:rsidRPr="00A045B4" w:rsidRDefault="001627BF" w:rsidP="0023531F">
      <w:pPr>
        <w:jc w:val="right"/>
        <w:rPr>
          <w:b/>
          <w:caps/>
          <w:lang w:val="ky-KG" w:eastAsia="ar-SA"/>
        </w:rPr>
        <w:sectPr w:rsidR="001627BF" w:rsidRPr="00A045B4" w:rsidSect="00552548">
          <w:type w:val="continuous"/>
          <w:pgSz w:w="16838" w:h="11906" w:orient="landscape"/>
          <w:pgMar w:top="1701" w:right="1134" w:bottom="851" w:left="1134" w:header="709" w:footer="709" w:gutter="0"/>
          <w:cols w:space="708"/>
          <w:docGrid w:linePitch="360"/>
        </w:sectPr>
      </w:pPr>
    </w:p>
    <w:p w14:paraId="370991BF" w14:textId="36F9B4DA" w:rsidR="0023531F" w:rsidRPr="00A045B4" w:rsidRDefault="0023531F" w:rsidP="0023531F">
      <w:pPr>
        <w:jc w:val="right"/>
        <w:rPr>
          <w:b/>
          <w:caps/>
          <w:lang w:val="ky-KG" w:eastAsia="ar-SA"/>
        </w:rPr>
      </w:pPr>
      <w:r w:rsidRPr="00A045B4">
        <w:rPr>
          <w:b/>
          <w:caps/>
          <w:lang w:val="ky-KG" w:eastAsia="ar-SA"/>
        </w:rPr>
        <w:lastRenderedPageBreak/>
        <w:t>ПРИЛОЖЕНИЕ 3</w:t>
      </w:r>
    </w:p>
    <w:p w14:paraId="3397B81B" w14:textId="036AC7CF" w:rsidR="0050421C" w:rsidRPr="00A045B4" w:rsidRDefault="0050421C" w:rsidP="0050421C">
      <w:pPr>
        <w:spacing w:after="120"/>
        <w:jc w:val="center"/>
        <w:rPr>
          <w:b/>
          <w:caps/>
          <w:lang w:val="ky-KG" w:eastAsia="ar-SA"/>
        </w:rPr>
      </w:pPr>
      <w:r w:rsidRPr="00A045B4">
        <w:rPr>
          <w:b/>
          <w:caps/>
          <w:lang w:eastAsia="ar-SA"/>
        </w:rPr>
        <w:t xml:space="preserve">Интерпретация маркеров </w:t>
      </w:r>
      <w:r w:rsidR="000450FD" w:rsidRPr="00A045B4">
        <w:rPr>
          <w:b/>
          <w:caps/>
          <w:lang w:val="ky-KG" w:eastAsia="ar-SA"/>
        </w:rPr>
        <w:t>ГЕПАТИТА с</w:t>
      </w:r>
    </w:p>
    <w:tbl>
      <w:tblPr>
        <w:tblW w:w="9781"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1989"/>
        <w:gridCol w:w="6374"/>
      </w:tblGrid>
      <w:tr w:rsidR="0050421C" w:rsidRPr="00A045B4" w14:paraId="0CC41C90" w14:textId="77777777" w:rsidTr="00813A13">
        <w:tc>
          <w:tcPr>
            <w:tcW w:w="1418" w:type="dxa"/>
            <w:shd w:val="clear" w:color="auto" w:fill="auto"/>
          </w:tcPr>
          <w:p w14:paraId="5E7EB09C" w14:textId="77777777" w:rsidR="0050421C" w:rsidRPr="00A045B4" w:rsidRDefault="0050421C" w:rsidP="00BA4A02">
            <w:pPr>
              <w:jc w:val="center"/>
              <w:rPr>
                <w:b/>
              </w:rPr>
            </w:pPr>
            <w:r w:rsidRPr="00A045B4">
              <w:rPr>
                <w:b/>
              </w:rPr>
              <w:t>Маркеры</w:t>
            </w:r>
          </w:p>
        </w:tc>
        <w:tc>
          <w:tcPr>
            <w:tcW w:w="1989" w:type="dxa"/>
            <w:shd w:val="clear" w:color="auto" w:fill="auto"/>
          </w:tcPr>
          <w:p w14:paraId="3D4A317B" w14:textId="77777777" w:rsidR="0050421C" w:rsidRPr="00A045B4" w:rsidRDefault="0050421C" w:rsidP="00BA4A02">
            <w:pPr>
              <w:jc w:val="center"/>
              <w:rPr>
                <w:b/>
              </w:rPr>
            </w:pPr>
            <w:r w:rsidRPr="00A045B4">
              <w:rPr>
                <w:b/>
              </w:rPr>
              <w:t>Определение</w:t>
            </w:r>
          </w:p>
        </w:tc>
        <w:tc>
          <w:tcPr>
            <w:tcW w:w="6374" w:type="dxa"/>
            <w:shd w:val="clear" w:color="auto" w:fill="auto"/>
          </w:tcPr>
          <w:p w14:paraId="6259093C" w14:textId="77777777" w:rsidR="0050421C" w:rsidRPr="00A045B4" w:rsidRDefault="0050421C" w:rsidP="00BA4A02">
            <w:pPr>
              <w:jc w:val="center"/>
              <w:rPr>
                <w:b/>
              </w:rPr>
            </w:pPr>
            <w:r w:rsidRPr="00A045B4">
              <w:rPr>
                <w:b/>
              </w:rPr>
              <w:t>Интерпретация</w:t>
            </w:r>
          </w:p>
        </w:tc>
      </w:tr>
      <w:tr w:rsidR="0050421C" w:rsidRPr="00A045B4" w14:paraId="0C4D26DB" w14:textId="77777777" w:rsidTr="00813A13">
        <w:tc>
          <w:tcPr>
            <w:tcW w:w="1418" w:type="dxa"/>
            <w:shd w:val="clear" w:color="auto" w:fill="auto"/>
          </w:tcPr>
          <w:p w14:paraId="5A888B04" w14:textId="77777777" w:rsidR="0050421C" w:rsidRPr="00A045B4" w:rsidRDefault="0050421C" w:rsidP="00813A13">
            <w:pPr>
              <w:rPr>
                <w:b/>
                <w:lang w:val="ky-KG"/>
              </w:rPr>
            </w:pPr>
            <w:r w:rsidRPr="00A045B4">
              <w:rPr>
                <w:lang w:val="en-US"/>
              </w:rPr>
              <w:t>anti</w:t>
            </w:r>
            <w:r w:rsidRPr="00A045B4">
              <w:t>-</w:t>
            </w:r>
            <w:r w:rsidRPr="00A045B4">
              <w:rPr>
                <w:lang w:val="en-US"/>
              </w:rPr>
              <w:t>HCV</w:t>
            </w:r>
            <w:r w:rsidRPr="00A045B4">
              <w:t xml:space="preserve"> </w:t>
            </w:r>
            <w:r w:rsidRPr="00A045B4">
              <w:rPr>
                <w:lang w:val="ky-KG"/>
              </w:rPr>
              <w:t>суммарные</w:t>
            </w:r>
          </w:p>
        </w:tc>
        <w:tc>
          <w:tcPr>
            <w:tcW w:w="1989" w:type="dxa"/>
            <w:shd w:val="clear" w:color="auto" w:fill="auto"/>
          </w:tcPr>
          <w:p w14:paraId="4349F5F7" w14:textId="77777777" w:rsidR="0050421C" w:rsidRPr="00A045B4" w:rsidRDefault="0050421C" w:rsidP="00BA4A02">
            <w:pPr>
              <w:jc w:val="center"/>
              <w:rPr>
                <w:b/>
              </w:rPr>
            </w:pPr>
            <w:r w:rsidRPr="00A045B4">
              <w:t>Антитела к вирусу гепатита С суммарные</w:t>
            </w:r>
          </w:p>
        </w:tc>
        <w:tc>
          <w:tcPr>
            <w:tcW w:w="6374" w:type="dxa"/>
            <w:shd w:val="clear" w:color="auto" w:fill="auto"/>
          </w:tcPr>
          <w:p w14:paraId="076DD296" w14:textId="77777777" w:rsidR="0050421C" w:rsidRPr="00A045B4" w:rsidRDefault="0050421C" w:rsidP="00BA4A02">
            <w:pPr>
              <w:jc w:val="both"/>
              <w:rPr>
                <w:lang w:val="ky-KG"/>
              </w:rPr>
            </w:pPr>
            <w:r w:rsidRPr="00A045B4">
              <w:t xml:space="preserve">Антитела к ВГС обычно определяются спустя 6-8 недель после инфицирования. В единичных случаях позже. </w:t>
            </w:r>
          </w:p>
          <w:p w14:paraId="1B346D68" w14:textId="77777777" w:rsidR="0050421C" w:rsidRPr="00A045B4" w:rsidRDefault="0050421C" w:rsidP="00BA4A02">
            <w:pPr>
              <w:jc w:val="both"/>
              <w:rPr>
                <w:lang w:val="ky-KG"/>
              </w:rPr>
            </w:pPr>
            <w:r w:rsidRPr="00A045B4">
              <w:rPr>
                <w:u w:val="single"/>
              </w:rPr>
              <w:t>Отрицательный результат</w:t>
            </w:r>
            <w:r w:rsidRPr="00A045B4">
              <w:t xml:space="preserve"> не исключает возможность недавнего инфицирования ВГС. </w:t>
            </w:r>
          </w:p>
          <w:p w14:paraId="4555E900" w14:textId="77777777" w:rsidR="0050421C" w:rsidRPr="00A045B4" w:rsidRDefault="0050421C" w:rsidP="00BA4A02">
            <w:pPr>
              <w:jc w:val="both"/>
              <w:rPr>
                <w:lang w:val="ky-KG"/>
              </w:rPr>
            </w:pPr>
            <w:r w:rsidRPr="00A045B4">
              <w:rPr>
                <w:u w:val="single"/>
              </w:rPr>
              <w:t>Положительный результат</w:t>
            </w:r>
            <w:r w:rsidRPr="00A045B4">
              <w:t xml:space="preserve"> может свидетельствовать об остром или хроническом гепатите С. </w:t>
            </w:r>
          </w:p>
          <w:p w14:paraId="0BD88403" w14:textId="77777777" w:rsidR="0050421C" w:rsidRPr="00A045B4" w:rsidRDefault="0050421C" w:rsidP="00BA4A02">
            <w:pPr>
              <w:jc w:val="both"/>
              <w:rPr>
                <w:b/>
              </w:rPr>
            </w:pPr>
            <w:r w:rsidRPr="00A045B4">
              <w:t>Данное исследование не позволяет различить острый и хронический гепатит, а также стадию выздоровления после гепатита С. Антитела к ВГС необходимо определять у всех пациентов с незначительным повышением активности трансаминаз и у людей, относящихся к группе риска</w:t>
            </w:r>
          </w:p>
        </w:tc>
      </w:tr>
      <w:tr w:rsidR="0050421C" w:rsidRPr="00A045B4" w14:paraId="22A14E98" w14:textId="77777777" w:rsidTr="00813A13">
        <w:tc>
          <w:tcPr>
            <w:tcW w:w="1418" w:type="dxa"/>
            <w:shd w:val="clear" w:color="auto" w:fill="auto"/>
          </w:tcPr>
          <w:p w14:paraId="06D86924" w14:textId="77777777" w:rsidR="0050421C" w:rsidRPr="00A045B4" w:rsidRDefault="0050421C" w:rsidP="00BA4A02">
            <w:pPr>
              <w:jc w:val="both"/>
            </w:pPr>
            <w:r w:rsidRPr="00A045B4">
              <w:t>анти-</w:t>
            </w:r>
            <w:r w:rsidRPr="00A045B4">
              <w:rPr>
                <w:lang w:val="en-US"/>
              </w:rPr>
              <w:t>HCV</w:t>
            </w:r>
            <w:r w:rsidRPr="00A045B4">
              <w:t xml:space="preserve"> </w:t>
            </w:r>
            <w:r w:rsidRPr="00A045B4">
              <w:rPr>
                <w:lang w:val="en-US"/>
              </w:rPr>
              <w:t>IgM</w:t>
            </w:r>
          </w:p>
        </w:tc>
        <w:tc>
          <w:tcPr>
            <w:tcW w:w="1989" w:type="dxa"/>
            <w:shd w:val="clear" w:color="auto" w:fill="auto"/>
          </w:tcPr>
          <w:p w14:paraId="37464BCB" w14:textId="77777777" w:rsidR="0050421C" w:rsidRPr="00A045B4" w:rsidRDefault="0050421C" w:rsidP="00BA4A02">
            <w:pPr>
              <w:jc w:val="center"/>
            </w:pPr>
            <w:r w:rsidRPr="00A045B4">
              <w:t xml:space="preserve">Антитела </w:t>
            </w:r>
            <w:r w:rsidRPr="00A045B4">
              <w:rPr>
                <w:lang w:val="en-US"/>
              </w:rPr>
              <w:t>Ig</w:t>
            </w:r>
            <w:r w:rsidRPr="00A045B4">
              <w:t xml:space="preserve"> класса </w:t>
            </w:r>
            <w:r w:rsidRPr="00A045B4">
              <w:rPr>
                <w:lang w:val="en-US"/>
              </w:rPr>
              <w:t>M</w:t>
            </w:r>
            <w:r w:rsidRPr="00A045B4">
              <w:t xml:space="preserve"> к ВГС</w:t>
            </w:r>
          </w:p>
        </w:tc>
        <w:tc>
          <w:tcPr>
            <w:tcW w:w="6374" w:type="dxa"/>
            <w:shd w:val="clear" w:color="auto" w:fill="auto"/>
          </w:tcPr>
          <w:p w14:paraId="1ED669B0" w14:textId="77777777" w:rsidR="0050421C" w:rsidRPr="00A045B4" w:rsidRDefault="0050421C" w:rsidP="00BA4A02">
            <w:pPr>
              <w:jc w:val="both"/>
            </w:pPr>
            <w:r w:rsidRPr="00A045B4">
              <w:t xml:space="preserve">Антитела класса </w:t>
            </w:r>
            <w:proofErr w:type="spellStart"/>
            <w:r w:rsidRPr="00A045B4">
              <w:t>IgM</w:t>
            </w:r>
            <w:proofErr w:type="spellEnd"/>
            <w:r w:rsidRPr="00A045B4">
              <w:t xml:space="preserve"> к антигенам вируса гепатита C. Anti-HCV </w:t>
            </w:r>
            <w:proofErr w:type="spellStart"/>
            <w:r w:rsidRPr="00A045B4">
              <w:t>IgM</w:t>
            </w:r>
            <w:proofErr w:type="spellEnd"/>
            <w:r w:rsidRPr="00A045B4">
              <w:t xml:space="preserve"> могут определяться в крови уже через 4-6 недель после инфицирования, их концентрация быстро достигает максимума. </w:t>
            </w:r>
            <w:r w:rsidRPr="00A045B4">
              <w:rPr>
                <w:u w:val="single"/>
              </w:rPr>
              <w:t>Положительный результат</w:t>
            </w:r>
            <w:r w:rsidRPr="00A045B4">
              <w:t xml:space="preserve"> свидетельствует об остром гепатите С.</w:t>
            </w:r>
          </w:p>
        </w:tc>
      </w:tr>
      <w:tr w:rsidR="0050421C" w:rsidRPr="00A045B4" w14:paraId="4A546372" w14:textId="77777777" w:rsidTr="00813A13">
        <w:tc>
          <w:tcPr>
            <w:tcW w:w="1418" w:type="dxa"/>
            <w:shd w:val="clear" w:color="auto" w:fill="auto"/>
          </w:tcPr>
          <w:p w14:paraId="2150E5E7" w14:textId="77777777" w:rsidR="0050421C" w:rsidRPr="00A045B4" w:rsidRDefault="0050421C" w:rsidP="00BA4A02">
            <w:pPr>
              <w:jc w:val="both"/>
              <w:rPr>
                <w:lang w:val="en-US"/>
              </w:rPr>
            </w:pPr>
            <w:r w:rsidRPr="00A045B4">
              <w:t>анти-</w:t>
            </w:r>
            <w:r w:rsidRPr="00A045B4">
              <w:rPr>
                <w:lang w:val="en-US"/>
              </w:rPr>
              <w:t>HCV</w:t>
            </w:r>
            <w:r w:rsidRPr="00A045B4">
              <w:t xml:space="preserve"> </w:t>
            </w:r>
            <w:r w:rsidRPr="00A045B4">
              <w:rPr>
                <w:lang w:val="en-US"/>
              </w:rPr>
              <w:t>IgG</w:t>
            </w:r>
          </w:p>
        </w:tc>
        <w:tc>
          <w:tcPr>
            <w:tcW w:w="1989" w:type="dxa"/>
            <w:shd w:val="clear" w:color="auto" w:fill="auto"/>
          </w:tcPr>
          <w:p w14:paraId="379089BD" w14:textId="77777777" w:rsidR="0050421C" w:rsidRPr="00A045B4" w:rsidRDefault="0050421C" w:rsidP="00BA4A02">
            <w:pPr>
              <w:jc w:val="both"/>
            </w:pPr>
            <w:r w:rsidRPr="00A045B4">
              <w:t xml:space="preserve">Антитела </w:t>
            </w:r>
            <w:r w:rsidRPr="00A045B4">
              <w:rPr>
                <w:lang w:val="en-US"/>
              </w:rPr>
              <w:t>Ig</w:t>
            </w:r>
            <w:r w:rsidRPr="00A045B4">
              <w:t xml:space="preserve"> класса </w:t>
            </w:r>
            <w:r w:rsidRPr="00A045B4">
              <w:rPr>
                <w:lang w:val="en-US"/>
              </w:rPr>
              <w:t>G</w:t>
            </w:r>
            <w:r w:rsidRPr="00A045B4">
              <w:t xml:space="preserve"> к ВГС</w:t>
            </w:r>
          </w:p>
        </w:tc>
        <w:tc>
          <w:tcPr>
            <w:tcW w:w="6374" w:type="dxa"/>
            <w:shd w:val="clear" w:color="auto" w:fill="auto"/>
          </w:tcPr>
          <w:p w14:paraId="3F00E1B1" w14:textId="77777777" w:rsidR="0050421C" w:rsidRPr="00A045B4" w:rsidRDefault="0050421C" w:rsidP="00BA4A02">
            <w:pPr>
              <w:jc w:val="both"/>
            </w:pPr>
            <w:r w:rsidRPr="00A045B4">
              <w:rPr>
                <w:u w:val="single"/>
              </w:rPr>
              <w:t>Положительный результат</w:t>
            </w:r>
            <w:r w:rsidRPr="00A045B4">
              <w:t xml:space="preserve"> может свидетельствовать об </w:t>
            </w:r>
            <w:r w:rsidRPr="00A045B4">
              <w:rPr>
                <w:lang w:val="ky-KG"/>
              </w:rPr>
              <w:t>перенесенном остром</w:t>
            </w:r>
            <w:r w:rsidRPr="00A045B4">
              <w:t xml:space="preserve"> гепатите С или </w:t>
            </w:r>
            <w:proofErr w:type="spellStart"/>
            <w:r w:rsidRPr="00A045B4">
              <w:t>хроническо</w:t>
            </w:r>
            <w:proofErr w:type="spellEnd"/>
            <w:r w:rsidRPr="00A045B4">
              <w:rPr>
                <w:lang w:val="ky-KG"/>
              </w:rPr>
              <w:t>м</w:t>
            </w:r>
            <w:r w:rsidRPr="00A045B4">
              <w:t xml:space="preserve"> гепатит</w:t>
            </w:r>
            <w:r w:rsidRPr="00A045B4">
              <w:rPr>
                <w:lang w:val="ky-KG"/>
              </w:rPr>
              <w:t>е</w:t>
            </w:r>
            <w:r w:rsidRPr="00A045B4">
              <w:t xml:space="preserve"> С. </w:t>
            </w:r>
          </w:p>
          <w:p w14:paraId="1FDF0876" w14:textId="75320812" w:rsidR="0050421C" w:rsidRPr="00A045B4" w:rsidRDefault="0050421C" w:rsidP="00BA4A02">
            <w:pPr>
              <w:jc w:val="both"/>
            </w:pPr>
            <w:r w:rsidRPr="00A045B4">
              <w:rPr>
                <w:u w:val="single"/>
              </w:rPr>
              <w:t>Отрицательный результат</w:t>
            </w:r>
            <w:r w:rsidRPr="00A045B4">
              <w:t xml:space="preserve"> свидетельствует о том, что </w:t>
            </w:r>
            <w:r w:rsidRPr="00A045B4">
              <w:rPr>
                <w:lang w:val="ky-KG"/>
              </w:rPr>
              <w:t xml:space="preserve">инфицированности </w:t>
            </w:r>
            <w:r w:rsidRPr="00A045B4">
              <w:t>или перенесенной инфекции</w:t>
            </w:r>
            <w:r w:rsidRPr="00A045B4">
              <w:rPr>
                <w:lang w:val="ky-KG"/>
              </w:rPr>
              <w:t xml:space="preserve"> </w:t>
            </w:r>
            <w:r w:rsidRPr="00A045B4">
              <w:t>гепатит</w:t>
            </w:r>
            <w:r w:rsidRPr="00A045B4">
              <w:rPr>
                <w:lang w:val="ky-KG"/>
              </w:rPr>
              <w:t>ом</w:t>
            </w:r>
            <w:r w:rsidRPr="00A045B4">
              <w:t xml:space="preserve"> С не выявлен</w:t>
            </w:r>
            <w:r w:rsidRPr="00A045B4">
              <w:rPr>
                <w:lang w:val="ky-KG"/>
              </w:rPr>
              <w:t>а.</w:t>
            </w:r>
            <w:r w:rsidRPr="00A045B4">
              <w:t xml:space="preserve"> </w:t>
            </w:r>
          </w:p>
        </w:tc>
      </w:tr>
      <w:tr w:rsidR="0050421C" w:rsidRPr="00A045B4" w14:paraId="1C883D28" w14:textId="77777777" w:rsidTr="00813A13">
        <w:tc>
          <w:tcPr>
            <w:tcW w:w="1418" w:type="dxa"/>
            <w:shd w:val="clear" w:color="auto" w:fill="auto"/>
          </w:tcPr>
          <w:p w14:paraId="2277D852" w14:textId="77777777" w:rsidR="0050421C" w:rsidRPr="00A045B4" w:rsidRDefault="0050421C" w:rsidP="00BA4A02">
            <w:pPr>
              <w:jc w:val="both"/>
              <w:rPr>
                <w:lang w:val="en-US"/>
              </w:rPr>
            </w:pPr>
            <w:r w:rsidRPr="00A045B4">
              <w:rPr>
                <w:lang w:val="en-US"/>
              </w:rPr>
              <w:t xml:space="preserve">core HCV Ag </w:t>
            </w:r>
          </w:p>
        </w:tc>
        <w:tc>
          <w:tcPr>
            <w:tcW w:w="1989" w:type="dxa"/>
            <w:shd w:val="clear" w:color="auto" w:fill="auto"/>
          </w:tcPr>
          <w:p w14:paraId="6AB27556" w14:textId="77777777" w:rsidR="0050421C" w:rsidRPr="00A045B4" w:rsidRDefault="0050421C" w:rsidP="00BA4A02">
            <w:pPr>
              <w:jc w:val="both"/>
            </w:pPr>
            <w:r w:rsidRPr="00A045B4">
              <w:rPr>
                <w:lang w:val="en-US"/>
              </w:rPr>
              <w:t xml:space="preserve">Core </w:t>
            </w:r>
            <w:r w:rsidRPr="00A045B4">
              <w:t xml:space="preserve">антиген ВГС </w:t>
            </w:r>
          </w:p>
        </w:tc>
        <w:tc>
          <w:tcPr>
            <w:tcW w:w="6374" w:type="dxa"/>
            <w:shd w:val="clear" w:color="auto" w:fill="auto"/>
          </w:tcPr>
          <w:p w14:paraId="5B4C633F" w14:textId="77777777" w:rsidR="0050421C" w:rsidRPr="00A045B4" w:rsidRDefault="0050421C" w:rsidP="00BA4A02">
            <w:pPr>
              <w:jc w:val="both"/>
            </w:pPr>
            <w:r w:rsidRPr="00A045B4">
              <w:t xml:space="preserve">Обнаружение антигена указывает на выявление </w:t>
            </w:r>
            <w:proofErr w:type="spellStart"/>
            <w:r w:rsidRPr="00A045B4">
              <w:t>виремии</w:t>
            </w:r>
            <w:proofErr w:type="spellEnd"/>
          </w:p>
        </w:tc>
      </w:tr>
      <w:tr w:rsidR="0050421C" w:rsidRPr="00A045B4" w14:paraId="2382BF0C" w14:textId="77777777" w:rsidTr="00813A13">
        <w:tc>
          <w:tcPr>
            <w:tcW w:w="1418" w:type="dxa"/>
            <w:shd w:val="clear" w:color="auto" w:fill="auto"/>
          </w:tcPr>
          <w:p w14:paraId="319EF622" w14:textId="77777777" w:rsidR="0050421C" w:rsidRPr="00A045B4" w:rsidRDefault="0050421C" w:rsidP="00BA4A02">
            <w:pPr>
              <w:jc w:val="both"/>
              <w:rPr>
                <w:lang w:val="ky-KG"/>
              </w:rPr>
            </w:pPr>
            <w:r w:rsidRPr="00A045B4">
              <w:t xml:space="preserve">РНК </w:t>
            </w:r>
            <w:r w:rsidRPr="00A045B4">
              <w:rPr>
                <w:lang w:val="en-US"/>
              </w:rPr>
              <w:t>HCV</w:t>
            </w:r>
            <w:r w:rsidRPr="00A045B4">
              <w:t xml:space="preserve"> (+)</w:t>
            </w:r>
            <w:r w:rsidRPr="00A045B4">
              <w:rPr>
                <w:lang w:val="ky-KG"/>
              </w:rPr>
              <w:t xml:space="preserve"> при</w:t>
            </w:r>
          </w:p>
          <w:p w14:paraId="3A553E95" w14:textId="77777777" w:rsidR="0050421C" w:rsidRPr="00A045B4" w:rsidRDefault="0050421C" w:rsidP="00BA4A02">
            <w:pPr>
              <w:jc w:val="both"/>
            </w:pPr>
            <w:r w:rsidRPr="00A045B4">
              <w:t>анти-</w:t>
            </w:r>
            <w:r w:rsidRPr="00A045B4">
              <w:rPr>
                <w:lang w:val="en-US"/>
              </w:rPr>
              <w:t>HCV</w:t>
            </w:r>
            <w:r w:rsidRPr="00A045B4">
              <w:rPr>
                <w:lang w:val="ky-KG"/>
              </w:rPr>
              <w:t xml:space="preserve">, </w:t>
            </w:r>
            <w:proofErr w:type="spellStart"/>
            <w:r w:rsidRPr="00A045B4">
              <w:t>IgM</w:t>
            </w:r>
            <w:proofErr w:type="spellEnd"/>
            <w:r w:rsidRPr="00A045B4">
              <w:rPr>
                <w:lang w:val="ky-KG"/>
              </w:rPr>
              <w:t xml:space="preserve"> и </w:t>
            </w:r>
            <w:proofErr w:type="spellStart"/>
            <w:r w:rsidRPr="00A045B4">
              <w:t>Ig</w:t>
            </w:r>
            <w:proofErr w:type="spellEnd"/>
            <w:r w:rsidRPr="00A045B4">
              <w:rPr>
                <w:lang w:val="en-US"/>
              </w:rPr>
              <w:t>G</w:t>
            </w:r>
            <w:r w:rsidRPr="00A045B4">
              <w:t xml:space="preserve"> (+)</w:t>
            </w:r>
          </w:p>
        </w:tc>
        <w:tc>
          <w:tcPr>
            <w:tcW w:w="1989" w:type="dxa"/>
            <w:shd w:val="clear" w:color="auto" w:fill="auto"/>
          </w:tcPr>
          <w:p w14:paraId="734EB7DD" w14:textId="533B3EBA" w:rsidR="0050421C" w:rsidRPr="00A045B4" w:rsidRDefault="0050421C" w:rsidP="00BA4A02">
            <w:r w:rsidRPr="00A045B4">
              <w:t xml:space="preserve">РНК </w:t>
            </w:r>
            <w:r w:rsidR="00B50DD3" w:rsidRPr="00A045B4">
              <w:rPr>
                <w:lang w:val="en-US"/>
              </w:rPr>
              <w:t>HCV</w:t>
            </w:r>
            <w:r w:rsidRPr="00A045B4">
              <w:rPr>
                <w:lang w:val="ky-KG"/>
              </w:rPr>
              <w:t xml:space="preserve"> </w:t>
            </w:r>
            <w:r w:rsidRPr="00A045B4">
              <w:t>обнаружен</w:t>
            </w:r>
          </w:p>
          <w:p w14:paraId="2DF07C0B" w14:textId="77777777" w:rsidR="0050421C" w:rsidRPr="00A045B4" w:rsidRDefault="0050421C" w:rsidP="00BA4A02"/>
        </w:tc>
        <w:tc>
          <w:tcPr>
            <w:tcW w:w="6374" w:type="dxa"/>
            <w:shd w:val="clear" w:color="auto" w:fill="auto"/>
          </w:tcPr>
          <w:p w14:paraId="7DD3750E" w14:textId="22E25909" w:rsidR="0050421C" w:rsidRPr="00A045B4" w:rsidRDefault="0050421C" w:rsidP="00BA4A02">
            <w:pPr>
              <w:jc w:val="both"/>
            </w:pPr>
            <w:r w:rsidRPr="00A045B4">
              <w:rPr>
                <w:u w:val="single"/>
              </w:rPr>
              <w:t>Положительный результат</w:t>
            </w:r>
            <w:r w:rsidRPr="00A045B4">
              <w:t xml:space="preserve"> свидетельствует о репликации вируса</w:t>
            </w:r>
            <w:r w:rsidRPr="00A045B4">
              <w:rPr>
                <w:lang w:val="ky-KG"/>
              </w:rPr>
              <w:t xml:space="preserve"> </w:t>
            </w:r>
            <w:r w:rsidRPr="00A045B4">
              <w:t xml:space="preserve">РНК </w:t>
            </w:r>
            <w:r w:rsidR="00B50DD3" w:rsidRPr="00A045B4">
              <w:rPr>
                <w:lang w:val="en-US"/>
              </w:rPr>
              <w:t>HCV</w:t>
            </w:r>
          </w:p>
          <w:p w14:paraId="343E89BB" w14:textId="77777777" w:rsidR="0050421C" w:rsidRPr="00A045B4" w:rsidRDefault="0050421C" w:rsidP="00BA4A02">
            <w:pPr>
              <w:jc w:val="both"/>
            </w:pPr>
            <w:r w:rsidRPr="00A045B4">
              <w:rPr>
                <w:lang w:val="ky-KG"/>
              </w:rPr>
              <w:t>Н</w:t>
            </w:r>
            <w:proofErr w:type="spellStart"/>
            <w:r w:rsidRPr="00A045B4">
              <w:t>еобходимо</w:t>
            </w:r>
            <w:proofErr w:type="spellEnd"/>
            <w:r w:rsidRPr="00A045B4">
              <w:t xml:space="preserve"> определять </w:t>
            </w:r>
            <w:r w:rsidRPr="00A045B4">
              <w:rPr>
                <w:lang w:val="ky-KG"/>
              </w:rPr>
              <w:t>при наличии</w:t>
            </w:r>
            <w:r w:rsidRPr="00A045B4">
              <w:t xml:space="preserve"> анти-</w:t>
            </w:r>
            <w:r w:rsidRPr="00A045B4">
              <w:rPr>
                <w:lang w:val="en-US"/>
              </w:rPr>
              <w:t>HCV</w:t>
            </w:r>
            <w:r w:rsidRPr="00A045B4">
              <w:rPr>
                <w:lang w:val="ky-KG"/>
              </w:rPr>
              <w:t xml:space="preserve">, </w:t>
            </w:r>
            <w:proofErr w:type="spellStart"/>
            <w:r w:rsidRPr="00A045B4">
              <w:t>IgM</w:t>
            </w:r>
            <w:proofErr w:type="spellEnd"/>
            <w:r w:rsidRPr="00A045B4">
              <w:rPr>
                <w:lang w:val="ky-KG"/>
              </w:rPr>
              <w:t xml:space="preserve"> и </w:t>
            </w:r>
            <w:proofErr w:type="spellStart"/>
            <w:r w:rsidRPr="00A045B4">
              <w:t>Ig</w:t>
            </w:r>
            <w:proofErr w:type="spellEnd"/>
            <w:r w:rsidRPr="00A045B4">
              <w:rPr>
                <w:lang w:val="en-US"/>
              </w:rPr>
              <w:t>G</w:t>
            </w:r>
            <w:r w:rsidRPr="00A045B4">
              <w:t>.</w:t>
            </w:r>
          </w:p>
          <w:p w14:paraId="5E369749" w14:textId="77777777" w:rsidR="0050421C" w:rsidRPr="00A045B4" w:rsidRDefault="0050421C" w:rsidP="00BA4A02">
            <w:pPr>
              <w:jc w:val="both"/>
            </w:pPr>
            <w:r w:rsidRPr="00A045B4">
              <w:rPr>
                <w:lang w:val="ky-KG"/>
              </w:rPr>
              <w:t>П</w:t>
            </w:r>
            <w:r w:rsidRPr="00A045B4">
              <w:t>оказано для</w:t>
            </w:r>
            <w:r w:rsidRPr="00A045B4">
              <w:rPr>
                <w:lang w:val="ky-KG"/>
              </w:rPr>
              <w:t>:</w:t>
            </w:r>
            <w:r w:rsidRPr="00A045B4">
              <w:t xml:space="preserve"> </w:t>
            </w:r>
          </w:p>
          <w:p w14:paraId="6F56A8E1" w14:textId="77777777" w:rsidR="0050421C" w:rsidRPr="00A045B4" w:rsidRDefault="0050421C" w:rsidP="00C52A57">
            <w:pPr>
              <w:pStyle w:val="aff1"/>
              <w:numPr>
                <w:ilvl w:val="0"/>
                <w:numId w:val="33"/>
              </w:numPr>
              <w:jc w:val="both"/>
              <w:rPr>
                <w:lang w:val="ky-KG"/>
              </w:rPr>
            </w:pPr>
            <w:r w:rsidRPr="00A045B4">
              <w:t xml:space="preserve">новорожденных, рождённых от матерей больных </w:t>
            </w:r>
            <w:r w:rsidRPr="00A045B4">
              <w:rPr>
                <w:lang w:val="ky-KG"/>
              </w:rPr>
              <w:t>ВГС</w:t>
            </w:r>
            <w:r w:rsidRPr="00A045B4">
              <w:t xml:space="preserve">: </w:t>
            </w:r>
            <w:r w:rsidRPr="00A045B4">
              <w:rPr>
                <w:lang w:val="ky-KG"/>
              </w:rPr>
              <w:t>ИФА у них</w:t>
            </w:r>
            <w:r w:rsidRPr="00A045B4">
              <w:t xml:space="preserve"> не может использоваться </w:t>
            </w:r>
            <w:r w:rsidRPr="00A045B4">
              <w:rPr>
                <w:lang w:val="ky-KG"/>
              </w:rPr>
              <w:t>до</w:t>
            </w:r>
            <w:r w:rsidRPr="00A045B4">
              <w:t xml:space="preserve"> </w:t>
            </w:r>
            <w:r w:rsidRPr="00A045B4">
              <w:rPr>
                <w:lang w:val="ky-KG"/>
              </w:rPr>
              <w:t>18 месяцев</w:t>
            </w:r>
            <w:r w:rsidRPr="00A045B4">
              <w:t xml:space="preserve">. </w:t>
            </w:r>
            <w:r w:rsidRPr="00A045B4">
              <w:rPr>
                <w:lang w:val="ky-KG"/>
              </w:rPr>
              <w:t>т</w:t>
            </w:r>
            <w:proofErr w:type="spellStart"/>
            <w:r w:rsidRPr="00A045B4">
              <w:t>ак</w:t>
            </w:r>
            <w:proofErr w:type="spellEnd"/>
            <w:r w:rsidRPr="00A045B4">
              <w:t xml:space="preserve"> как в крови могут определяться материнские антитела</w:t>
            </w:r>
            <w:r w:rsidRPr="00A045B4">
              <w:rPr>
                <w:lang w:val="ky-KG"/>
              </w:rPr>
              <w:t>;</w:t>
            </w:r>
          </w:p>
          <w:p w14:paraId="6A99A603" w14:textId="77777777" w:rsidR="0050421C" w:rsidRPr="00A045B4" w:rsidRDefault="0050421C" w:rsidP="00C52A57">
            <w:pPr>
              <w:pStyle w:val="aff1"/>
              <w:numPr>
                <w:ilvl w:val="0"/>
                <w:numId w:val="33"/>
              </w:numPr>
              <w:jc w:val="both"/>
              <w:rPr>
                <w:lang w:val="ky-KG"/>
              </w:rPr>
            </w:pPr>
            <w:r w:rsidRPr="00A045B4">
              <w:rPr>
                <w:lang w:val="ky-KG"/>
              </w:rPr>
              <w:t xml:space="preserve">лиц со сниженным иммунным статусом: </w:t>
            </w:r>
            <w:r w:rsidRPr="00A045B4">
              <w:t xml:space="preserve">выработка антител или антитела к вирусу не обнаруживаются  у </w:t>
            </w:r>
            <w:r w:rsidRPr="00A045B4">
              <w:rPr>
                <w:lang w:val="ky-KG"/>
              </w:rPr>
              <w:t>них из-за</w:t>
            </w:r>
            <w:r w:rsidRPr="00A045B4">
              <w:t xml:space="preserve"> </w:t>
            </w:r>
            <w:proofErr w:type="spellStart"/>
            <w:r w:rsidRPr="00A045B4">
              <w:t>сопутствующи</w:t>
            </w:r>
            <w:proofErr w:type="spellEnd"/>
            <w:r w:rsidRPr="00A045B4">
              <w:rPr>
                <w:lang w:val="ky-KG"/>
              </w:rPr>
              <w:t>х</w:t>
            </w:r>
            <w:r w:rsidRPr="00A045B4">
              <w:t xml:space="preserve"> </w:t>
            </w:r>
            <w:proofErr w:type="spellStart"/>
            <w:r w:rsidRPr="00A045B4">
              <w:t>заболевани</w:t>
            </w:r>
            <w:proofErr w:type="spellEnd"/>
            <w:r w:rsidRPr="00A045B4">
              <w:rPr>
                <w:lang w:val="ky-KG"/>
              </w:rPr>
              <w:t>й</w:t>
            </w:r>
            <w:r w:rsidRPr="00A045B4">
              <w:t xml:space="preserve"> или </w:t>
            </w:r>
            <w:proofErr w:type="spellStart"/>
            <w:r w:rsidRPr="00A045B4">
              <w:t>други</w:t>
            </w:r>
            <w:proofErr w:type="spellEnd"/>
            <w:r w:rsidRPr="00A045B4">
              <w:rPr>
                <w:lang w:val="ky-KG"/>
              </w:rPr>
              <w:t>х</w:t>
            </w:r>
            <w:r w:rsidRPr="00A045B4">
              <w:t xml:space="preserve"> </w:t>
            </w:r>
            <w:proofErr w:type="spellStart"/>
            <w:r w:rsidRPr="00A045B4">
              <w:t>состояни</w:t>
            </w:r>
            <w:proofErr w:type="spellEnd"/>
            <w:r w:rsidRPr="00A045B4">
              <w:rPr>
                <w:lang w:val="ky-KG"/>
              </w:rPr>
              <w:t>й</w:t>
            </w:r>
            <w:r w:rsidRPr="00A045B4">
              <w:t xml:space="preserve"> (ВИЧ-инфекция, постоянный гемодиализ).</w:t>
            </w:r>
          </w:p>
        </w:tc>
      </w:tr>
      <w:tr w:rsidR="0050421C" w:rsidRPr="00A045B4" w14:paraId="26E491C5" w14:textId="77777777" w:rsidTr="00813A13">
        <w:tc>
          <w:tcPr>
            <w:tcW w:w="1418" w:type="dxa"/>
            <w:shd w:val="clear" w:color="auto" w:fill="auto"/>
          </w:tcPr>
          <w:p w14:paraId="69E7EFCC" w14:textId="77777777" w:rsidR="0050421C" w:rsidRPr="00A045B4" w:rsidRDefault="0050421C" w:rsidP="00BA4A02">
            <w:pPr>
              <w:rPr>
                <w:lang w:val="ky-KG"/>
              </w:rPr>
            </w:pPr>
            <w:r w:rsidRPr="00A045B4">
              <w:t xml:space="preserve">РНК </w:t>
            </w:r>
            <w:r w:rsidRPr="00A045B4">
              <w:rPr>
                <w:lang w:val="en-US"/>
              </w:rPr>
              <w:t>HCV</w:t>
            </w:r>
            <w:r w:rsidRPr="00A045B4">
              <w:t xml:space="preserve"> (–)</w:t>
            </w:r>
            <w:r w:rsidRPr="00A045B4">
              <w:rPr>
                <w:lang w:val="ky-KG"/>
              </w:rPr>
              <w:t xml:space="preserve"> при</w:t>
            </w:r>
          </w:p>
          <w:p w14:paraId="01E7470B" w14:textId="77777777" w:rsidR="0050421C" w:rsidRPr="00A045B4" w:rsidRDefault="0050421C" w:rsidP="00BA4A02">
            <w:r w:rsidRPr="00A045B4">
              <w:t xml:space="preserve"> анти-</w:t>
            </w:r>
            <w:r w:rsidRPr="00A045B4">
              <w:rPr>
                <w:lang w:val="en-US"/>
              </w:rPr>
              <w:t>HCV</w:t>
            </w:r>
            <w:r w:rsidRPr="00A045B4">
              <w:rPr>
                <w:lang w:val="ky-KG"/>
              </w:rPr>
              <w:t xml:space="preserve"> </w:t>
            </w:r>
            <w:proofErr w:type="spellStart"/>
            <w:r w:rsidRPr="00A045B4">
              <w:t>Ig</w:t>
            </w:r>
            <w:proofErr w:type="spellEnd"/>
            <w:r w:rsidRPr="00A045B4">
              <w:rPr>
                <w:lang w:val="en-US"/>
              </w:rPr>
              <w:t>G</w:t>
            </w:r>
            <w:r w:rsidRPr="00A045B4">
              <w:t xml:space="preserve"> (+)</w:t>
            </w:r>
          </w:p>
        </w:tc>
        <w:tc>
          <w:tcPr>
            <w:tcW w:w="1989" w:type="dxa"/>
            <w:shd w:val="clear" w:color="auto" w:fill="auto"/>
          </w:tcPr>
          <w:p w14:paraId="209D33FC" w14:textId="607E8496" w:rsidR="0050421C" w:rsidRPr="00A045B4" w:rsidRDefault="0050421C" w:rsidP="00BA4A02">
            <w:r w:rsidRPr="00A045B4">
              <w:t xml:space="preserve">РНК </w:t>
            </w:r>
            <w:r w:rsidR="00B50DD3" w:rsidRPr="00A045B4">
              <w:rPr>
                <w:lang w:val="en-US"/>
              </w:rPr>
              <w:t>HCV</w:t>
            </w:r>
            <w:r w:rsidR="00B50DD3" w:rsidRPr="00A045B4">
              <w:rPr>
                <w:lang w:val="ky-KG"/>
              </w:rPr>
              <w:t xml:space="preserve"> </w:t>
            </w:r>
            <w:r w:rsidRPr="00A045B4">
              <w:t>не обнаружен</w:t>
            </w:r>
          </w:p>
        </w:tc>
        <w:tc>
          <w:tcPr>
            <w:tcW w:w="6374" w:type="dxa"/>
            <w:shd w:val="clear" w:color="auto" w:fill="auto"/>
          </w:tcPr>
          <w:p w14:paraId="49E00CDC" w14:textId="77777777" w:rsidR="0050421C" w:rsidRPr="00A045B4" w:rsidRDefault="0050421C" w:rsidP="00C52A57">
            <w:pPr>
              <w:pStyle w:val="aff1"/>
              <w:numPr>
                <w:ilvl w:val="0"/>
                <w:numId w:val="33"/>
              </w:numPr>
              <w:ind w:left="313" w:hanging="283"/>
            </w:pPr>
            <w:r w:rsidRPr="00A045B4">
              <w:t>Выздоровление после перенесенного гепатита С (</w:t>
            </w:r>
            <w:proofErr w:type="spellStart"/>
            <w:r w:rsidRPr="00A045B4">
              <w:t>пастинфекция</w:t>
            </w:r>
            <w:proofErr w:type="spellEnd"/>
            <w:r w:rsidRPr="00A045B4">
              <w:t xml:space="preserve">) </w:t>
            </w:r>
          </w:p>
          <w:p w14:paraId="335A3B40" w14:textId="77777777" w:rsidR="0050421C" w:rsidRPr="00A045B4" w:rsidRDefault="0050421C" w:rsidP="00C52A57">
            <w:pPr>
              <w:pStyle w:val="aff1"/>
              <w:numPr>
                <w:ilvl w:val="0"/>
                <w:numId w:val="33"/>
              </w:numPr>
              <w:ind w:left="313" w:hanging="283"/>
            </w:pPr>
            <w:proofErr w:type="spellStart"/>
            <w:r w:rsidRPr="00A045B4">
              <w:t>Ложноположительныи</w:t>
            </w:r>
            <w:proofErr w:type="spellEnd"/>
            <w:r w:rsidRPr="00A045B4">
              <w:t>̆ результат ИФА</w:t>
            </w:r>
          </w:p>
          <w:p w14:paraId="279FCC3C" w14:textId="77777777" w:rsidR="0050421C" w:rsidRPr="00A045B4" w:rsidRDefault="0050421C" w:rsidP="00C52A57">
            <w:pPr>
              <w:pStyle w:val="aff1"/>
              <w:numPr>
                <w:ilvl w:val="0"/>
                <w:numId w:val="33"/>
              </w:numPr>
              <w:ind w:left="313" w:hanging="283"/>
            </w:pPr>
            <w:r w:rsidRPr="00A045B4">
              <w:t xml:space="preserve">Низкий уровень </w:t>
            </w:r>
            <w:proofErr w:type="spellStart"/>
            <w:r w:rsidRPr="00A045B4">
              <w:t>виремии</w:t>
            </w:r>
            <w:proofErr w:type="spellEnd"/>
            <w:r w:rsidRPr="00A045B4">
              <w:t xml:space="preserve"> (ниже определяемого уровня) </w:t>
            </w:r>
          </w:p>
          <w:p w14:paraId="386AE64D" w14:textId="77777777" w:rsidR="0050421C" w:rsidRPr="00A045B4" w:rsidRDefault="0050421C" w:rsidP="00C52A57">
            <w:pPr>
              <w:pStyle w:val="aff1"/>
              <w:numPr>
                <w:ilvl w:val="0"/>
                <w:numId w:val="33"/>
              </w:numPr>
              <w:ind w:left="313" w:hanging="283"/>
            </w:pPr>
            <w:proofErr w:type="spellStart"/>
            <w:r w:rsidRPr="00A045B4">
              <w:t>Интермиттирующая</w:t>
            </w:r>
            <w:proofErr w:type="spellEnd"/>
            <w:r w:rsidRPr="00A045B4">
              <w:t xml:space="preserve"> </w:t>
            </w:r>
            <w:proofErr w:type="spellStart"/>
            <w:r w:rsidRPr="00A045B4">
              <w:t>виремия</w:t>
            </w:r>
            <w:proofErr w:type="spellEnd"/>
            <w:r w:rsidRPr="00A045B4">
              <w:t xml:space="preserve"> </w:t>
            </w:r>
          </w:p>
          <w:p w14:paraId="7811DCE7" w14:textId="77777777" w:rsidR="0050421C" w:rsidRPr="00A045B4" w:rsidRDefault="0050421C" w:rsidP="00C52A57">
            <w:pPr>
              <w:pStyle w:val="aff1"/>
              <w:numPr>
                <w:ilvl w:val="0"/>
                <w:numId w:val="33"/>
              </w:numPr>
              <w:ind w:left="313" w:hanging="283"/>
            </w:pPr>
            <w:r w:rsidRPr="00A045B4">
              <w:t xml:space="preserve">Пассивно приобретенные антитела во время гемотрансфузии </w:t>
            </w:r>
          </w:p>
          <w:p w14:paraId="60548E51" w14:textId="77777777" w:rsidR="0050421C" w:rsidRPr="00A045B4" w:rsidRDefault="0050421C" w:rsidP="00C52A57">
            <w:pPr>
              <w:pStyle w:val="aff1"/>
              <w:numPr>
                <w:ilvl w:val="0"/>
                <w:numId w:val="33"/>
              </w:numPr>
              <w:ind w:left="313" w:hanging="283"/>
            </w:pPr>
            <w:r w:rsidRPr="00A045B4">
              <w:t xml:space="preserve">Пассивно приобретенные ребенком антитела матери </w:t>
            </w:r>
          </w:p>
        </w:tc>
      </w:tr>
    </w:tbl>
    <w:p w14:paraId="29B8EBF7" w14:textId="77777777" w:rsidR="0050421C" w:rsidRPr="00A045B4" w:rsidRDefault="0050421C" w:rsidP="0050421C">
      <w:pPr>
        <w:rPr>
          <w:lang w:val="ky-KG"/>
        </w:rPr>
      </w:pPr>
    </w:p>
    <w:p w14:paraId="3629A002" w14:textId="6788AB8D" w:rsidR="00997166" w:rsidRDefault="00997166">
      <w:pPr>
        <w:rPr>
          <w:b/>
          <w:lang w:val="ky-KG"/>
        </w:rPr>
      </w:pPr>
      <w:r w:rsidRPr="00A045B4">
        <w:rPr>
          <w:b/>
          <w:lang w:val="ky-KG"/>
        </w:rPr>
        <w:br w:type="page"/>
      </w:r>
    </w:p>
    <w:p w14:paraId="012A3EB5" w14:textId="12EDC426" w:rsidR="009F6761" w:rsidRDefault="009F6761">
      <w:pPr>
        <w:rPr>
          <w:b/>
          <w:lang w:val="ky-KG"/>
        </w:rPr>
      </w:pPr>
      <w:r w:rsidRPr="009F6761">
        <w:rPr>
          <w:b/>
          <w:noProof/>
          <w:lang w:val="ky-KG"/>
        </w:rPr>
        <w:lastRenderedPageBreak/>
        <w:drawing>
          <wp:inline distT="0" distB="0" distL="0" distR="0" wp14:anchorId="468A94EF" wp14:editId="152BB068">
            <wp:extent cx="5759682" cy="8324261"/>
            <wp:effectExtent l="0" t="0" r="6350" b="0"/>
            <wp:docPr id="94239" name="Рисунок 9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5667" cy="8332911"/>
                    </a:xfrm>
                    <a:prstGeom prst="rect">
                      <a:avLst/>
                    </a:prstGeom>
                  </pic:spPr>
                </pic:pic>
              </a:graphicData>
            </a:graphic>
          </wp:inline>
        </w:drawing>
      </w:r>
    </w:p>
    <w:p w14:paraId="3B9117F9" w14:textId="48517C87" w:rsidR="009F6761" w:rsidRDefault="009F6761">
      <w:pPr>
        <w:rPr>
          <w:b/>
          <w:lang w:val="ky-KG"/>
        </w:rPr>
      </w:pPr>
    </w:p>
    <w:p w14:paraId="79233569" w14:textId="56C4EC56" w:rsidR="009F6761" w:rsidRDefault="009F6761">
      <w:pPr>
        <w:rPr>
          <w:b/>
          <w:lang w:val="ky-KG"/>
        </w:rPr>
      </w:pPr>
    </w:p>
    <w:p w14:paraId="5BAB8E5C" w14:textId="2AC03209" w:rsidR="009F6761" w:rsidRDefault="009F6761">
      <w:pPr>
        <w:rPr>
          <w:b/>
          <w:lang w:val="ky-KG"/>
        </w:rPr>
      </w:pPr>
      <w:r w:rsidRPr="009F6761">
        <w:rPr>
          <w:b/>
          <w:noProof/>
          <w:lang w:val="ky-KG"/>
        </w:rPr>
        <w:lastRenderedPageBreak/>
        <w:drawing>
          <wp:inline distT="0" distB="0" distL="0" distR="0" wp14:anchorId="2A4C4429" wp14:editId="3F9B3DD9">
            <wp:extent cx="5851446" cy="8222926"/>
            <wp:effectExtent l="0" t="0" r="3810" b="0"/>
            <wp:docPr id="94240" name="Рисунок 9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61751" cy="8237407"/>
                    </a:xfrm>
                    <a:prstGeom prst="rect">
                      <a:avLst/>
                    </a:prstGeom>
                  </pic:spPr>
                </pic:pic>
              </a:graphicData>
            </a:graphic>
          </wp:inline>
        </w:drawing>
      </w:r>
    </w:p>
    <w:p w14:paraId="7DA3984F" w14:textId="0816FA9A" w:rsidR="009F6761" w:rsidRDefault="009F6761">
      <w:pPr>
        <w:rPr>
          <w:b/>
          <w:lang w:val="ky-KG"/>
        </w:rPr>
      </w:pPr>
    </w:p>
    <w:p w14:paraId="749888A2" w14:textId="1ABEB2E1" w:rsidR="009F6761" w:rsidRDefault="009F6761">
      <w:pPr>
        <w:rPr>
          <w:b/>
          <w:lang w:val="ky-KG"/>
        </w:rPr>
      </w:pPr>
    </w:p>
    <w:p w14:paraId="20E11750" w14:textId="76482D07" w:rsidR="009F6761" w:rsidRDefault="009F6761">
      <w:pPr>
        <w:rPr>
          <w:b/>
          <w:lang w:val="ky-KG"/>
        </w:rPr>
      </w:pPr>
    </w:p>
    <w:p w14:paraId="49F464FF" w14:textId="3FD3636D" w:rsidR="009F6761" w:rsidRDefault="009F6761">
      <w:pPr>
        <w:rPr>
          <w:b/>
          <w:lang w:val="ky-KG"/>
        </w:rPr>
      </w:pPr>
    </w:p>
    <w:p w14:paraId="2B9A2FCE" w14:textId="0D5CD452" w:rsidR="009F6761" w:rsidRDefault="009F6761">
      <w:pPr>
        <w:rPr>
          <w:b/>
          <w:lang w:val="ky-KG"/>
        </w:rPr>
      </w:pPr>
      <w:r w:rsidRPr="009F6761">
        <w:rPr>
          <w:b/>
          <w:noProof/>
          <w:lang w:val="ky-KG"/>
        </w:rPr>
        <w:lastRenderedPageBreak/>
        <w:drawing>
          <wp:inline distT="0" distB="0" distL="0" distR="0" wp14:anchorId="3D4A0E9A" wp14:editId="3766328F">
            <wp:extent cx="5820843" cy="8165608"/>
            <wp:effectExtent l="0" t="0" r="0" b="635"/>
            <wp:docPr id="94241" name="Рисунок 9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823922" cy="8169928"/>
                    </a:xfrm>
                    <a:prstGeom prst="rect">
                      <a:avLst/>
                    </a:prstGeom>
                  </pic:spPr>
                </pic:pic>
              </a:graphicData>
            </a:graphic>
          </wp:inline>
        </w:drawing>
      </w:r>
    </w:p>
    <w:p w14:paraId="162F1F26" w14:textId="28CAA523" w:rsidR="009F6761" w:rsidRDefault="009F6761">
      <w:pPr>
        <w:rPr>
          <w:b/>
          <w:lang w:val="ky-KG"/>
        </w:rPr>
      </w:pPr>
    </w:p>
    <w:p w14:paraId="012DE944" w14:textId="595A75FF" w:rsidR="009F6761" w:rsidRDefault="009F6761">
      <w:pPr>
        <w:rPr>
          <w:b/>
          <w:lang w:val="ky-KG"/>
        </w:rPr>
      </w:pPr>
    </w:p>
    <w:p w14:paraId="7E6D9C7D" w14:textId="4E195F72" w:rsidR="009F6761" w:rsidRDefault="009F6761">
      <w:pPr>
        <w:rPr>
          <w:b/>
          <w:lang w:val="ky-KG"/>
        </w:rPr>
      </w:pPr>
    </w:p>
    <w:p w14:paraId="3E6F71F4" w14:textId="547379CD" w:rsidR="009F6761" w:rsidRDefault="009F6761">
      <w:pPr>
        <w:rPr>
          <w:b/>
          <w:lang w:val="ky-KG"/>
        </w:rPr>
      </w:pPr>
    </w:p>
    <w:p w14:paraId="56655F4A" w14:textId="0A056B8F" w:rsidR="009F6761" w:rsidRDefault="009F6761">
      <w:pPr>
        <w:rPr>
          <w:b/>
          <w:lang w:val="ky-KG"/>
        </w:rPr>
      </w:pPr>
    </w:p>
    <w:p w14:paraId="0CFBFFFB" w14:textId="1BA8A4EF" w:rsidR="009F6761" w:rsidRDefault="009F6761">
      <w:pPr>
        <w:rPr>
          <w:b/>
          <w:lang w:val="ky-KG"/>
        </w:rPr>
      </w:pPr>
      <w:r w:rsidRPr="009F6761">
        <w:rPr>
          <w:b/>
          <w:noProof/>
          <w:lang w:val="ky-KG"/>
        </w:rPr>
        <w:lastRenderedPageBreak/>
        <w:drawing>
          <wp:inline distT="0" distB="0" distL="0" distR="0" wp14:anchorId="2FCC2557" wp14:editId="2D2D82C5">
            <wp:extent cx="5939790" cy="7310755"/>
            <wp:effectExtent l="0" t="0" r="3810" b="4445"/>
            <wp:docPr id="94242" name="Рисунок 9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39790" cy="7310755"/>
                    </a:xfrm>
                    <a:prstGeom prst="rect">
                      <a:avLst/>
                    </a:prstGeom>
                  </pic:spPr>
                </pic:pic>
              </a:graphicData>
            </a:graphic>
          </wp:inline>
        </w:drawing>
      </w:r>
    </w:p>
    <w:p w14:paraId="70ADE01C" w14:textId="597B8483" w:rsidR="009F6761" w:rsidRDefault="009F6761">
      <w:pPr>
        <w:rPr>
          <w:b/>
          <w:lang w:val="ky-KG"/>
        </w:rPr>
      </w:pPr>
    </w:p>
    <w:p w14:paraId="7297769F" w14:textId="37AE9438" w:rsidR="009F6761" w:rsidRDefault="009F6761">
      <w:pPr>
        <w:rPr>
          <w:b/>
          <w:lang w:val="ky-KG"/>
        </w:rPr>
      </w:pPr>
    </w:p>
    <w:p w14:paraId="3F78F5E5" w14:textId="1E7E2BF5" w:rsidR="009F6761" w:rsidRDefault="009F6761">
      <w:pPr>
        <w:rPr>
          <w:b/>
          <w:lang w:val="ky-KG"/>
        </w:rPr>
      </w:pPr>
    </w:p>
    <w:p w14:paraId="696920B5" w14:textId="01189D45" w:rsidR="009F6761" w:rsidRDefault="009F6761">
      <w:pPr>
        <w:rPr>
          <w:b/>
          <w:lang w:val="ky-KG"/>
        </w:rPr>
      </w:pPr>
    </w:p>
    <w:p w14:paraId="2856078E" w14:textId="076CA1DD" w:rsidR="009F6761" w:rsidRDefault="009F6761">
      <w:pPr>
        <w:rPr>
          <w:b/>
          <w:lang w:val="ky-KG"/>
        </w:rPr>
      </w:pPr>
    </w:p>
    <w:p w14:paraId="6D8A6101" w14:textId="70B85105" w:rsidR="009F6761" w:rsidRDefault="009F6761">
      <w:pPr>
        <w:rPr>
          <w:b/>
          <w:lang w:val="ky-KG"/>
        </w:rPr>
      </w:pPr>
    </w:p>
    <w:p w14:paraId="6A091364" w14:textId="7939D6CA" w:rsidR="009F6761" w:rsidRDefault="009F6761">
      <w:pPr>
        <w:rPr>
          <w:b/>
          <w:lang w:val="ky-KG"/>
        </w:rPr>
      </w:pPr>
    </w:p>
    <w:p w14:paraId="3AF20010" w14:textId="70F9493D" w:rsidR="009F6761" w:rsidRDefault="009F6761">
      <w:pPr>
        <w:rPr>
          <w:b/>
          <w:lang w:val="ky-KG"/>
        </w:rPr>
      </w:pPr>
    </w:p>
    <w:p w14:paraId="267BAACA" w14:textId="7153C426" w:rsidR="009F6761" w:rsidRDefault="009F6761">
      <w:pPr>
        <w:rPr>
          <w:b/>
          <w:lang w:val="ky-KG"/>
        </w:rPr>
      </w:pPr>
    </w:p>
    <w:p w14:paraId="3598CB8F" w14:textId="41C5FA33" w:rsidR="009F6761" w:rsidRDefault="009F6761">
      <w:pPr>
        <w:rPr>
          <w:b/>
          <w:lang w:val="ky-KG"/>
        </w:rPr>
      </w:pPr>
    </w:p>
    <w:p w14:paraId="7B3737AB" w14:textId="3E6BB6A8" w:rsidR="00CE6E22" w:rsidRPr="00A045B4" w:rsidRDefault="00CE6E22" w:rsidP="00DE2D4D">
      <w:pPr>
        <w:jc w:val="right"/>
        <w:rPr>
          <w:b/>
          <w:lang w:val="ky-KG"/>
        </w:rPr>
      </w:pPr>
      <w:r w:rsidRPr="00A045B4">
        <w:rPr>
          <w:b/>
          <w:lang w:val="ky-KG"/>
        </w:rPr>
        <w:lastRenderedPageBreak/>
        <w:t xml:space="preserve">ПРИЛОЖЕНИЕ </w:t>
      </w:r>
      <w:r w:rsidR="001F7A26" w:rsidRPr="00A045B4">
        <w:rPr>
          <w:b/>
          <w:lang w:val="ky-KG"/>
        </w:rPr>
        <w:t>5</w:t>
      </w:r>
    </w:p>
    <w:p w14:paraId="5F2CEE0A" w14:textId="77777777" w:rsidR="0071700B" w:rsidRPr="00A045B4" w:rsidRDefault="0071700B" w:rsidP="00DE2D4D">
      <w:pPr>
        <w:jc w:val="center"/>
        <w:rPr>
          <w:b/>
          <w:lang w:val="ky-KG"/>
        </w:rPr>
      </w:pPr>
    </w:p>
    <w:p w14:paraId="7C362CB1" w14:textId="45EC61D4" w:rsidR="000D4FF3" w:rsidRPr="00A045B4" w:rsidRDefault="000D4FF3" w:rsidP="0071700B">
      <w:pPr>
        <w:ind w:firstLine="708"/>
        <w:jc w:val="both"/>
        <w:rPr>
          <w:b/>
          <w:color w:val="000000"/>
        </w:rPr>
      </w:pPr>
      <w:r w:rsidRPr="00A045B4">
        <w:rPr>
          <w:b/>
          <w:color w:val="000000"/>
        </w:rPr>
        <w:t xml:space="preserve">Характеристика препаратов прямого </w:t>
      </w:r>
      <w:proofErr w:type="spellStart"/>
      <w:r w:rsidRPr="00A045B4">
        <w:rPr>
          <w:b/>
          <w:color w:val="000000"/>
        </w:rPr>
        <w:t>прот</w:t>
      </w:r>
      <w:proofErr w:type="spellEnd"/>
      <w:r w:rsidRPr="00A045B4">
        <w:rPr>
          <w:b/>
          <w:color w:val="000000"/>
          <w:lang w:val="ky-KG"/>
        </w:rPr>
        <w:t>и</w:t>
      </w:r>
      <w:proofErr w:type="spellStart"/>
      <w:r w:rsidRPr="00A045B4">
        <w:rPr>
          <w:b/>
          <w:color w:val="000000"/>
        </w:rPr>
        <w:t>вовирусного</w:t>
      </w:r>
      <w:proofErr w:type="spellEnd"/>
      <w:r w:rsidRPr="00A045B4">
        <w:rPr>
          <w:b/>
          <w:color w:val="000000"/>
        </w:rPr>
        <w:t xml:space="preserve"> действия на </w:t>
      </w:r>
      <w:r w:rsidRPr="00A045B4">
        <w:rPr>
          <w:b/>
          <w:color w:val="000000"/>
          <w:lang w:val="en-US"/>
        </w:rPr>
        <w:t>HCV</w:t>
      </w:r>
    </w:p>
    <w:p w14:paraId="55DA2B80" w14:textId="5DA0A5FF" w:rsidR="0071700B" w:rsidRPr="00A045B4" w:rsidRDefault="0071700B" w:rsidP="0071700B">
      <w:pPr>
        <w:ind w:firstLine="708"/>
        <w:jc w:val="both"/>
        <w:rPr>
          <w:color w:val="000000"/>
          <w:lang w:val="ky-KG"/>
        </w:rPr>
      </w:pPr>
      <w:r w:rsidRPr="00A045B4">
        <w:rPr>
          <w:color w:val="000000"/>
        </w:rPr>
        <w:t xml:space="preserve">Схемы </w:t>
      </w:r>
      <w:proofErr w:type="spellStart"/>
      <w:r w:rsidRPr="00A045B4">
        <w:rPr>
          <w:color w:val="000000"/>
        </w:rPr>
        <w:t>пангенотипных</w:t>
      </w:r>
      <w:proofErr w:type="spellEnd"/>
      <w:r w:rsidRPr="00A045B4">
        <w:rPr>
          <w:color w:val="000000"/>
        </w:rPr>
        <w:t xml:space="preserve"> комбинаций </w:t>
      </w:r>
      <w:r w:rsidR="000D4FF3" w:rsidRPr="00A045B4">
        <w:rPr>
          <w:color w:val="000000"/>
        </w:rPr>
        <w:t xml:space="preserve">препаратов прямого </w:t>
      </w:r>
      <w:proofErr w:type="spellStart"/>
      <w:r w:rsidR="000D4FF3" w:rsidRPr="00A045B4">
        <w:rPr>
          <w:color w:val="000000"/>
        </w:rPr>
        <w:t>прот</w:t>
      </w:r>
      <w:proofErr w:type="spellEnd"/>
      <w:r w:rsidR="000D4FF3" w:rsidRPr="00A045B4">
        <w:rPr>
          <w:color w:val="000000"/>
          <w:lang w:val="ky-KG"/>
        </w:rPr>
        <w:t>и</w:t>
      </w:r>
      <w:proofErr w:type="spellStart"/>
      <w:r w:rsidR="000D4FF3" w:rsidRPr="00A045B4">
        <w:rPr>
          <w:color w:val="000000"/>
        </w:rPr>
        <w:t>вовирусного</w:t>
      </w:r>
      <w:proofErr w:type="spellEnd"/>
      <w:r w:rsidR="000D4FF3" w:rsidRPr="00A045B4">
        <w:rPr>
          <w:color w:val="000000"/>
        </w:rPr>
        <w:t xml:space="preserve"> действия</w:t>
      </w:r>
      <w:r w:rsidR="000D4FF3" w:rsidRPr="00A045B4">
        <w:rPr>
          <w:b/>
          <w:color w:val="000000"/>
        </w:rPr>
        <w:t xml:space="preserve"> </w:t>
      </w:r>
      <w:r w:rsidR="000D4FF3" w:rsidRPr="00A045B4">
        <w:rPr>
          <w:b/>
          <w:color w:val="000000"/>
          <w:lang w:val="ky-KG"/>
        </w:rPr>
        <w:t>(</w:t>
      </w:r>
      <w:r w:rsidRPr="00A045B4">
        <w:rPr>
          <w:color w:val="000000"/>
        </w:rPr>
        <w:t>ПППД</w:t>
      </w:r>
      <w:r w:rsidR="000D4FF3" w:rsidRPr="00A045B4">
        <w:rPr>
          <w:color w:val="000000"/>
          <w:lang w:val="ky-KG"/>
        </w:rPr>
        <w:t>)</w:t>
      </w:r>
      <w:r w:rsidRPr="00A045B4">
        <w:rPr>
          <w:color w:val="000000"/>
        </w:rPr>
        <w:t xml:space="preserve"> одобрен</w:t>
      </w:r>
      <w:r w:rsidRPr="00A045B4">
        <w:rPr>
          <w:color w:val="000000"/>
          <w:lang w:val="ky-KG"/>
        </w:rPr>
        <w:t>ы</w:t>
      </w:r>
      <w:r w:rsidRPr="00A045B4">
        <w:rPr>
          <w:color w:val="000000"/>
        </w:rPr>
        <w:t xml:space="preserve"> Управлением по контролю </w:t>
      </w:r>
      <w:r w:rsidRPr="00A045B4">
        <w:rPr>
          <w:color w:val="000000"/>
          <w:lang w:val="ky-KG"/>
        </w:rPr>
        <w:t xml:space="preserve">качества </w:t>
      </w:r>
      <w:r w:rsidRPr="00A045B4">
        <w:rPr>
          <w:color w:val="000000"/>
        </w:rPr>
        <w:t xml:space="preserve">за пищевыми продуктами и лекарственными препаратами США (FDA) и </w:t>
      </w:r>
      <w:proofErr w:type="spellStart"/>
      <w:r w:rsidRPr="00A045B4">
        <w:rPr>
          <w:color w:val="000000"/>
        </w:rPr>
        <w:t>Европейским</w:t>
      </w:r>
      <w:proofErr w:type="spellEnd"/>
      <w:r w:rsidRPr="00A045B4">
        <w:rPr>
          <w:color w:val="000000"/>
        </w:rPr>
        <w:t xml:space="preserve"> агентством по лекарственным средствам (EMA)</w:t>
      </w:r>
      <w:r w:rsidRPr="00A045B4">
        <w:rPr>
          <w:color w:val="000000"/>
          <w:lang w:val="ky-KG"/>
        </w:rPr>
        <w:t xml:space="preserve"> и </w:t>
      </w:r>
      <w:r w:rsidRPr="00A045B4">
        <w:rPr>
          <w:color w:val="000000"/>
        </w:rPr>
        <w:t>включают</w:t>
      </w:r>
      <w:r w:rsidRPr="00A045B4">
        <w:rPr>
          <w:color w:val="000000"/>
          <w:lang w:val="ky-KG"/>
        </w:rPr>
        <w:t xml:space="preserve"> комбинированные препараты:</w:t>
      </w:r>
    </w:p>
    <w:p w14:paraId="2DC3B940" w14:textId="77777777" w:rsidR="0071700B" w:rsidRPr="00A045B4" w:rsidRDefault="0071700B" w:rsidP="0071700B">
      <w:pPr>
        <w:numPr>
          <w:ilvl w:val="0"/>
          <w:numId w:val="16"/>
        </w:numPr>
        <w:ind w:left="426" w:hanging="284"/>
        <w:jc w:val="both"/>
        <w:rPr>
          <w:color w:val="000000"/>
          <w:lang w:val="ky-KG"/>
        </w:rPr>
      </w:pPr>
      <w:r w:rsidRPr="00A045B4">
        <w:rPr>
          <w:color w:val="000000"/>
          <w:lang w:val="ky-KG"/>
        </w:rPr>
        <w:t>софосбувир/велпатасвир;</w:t>
      </w:r>
    </w:p>
    <w:p w14:paraId="48A6875E" w14:textId="77777777" w:rsidR="0071700B" w:rsidRPr="00A045B4" w:rsidRDefault="0071700B" w:rsidP="0071700B">
      <w:pPr>
        <w:numPr>
          <w:ilvl w:val="0"/>
          <w:numId w:val="16"/>
        </w:numPr>
        <w:ind w:left="426" w:hanging="284"/>
        <w:jc w:val="both"/>
        <w:rPr>
          <w:color w:val="000000"/>
          <w:lang w:val="ky-KG"/>
        </w:rPr>
      </w:pPr>
      <w:proofErr w:type="spellStart"/>
      <w:r w:rsidRPr="00A045B4">
        <w:rPr>
          <w:color w:val="000000"/>
        </w:rPr>
        <w:t>софосбувир</w:t>
      </w:r>
      <w:proofErr w:type="spellEnd"/>
      <w:r w:rsidRPr="00A045B4">
        <w:rPr>
          <w:color w:val="000000"/>
        </w:rPr>
        <w:t>/</w:t>
      </w:r>
      <w:proofErr w:type="spellStart"/>
      <w:r w:rsidRPr="00A045B4">
        <w:rPr>
          <w:color w:val="000000"/>
        </w:rPr>
        <w:t>даклатасвир</w:t>
      </w:r>
      <w:proofErr w:type="spellEnd"/>
      <w:r w:rsidRPr="00A045B4">
        <w:rPr>
          <w:color w:val="000000"/>
        </w:rPr>
        <w:t>;</w:t>
      </w:r>
    </w:p>
    <w:p w14:paraId="37A4070D" w14:textId="77777777" w:rsidR="0071700B" w:rsidRPr="00A045B4" w:rsidRDefault="0071700B" w:rsidP="0071700B">
      <w:pPr>
        <w:numPr>
          <w:ilvl w:val="0"/>
          <w:numId w:val="16"/>
        </w:numPr>
        <w:ind w:left="426" w:hanging="284"/>
        <w:jc w:val="both"/>
        <w:rPr>
          <w:color w:val="000000"/>
          <w:lang w:val="ky-KG"/>
        </w:rPr>
      </w:pPr>
      <w:r w:rsidRPr="00A045B4">
        <w:rPr>
          <w:color w:val="000000"/>
          <w:lang w:val="ky-KG"/>
        </w:rPr>
        <w:t>софосбувир/велпатасвир/воксилапревир;</w:t>
      </w:r>
    </w:p>
    <w:p w14:paraId="2AAF58C3" w14:textId="4C30B0FD" w:rsidR="0071700B" w:rsidRPr="00A045B4" w:rsidRDefault="0071700B" w:rsidP="0071700B">
      <w:pPr>
        <w:numPr>
          <w:ilvl w:val="0"/>
          <w:numId w:val="16"/>
        </w:numPr>
        <w:ind w:left="426" w:hanging="284"/>
        <w:jc w:val="both"/>
        <w:rPr>
          <w:color w:val="000000"/>
          <w:lang w:val="ky-KG"/>
        </w:rPr>
      </w:pPr>
      <w:r w:rsidRPr="00A045B4">
        <w:rPr>
          <w:color w:val="000000"/>
          <w:lang w:val="ky-KG"/>
        </w:rPr>
        <w:t xml:space="preserve">глекапревир/пибрентасвир. </w:t>
      </w:r>
    </w:p>
    <w:p w14:paraId="23ECFEEB" w14:textId="77777777" w:rsidR="0071700B" w:rsidRPr="00A045B4" w:rsidRDefault="0071700B" w:rsidP="0071700B">
      <w:pPr>
        <w:ind w:firstLine="708"/>
        <w:jc w:val="both"/>
        <w:rPr>
          <w:color w:val="000000"/>
          <w:lang w:val="ky-KG"/>
        </w:rPr>
      </w:pPr>
      <w:r w:rsidRPr="00A045B4">
        <w:rPr>
          <w:color w:val="000000"/>
        </w:rPr>
        <w:t xml:space="preserve">Эти схемы обеспечивают </w:t>
      </w:r>
      <w:proofErr w:type="spellStart"/>
      <w:r w:rsidRPr="00A045B4">
        <w:rPr>
          <w:color w:val="000000"/>
        </w:rPr>
        <w:t>высокии</w:t>
      </w:r>
      <w:proofErr w:type="spellEnd"/>
      <w:r w:rsidRPr="00A045B4">
        <w:rPr>
          <w:color w:val="000000"/>
        </w:rPr>
        <w:t xml:space="preserve">̆ </w:t>
      </w:r>
      <w:proofErr w:type="spellStart"/>
      <w:r w:rsidRPr="00A045B4">
        <w:rPr>
          <w:color w:val="000000"/>
        </w:rPr>
        <w:t>терапевтическии</w:t>
      </w:r>
      <w:proofErr w:type="spellEnd"/>
      <w:r w:rsidRPr="00A045B4">
        <w:rPr>
          <w:color w:val="000000"/>
        </w:rPr>
        <w:t xml:space="preserve">̆ эффект по всем </w:t>
      </w:r>
      <w:proofErr w:type="gramStart"/>
      <w:r w:rsidRPr="00A045B4">
        <w:rPr>
          <w:color w:val="000000"/>
        </w:rPr>
        <w:t>шести основным</w:t>
      </w:r>
      <w:proofErr w:type="gramEnd"/>
      <w:r w:rsidRPr="00A045B4">
        <w:rPr>
          <w:color w:val="000000"/>
        </w:rPr>
        <w:t xml:space="preserve"> генотипам ВГС, в том числе в сочетании с циррозом печени или ВИЧ- </w:t>
      </w:r>
      <w:proofErr w:type="spellStart"/>
      <w:r w:rsidRPr="00A045B4">
        <w:rPr>
          <w:color w:val="000000"/>
        </w:rPr>
        <w:t>инфекциеи</w:t>
      </w:r>
      <w:proofErr w:type="spellEnd"/>
      <w:r w:rsidRPr="00A045B4">
        <w:rPr>
          <w:color w:val="000000"/>
        </w:rPr>
        <w:t xml:space="preserve">̆. Кроме того, рассмотрена комбинация </w:t>
      </w:r>
      <w:proofErr w:type="spellStart"/>
      <w:r w:rsidRPr="00A045B4">
        <w:rPr>
          <w:color w:val="000000"/>
        </w:rPr>
        <w:t>софосбувир</w:t>
      </w:r>
      <w:proofErr w:type="spellEnd"/>
      <w:r w:rsidRPr="00A045B4">
        <w:rPr>
          <w:color w:val="000000"/>
        </w:rPr>
        <w:t>/</w:t>
      </w:r>
      <w:proofErr w:type="spellStart"/>
      <w:r w:rsidRPr="00A045B4">
        <w:rPr>
          <w:color w:val="000000"/>
        </w:rPr>
        <w:t>даклатасвир</w:t>
      </w:r>
      <w:proofErr w:type="spellEnd"/>
      <w:r w:rsidRPr="00A045B4">
        <w:rPr>
          <w:color w:val="000000"/>
        </w:rPr>
        <w:t xml:space="preserve"> в качестве </w:t>
      </w:r>
      <w:proofErr w:type="spellStart"/>
      <w:r w:rsidRPr="00A045B4">
        <w:rPr>
          <w:color w:val="000000"/>
        </w:rPr>
        <w:t>пангенотипнои</w:t>
      </w:r>
      <w:proofErr w:type="spellEnd"/>
      <w:r w:rsidRPr="00A045B4">
        <w:rPr>
          <w:color w:val="000000"/>
        </w:rPr>
        <w:t xml:space="preserve">̆ схемы, которая широко используется в странах с низким и средним уровнем дохода (СНСД). </w:t>
      </w:r>
    </w:p>
    <w:p w14:paraId="55FC3B30" w14:textId="77777777" w:rsidR="0071700B" w:rsidRPr="00A045B4" w:rsidRDefault="0071700B" w:rsidP="0071700B">
      <w:pPr>
        <w:ind w:firstLine="708"/>
        <w:jc w:val="both"/>
        <w:rPr>
          <w:color w:val="000000"/>
        </w:rPr>
      </w:pPr>
      <w:r w:rsidRPr="00A045B4">
        <w:rPr>
          <w:color w:val="000000"/>
        </w:rPr>
        <w:t>Продолжающееся существенное снижение стоимости ПППД дало возможность для активного развертывания программ лечения в ряде стран СНСД</w:t>
      </w:r>
      <w:r w:rsidRPr="00A045B4">
        <w:rPr>
          <w:color w:val="000000"/>
          <w:lang w:val="ky-KG"/>
        </w:rPr>
        <w:t>, в том числе стало доступно и в нашей стране</w:t>
      </w:r>
      <w:r w:rsidRPr="00A045B4">
        <w:rPr>
          <w:color w:val="000000"/>
        </w:rPr>
        <w:t xml:space="preserve">. </w:t>
      </w:r>
    </w:p>
    <w:p w14:paraId="0CD2353B" w14:textId="77777777" w:rsidR="0071700B" w:rsidRPr="00A045B4" w:rsidRDefault="0071700B" w:rsidP="00DE2D4D">
      <w:pPr>
        <w:jc w:val="center"/>
        <w:rPr>
          <w:b/>
          <w:lang w:val="ky-KG"/>
        </w:rPr>
      </w:pPr>
    </w:p>
    <w:p w14:paraId="2D04708B" w14:textId="77777777" w:rsidR="0071700B" w:rsidRPr="00A045B4" w:rsidRDefault="0071700B" w:rsidP="00DE2D4D">
      <w:pPr>
        <w:jc w:val="center"/>
        <w:rPr>
          <w:b/>
          <w:lang w:val="ky-KG"/>
        </w:rPr>
      </w:pPr>
    </w:p>
    <w:p w14:paraId="105F9B1A" w14:textId="79066B69" w:rsidR="00CE6E22" w:rsidRPr="00A045B4" w:rsidRDefault="00CE6E22" w:rsidP="00DE2D4D">
      <w:pPr>
        <w:jc w:val="center"/>
        <w:rPr>
          <w:b/>
          <w:lang w:val="ky-KG"/>
        </w:rPr>
      </w:pPr>
      <w:r w:rsidRPr="00A045B4">
        <w:rPr>
          <w:b/>
          <w:lang w:val="ky-KG"/>
        </w:rPr>
        <w:t xml:space="preserve">Классификация </w:t>
      </w:r>
      <w:r w:rsidR="000D4FF3" w:rsidRPr="00A045B4">
        <w:rPr>
          <w:b/>
          <w:lang w:val="ky-KG"/>
        </w:rPr>
        <w:t>ПППД</w:t>
      </w:r>
      <w:r w:rsidRPr="00A045B4">
        <w:rPr>
          <w:b/>
          <w:lang w:val="ky-KG"/>
        </w:rPr>
        <w:t xml:space="preserve"> для лечения ВГС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1701"/>
        <w:gridCol w:w="2835"/>
        <w:gridCol w:w="2828"/>
      </w:tblGrid>
      <w:tr w:rsidR="00CE6E22" w:rsidRPr="00A045B4" w14:paraId="4953D1A6" w14:textId="77777777" w:rsidTr="00D4403D">
        <w:tc>
          <w:tcPr>
            <w:tcW w:w="1980" w:type="dxa"/>
            <w:shd w:val="clear" w:color="auto" w:fill="auto"/>
          </w:tcPr>
          <w:p w14:paraId="3ECDF136" w14:textId="77777777" w:rsidR="00CE6E22" w:rsidRPr="00A045B4" w:rsidRDefault="00CE6E22" w:rsidP="00D4403D">
            <w:pPr>
              <w:jc w:val="center"/>
              <w:rPr>
                <w:b/>
              </w:rPr>
            </w:pPr>
            <w:r w:rsidRPr="00A045B4">
              <w:rPr>
                <w:b/>
              </w:rPr>
              <w:t xml:space="preserve">Ингибиторы (протеазы) </w:t>
            </w:r>
            <w:r w:rsidRPr="00A045B4">
              <w:rPr>
                <w:b/>
                <w:lang w:val="en-US"/>
              </w:rPr>
              <w:t>NS</w:t>
            </w:r>
            <w:r w:rsidRPr="00A045B4">
              <w:rPr>
                <w:b/>
              </w:rPr>
              <w:t>3/4</w:t>
            </w:r>
            <w:r w:rsidRPr="00A045B4">
              <w:rPr>
                <w:b/>
                <w:lang w:val="en-US"/>
              </w:rPr>
              <w:t>A</w:t>
            </w:r>
          </w:p>
        </w:tc>
        <w:tc>
          <w:tcPr>
            <w:tcW w:w="1701" w:type="dxa"/>
            <w:shd w:val="clear" w:color="auto" w:fill="auto"/>
          </w:tcPr>
          <w:p w14:paraId="7DAB8A5E" w14:textId="77777777" w:rsidR="00CE6E22" w:rsidRPr="00A045B4" w:rsidRDefault="00CE6E22" w:rsidP="00D4403D">
            <w:pPr>
              <w:jc w:val="center"/>
              <w:rPr>
                <w:b/>
              </w:rPr>
            </w:pPr>
            <w:r w:rsidRPr="00A045B4">
              <w:rPr>
                <w:b/>
              </w:rPr>
              <w:t>Ингибиторы</w:t>
            </w:r>
          </w:p>
          <w:p w14:paraId="38E82B9D" w14:textId="77777777" w:rsidR="00CE6E22" w:rsidRPr="00A045B4" w:rsidRDefault="00CE6E22" w:rsidP="00D4403D">
            <w:pPr>
              <w:jc w:val="center"/>
              <w:rPr>
                <w:b/>
              </w:rPr>
            </w:pPr>
            <w:r w:rsidRPr="00A045B4">
              <w:rPr>
                <w:b/>
                <w:lang w:val="en-US"/>
              </w:rPr>
              <w:t>NS</w:t>
            </w:r>
            <w:r w:rsidRPr="00A045B4">
              <w:rPr>
                <w:b/>
              </w:rPr>
              <w:t>5</w:t>
            </w:r>
            <w:r w:rsidRPr="00A045B4">
              <w:rPr>
                <w:b/>
                <w:lang w:val="en-US"/>
              </w:rPr>
              <w:t>A</w:t>
            </w:r>
          </w:p>
          <w:p w14:paraId="3DDDFC6E" w14:textId="77777777" w:rsidR="00CE6E22" w:rsidRPr="00A045B4" w:rsidRDefault="00CE6E22" w:rsidP="00D4403D">
            <w:pPr>
              <w:jc w:val="center"/>
              <w:rPr>
                <w:b/>
              </w:rPr>
            </w:pPr>
          </w:p>
        </w:tc>
        <w:tc>
          <w:tcPr>
            <w:tcW w:w="2835" w:type="dxa"/>
            <w:shd w:val="clear" w:color="auto" w:fill="auto"/>
          </w:tcPr>
          <w:p w14:paraId="0829CC00" w14:textId="77777777" w:rsidR="00CE6E22" w:rsidRPr="00A045B4" w:rsidRDefault="00CE6E22" w:rsidP="00D4403D">
            <w:pPr>
              <w:jc w:val="center"/>
              <w:rPr>
                <w:b/>
              </w:rPr>
            </w:pPr>
            <w:r w:rsidRPr="00A045B4">
              <w:rPr>
                <w:b/>
              </w:rPr>
              <w:t xml:space="preserve">Ингибитор полимеразы </w:t>
            </w:r>
            <w:r w:rsidRPr="00A045B4">
              <w:rPr>
                <w:b/>
                <w:lang w:val="en-US"/>
              </w:rPr>
              <w:t>NS</w:t>
            </w:r>
            <w:r w:rsidRPr="00A045B4">
              <w:rPr>
                <w:b/>
              </w:rPr>
              <w:t>5</w:t>
            </w:r>
            <w:r w:rsidRPr="00A045B4">
              <w:rPr>
                <w:b/>
                <w:lang w:val="en-US"/>
              </w:rPr>
              <w:t>B</w:t>
            </w:r>
            <w:r w:rsidRPr="00A045B4">
              <w:rPr>
                <w:b/>
              </w:rPr>
              <w:t xml:space="preserve"> (нуклеотидный аналог)</w:t>
            </w:r>
          </w:p>
        </w:tc>
        <w:tc>
          <w:tcPr>
            <w:tcW w:w="2828" w:type="dxa"/>
            <w:shd w:val="clear" w:color="auto" w:fill="auto"/>
          </w:tcPr>
          <w:p w14:paraId="4683CCC7" w14:textId="77777777" w:rsidR="00CE6E22" w:rsidRPr="00A045B4" w:rsidRDefault="00CE6E22" w:rsidP="00D4403D">
            <w:pPr>
              <w:jc w:val="center"/>
              <w:rPr>
                <w:b/>
              </w:rPr>
            </w:pPr>
            <w:r w:rsidRPr="00A045B4">
              <w:rPr>
                <w:b/>
              </w:rPr>
              <w:t xml:space="preserve">Ингибитор полимеразы </w:t>
            </w:r>
            <w:r w:rsidRPr="00A045B4">
              <w:rPr>
                <w:b/>
                <w:lang w:val="en-US"/>
              </w:rPr>
              <w:t>NS</w:t>
            </w:r>
            <w:r w:rsidRPr="00A045B4">
              <w:rPr>
                <w:b/>
              </w:rPr>
              <w:t>5</w:t>
            </w:r>
            <w:r w:rsidRPr="00A045B4">
              <w:rPr>
                <w:b/>
                <w:lang w:val="en-US"/>
              </w:rPr>
              <w:t>B</w:t>
            </w:r>
            <w:r w:rsidRPr="00A045B4">
              <w:rPr>
                <w:b/>
              </w:rPr>
              <w:t xml:space="preserve"> (</w:t>
            </w:r>
            <w:proofErr w:type="spellStart"/>
            <w:r w:rsidRPr="00A045B4">
              <w:rPr>
                <w:b/>
              </w:rPr>
              <w:t>нуклеозидный</w:t>
            </w:r>
            <w:proofErr w:type="spellEnd"/>
            <w:r w:rsidRPr="00A045B4">
              <w:rPr>
                <w:b/>
              </w:rPr>
              <w:t xml:space="preserve"> аналог)</w:t>
            </w:r>
          </w:p>
        </w:tc>
      </w:tr>
      <w:tr w:rsidR="00CE6E22" w:rsidRPr="00A045B4" w14:paraId="4EE0CC68" w14:textId="77777777" w:rsidTr="00D4403D">
        <w:tc>
          <w:tcPr>
            <w:tcW w:w="1980" w:type="dxa"/>
            <w:shd w:val="clear" w:color="auto" w:fill="auto"/>
          </w:tcPr>
          <w:p w14:paraId="2F9EA19A" w14:textId="77777777" w:rsidR="00CE6E22" w:rsidRPr="00A045B4" w:rsidRDefault="00CE6E22" w:rsidP="00D4403D">
            <w:pPr>
              <w:jc w:val="both"/>
            </w:pPr>
            <w:proofErr w:type="spellStart"/>
            <w:r w:rsidRPr="00A045B4">
              <w:t>Глекапревир</w:t>
            </w:r>
            <w:proofErr w:type="spellEnd"/>
          </w:p>
          <w:p w14:paraId="73AA51AE" w14:textId="77777777" w:rsidR="00CE6E22" w:rsidRPr="00A045B4" w:rsidRDefault="00CE6E22" w:rsidP="00D4403D">
            <w:pPr>
              <w:jc w:val="both"/>
            </w:pPr>
            <w:proofErr w:type="spellStart"/>
            <w:r w:rsidRPr="00A045B4">
              <w:t>Воксилапревир</w:t>
            </w:r>
            <w:proofErr w:type="spellEnd"/>
          </w:p>
          <w:p w14:paraId="680C7E03" w14:textId="77777777" w:rsidR="00CE6E22" w:rsidRPr="00A045B4" w:rsidRDefault="00CE6E22" w:rsidP="00D4403D">
            <w:pPr>
              <w:jc w:val="both"/>
            </w:pPr>
            <w:proofErr w:type="spellStart"/>
            <w:r w:rsidRPr="00A045B4">
              <w:t>Гразопревир</w:t>
            </w:r>
            <w:proofErr w:type="spellEnd"/>
          </w:p>
          <w:p w14:paraId="424B3865" w14:textId="77777777" w:rsidR="00CE6E22" w:rsidRPr="00A045B4" w:rsidRDefault="00CE6E22" w:rsidP="00D4403D">
            <w:pPr>
              <w:jc w:val="both"/>
            </w:pPr>
            <w:proofErr w:type="spellStart"/>
            <w:r w:rsidRPr="00A045B4">
              <w:t>Паритапревир</w:t>
            </w:r>
            <w:proofErr w:type="spellEnd"/>
          </w:p>
          <w:p w14:paraId="5ABF4578" w14:textId="77777777" w:rsidR="00CE6E22" w:rsidRPr="00A045B4" w:rsidRDefault="00CE6E22" w:rsidP="00D4403D">
            <w:pPr>
              <w:jc w:val="both"/>
            </w:pPr>
            <w:proofErr w:type="spellStart"/>
            <w:r w:rsidRPr="00A045B4">
              <w:t>Симепревир</w:t>
            </w:r>
            <w:proofErr w:type="spellEnd"/>
          </w:p>
        </w:tc>
        <w:tc>
          <w:tcPr>
            <w:tcW w:w="1701" w:type="dxa"/>
            <w:shd w:val="clear" w:color="auto" w:fill="auto"/>
          </w:tcPr>
          <w:p w14:paraId="76D8F112" w14:textId="77777777" w:rsidR="00CE6E22" w:rsidRPr="00A045B4" w:rsidRDefault="00CE6E22" w:rsidP="00D4403D">
            <w:pPr>
              <w:jc w:val="both"/>
            </w:pPr>
            <w:proofErr w:type="spellStart"/>
            <w:r w:rsidRPr="00A045B4">
              <w:t>Даклатасвир</w:t>
            </w:r>
            <w:proofErr w:type="spellEnd"/>
          </w:p>
          <w:p w14:paraId="7BA52FA1" w14:textId="77777777" w:rsidR="00CE6E22" w:rsidRPr="00A045B4" w:rsidRDefault="00CE6E22" w:rsidP="00D4403D">
            <w:pPr>
              <w:jc w:val="both"/>
            </w:pPr>
            <w:proofErr w:type="spellStart"/>
            <w:r w:rsidRPr="00A045B4">
              <w:t>Велпатасвир</w:t>
            </w:r>
            <w:proofErr w:type="spellEnd"/>
          </w:p>
          <w:p w14:paraId="0B212981" w14:textId="77777777" w:rsidR="00CE6E22" w:rsidRPr="00A045B4" w:rsidRDefault="00CE6E22" w:rsidP="00D4403D">
            <w:pPr>
              <w:jc w:val="both"/>
            </w:pPr>
            <w:proofErr w:type="spellStart"/>
            <w:r w:rsidRPr="00A045B4">
              <w:t>Ледипасвир</w:t>
            </w:r>
            <w:proofErr w:type="spellEnd"/>
          </w:p>
          <w:p w14:paraId="1241F0A4" w14:textId="77777777" w:rsidR="00CE6E22" w:rsidRPr="00A045B4" w:rsidRDefault="00CE6E22" w:rsidP="00D4403D">
            <w:pPr>
              <w:jc w:val="both"/>
            </w:pPr>
            <w:proofErr w:type="spellStart"/>
            <w:r w:rsidRPr="00A045B4">
              <w:t>Омбитасвир</w:t>
            </w:r>
            <w:proofErr w:type="spellEnd"/>
          </w:p>
          <w:p w14:paraId="06B96E97" w14:textId="77777777" w:rsidR="00CE6E22" w:rsidRPr="00A045B4" w:rsidRDefault="00CE6E22" w:rsidP="00D4403D">
            <w:pPr>
              <w:jc w:val="both"/>
            </w:pPr>
            <w:proofErr w:type="spellStart"/>
            <w:r w:rsidRPr="00A045B4">
              <w:t>Пибрентасвир</w:t>
            </w:r>
            <w:proofErr w:type="spellEnd"/>
          </w:p>
          <w:p w14:paraId="12D45460" w14:textId="77777777" w:rsidR="00CE6E22" w:rsidRPr="00A045B4" w:rsidRDefault="00CE6E22" w:rsidP="00D4403D">
            <w:pPr>
              <w:jc w:val="both"/>
            </w:pPr>
            <w:proofErr w:type="spellStart"/>
            <w:r w:rsidRPr="00A045B4">
              <w:t>Элбасвир</w:t>
            </w:r>
            <w:proofErr w:type="spellEnd"/>
          </w:p>
        </w:tc>
        <w:tc>
          <w:tcPr>
            <w:tcW w:w="2835" w:type="dxa"/>
            <w:shd w:val="clear" w:color="auto" w:fill="auto"/>
          </w:tcPr>
          <w:p w14:paraId="76B59F38" w14:textId="77777777" w:rsidR="00CE6E22" w:rsidRPr="00A045B4" w:rsidRDefault="00CE6E22" w:rsidP="00D4403D">
            <w:pPr>
              <w:jc w:val="both"/>
              <w:rPr>
                <w:b/>
              </w:rPr>
            </w:pPr>
            <w:proofErr w:type="spellStart"/>
            <w:r w:rsidRPr="00A045B4">
              <w:t>Софосбувир</w:t>
            </w:r>
            <w:proofErr w:type="spellEnd"/>
          </w:p>
        </w:tc>
        <w:tc>
          <w:tcPr>
            <w:tcW w:w="2828" w:type="dxa"/>
            <w:shd w:val="clear" w:color="auto" w:fill="auto"/>
          </w:tcPr>
          <w:p w14:paraId="30AA17F6" w14:textId="77777777" w:rsidR="00CE6E22" w:rsidRPr="00A045B4" w:rsidRDefault="00CE6E22" w:rsidP="00D4403D">
            <w:pPr>
              <w:jc w:val="both"/>
            </w:pPr>
            <w:proofErr w:type="spellStart"/>
            <w:r w:rsidRPr="00A045B4">
              <w:t>Дасабувир</w:t>
            </w:r>
            <w:proofErr w:type="spellEnd"/>
          </w:p>
          <w:p w14:paraId="08661282" w14:textId="77777777" w:rsidR="00CE6E22" w:rsidRPr="00A045B4" w:rsidRDefault="00CE6E22" w:rsidP="00D4403D">
            <w:pPr>
              <w:jc w:val="both"/>
              <w:rPr>
                <w:b/>
              </w:rPr>
            </w:pPr>
          </w:p>
        </w:tc>
      </w:tr>
    </w:tbl>
    <w:p w14:paraId="210EA10D" w14:textId="77777777" w:rsidR="00CE6E22" w:rsidRPr="00A045B4" w:rsidRDefault="00CE6E22" w:rsidP="00CE6E22">
      <w:pPr>
        <w:ind w:firstLine="708"/>
        <w:jc w:val="both"/>
        <w:rPr>
          <w:b/>
          <w:color w:val="000000"/>
        </w:rPr>
      </w:pPr>
      <w:proofErr w:type="spellStart"/>
      <w:r w:rsidRPr="00A045B4">
        <w:rPr>
          <w:b/>
          <w:color w:val="000000"/>
        </w:rPr>
        <w:t>Софосбувир</w:t>
      </w:r>
      <w:proofErr w:type="spellEnd"/>
      <w:r w:rsidRPr="00A045B4">
        <w:rPr>
          <w:b/>
          <w:color w:val="000000"/>
        </w:rPr>
        <w:t>/</w:t>
      </w:r>
      <w:proofErr w:type="spellStart"/>
      <w:r w:rsidRPr="00A045B4">
        <w:rPr>
          <w:b/>
          <w:color w:val="000000"/>
        </w:rPr>
        <w:t>велпатасвир</w:t>
      </w:r>
      <w:proofErr w:type="spellEnd"/>
      <w:r w:rsidRPr="00A045B4">
        <w:rPr>
          <w:b/>
          <w:color w:val="000000"/>
        </w:rPr>
        <w:t xml:space="preserve"> </w:t>
      </w:r>
    </w:p>
    <w:p w14:paraId="49453F72" w14:textId="77777777" w:rsidR="00CE6E22" w:rsidRPr="00A045B4" w:rsidRDefault="00CE6E22" w:rsidP="00CE6E22">
      <w:pPr>
        <w:jc w:val="both"/>
      </w:pPr>
      <w:proofErr w:type="spellStart"/>
      <w:r w:rsidRPr="00A045B4">
        <w:t>Софосбувир</w:t>
      </w:r>
      <w:proofErr w:type="spellEnd"/>
      <w:r w:rsidRPr="00A045B4">
        <w:t>/</w:t>
      </w:r>
      <w:proofErr w:type="spellStart"/>
      <w:r w:rsidRPr="00A045B4">
        <w:t>велпатасвир</w:t>
      </w:r>
      <w:proofErr w:type="spellEnd"/>
      <w:r w:rsidRPr="00A045B4">
        <w:t xml:space="preserve"> – это комбинированный препарат с фиксированной дозой (КПФД), </w:t>
      </w:r>
      <w:proofErr w:type="spellStart"/>
      <w:r w:rsidRPr="00A045B4">
        <w:t>включающии</w:t>
      </w:r>
      <w:proofErr w:type="spellEnd"/>
      <w:r w:rsidRPr="00A045B4">
        <w:t xml:space="preserve">̆ </w:t>
      </w:r>
      <w:proofErr w:type="spellStart"/>
      <w:r w:rsidRPr="00A045B4">
        <w:t>пангенотипныи</w:t>
      </w:r>
      <w:proofErr w:type="spellEnd"/>
      <w:r w:rsidRPr="00A045B4">
        <w:t xml:space="preserve">̆ ингибитор NS5A и </w:t>
      </w:r>
      <w:proofErr w:type="spellStart"/>
      <w:r w:rsidRPr="00A045B4">
        <w:t>софосбувир</w:t>
      </w:r>
      <w:proofErr w:type="spellEnd"/>
      <w:r w:rsidRPr="00A045B4">
        <w:t xml:space="preserve">. Препарат был одобрен на уровне FDA и EMA в 2016 г. В клинических испытаниях он продемонстрировал высокую эффективность при инфекциях с генотипами 1–6, при </w:t>
      </w:r>
      <w:proofErr w:type="spellStart"/>
      <w:r w:rsidRPr="00A045B4">
        <w:t>коинфекции</w:t>
      </w:r>
      <w:proofErr w:type="spellEnd"/>
      <w:r w:rsidRPr="00A045B4">
        <w:t xml:space="preserve"> ВИЧ/ ВГС, у наркозависимых, получающих опиоидную заместительную терапию (ОЗТ), и у лиц с компенсированным и декомпенсированным циррозом печени. </w:t>
      </w:r>
    </w:p>
    <w:p w14:paraId="009FDC73" w14:textId="77777777" w:rsidR="00CE6E22" w:rsidRPr="00A045B4" w:rsidRDefault="00CE6E22" w:rsidP="00CE6E22">
      <w:pPr>
        <w:ind w:firstLine="708"/>
        <w:jc w:val="both"/>
        <w:rPr>
          <w:b/>
          <w:color w:val="000000"/>
        </w:rPr>
      </w:pPr>
      <w:proofErr w:type="spellStart"/>
      <w:r w:rsidRPr="00A045B4">
        <w:rPr>
          <w:b/>
          <w:color w:val="000000"/>
        </w:rPr>
        <w:t>Софосбувир</w:t>
      </w:r>
      <w:proofErr w:type="spellEnd"/>
      <w:r w:rsidRPr="00A045B4">
        <w:rPr>
          <w:b/>
          <w:color w:val="000000"/>
        </w:rPr>
        <w:t>/</w:t>
      </w:r>
      <w:proofErr w:type="spellStart"/>
      <w:r w:rsidRPr="00A045B4">
        <w:rPr>
          <w:b/>
          <w:color w:val="000000"/>
        </w:rPr>
        <w:t>даклатасвир</w:t>
      </w:r>
      <w:proofErr w:type="spellEnd"/>
      <w:r w:rsidRPr="00A045B4">
        <w:rPr>
          <w:b/>
          <w:color w:val="000000"/>
        </w:rPr>
        <w:t xml:space="preserve"> </w:t>
      </w:r>
    </w:p>
    <w:p w14:paraId="0FD8C7B3" w14:textId="77777777" w:rsidR="00CE6E22" w:rsidRPr="00A045B4" w:rsidRDefault="00CE6E22" w:rsidP="00CE6E22">
      <w:pPr>
        <w:jc w:val="both"/>
      </w:pPr>
      <w:proofErr w:type="spellStart"/>
      <w:r w:rsidRPr="00A045B4">
        <w:t>Даклатасвир</w:t>
      </w:r>
      <w:proofErr w:type="spellEnd"/>
      <w:r w:rsidRPr="00A045B4">
        <w:t xml:space="preserve">, ингибитор NS5A, </w:t>
      </w:r>
      <w:proofErr w:type="spellStart"/>
      <w:r w:rsidRPr="00A045B4">
        <w:t>которыи</w:t>
      </w:r>
      <w:proofErr w:type="spellEnd"/>
      <w:r w:rsidRPr="00A045B4">
        <w:t xml:space="preserve">̆ был оценен в комбинации с </w:t>
      </w:r>
      <w:proofErr w:type="spellStart"/>
      <w:r w:rsidRPr="00A045B4">
        <w:t>софосбувиром</w:t>
      </w:r>
      <w:proofErr w:type="spellEnd"/>
      <w:r w:rsidRPr="00A045B4">
        <w:t xml:space="preserve">, был одобрен для применения на уровне EMA в 2014 г. и FDA в 2015 г. В клинических испытаниях показана высокая эффективность комбинации </w:t>
      </w:r>
      <w:proofErr w:type="spellStart"/>
      <w:r w:rsidRPr="00A045B4">
        <w:t>даклатасвира</w:t>
      </w:r>
      <w:proofErr w:type="spellEnd"/>
      <w:r w:rsidRPr="00A045B4">
        <w:t xml:space="preserve"> и </w:t>
      </w:r>
      <w:proofErr w:type="spellStart"/>
      <w:r w:rsidRPr="00A045B4">
        <w:t>софосбувира</w:t>
      </w:r>
      <w:proofErr w:type="spellEnd"/>
      <w:r w:rsidRPr="00A045B4">
        <w:t xml:space="preserve"> при инфекциях с генотипами 1–4 у лиц с декомпенсированным поражением печени, при состояниях после трансплантации печени и при </w:t>
      </w:r>
      <w:proofErr w:type="spellStart"/>
      <w:r w:rsidRPr="00A045B4">
        <w:t>коинфекции</w:t>
      </w:r>
      <w:proofErr w:type="spellEnd"/>
      <w:r w:rsidRPr="00A045B4">
        <w:t xml:space="preserve"> ВИЧ/ВГС. Недавно полученные данные демонстрируют, что комбинация </w:t>
      </w:r>
      <w:proofErr w:type="spellStart"/>
      <w:r w:rsidRPr="00A045B4">
        <w:t>софосбувир</w:t>
      </w:r>
      <w:proofErr w:type="spellEnd"/>
      <w:r w:rsidRPr="00A045B4">
        <w:t xml:space="preserve">/ </w:t>
      </w:r>
      <w:proofErr w:type="spellStart"/>
      <w:r w:rsidRPr="00A045B4">
        <w:t>даклатасвир</w:t>
      </w:r>
      <w:proofErr w:type="spellEnd"/>
      <w:r w:rsidRPr="00A045B4">
        <w:t xml:space="preserve"> также эффективна при инфекциях с генотипами 5 и 6 (</w:t>
      </w:r>
      <w:proofErr w:type="spellStart"/>
      <w:r w:rsidRPr="00A045B4">
        <w:t>демонстрационныи</w:t>
      </w:r>
      <w:proofErr w:type="spellEnd"/>
      <w:r w:rsidRPr="00A045B4">
        <w:t xml:space="preserve">̆ проект организации «Врачи без границ», публикация на стадии подготовки). </w:t>
      </w:r>
    </w:p>
    <w:p w14:paraId="0A71E00B" w14:textId="77777777" w:rsidR="00CE6E22" w:rsidRPr="00A045B4" w:rsidRDefault="00CE6E22" w:rsidP="00CE6E22">
      <w:pPr>
        <w:ind w:firstLine="708"/>
        <w:jc w:val="both"/>
        <w:rPr>
          <w:b/>
          <w:color w:val="000000"/>
        </w:rPr>
      </w:pPr>
      <w:proofErr w:type="spellStart"/>
      <w:r w:rsidRPr="00A045B4">
        <w:rPr>
          <w:b/>
          <w:color w:val="000000"/>
        </w:rPr>
        <w:t>Софосбувир</w:t>
      </w:r>
      <w:proofErr w:type="spellEnd"/>
      <w:r w:rsidRPr="00A045B4">
        <w:rPr>
          <w:b/>
          <w:color w:val="000000"/>
        </w:rPr>
        <w:t>/</w:t>
      </w:r>
      <w:proofErr w:type="spellStart"/>
      <w:r w:rsidRPr="00A045B4">
        <w:rPr>
          <w:b/>
          <w:color w:val="000000"/>
        </w:rPr>
        <w:t>велпатасвир</w:t>
      </w:r>
      <w:proofErr w:type="spellEnd"/>
      <w:r w:rsidRPr="00A045B4">
        <w:rPr>
          <w:b/>
          <w:color w:val="000000"/>
        </w:rPr>
        <w:t>/</w:t>
      </w:r>
      <w:proofErr w:type="spellStart"/>
      <w:r w:rsidRPr="00A045B4">
        <w:rPr>
          <w:b/>
          <w:color w:val="000000"/>
        </w:rPr>
        <w:t>воксилапревир</w:t>
      </w:r>
      <w:proofErr w:type="spellEnd"/>
      <w:r w:rsidRPr="00A045B4">
        <w:rPr>
          <w:b/>
          <w:color w:val="000000"/>
        </w:rPr>
        <w:t xml:space="preserve"> </w:t>
      </w:r>
    </w:p>
    <w:p w14:paraId="4DACC5F2" w14:textId="77777777" w:rsidR="00CE6E22" w:rsidRPr="00A045B4" w:rsidRDefault="00CE6E22" w:rsidP="00CE6E22">
      <w:pPr>
        <w:jc w:val="both"/>
      </w:pPr>
      <w:r w:rsidRPr="00A045B4">
        <w:t xml:space="preserve">Комбинация </w:t>
      </w:r>
      <w:proofErr w:type="spellStart"/>
      <w:r w:rsidRPr="00A045B4">
        <w:t>софосбувир</w:t>
      </w:r>
      <w:proofErr w:type="spellEnd"/>
      <w:r w:rsidRPr="00A045B4">
        <w:t>/</w:t>
      </w:r>
      <w:proofErr w:type="spellStart"/>
      <w:r w:rsidRPr="00A045B4">
        <w:t>велпатасвир</w:t>
      </w:r>
      <w:proofErr w:type="spellEnd"/>
      <w:r w:rsidRPr="00A045B4">
        <w:t>/</w:t>
      </w:r>
      <w:proofErr w:type="spellStart"/>
      <w:r w:rsidRPr="00A045B4">
        <w:t>воксилапревир</w:t>
      </w:r>
      <w:proofErr w:type="spellEnd"/>
      <w:r w:rsidRPr="00A045B4">
        <w:t xml:space="preserve"> в общем плане рекомендуется для повторного лечения лиц с ВГС̆, которым ранее назначали ПППД, но терапия была </w:t>
      </w:r>
      <w:proofErr w:type="spellStart"/>
      <w:r w:rsidRPr="00A045B4">
        <w:t>безуспешнои</w:t>
      </w:r>
      <w:proofErr w:type="spellEnd"/>
      <w:r w:rsidRPr="00A045B4">
        <w:t xml:space="preserve">̆. Однако в некоторых странах </w:t>
      </w:r>
      <w:r w:rsidRPr="00A045B4">
        <w:rPr>
          <w:color w:val="000000"/>
        </w:rPr>
        <w:t>с высоким уровнем дохода (</w:t>
      </w:r>
      <w:r w:rsidRPr="00A045B4">
        <w:t xml:space="preserve">СВД) этот </w:t>
      </w:r>
      <w:proofErr w:type="spellStart"/>
      <w:r w:rsidRPr="00A045B4">
        <w:t>комбинированныи</w:t>
      </w:r>
      <w:proofErr w:type="spellEnd"/>
      <w:r w:rsidRPr="00A045B4">
        <w:t xml:space="preserve">̆ препарат также назначают для первичного лечения лиц с ВГС̆. В двух </w:t>
      </w:r>
      <w:r w:rsidRPr="00A045B4">
        <w:lastRenderedPageBreak/>
        <w:t xml:space="preserve">клинических испытаниях комбинации </w:t>
      </w:r>
      <w:proofErr w:type="spellStart"/>
      <w:r w:rsidRPr="00A045B4">
        <w:t>софосбувир</w:t>
      </w:r>
      <w:proofErr w:type="spellEnd"/>
      <w:r w:rsidRPr="00A045B4">
        <w:t>/</w:t>
      </w:r>
      <w:proofErr w:type="spellStart"/>
      <w:r w:rsidRPr="00A045B4">
        <w:t>велпатасвир</w:t>
      </w:r>
      <w:proofErr w:type="spellEnd"/>
      <w:r w:rsidRPr="00A045B4">
        <w:t>/</w:t>
      </w:r>
      <w:proofErr w:type="spellStart"/>
      <w:r w:rsidRPr="00A045B4">
        <w:t>воксилапревир</w:t>
      </w:r>
      <w:proofErr w:type="spellEnd"/>
      <w:r w:rsidRPr="00A045B4">
        <w:t xml:space="preserve"> более 300 лиц (46% с циррозом печени) проходили лечение в течение 12 недель. </w:t>
      </w:r>
      <w:proofErr w:type="spellStart"/>
      <w:r w:rsidRPr="00A045B4">
        <w:t>Тройная</w:t>
      </w:r>
      <w:proofErr w:type="spellEnd"/>
      <w:r w:rsidRPr="00A045B4">
        <w:t xml:space="preserve"> комбинация ПППД была высокоэффективна для лиц, которые не достигли ранее УВО при лечении препаратами, содержащими ПППД. Уровни УВО колебались от 93% до 99% с наименьшими значениями среди лиц с ВГС генотипа 3 и циррозом печени. </w:t>
      </w:r>
    </w:p>
    <w:p w14:paraId="7832C318" w14:textId="77777777" w:rsidR="00CE6E22" w:rsidRPr="00A045B4" w:rsidRDefault="00CE6E22" w:rsidP="00CE6E22">
      <w:pPr>
        <w:ind w:firstLine="708"/>
        <w:jc w:val="both"/>
        <w:rPr>
          <w:b/>
          <w:color w:val="000000"/>
        </w:rPr>
      </w:pPr>
      <w:proofErr w:type="spellStart"/>
      <w:r w:rsidRPr="00A045B4">
        <w:rPr>
          <w:b/>
          <w:color w:val="000000"/>
        </w:rPr>
        <w:t>Глекапревир</w:t>
      </w:r>
      <w:proofErr w:type="spellEnd"/>
      <w:r w:rsidRPr="00A045B4">
        <w:rPr>
          <w:b/>
          <w:color w:val="000000"/>
        </w:rPr>
        <w:t>/</w:t>
      </w:r>
      <w:proofErr w:type="spellStart"/>
      <w:r w:rsidRPr="00A045B4">
        <w:rPr>
          <w:b/>
          <w:color w:val="000000"/>
        </w:rPr>
        <w:t>пибрентасвир</w:t>
      </w:r>
      <w:proofErr w:type="spellEnd"/>
      <w:r w:rsidRPr="00A045B4">
        <w:rPr>
          <w:b/>
          <w:color w:val="000000"/>
        </w:rPr>
        <w:t xml:space="preserve"> </w:t>
      </w:r>
    </w:p>
    <w:p w14:paraId="4E7360B6" w14:textId="77777777" w:rsidR="00CE6E22" w:rsidRPr="00A045B4" w:rsidRDefault="00CE6E22" w:rsidP="00CE6E22">
      <w:pPr>
        <w:jc w:val="both"/>
        <w:rPr>
          <w:b/>
        </w:rPr>
      </w:pPr>
      <w:proofErr w:type="spellStart"/>
      <w:r w:rsidRPr="00A045B4">
        <w:t>Глекапревир</w:t>
      </w:r>
      <w:proofErr w:type="spellEnd"/>
      <w:r w:rsidRPr="00A045B4">
        <w:t>/</w:t>
      </w:r>
      <w:proofErr w:type="spellStart"/>
      <w:r w:rsidRPr="00A045B4">
        <w:t>пибрентасвир</w:t>
      </w:r>
      <w:proofErr w:type="spellEnd"/>
      <w:r w:rsidRPr="00A045B4">
        <w:t xml:space="preserve"> – это КПФД, </w:t>
      </w:r>
      <w:proofErr w:type="spellStart"/>
      <w:r w:rsidRPr="00A045B4">
        <w:t>содержащии</w:t>
      </w:r>
      <w:proofErr w:type="spellEnd"/>
      <w:r w:rsidRPr="00A045B4">
        <w:t xml:space="preserve">̆ </w:t>
      </w:r>
      <w:proofErr w:type="spellStart"/>
      <w:r w:rsidRPr="00A045B4">
        <w:t>пангенотипныи</w:t>
      </w:r>
      <w:proofErr w:type="spellEnd"/>
      <w:r w:rsidRPr="00A045B4">
        <w:t xml:space="preserve">̆ ингибитор протеазы NS3/4A в сочетании с </w:t>
      </w:r>
      <w:proofErr w:type="spellStart"/>
      <w:r w:rsidRPr="00A045B4">
        <w:t>пангенотипным</w:t>
      </w:r>
      <w:proofErr w:type="spellEnd"/>
      <w:r w:rsidRPr="00A045B4">
        <w:t xml:space="preserve"> ингибитором NS5A; препарат был одобрен на уровне FDA и EMA в 2017 г. В клинических испытаниях </w:t>
      </w:r>
      <w:proofErr w:type="spellStart"/>
      <w:r w:rsidRPr="00A045B4">
        <w:t>глекапревир</w:t>
      </w:r>
      <w:proofErr w:type="spellEnd"/>
      <w:r w:rsidRPr="00A045B4">
        <w:t>/</w:t>
      </w:r>
      <w:proofErr w:type="spellStart"/>
      <w:r w:rsidRPr="00A045B4">
        <w:t>пибрентасвир</w:t>
      </w:r>
      <w:proofErr w:type="spellEnd"/>
      <w:r w:rsidRPr="00A045B4">
        <w:t xml:space="preserve"> демонстрируют высокую эффективность при инфекциях с генотипами 1–6 при компенсированном циррозе печени, в том числе у лиц с </w:t>
      </w:r>
      <w:proofErr w:type="spellStart"/>
      <w:r w:rsidRPr="00A045B4">
        <w:t>почечнои</w:t>
      </w:r>
      <w:proofErr w:type="spellEnd"/>
      <w:r w:rsidRPr="00A045B4">
        <w:t xml:space="preserve">̆ недостаточностью и на терминальных стадиях поражения почек. </w:t>
      </w:r>
      <w:r w:rsidRPr="00A045B4">
        <w:rPr>
          <w:b/>
        </w:rPr>
        <w:t xml:space="preserve">Этот препарат противопоказан для лиц с декомпенсированным циррозом (класс С по шкале </w:t>
      </w:r>
      <w:proofErr w:type="spellStart"/>
      <w:r w:rsidRPr="00A045B4">
        <w:rPr>
          <w:b/>
        </w:rPr>
        <w:t>Чайльда</w:t>
      </w:r>
      <w:proofErr w:type="spellEnd"/>
      <w:r w:rsidRPr="00A045B4">
        <w:rPr>
          <w:b/>
        </w:rPr>
        <w:t xml:space="preserve"> – Пью). </w:t>
      </w:r>
    </w:p>
    <w:p w14:paraId="3B51FCA9" w14:textId="77777777" w:rsidR="00CE6E22" w:rsidRPr="00A045B4" w:rsidRDefault="00CE6E22" w:rsidP="00CE6E22">
      <w:pPr>
        <w:ind w:firstLine="708"/>
        <w:jc w:val="both"/>
        <w:rPr>
          <w:b/>
          <w:color w:val="000000"/>
        </w:rPr>
      </w:pPr>
      <w:r w:rsidRPr="00A045B4">
        <w:rPr>
          <w:b/>
          <w:color w:val="000000"/>
        </w:rPr>
        <w:t xml:space="preserve">Другие схемы применения ПППД </w:t>
      </w:r>
    </w:p>
    <w:p w14:paraId="5356B15D" w14:textId="77777777" w:rsidR="00CE6E22" w:rsidRPr="00A045B4" w:rsidRDefault="00CE6E22" w:rsidP="00CE6E22">
      <w:pPr>
        <w:jc w:val="both"/>
        <w:rPr>
          <w:b/>
          <w:color w:val="000000"/>
          <w:lang w:eastAsia="ar-SA"/>
        </w:rPr>
      </w:pPr>
      <w:r w:rsidRPr="00A045B4">
        <w:t xml:space="preserve">В настоящее время накапливаются дополнительные фактические данные, которые в будущем могут указать на </w:t>
      </w:r>
      <w:proofErr w:type="spellStart"/>
      <w:r w:rsidRPr="00A045B4">
        <w:t>пангенотипные</w:t>
      </w:r>
      <w:proofErr w:type="spellEnd"/>
      <w:r w:rsidRPr="00A045B4">
        <w:t xml:space="preserve"> </w:t>
      </w:r>
      <w:proofErr w:type="spellStart"/>
      <w:r w:rsidRPr="00A045B4">
        <w:t>свойства</w:t>
      </w:r>
      <w:proofErr w:type="spellEnd"/>
      <w:r w:rsidRPr="00A045B4">
        <w:t xml:space="preserve"> других комбинаций ПППД (например, </w:t>
      </w:r>
      <w:proofErr w:type="spellStart"/>
      <w:r w:rsidRPr="00A045B4">
        <w:t>софосбувир</w:t>
      </w:r>
      <w:proofErr w:type="spellEnd"/>
      <w:r w:rsidRPr="00A045B4">
        <w:t>/</w:t>
      </w:r>
      <w:proofErr w:type="spellStart"/>
      <w:r w:rsidRPr="00A045B4">
        <w:t>равидасвир</w:t>
      </w:r>
      <w:proofErr w:type="spellEnd"/>
      <w:r w:rsidRPr="00A045B4">
        <w:t xml:space="preserve">), или что уже известные </w:t>
      </w:r>
      <w:proofErr w:type="spellStart"/>
      <w:r w:rsidRPr="00A045B4">
        <w:t>пангенотипные</w:t>
      </w:r>
      <w:proofErr w:type="spellEnd"/>
      <w:r w:rsidRPr="00A045B4">
        <w:t xml:space="preserve"> схемы ПППД можно использовать среди более широких групп населения (например, для </w:t>
      </w:r>
      <w:proofErr w:type="spellStart"/>
      <w:r w:rsidRPr="00A045B4">
        <w:t>детеи</w:t>
      </w:r>
      <w:proofErr w:type="spellEnd"/>
      <w:r w:rsidRPr="00A045B4">
        <w:t xml:space="preserve">̆ и подростков младше 18 лет). </w:t>
      </w:r>
      <w:r w:rsidRPr="00A045B4">
        <w:rPr>
          <w:b/>
          <w:color w:val="000000"/>
          <w:lang w:eastAsia="ar-SA"/>
        </w:rPr>
        <w:br w:type="page"/>
      </w:r>
    </w:p>
    <w:p w14:paraId="2FC3B5E9" w14:textId="20A3269B" w:rsidR="00167D66" w:rsidRPr="00A045B4" w:rsidRDefault="00167D66" w:rsidP="00CE6E22">
      <w:pPr>
        <w:tabs>
          <w:tab w:val="left" w:pos="6975"/>
        </w:tabs>
        <w:sectPr w:rsidR="00167D66" w:rsidRPr="00A045B4" w:rsidSect="002C3A9D">
          <w:pgSz w:w="11906" w:h="16838"/>
          <w:pgMar w:top="1134" w:right="851" w:bottom="1134" w:left="1701" w:header="709" w:footer="709" w:gutter="0"/>
          <w:cols w:space="708"/>
          <w:docGrid w:linePitch="360"/>
        </w:sectPr>
      </w:pPr>
    </w:p>
    <w:p w14:paraId="4561AC30" w14:textId="7EC948A5" w:rsidR="000802FC" w:rsidRPr="00A045B4" w:rsidRDefault="00EE6BE2" w:rsidP="001C28E2">
      <w:pPr>
        <w:jc w:val="right"/>
        <w:rPr>
          <w:b/>
        </w:rPr>
      </w:pPr>
      <w:r w:rsidRPr="00A045B4">
        <w:lastRenderedPageBreak/>
        <w:tab/>
      </w:r>
      <w:r w:rsidR="001C28E2" w:rsidRPr="00A045B4">
        <w:rPr>
          <w:b/>
          <w:lang w:val="ky-KG"/>
        </w:rPr>
        <w:t xml:space="preserve">ПРИЛОЖЕНИЕ </w:t>
      </w:r>
      <w:r w:rsidR="000E7088" w:rsidRPr="00A045B4">
        <w:rPr>
          <w:b/>
          <w:lang w:val="ky-KG"/>
        </w:rPr>
        <w:t>6</w:t>
      </w:r>
    </w:p>
    <w:p w14:paraId="4F178122" w14:textId="77777777" w:rsidR="000802FC" w:rsidRPr="00A045B4" w:rsidRDefault="000802FC" w:rsidP="000802FC">
      <w:pPr>
        <w:jc w:val="center"/>
        <w:rPr>
          <w:b/>
        </w:rPr>
      </w:pPr>
    </w:p>
    <w:p w14:paraId="53C1CB12" w14:textId="77777777" w:rsidR="000802FC" w:rsidRPr="00A045B4" w:rsidRDefault="000802FC" w:rsidP="000802FC">
      <w:pPr>
        <w:jc w:val="center"/>
        <w:rPr>
          <w:b/>
        </w:rPr>
      </w:pPr>
      <w:r w:rsidRPr="00A045B4">
        <w:rPr>
          <w:b/>
        </w:rPr>
        <w:t xml:space="preserve">СТАНДАРТЫ И ИНДИКАТОРЫ ДЛЯ МОНИТОРИНГА И АУДИТА </w:t>
      </w:r>
    </w:p>
    <w:p w14:paraId="4C984396" w14:textId="77777777" w:rsidR="000802FC" w:rsidRPr="00A045B4" w:rsidRDefault="000802FC" w:rsidP="000802FC">
      <w:pPr>
        <w:jc w:val="center"/>
        <w:rPr>
          <w:b/>
        </w:rPr>
      </w:pPr>
      <w:r w:rsidRPr="00A045B4">
        <w:rPr>
          <w:b/>
        </w:rPr>
        <w:t xml:space="preserve">ВНЕДРЕНИЯ КЛИНИЧЕСКОГО РУКОВОДСТВА ПО ВГС </w:t>
      </w:r>
    </w:p>
    <w:p w14:paraId="0865A75D" w14:textId="77777777" w:rsidR="000802FC" w:rsidRPr="00A045B4" w:rsidRDefault="000802FC" w:rsidP="000802FC">
      <w:pPr>
        <w:jc w:val="center"/>
        <w:rPr>
          <w:b/>
        </w:rPr>
      </w:pPr>
      <w:r w:rsidRPr="00A045B4">
        <w:rPr>
          <w:b/>
        </w:rPr>
        <w:t>(уровень – амбулаторный)</w:t>
      </w:r>
    </w:p>
    <w:tbl>
      <w:tblPr>
        <w:tblW w:w="1559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23"/>
        <w:gridCol w:w="328"/>
        <w:gridCol w:w="7542"/>
      </w:tblGrid>
      <w:tr w:rsidR="000802FC" w:rsidRPr="00A045B4" w14:paraId="72466183" w14:textId="77777777" w:rsidTr="0023585E">
        <w:tc>
          <w:tcPr>
            <w:tcW w:w="15593" w:type="dxa"/>
            <w:gridSpan w:val="3"/>
            <w:shd w:val="clear" w:color="auto" w:fill="auto"/>
          </w:tcPr>
          <w:p w14:paraId="25FCE769" w14:textId="77777777" w:rsidR="000802FC" w:rsidRPr="00A045B4" w:rsidRDefault="000802FC" w:rsidP="0023585E">
            <w:pPr>
              <w:jc w:val="both"/>
              <w:rPr>
                <w:b/>
              </w:rPr>
            </w:pPr>
            <w:r w:rsidRPr="00A045B4">
              <w:rPr>
                <w:b/>
              </w:rPr>
              <w:t xml:space="preserve">СТАНДАРТ 1 – </w:t>
            </w:r>
            <w:r w:rsidRPr="00A045B4">
              <w:rPr>
                <w:b/>
                <w:color w:val="000000"/>
              </w:rPr>
              <w:t>Для выявления ВГС рекомендуется провести серологическое тестирование методом ИФА –</w:t>
            </w:r>
            <w:r w:rsidRPr="00A045B4">
              <w:rPr>
                <w:color w:val="000000"/>
              </w:rPr>
              <w:t xml:space="preserve"> </w:t>
            </w:r>
            <w:r w:rsidRPr="00A045B4">
              <w:rPr>
                <w:rStyle w:val="fontstyle01"/>
                <w:rFonts w:ascii="Times New Roman" w:hAnsi="Times New Roman"/>
                <w:sz w:val="24"/>
                <w:szCs w:val="24"/>
              </w:rPr>
              <w:t>тестирование на анти-ВГС или экспресс-</w:t>
            </w:r>
            <w:proofErr w:type="gramStart"/>
            <w:r w:rsidRPr="00A045B4">
              <w:rPr>
                <w:rStyle w:val="fontstyle01"/>
                <w:rFonts w:ascii="Times New Roman" w:hAnsi="Times New Roman"/>
                <w:sz w:val="24"/>
                <w:szCs w:val="24"/>
              </w:rPr>
              <w:t>тестирование,  определение</w:t>
            </w:r>
            <w:proofErr w:type="gramEnd"/>
            <w:r w:rsidRPr="00A045B4">
              <w:rPr>
                <w:rStyle w:val="fontstyle01"/>
                <w:rFonts w:ascii="Times New Roman" w:hAnsi="Times New Roman"/>
                <w:sz w:val="24"/>
                <w:szCs w:val="24"/>
              </w:rPr>
              <w:t xml:space="preserve"> общего анализа крови с тромбоцитами; Биохимических показателей крови:  АЛТ, АСТ, креатинина, по показаниями – общего билирубина и фракций</w:t>
            </w:r>
          </w:p>
        </w:tc>
      </w:tr>
      <w:tr w:rsidR="000802FC" w:rsidRPr="00A045B4" w14:paraId="58E824CE" w14:textId="77777777" w:rsidTr="0023585E">
        <w:tc>
          <w:tcPr>
            <w:tcW w:w="15593" w:type="dxa"/>
            <w:gridSpan w:val="3"/>
            <w:shd w:val="clear" w:color="auto" w:fill="auto"/>
          </w:tcPr>
          <w:p w14:paraId="1117CB8A" w14:textId="77777777" w:rsidR="000802FC" w:rsidRPr="00A045B4" w:rsidRDefault="000802FC" w:rsidP="0023585E">
            <w:pPr>
              <w:jc w:val="both"/>
              <w:rPr>
                <w:b/>
                <w:bCs/>
                <w:iCs/>
                <w:color w:val="FF0000"/>
              </w:rPr>
            </w:pPr>
            <w:r w:rsidRPr="00A045B4">
              <w:rPr>
                <w:i/>
                <w:color w:val="000000"/>
              </w:rPr>
              <w:t xml:space="preserve">Обоснование: </w:t>
            </w:r>
            <w:r w:rsidRPr="00A045B4">
              <w:rPr>
                <w:b/>
                <w:bCs/>
                <w:i/>
                <w:iCs/>
              </w:rPr>
              <w:t>Информация, которую необходимо получить от пациента (использовать чек-листы)</w:t>
            </w:r>
          </w:p>
        </w:tc>
      </w:tr>
      <w:tr w:rsidR="000802FC" w:rsidRPr="00A045B4" w14:paraId="55754A00" w14:textId="77777777" w:rsidTr="0023585E">
        <w:tc>
          <w:tcPr>
            <w:tcW w:w="8051" w:type="dxa"/>
            <w:gridSpan w:val="2"/>
            <w:shd w:val="clear" w:color="auto" w:fill="auto"/>
          </w:tcPr>
          <w:p w14:paraId="5CD8CB1A" w14:textId="77777777" w:rsidR="000802FC" w:rsidRPr="00A045B4" w:rsidRDefault="000802FC" w:rsidP="0023585E">
            <w:pPr>
              <w:jc w:val="center"/>
              <w:rPr>
                <w:b/>
              </w:rPr>
            </w:pPr>
            <w:r w:rsidRPr="00A045B4">
              <w:rPr>
                <w:b/>
              </w:rPr>
              <w:t xml:space="preserve">Индикаторы для оценки ресурсного обеспечения </w:t>
            </w:r>
          </w:p>
        </w:tc>
        <w:tc>
          <w:tcPr>
            <w:tcW w:w="7542" w:type="dxa"/>
            <w:shd w:val="clear" w:color="auto" w:fill="auto"/>
          </w:tcPr>
          <w:p w14:paraId="03F47D3D" w14:textId="77777777" w:rsidR="000802FC" w:rsidRPr="00A045B4" w:rsidRDefault="000802FC" w:rsidP="0023585E">
            <w:pPr>
              <w:jc w:val="center"/>
              <w:rPr>
                <w:b/>
              </w:rPr>
            </w:pPr>
            <w:r w:rsidRPr="00A045B4">
              <w:rPr>
                <w:b/>
              </w:rPr>
              <w:t xml:space="preserve">Индикаторы для оценки процесса и результата </w:t>
            </w:r>
          </w:p>
        </w:tc>
      </w:tr>
      <w:tr w:rsidR="000802FC" w:rsidRPr="00A045B4" w14:paraId="21F04736" w14:textId="77777777" w:rsidTr="0023585E">
        <w:tc>
          <w:tcPr>
            <w:tcW w:w="8051" w:type="dxa"/>
            <w:gridSpan w:val="2"/>
            <w:shd w:val="clear" w:color="auto" w:fill="auto"/>
          </w:tcPr>
          <w:p w14:paraId="0FA4CEB9" w14:textId="77777777" w:rsidR="000802FC" w:rsidRPr="00A045B4" w:rsidRDefault="000802FC" w:rsidP="0023585E">
            <w:pPr>
              <w:jc w:val="both"/>
              <w:rPr>
                <w:i/>
              </w:rPr>
            </w:pPr>
            <w:r w:rsidRPr="00A045B4">
              <w:rPr>
                <w:i/>
              </w:rPr>
              <w:t xml:space="preserve">Индикатор 1: </w:t>
            </w:r>
            <w:r w:rsidRPr="00A045B4">
              <w:t>Доля ОЗ, где имеются ИФА-оборудование (в рабочем состоянии):</w:t>
            </w:r>
            <w:r w:rsidRPr="00A045B4">
              <w:rPr>
                <w:i/>
              </w:rPr>
              <w:t xml:space="preserve"> </w:t>
            </w:r>
          </w:p>
          <w:p w14:paraId="409B5830" w14:textId="77777777" w:rsidR="000802FC" w:rsidRPr="00A045B4" w:rsidRDefault="000802FC" w:rsidP="000802FC">
            <w:pPr>
              <w:rPr>
                <w:i/>
              </w:rPr>
            </w:pPr>
          </w:p>
          <w:p w14:paraId="22930022"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65E4FD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8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00DC&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4F00DC&quot; wsp:rsidP=&quot;004F00DC&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Ш–§–Р-–Њ–±–Њ—А—Г–і–Њ–?–?–љ–Є—П –? –Ю–Ч&lt;/m:t&gt;&lt;/m:r&gt;&lt;/m:num&gt;&lt;m:den&gt;&lt;m:r&gt;&lt;w:rPr&gt;&lt;w:rFonts w:ascii=&quot;Cambria Math&quot; w:h-ansi=&quot;Cambria Math&quot;/&gt;&lt;wx:font wx:val=&quot;Cambria Math&quot;/&gt;&lt;w:i/&gt;&lt;w:sz w:val=&quot;20&quot;/&gt;&lt;w:sz-cs w:val=&quot;20&quot;/&gt;&lt;/w:rPr&gt;&lt;m:t&gt;–Њ–±—Й–µ–µ –Ї–Њ–ї-–?–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0" o:title="" chromakey="white"/>
                </v:shape>
              </w:pict>
            </w:r>
            <w:r w:rsidRPr="00A045B4">
              <w:instrText xml:space="preserve"> </w:instrText>
            </w:r>
            <w:r w:rsidRPr="00A045B4">
              <w:fldChar w:fldCharType="separate"/>
            </w:r>
            <w:r w:rsidR="00207A59">
              <w:rPr>
                <w:noProof/>
                <w:position w:val="-12"/>
              </w:rPr>
              <w:pict w14:anchorId="0CBAA227">
                <v:shape id="_x0000_i1026" type="#_x0000_t75" alt="" style="width:108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00DC&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4F00DC&quot; wsp:rsidP=&quot;004F00DC&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Ш–§–Р-–Њ–±–Њ—А—Г–і–Њ–?–?–љ–Є—П –? –Ю–Ч&lt;/m:t&gt;&lt;/m:r&gt;&lt;/m:num&gt;&lt;m:den&gt;&lt;m:r&gt;&lt;w:rPr&gt;&lt;w:rFonts w:ascii=&quot;Cambria Math&quot; w:h-ansi=&quot;Cambria Math&quot;/&gt;&lt;wx:font wx:val=&quot;Cambria Math&quot;/&gt;&lt;w:i/&gt;&lt;w:sz w:val=&quot;20&quot;/&gt;&lt;w:sz-cs w:val=&quot;20&quot;/&gt;&lt;/w:rPr&gt;&lt;m:t&gt;–Њ–±—Й–µ–µ –Ї–Њ–ї-–?–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0" o:title="" chromakey="white"/>
                </v:shape>
              </w:pict>
            </w:r>
            <w:r w:rsidRPr="00A045B4">
              <w:fldChar w:fldCharType="end"/>
            </w:r>
            <w:r w:rsidRPr="00A045B4">
              <w:t>*100%</w:t>
            </w:r>
          </w:p>
          <w:p w14:paraId="7C78D1E5" w14:textId="77777777" w:rsidR="000802FC" w:rsidRPr="00A045B4" w:rsidRDefault="000802FC" w:rsidP="0023585E">
            <w:pPr>
              <w:jc w:val="center"/>
            </w:pPr>
          </w:p>
          <w:p w14:paraId="42192B36" w14:textId="77777777" w:rsidR="000802FC" w:rsidRPr="00A045B4" w:rsidRDefault="000802FC" w:rsidP="0023585E">
            <w:pPr>
              <w:pStyle w:val="a4"/>
              <w:spacing w:before="0" w:after="0"/>
              <w:jc w:val="both"/>
            </w:pPr>
            <w:r w:rsidRPr="00A045B4">
              <w:rPr>
                <w:i/>
              </w:rPr>
              <w:t>Индикатор 2:</w:t>
            </w:r>
            <w:r w:rsidRPr="00A045B4">
              <w:t xml:space="preserve"> Доля специалистов, обученных по проведению ИФА тестирования: </w:t>
            </w:r>
          </w:p>
          <w:p w14:paraId="5A9B9B8B" w14:textId="77777777" w:rsidR="000802FC" w:rsidRPr="00A045B4" w:rsidRDefault="000802FC" w:rsidP="0023585E">
            <w:pPr>
              <w:pStyle w:val="a4"/>
              <w:spacing w:before="0" w:after="0"/>
              <w:jc w:val="both"/>
              <w:rPr>
                <w:i/>
              </w:rPr>
            </w:pPr>
          </w:p>
          <w:p w14:paraId="1EAB170A" w14:textId="77777777" w:rsidR="000802FC" w:rsidRPr="00A045B4" w:rsidRDefault="00207A59" w:rsidP="000802FC">
            <w:pPr>
              <w:rPr>
                <w:i/>
                <w:color w:val="000000"/>
              </w:rPr>
            </w:pPr>
            <w:r>
              <w:rPr>
                <w:noProof/>
              </w:rPr>
              <w:pict w14:anchorId="6DE900E7">
                <v:shape id="_x0000_i1027" type="#_x0000_t75" alt="" style="width:207.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57F4A&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A57F4A&quot; wsp:rsidRDefault=&quot;00A57F4A&quot; wsp:rsidP=&quot;00A57F4A&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А–Њ–?–µ–і–µ–љ–Є—О –Ш–§–Р&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A57F4A&quot;&gt;&lt;w:pgSz w:w=&quot;12240&quot; w:h=&quot;15840&quot;/&gt;&lt;w:pgMar w:top=&quot;1134&quot; w:right=&quot;850&quot; w:bottom=&quot;1134&quot; w:left=&quot;1701&quot; w:header=&quot;720&quot; w:footer=&quot;720&quot; w:gutter=&quot;0&quot;/&gt;&lt;w:cols w:space=&quot;720&quot;/&gt;&lt;/w:sectPr&gt;&lt;/wx:sect&gt;&lt;/w:body&gt;&lt;/w:wordDocument&gt;">
                  <v:imagedata r:id="rId81" o:title="" chromakey="white"/>
                </v:shape>
              </w:pict>
            </w:r>
          </w:p>
          <w:p w14:paraId="249F918F" w14:textId="77777777" w:rsidR="000802FC" w:rsidRPr="00A045B4" w:rsidRDefault="000802FC" w:rsidP="0023585E">
            <w:pPr>
              <w:pStyle w:val="a4"/>
              <w:spacing w:before="0" w:after="0"/>
              <w:jc w:val="both"/>
              <w:rPr>
                <w:rFonts w:eastAsia="Calibri"/>
                <w:lang w:eastAsia="en-US"/>
              </w:rPr>
            </w:pPr>
          </w:p>
          <w:p w14:paraId="189FD3E6" w14:textId="77777777" w:rsidR="000802FC" w:rsidRPr="00A045B4" w:rsidRDefault="000802FC" w:rsidP="0023585E">
            <w:pPr>
              <w:pStyle w:val="a4"/>
              <w:spacing w:before="0" w:after="0"/>
              <w:jc w:val="both"/>
            </w:pPr>
            <w:r w:rsidRPr="00A045B4">
              <w:rPr>
                <w:rFonts w:eastAsia="Calibri"/>
                <w:i/>
                <w:lang w:eastAsia="en-US"/>
              </w:rPr>
              <w:t>Индикатор 3:</w:t>
            </w:r>
            <w:r w:rsidRPr="00A045B4">
              <w:rPr>
                <w:rFonts w:eastAsia="Calibri"/>
                <w:lang w:eastAsia="en-US"/>
              </w:rPr>
              <w:t xml:space="preserve"> </w:t>
            </w:r>
            <w:r w:rsidRPr="00A045B4">
              <w:t xml:space="preserve">Доля ОЗ, где имеются экспресс-тесты на определение анти-ВГС: </w:t>
            </w:r>
          </w:p>
          <w:p w14:paraId="4690D3D4" w14:textId="77777777" w:rsidR="000802FC" w:rsidRPr="00A045B4" w:rsidRDefault="000802FC" w:rsidP="0023585E">
            <w:pPr>
              <w:pStyle w:val="a4"/>
              <w:spacing w:before="0" w:after="0"/>
              <w:jc w:val="both"/>
              <w:rPr>
                <w:i/>
              </w:rPr>
            </w:pPr>
          </w:p>
          <w:p w14:paraId="3D1B4B7A" w14:textId="77777777" w:rsidR="000802FC" w:rsidRPr="00A045B4" w:rsidRDefault="00207A59" w:rsidP="000802FC">
            <w:pPr>
              <w:rPr>
                <w:i/>
                <w:color w:val="000000"/>
              </w:rPr>
            </w:pPr>
            <w:r>
              <w:rPr>
                <w:noProof/>
              </w:rPr>
              <w:pict w14:anchorId="36F7B629">
                <v:shape id="_x0000_i1028" type="#_x0000_t75" alt="" style="width:2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571F&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70571F&quot; wsp:rsidRDefault=&quot;0070571F&quot; wsp:rsidP=&quot;0070571F&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Ю–Ч, –?–і–µ –Є–Љ–µ—О—В—Б—П —Н–Ї—Б–њ—А–µ—Б—Б-—В–µ—Б—В—Л –љ–? –?–љ—В–Є–Т–У–°&lt;/m:t&gt;&lt;/m:r&gt;&lt;/m:num&gt;&lt;m:den&gt;&lt;m:r&gt;&lt;w:rPr&gt;&lt;w:rFonts w:ascii=&quot;Cambria Math&quot; w:h-ansi=&quot;Cambria Math&quot;/&gt;&lt;wx:font wx:val=&quot;Cambria Math&quot;/&gt;&lt;w:i/&gt;&lt;w:color w:val=&quot;000000&quot;/&gt;&lt;w:sz w:val=&quot;16&quot;/&gt;&lt;w:sz-cs w:val=&quot;16&quot;/&gt;&lt;/w:rPr&gt;&lt;m:t&gt;–Њ–±—Й–µ–µ –Ї–Њ–ї-–?–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70571F&quot;&gt;&lt;w:pgSz w:w=&quot;12240&quot; w:h=&quot;15840&quot;/&gt;&lt;w:pgMar w:top=&quot;1134&quot; w:right=&quot;850&quot; w:bottom=&quot;1134&quot; w:left=&quot;1701&quot; w:header=&quot;720&quot; w:footer=&quot;720&quot; w:gutter=&quot;0&quot;/&gt;&lt;w:cols w:space=&quot;720&quot;/&gt;&lt;/w:sectPr&gt;&lt;/wx:sect&gt;&lt;/w:body&gt;&lt;/w:wordDocument&gt;">
                  <v:imagedata r:id="rId82" o:title="" chromakey="white"/>
                </v:shape>
              </w:pict>
            </w:r>
          </w:p>
          <w:p w14:paraId="5B2B4A88" w14:textId="77777777" w:rsidR="000802FC" w:rsidRPr="00A045B4" w:rsidRDefault="000802FC" w:rsidP="0023585E">
            <w:pPr>
              <w:jc w:val="center"/>
            </w:pPr>
          </w:p>
          <w:p w14:paraId="26D71AA0" w14:textId="77777777" w:rsidR="000802FC" w:rsidRPr="00A045B4" w:rsidRDefault="000802FC" w:rsidP="0023585E">
            <w:pPr>
              <w:pStyle w:val="a4"/>
              <w:spacing w:before="0" w:after="0"/>
              <w:jc w:val="both"/>
            </w:pPr>
            <w:r w:rsidRPr="00A045B4">
              <w:rPr>
                <w:i/>
              </w:rPr>
              <w:t>Индикатор 4:</w:t>
            </w:r>
            <w:r w:rsidRPr="00A045B4">
              <w:t xml:space="preserve"> Доля специалистов, обученных по проведению экспресс-теста на анти-ВГС: </w:t>
            </w:r>
          </w:p>
          <w:p w14:paraId="25253016" w14:textId="77777777" w:rsidR="000802FC" w:rsidRPr="00A045B4" w:rsidRDefault="000802FC" w:rsidP="0023585E">
            <w:pPr>
              <w:pStyle w:val="a4"/>
              <w:spacing w:before="0" w:after="0"/>
              <w:jc w:val="both"/>
              <w:rPr>
                <w:i/>
              </w:rPr>
            </w:pPr>
          </w:p>
          <w:p w14:paraId="1EB28C2B" w14:textId="77777777" w:rsidR="000802FC" w:rsidRPr="00A045B4" w:rsidRDefault="00207A59" w:rsidP="000802FC">
            <w:pPr>
              <w:rPr>
                <w:i/>
                <w:color w:val="000000"/>
              </w:rPr>
            </w:pPr>
            <w:r>
              <w:rPr>
                <w:noProof/>
              </w:rPr>
              <w:pict w14:anchorId="00C69840">
                <v:shape id="_x0000_i1029" type="#_x0000_t75" alt="" style="width:27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559A&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71559A&quot; wsp:rsidRDefault=&quot;0071559A&quot; wsp:rsidP=&quot;0071559A&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А–Њ–?–µ–і–µ–љ–Є—О —Н–Ї—Б–њ—А–µ—Б—Б-—В–µ—Б—В–? –љ–? –Т–У–°&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71559A&quot;&gt;&lt;w:pgSz w:w=&quot;12240&quot; w:h=&quot;15840&quot;/&gt;&lt;w:pgMar w:top=&quot;1134&quot; w:right=&quot;850&quot; w:bottom=&quot;1134&quot; w:left=&quot;1701&quot; w:header=&quot;720&quot; w:footer=&quot;720&quot; w:gutter=&quot;0&quot;/&gt;&lt;w:cols w:space=&quot;720&quot;/&gt;&lt;/w:sectPr&gt;&lt;/wx:sect&gt;&lt;/w:body&gt;&lt;/w:wordDocument&gt;">
                  <v:imagedata r:id="rId83" o:title="" chromakey="white"/>
                </v:shape>
              </w:pict>
            </w:r>
          </w:p>
          <w:p w14:paraId="42B80EBC" w14:textId="77777777" w:rsidR="000802FC" w:rsidRPr="00A045B4" w:rsidRDefault="000802FC" w:rsidP="000802FC">
            <w:pPr>
              <w:rPr>
                <w:i/>
                <w:color w:val="000000"/>
              </w:rPr>
            </w:pPr>
          </w:p>
          <w:p w14:paraId="2A1A1638" w14:textId="421EE1DE" w:rsidR="000802FC" w:rsidRPr="00A045B4" w:rsidRDefault="000802FC" w:rsidP="0023585E">
            <w:pPr>
              <w:pStyle w:val="a4"/>
              <w:spacing w:before="0" w:after="0"/>
              <w:jc w:val="both"/>
            </w:pPr>
            <w:r w:rsidRPr="00A045B4">
              <w:rPr>
                <w:rFonts w:eastAsia="Calibri"/>
                <w:i/>
                <w:lang w:eastAsia="en-US"/>
              </w:rPr>
              <w:lastRenderedPageBreak/>
              <w:t>Индикатор 5:</w:t>
            </w:r>
            <w:r w:rsidRPr="00A045B4">
              <w:rPr>
                <w:rFonts w:eastAsia="Calibri"/>
                <w:lang w:eastAsia="en-US"/>
              </w:rPr>
              <w:t xml:space="preserve"> </w:t>
            </w:r>
            <w:r w:rsidRPr="00A045B4">
              <w:t xml:space="preserve">Доля ОЗ, где имеются лабораторное оборудование </w:t>
            </w:r>
            <w:proofErr w:type="gramStart"/>
            <w:r w:rsidRPr="00A045B4">
              <w:t>для  определения</w:t>
            </w:r>
            <w:proofErr w:type="gramEnd"/>
            <w:r w:rsidRPr="00A045B4">
              <w:t xml:space="preserve"> общего анализа крови с тромбоцитами: </w:t>
            </w:r>
          </w:p>
          <w:p w14:paraId="45D3269A" w14:textId="77777777" w:rsidR="000802FC" w:rsidRPr="00A045B4" w:rsidRDefault="000802FC" w:rsidP="0023585E">
            <w:pPr>
              <w:pStyle w:val="a4"/>
              <w:spacing w:before="0" w:after="0"/>
              <w:jc w:val="both"/>
              <w:rPr>
                <w:i/>
              </w:rPr>
            </w:pPr>
          </w:p>
          <w:p w14:paraId="507CCDFE" w14:textId="77777777" w:rsidR="000802FC" w:rsidRPr="00A045B4" w:rsidRDefault="00207A59" w:rsidP="000802FC">
            <w:pPr>
              <w:rPr>
                <w:i/>
                <w:color w:val="000000"/>
              </w:rPr>
            </w:pPr>
            <w:r>
              <w:rPr>
                <w:noProof/>
              </w:rPr>
              <w:pict w14:anchorId="13C53F4B">
                <v:shape id="_x0000_i1030" type="#_x0000_t75" alt="" style="width:201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2FE4&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E02FE4&quot; wsp:rsidRDefault=&quot;00E02FE4&quot; wsp:rsidP=&quot;00E02FE4&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Ю–Ч, –?–і–µ –Є–Љ–µ—О—В—Б—П –Њ–±—А—Г–і–Њ–?–?–љ–Є–µ –і–ї—П –Ю–Р–Ъ&lt;/m:t&gt;&lt;/m:r&gt;&lt;/m:num&gt;&lt;m:den&gt;&lt;m:r&gt;&lt;w:rPr&gt;&lt;w:rFonts w:ascii=&quot;Cambria Math&quot; w:h-ansi=&quot;Cambria Math&quot;/&gt;&lt;wx:font wx:val=&quot;Cambria Math&quot;/&gt;&lt;w:i/&gt;&lt;w:color w:val=&quot;000000&quot;/&gt;&lt;w:sz w:val=&quot;16&quot;/&gt;&lt;w:sz-cs w:val=&quot;16&quot;/&gt;&lt;/w:rPr&gt;&lt;m:t&gt;–Њ–±—Й–µ–µ –Ї–Њ–ї-–?–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E02FE4&quot;&gt;&lt;w:pgSz w:w=&quot;12240&quot; w:h=&quot;15840&quot;/&gt;&lt;w:pgMar w:top=&quot;1134&quot; w:right=&quot;850&quot; w:bottom=&quot;1134&quot; w:left=&quot;1701&quot; w:header=&quot;720&quot; w:footer=&quot;720&quot; w:gutter=&quot;0&quot;/&gt;&lt;w:cols w:space=&quot;720&quot;/&gt;&lt;/w:sectPr&gt;&lt;/wx:sect&gt;&lt;/w:body&gt;&lt;/w:wordDocument&gt;">
                  <v:imagedata r:id="rId84" o:title="" chromakey="white"/>
                </v:shape>
              </w:pict>
            </w:r>
          </w:p>
          <w:p w14:paraId="5EF76043" w14:textId="77777777" w:rsidR="000802FC" w:rsidRPr="00A045B4" w:rsidRDefault="000802FC" w:rsidP="0023585E">
            <w:pPr>
              <w:pStyle w:val="a4"/>
              <w:spacing w:before="0" w:after="0"/>
              <w:jc w:val="both"/>
            </w:pPr>
            <w:r w:rsidRPr="00A045B4">
              <w:rPr>
                <w:i/>
              </w:rPr>
              <w:t>Индикатор 6:</w:t>
            </w:r>
            <w:r w:rsidRPr="00A045B4">
              <w:t xml:space="preserve"> Доля специалистов, обученных по определению общего анализа крови с тромбоцитами: </w:t>
            </w:r>
          </w:p>
          <w:p w14:paraId="5334E61F" w14:textId="77777777" w:rsidR="000802FC" w:rsidRPr="00A045B4" w:rsidRDefault="000802FC" w:rsidP="0023585E">
            <w:pPr>
              <w:pStyle w:val="a4"/>
              <w:spacing w:before="0" w:after="0"/>
              <w:jc w:val="both"/>
              <w:rPr>
                <w:i/>
              </w:rPr>
            </w:pPr>
          </w:p>
          <w:p w14:paraId="2F6D0FCD" w14:textId="77777777" w:rsidR="000802FC" w:rsidRPr="00A045B4" w:rsidRDefault="000802FC" w:rsidP="0023585E">
            <w:pPr>
              <w:jc w:val="center"/>
              <w:rPr>
                <w:color w:val="000000"/>
              </w:rPr>
            </w:pPr>
            <w:r w:rsidRPr="00A045B4">
              <w:rPr>
                <w:color w:val="000000"/>
              </w:rPr>
              <w:fldChar w:fldCharType="begin"/>
            </w:r>
            <w:r w:rsidRPr="00A045B4">
              <w:rPr>
                <w:color w:val="000000"/>
              </w:rPr>
              <w:instrText xml:space="preserve"> QUOTE </w:instrText>
            </w:r>
            <w:r w:rsidR="00207A59">
              <w:rPr>
                <w:noProof/>
                <w:position w:val="-10"/>
              </w:rPr>
              <w:pict w14:anchorId="22429878">
                <v:shape id="_x0000_i1031" type="#_x0000_t75" alt="" style="width:180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4F0&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744F0&quot; wsp:rsidP=&quot;00D744F0&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Ю–Р–Ъ —Б —В—А–Њ–Љ–±–Њ—Ж–Є—В–?–Љ–Є&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5" o:title="" chromakey="white"/>
                </v:shape>
              </w:pict>
            </w:r>
            <w:r w:rsidRPr="00A045B4">
              <w:rPr>
                <w:color w:val="000000"/>
              </w:rPr>
              <w:instrText xml:space="preserve"> </w:instrText>
            </w:r>
            <w:r w:rsidRPr="00A045B4">
              <w:rPr>
                <w:color w:val="000000"/>
              </w:rPr>
              <w:fldChar w:fldCharType="separate"/>
            </w:r>
            <w:r w:rsidR="00207A59">
              <w:rPr>
                <w:noProof/>
                <w:position w:val="-10"/>
              </w:rPr>
              <w:pict w14:anchorId="3DF366FD">
                <v:shape id="_x0000_i1032" type="#_x0000_t75" alt="" style="width:180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4F0&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744F0&quot; wsp:rsidP=&quot;00D744F0&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Ю–Р–Ъ —Б —В—А–Њ–Љ–±–Њ—Ж–Є—В–?–Љ–Є&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5" o:title="" chromakey="white"/>
                </v:shape>
              </w:pict>
            </w:r>
            <w:r w:rsidRPr="00A045B4">
              <w:rPr>
                <w:color w:val="000000"/>
              </w:rPr>
              <w:fldChar w:fldCharType="end"/>
            </w:r>
            <w:r w:rsidRPr="00A045B4">
              <w:rPr>
                <w:i/>
                <w:color w:val="000000"/>
              </w:rPr>
              <w:t>*</w:t>
            </w:r>
            <w:r w:rsidRPr="00A045B4">
              <w:rPr>
                <w:color w:val="000000"/>
              </w:rPr>
              <w:t>100%</w:t>
            </w:r>
          </w:p>
          <w:p w14:paraId="0603EB77" w14:textId="77777777" w:rsidR="000802FC" w:rsidRPr="00A045B4" w:rsidRDefault="000802FC" w:rsidP="0023585E">
            <w:pPr>
              <w:jc w:val="center"/>
              <w:rPr>
                <w:i/>
                <w:color w:val="000000"/>
              </w:rPr>
            </w:pPr>
          </w:p>
          <w:p w14:paraId="5F6CEC5A" w14:textId="77777777" w:rsidR="000802FC" w:rsidRPr="00A045B4" w:rsidRDefault="000802FC" w:rsidP="0023585E">
            <w:pPr>
              <w:jc w:val="center"/>
              <w:rPr>
                <w:color w:val="000000"/>
              </w:rPr>
            </w:pPr>
          </w:p>
          <w:p w14:paraId="70B41468" w14:textId="77777777" w:rsidR="000802FC" w:rsidRPr="00A045B4" w:rsidRDefault="000802FC" w:rsidP="0023585E">
            <w:pPr>
              <w:pStyle w:val="a4"/>
              <w:spacing w:before="0" w:after="0"/>
              <w:jc w:val="both"/>
            </w:pPr>
            <w:r w:rsidRPr="00A045B4">
              <w:rPr>
                <w:rFonts w:eastAsia="Calibri"/>
                <w:i/>
                <w:lang w:eastAsia="en-US"/>
              </w:rPr>
              <w:t>Индикатор 7:</w:t>
            </w:r>
            <w:r w:rsidRPr="00A045B4">
              <w:rPr>
                <w:rFonts w:eastAsia="Calibri"/>
                <w:lang w:eastAsia="en-US"/>
              </w:rPr>
              <w:t xml:space="preserve"> </w:t>
            </w:r>
            <w:r w:rsidRPr="00A045B4">
              <w:t xml:space="preserve">Доля ОЗ, где имеются лабораторное оборудование </w:t>
            </w:r>
            <w:proofErr w:type="gramStart"/>
            <w:r w:rsidRPr="00A045B4">
              <w:t>для  определения</w:t>
            </w:r>
            <w:proofErr w:type="gramEnd"/>
            <w:r w:rsidRPr="00A045B4">
              <w:t xml:space="preserve"> биохимического анализа крови: </w:t>
            </w:r>
          </w:p>
          <w:p w14:paraId="477FC035" w14:textId="77777777" w:rsidR="000802FC" w:rsidRPr="00A045B4" w:rsidRDefault="000802FC" w:rsidP="0023585E">
            <w:pPr>
              <w:pStyle w:val="a4"/>
              <w:spacing w:before="0" w:after="0"/>
              <w:jc w:val="both"/>
              <w:rPr>
                <w:i/>
              </w:rPr>
            </w:pPr>
          </w:p>
          <w:p w14:paraId="0AFD96C9" w14:textId="77777777" w:rsidR="000802FC" w:rsidRPr="00A045B4" w:rsidRDefault="00207A59" w:rsidP="000802FC">
            <w:pPr>
              <w:rPr>
                <w:i/>
                <w:color w:val="000000"/>
              </w:rPr>
            </w:pPr>
            <w:r>
              <w:rPr>
                <w:noProof/>
              </w:rPr>
              <w:pict w14:anchorId="4716C90E">
                <v:shape id="_x0000_i1033" type="#_x0000_t75" alt="" style="width:19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3A2B&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A03A2B&quot; wsp:rsidRDefault=&quot;00A03A2B&quot; wsp:rsidP=&quot;00A03A2B&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Ю–Ч, –?–і–µ –Є–Љ–µ—О—В—Б—П –Њ–±—А—Г–і–Њ–?–?–љ–Є–µ –і–ї—П –С–Р–Ъ&lt;/m:t&gt;&lt;/m:r&gt;&lt;/m:num&gt;&lt;m:den&gt;&lt;m:r&gt;&lt;w:rPr&gt;&lt;w:rFonts w:ascii=&quot;Cambria Math&quot; w:h-ansi=&quot;Cambria Math&quot;/&gt;&lt;wx:font wx:val=&quot;Cambria Math&quot;/&gt;&lt;w:i/&gt;&lt;w:color w:val=&quot;000000&quot;/&gt;&lt;w:sz w:val=&quot;16&quot;/&gt;&lt;w:sz-cs w:val=&quot;16&quot;/&gt;&lt;/w:rPr&gt;&lt;m:t&gt;–Њ–±—Й–µ–µ –Ї–Њ–ї-–?–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A03A2B&quot;&gt;&lt;w:pgSz w:w=&quot;12240&quot; w:h=&quot;15840&quot;/&gt;&lt;w:pgMar w:top=&quot;1134&quot; w:right=&quot;850&quot; w:bottom=&quot;1134&quot; w:left=&quot;1701&quot; w:header=&quot;720&quot; w:footer=&quot;720&quot; w:gutter=&quot;0&quot;/&gt;&lt;w:cols w:space=&quot;720&quot;/&gt;&lt;/w:sectPr&gt;&lt;/wx:sect&gt;&lt;/w:body&gt;&lt;/w:wordDocument&gt;">
                  <v:imagedata r:id="rId86" o:title="" chromakey="white"/>
                </v:shape>
              </w:pict>
            </w:r>
          </w:p>
          <w:p w14:paraId="3D8E5537" w14:textId="77777777" w:rsidR="000802FC" w:rsidRPr="00A045B4" w:rsidRDefault="000802FC" w:rsidP="000802FC">
            <w:pPr>
              <w:rPr>
                <w:i/>
                <w:color w:val="000000"/>
              </w:rPr>
            </w:pPr>
          </w:p>
          <w:p w14:paraId="186801AA" w14:textId="4F0C4FE9" w:rsidR="000802FC" w:rsidRPr="00A045B4" w:rsidRDefault="000802FC" w:rsidP="0023585E">
            <w:pPr>
              <w:pStyle w:val="a4"/>
              <w:spacing w:before="0" w:after="0"/>
              <w:jc w:val="both"/>
            </w:pPr>
            <w:r w:rsidRPr="00A045B4">
              <w:rPr>
                <w:i/>
              </w:rPr>
              <w:t xml:space="preserve">Индикатор </w:t>
            </w:r>
            <w:r w:rsidR="00845C2A" w:rsidRPr="00A045B4">
              <w:rPr>
                <w:i/>
              </w:rPr>
              <w:t>8</w:t>
            </w:r>
            <w:r w:rsidRPr="00A045B4">
              <w:rPr>
                <w:i/>
              </w:rPr>
              <w:t>:</w:t>
            </w:r>
            <w:r w:rsidRPr="00A045B4">
              <w:t xml:space="preserve"> Доля специалистов, обученных по определению биохимического анализа крови: </w:t>
            </w:r>
          </w:p>
          <w:p w14:paraId="691492B3" w14:textId="77777777" w:rsidR="000802FC" w:rsidRPr="00A045B4" w:rsidRDefault="000802FC" w:rsidP="0023585E">
            <w:pPr>
              <w:pStyle w:val="a4"/>
              <w:spacing w:before="0" w:after="0"/>
              <w:jc w:val="both"/>
              <w:rPr>
                <w:i/>
              </w:rPr>
            </w:pPr>
          </w:p>
          <w:p w14:paraId="554CC2DB" w14:textId="77777777" w:rsidR="000802FC" w:rsidRPr="00A045B4" w:rsidRDefault="000802FC" w:rsidP="0023585E">
            <w:pPr>
              <w:jc w:val="center"/>
              <w:rPr>
                <w:color w:val="000000"/>
              </w:rPr>
            </w:pPr>
            <w:r w:rsidRPr="00A045B4">
              <w:rPr>
                <w:color w:val="000000"/>
              </w:rPr>
              <w:fldChar w:fldCharType="begin"/>
            </w:r>
            <w:r w:rsidRPr="00A045B4">
              <w:rPr>
                <w:color w:val="000000"/>
              </w:rPr>
              <w:instrText xml:space="preserve"> QUOTE </w:instrText>
            </w:r>
            <w:r w:rsidR="00207A59">
              <w:rPr>
                <w:noProof/>
                <w:position w:val="-10"/>
              </w:rPr>
              <w:pict w14:anchorId="0C767BB3">
                <v:shape id="_x0000_i1034" type="#_x0000_t75" alt="" style="width:135.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2F1B&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4D2F1B&quot; wsp:rsidP=&quot;004D2F1B&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С–Р–Ъ&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7" o:title="" chromakey="white"/>
                </v:shape>
              </w:pict>
            </w:r>
            <w:r w:rsidRPr="00A045B4">
              <w:rPr>
                <w:color w:val="000000"/>
              </w:rPr>
              <w:instrText xml:space="preserve"> </w:instrText>
            </w:r>
            <w:r w:rsidRPr="00A045B4">
              <w:rPr>
                <w:color w:val="000000"/>
              </w:rPr>
              <w:fldChar w:fldCharType="separate"/>
            </w:r>
            <w:r w:rsidR="00207A59">
              <w:rPr>
                <w:noProof/>
                <w:position w:val="-10"/>
              </w:rPr>
              <w:pict w14:anchorId="14AAE269">
                <v:shape id="_x0000_i1035" type="#_x0000_t75" alt="" style="width:135.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2F1B&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4D2F1B&quot; wsp:rsidP=&quot;004D2F1B&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С–Р–Ъ&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7" o:title="" chromakey="white"/>
                </v:shape>
              </w:pict>
            </w:r>
            <w:r w:rsidRPr="00A045B4">
              <w:rPr>
                <w:color w:val="000000"/>
              </w:rPr>
              <w:fldChar w:fldCharType="end"/>
            </w:r>
            <w:r w:rsidRPr="00A045B4">
              <w:rPr>
                <w:i/>
                <w:color w:val="000000"/>
              </w:rPr>
              <w:t>*</w:t>
            </w:r>
            <w:r w:rsidRPr="00A045B4">
              <w:rPr>
                <w:color w:val="000000"/>
              </w:rPr>
              <w:t>100%</w:t>
            </w:r>
          </w:p>
          <w:p w14:paraId="7CDC1FA0" w14:textId="77777777" w:rsidR="000802FC" w:rsidRPr="00A045B4" w:rsidRDefault="000802FC" w:rsidP="000802FC">
            <w:pPr>
              <w:rPr>
                <w:i/>
                <w:color w:val="000000"/>
              </w:rPr>
            </w:pPr>
          </w:p>
          <w:p w14:paraId="23B635B0" w14:textId="77777777" w:rsidR="000802FC" w:rsidRPr="00A045B4" w:rsidRDefault="000802FC" w:rsidP="000802FC"/>
        </w:tc>
        <w:tc>
          <w:tcPr>
            <w:tcW w:w="7542" w:type="dxa"/>
            <w:shd w:val="clear" w:color="auto" w:fill="auto"/>
          </w:tcPr>
          <w:p w14:paraId="20365E75" w14:textId="3C57183F" w:rsidR="000802FC" w:rsidRPr="00A045B4" w:rsidRDefault="000802FC" w:rsidP="000802FC">
            <w:r w:rsidRPr="00A045B4">
              <w:rPr>
                <w:i/>
              </w:rPr>
              <w:lastRenderedPageBreak/>
              <w:t xml:space="preserve">Индикатор </w:t>
            </w:r>
            <w:r w:rsidR="00845C2A" w:rsidRPr="00A045B4">
              <w:rPr>
                <w:i/>
              </w:rPr>
              <w:t>9</w:t>
            </w:r>
            <w:r w:rsidRPr="00A045B4">
              <w:rPr>
                <w:i/>
              </w:rPr>
              <w:t>:</w:t>
            </w:r>
            <w:r w:rsidRPr="00A045B4">
              <w:t xml:space="preserve"> Доля людей, прошедших ИФА-тестирование на анти-ВГС за последние 12 </w:t>
            </w:r>
            <w:proofErr w:type="spellStart"/>
            <w:r w:rsidRPr="00A045B4">
              <w:t>мес</w:t>
            </w:r>
            <w:proofErr w:type="spellEnd"/>
            <w:r w:rsidRPr="00A045B4">
              <w:t>:</w:t>
            </w:r>
          </w:p>
          <w:p w14:paraId="60D266D9" w14:textId="77777777" w:rsidR="000802FC" w:rsidRPr="00A045B4" w:rsidRDefault="000802FC" w:rsidP="000802FC"/>
          <w:p w14:paraId="02C08374" w14:textId="77777777" w:rsidR="000802FC" w:rsidRPr="00A045B4" w:rsidRDefault="000802FC" w:rsidP="0023585E">
            <w:pPr>
              <w:jc w:val="center"/>
            </w:pPr>
            <w:r w:rsidRPr="00A045B4">
              <w:fldChar w:fldCharType="begin"/>
            </w:r>
            <w:r w:rsidRPr="00A045B4">
              <w:instrText xml:space="preserve"> QUOTE </w:instrText>
            </w:r>
            <w:r w:rsidR="00207A59">
              <w:rPr>
                <w:noProof/>
                <w:position w:val="-16"/>
              </w:rPr>
              <w:pict w14:anchorId="221A37DA">
                <v:shape id="_x0000_i1036" type="#_x0000_t75" alt="" style="width:229.5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44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2444F&quot; wsp:rsidP=&quot;0022444F&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З–Є—Б–ї–Њ –ї—О–і–µ–є, –њ—А–Њ—И–µ–і—И–Є—Е –Ш–§–Р-—В–µ—Б—В–Є—А–Њ–?–?–љ–Є–µ –љ–? –?–љ—В–Є-–Т–У–°&lt;/m:t&gt;&lt;/m:r&gt;&lt;/m:num&gt;&lt;m:den&gt;&lt;m:r&gt;&lt;w:rPr&gt;&lt;w:rFonts w:ascii=&quot;Cambria Math&quot; w:h-ansi=&quot;Cambria Math&quot;/&gt;&lt;wx:font wx:val=&quot;Cambria Math&quot;/&gt;&lt;w:i/&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8" o:title="" chromakey="white"/>
                </v:shape>
              </w:pict>
            </w:r>
            <w:r w:rsidRPr="00A045B4">
              <w:instrText xml:space="preserve"> </w:instrText>
            </w:r>
            <w:r w:rsidRPr="00A045B4">
              <w:fldChar w:fldCharType="separate"/>
            </w:r>
            <w:r w:rsidR="00207A59">
              <w:rPr>
                <w:noProof/>
                <w:position w:val="-16"/>
              </w:rPr>
              <w:pict w14:anchorId="7D668B89">
                <v:shape id="_x0000_i1037" type="#_x0000_t75" alt="" style="width:229.5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44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2444F&quot; wsp:rsidP=&quot;0022444F&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З–Є—Б–ї–Њ –ї—О–і–µ–є, –њ—А–Њ—И–µ–і—И–Є—Е –Ш–§–Р-—В–µ—Б—В–Є—А–Њ–?–?–љ–Є–µ –љ–? –?–љ—В–Є-–Т–У–°&lt;/m:t&gt;&lt;/m:r&gt;&lt;/m:num&gt;&lt;m:den&gt;&lt;m:r&gt;&lt;w:rPr&gt;&lt;w:rFonts w:ascii=&quot;Cambria Math&quot; w:h-ansi=&quot;Cambria Math&quot;/&gt;&lt;wx:font wx:val=&quot;Cambria Math&quot;/&gt;&lt;w:i/&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8" o:title="" chromakey="white"/>
                </v:shape>
              </w:pict>
            </w:r>
            <w:r w:rsidRPr="00A045B4">
              <w:fldChar w:fldCharType="end"/>
            </w:r>
            <w:r w:rsidRPr="00A045B4">
              <w:t xml:space="preserve"> * 100%</w:t>
            </w:r>
          </w:p>
          <w:p w14:paraId="2E7FACD8" w14:textId="77777777" w:rsidR="000802FC" w:rsidRPr="00A045B4" w:rsidRDefault="000802FC" w:rsidP="0023585E">
            <w:pPr>
              <w:jc w:val="both"/>
              <w:rPr>
                <w:b/>
              </w:rPr>
            </w:pPr>
          </w:p>
          <w:p w14:paraId="73169AAF" w14:textId="1A3931A0" w:rsidR="000802FC" w:rsidRPr="00A045B4" w:rsidRDefault="000802FC" w:rsidP="000802FC">
            <w:r w:rsidRPr="00A045B4">
              <w:rPr>
                <w:i/>
              </w:rPr>
              <w:t xml:space="preserve">Индикатор </w:t>
            </w:r>
            <w:r w:rsidR="00845C2A" w:rsidRPr="00A045B4">
              <w:rPr>
                <w:i/>
              </w:rPr>
              <w:t>10</w:t>
            </w:r>
            <w:r w:rsidRPr="00A045B4">
              <w:rPr>
                <w:i/>
              </w:rPr>
              <w:t>:</w:t>
            </w:r>
            <w:r w:rsidRPr="00A045B4">
              <w:t xml:space="preserve"> Доля людей, прошедших экспресс-тест на анти-ВГС за последние 12 </w:t>
            </w:r>
            <w:proofErr w:type="spellStart"/>
            <w:r w:rsidRPr="00A045B4">
              <w:t>мес</w:t>
            </w:r>
            <w:proofErr w:type="spellEnd"/>
            <w:r w:rsidRPr="00A045B4">
              <w:t>:</w:t>
            </w:r>
          </w:p>
          <w:p w14:paraId="45390F9A" w14:textId="77777777" w:rsidR="000802FC" w:rsidRPr="00A045B4" w:rsidRDefault="000802FC" w:rsidP="000802FC"/>
          <w:p w14:paraId="391873AB" w14:textId="77777777" w:rsidR="000802FC" w:rsidRPr="00A045B4" w:rsidRDefault="000802FC" w:rsidP="0023585E">
            <w:pPr>
              <w:jc w:val="center"/>
            </w:pPr>
            <w:r w:rsidRPr="00A045B4">
              <w:fldChar w:fldCharType="begin"/>
            </w:r>
            <w:r w:rsidRPr="00A045B4">
              <w:instrText xml:space="preserve"> QUOTE </w:instrText>
            </w:r>
            <w:r w:rsidR="00207A59">
              <w:rPr>
                <w:noProof/>
                <w:position w:val="-16"/>
              </w:rPr>
              <w:pict w14:anchorId="488945F3">
                <v:shape id="_x0000_i1038" type="#_x0000_t75" alt="" style="width:207.75pt;height:21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4D7&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B634D7&quot; wsp:rsidP=&quot;00B634D7&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З–Є—Б–ї–Њ –ї—О–і–µ–є, –њ—А–Њ—И–µ–і—И–Є—Е —Н–Ї—Б–њ—А–µ—Б—Б-—В–µ—Б—В  –љ–? –?–љ—В–Є-–Т–У–°&lt;/m:t&gt;&lt;/m:r&gt;&lt;/m:num&gt;&lt;m:den&gt;&lt;m:r&gt;&lt;w:rPr&gt;&lt;w:rFonts w:ascii=&quot;Cambria Math&quot; w:h-ansi=&quot;Cambria Math&quot;/&gt;&lt;wx:font wx:val=&quot;Cambria Math&quot;/&gt;&lt;w:i/&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9" o:title="" chromakey="white"/>
                </v:shape>
              </w:pict>
            </w:r>
            <w:r w:rsidRPr="00A045B4">
              <w:instrText xml:space="preserve"> </w:instrText>
            </w:r>
            <w:r w:rsidRPr="00A045B4">
              <w:fldChar w:fldCharType="separate"/>
            </w:r>
            <w:r w:rsidR="00207A59">
              <w:rPr>
                <w:noProof/>
                <w:position w:val="-16"/>
              </w:rPr>
              <w:pict w14:anchorId="21481D4C">
                <v:shape id="_x0000_i1039" type="#_x0000_t75" alt="" style="width:207.75pt;height:21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4D7&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B634D7&quot; wsp:rsidP=&quot;00B634D7&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З–Є—Б–ї–Њ –ї—О–і–µ–є, –њ—А–Њ—И–µ–і—И–Є—Е —Н–Ї—Б–њ—А–µ—Б—Б-—В–µ—Б—В  –љ–? –?–љ—В–Є-–Т–У–°&lt;/m:t&gt;&lt;/m:r&gt;&lt;/m:num&gt;&lt;m:den&gt;&lt;m:r&gt;&lt;w:rPr&gt;&lt;w:rFonts w:ascii=&quot;Cambria Math&quot; w:h-ansi=&quot;Cambria Math&quot;/&gt;&lt;wx:font wx:val=&quot;Cambria Math&quot;/&gt;&lt;w:i/&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9" o:title="" chromakey="white"/>
                </v:shape>
              </w:pict>
            </w:r>
            <w:r w:rsidRPr="00A045B4">
              <w:fldChar w:fldCharType="end"/>
            </w:r>
            <w:r w:rsidRPr="00A045B4">
              <w:t xml:space="preserve"> * 100%</w:t>
            </w:r>
          </w:p>
          <w:p w14:paraId="7A1A3019" w14:textId="77777777" w:rsidR="000802FC" w:rsidRPr="00A045B4" w:rsidRDefault="000802FC" w:rsidP="0023585E">
            <w:pPr>
              <w:jc w:val="both"/>
              <w:rPr>
                <w:b/>
              </w:rPr>
            </w:pPr>
          </w:p>
          <w:p w14:paraId="59B42C23" w14:textId="02EE0539" w:rsidR="000802FC" w:rsidRPr="00A045B4" w:rsidRDefault="000802FC" w:rsidP="000802FC">
            <w:r w:rsidRPr="00A045B4">
              <w:rPr>
                <w:i/>
              </w:rPr>
              <w:t xml:space="preserve">Индикатор </w:t>
            </w:r>
            <w:r w:rsidR="00845C2A" w:rsidRPr="00A045B4">
              <w:rPr>
                <w:i/>
              </w:rPr>
              <w:t>11</w:t>
            </w:r>
            <w:r w:rsidRPr="00A045B4">
              <w:rPr>
                <w:i/>
              </w:rPr>
              <w:t>:</w:t>
            </w:r>
            <w:r w:rsidRPr="00A045B4">
              <w:t xml:space="preserve"> Доля людей с положительным результатом на анти-ВГС методом ИФА-тестирования за последние 12 </w:t>
            </w:r>
            <w:proofErr w:type="spellStart"/>
            <w:r w:rsidRPr="00A045B4">
              <w:t>мес</w:t>
            </w:r>
            <w:proofErr w:type="spellEnd"/>
            <w:r w:rsidRPr="00A045B4">
              <w:t>:</w:t>
            </w:r>
          </w:p>
          <w:p w14:paraId="700E1AB2" w14:textId="77777777" w:rsidR="000802FC" w:rsidRPr="00A045B4" w:rsidRDefault="000802FC" w:rsidP="000802FC"/>
          <w:p w14:paraId="682312A7" w14:textId="77777777" w:rsidR="000802FC" w:rsidRPr="00A045B4" w:rsidRDefault="000802FC" w:rsidP="0023585E">
            <w:pPr>
              <w:jc w:val="center"/>
            </w:pPr>
            <w:r w:rsidRPr="00A045B4">
              <w:fldChar w:fldCharType="begin"/>
            </w:r>
            <w:r w:rsidRPr="00A045B4">
              <w:instrText xml:space="preserve"> QUOTE </w:instrText>
            </w:r>
            <w:r w:rsidR="00207A59">
              <w:rPr>
                <w:noProof/>
                <w:position w:val="-16"/>
              </w:rPr>
              <w:pict w14:anchorId="09DEE041">
                <v:shape id="_x0000_i1040" type="#_x0000_t75" alt="" style="width:186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5703&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A65703&quot; wsp:rsidP=&quot;00A65703&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 —З–Є—Б–ї–Њ –ї—О–і–µ–є —Б &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lt;/m:t&gt;&lt;/m:r&gt;&lt;/m:e&gt;&lt;/m:d&gt;&lt;m:r&gt;&lt;w:rPr&gt;&lt;w:rFonts w:ascii=&quot;Cambria Math&quot; w:h-ansi=&quot;Cambria Math&quot;/&gt;&lt;wx:font wx:val=&quot;Cambria Math&quot;/&gt;&lt;w:i/&gt;&lt;/w:rPr&gt;&lt;m:t&gt; –?–љ—В–Є-–Т–У–° –Љ–µ—В–Њ–і–Њ–Љ –Ш–§–Р&lt;/m:t&gt;&lt;/m:r&gt;&lt;/m:num&gt;&lt;m:den&gt;&lt;m:r&gt;&lt;w:rPr&gt;&lt;w:rFonts w:ascii=&quot;Cambria Math&quot; w:h-ansi=&quot;Cambria Math&quot;/&gt;&lt;wx:font wx:val=&quot;Cambria Math&quot;/&gt;&lt;w:i/&gt;&lt;/w:rPr&gt;&lt;m:t&gt;–Њ–±—Й–µ–µ –Ї–Њ–ї-–?–Њ  –њ—А–Њ—И–µ–і—И–Є—Е –Ш–§–Р-—В–µ—Б—В–Є—А–Њ–?–?–љ–Є–µ&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0" o:title="" chromakey="white"/>
                </v:shape>
              </w:pict>
            </w:r>
            <w:r w:rsidRPr="00A045B4">
              <w:instrText xml:space="preserve"> </w:instrText>
            </w:r>
            <w:r w:rsidRPr="00A045B4">
              <w:fldChar w:fldCharType="separate"/>
            </w:r>
            <w:r w:rsidR="00207A59">
              <w:rPr>
                <w:noProof/>
                <w:position w:val="-16"/>
              </w:rPr>
              <w:pict w14:anchorId="18A8114F">
                <v:shape id="_x0000_i1041" type="#_x0000_t75" alt="" style="width:186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5703&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A65703&quot; wsp:rsidP=&quot;00A65703&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 —З–Є—Б–ї–Њ –ї—О–і–µ–є —Б &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lt;/m:t&gt;&lt;/m:r&gt;&lt;/m:e&gt;&lt;/m:d&gt;&lt;m:r&gt;&lt;w:rPr&gt;&lt;w:rFonts w:ascii=&quot;Cambria Math&quot; w:h-ansi=&quot;Cambria Math&quot;/&gt;&lt;wx:font wx:val=&quot;Cambria Math&quot;/&gt;&lt;w:i/&gt;&lt;/w:rPr&gt;&lt;m:t&gt; –?–љ—В–Є-–Т–У–° –Љ–µ—В–Њ–і–Њ–Љ –Ш–§–Р&lt;/m:t&gt;&lt;/m:r&gt;&lt;/m:num&gt;&lt;m:den&gt;&lt;m:r&gt;&lt;w:rPr&gt;&lt;w:rFonts w:ascii=&quot;Cambria Math&quot; w:h-ansi=&quot;Cambria Math&quot;/&gt;&lt;wx:font wx:val=&quot;Cambria Math&quot;/&gt;&lt;w:i/&gt;&lt;/w:rPr&gt;&lt;m:t&gt;–Њ–±—Й–µ–µ –Ї–Њ–ї-–?–Њ  –њ—А–Њ—И–µ–і—И–Є—Е –Ш–§–Р-—В–µ—Б—В–Є—А–Њ–?–?–љ–Є–µ&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0" o:title="" chromakey="white"/>
                </v:shape>
              </w:pict>
            </w:r>
            <w:r w:rsidRPr="00A045B4">
              <w:fldChar w:fldCharType="end"/>
            </w:r>
            <w:r w:rsidRPr="00A045B4">
              <w:t xml:space="preserve"> * 100%</w:t>
            </w:r>
          </w:p>
          <w:p w14:paraId="248F7167" w14:textId="77777777" w:rsidR="000802FC" w:rsidRPr="00A045B4" w:rsidRDefault="000802FC" w:rsidP="000802FC">
            <w:pPr>
              <w:rPr>
                <w:i/>
              </w:rPr>
            </w:pPr>
          </w:p>
          <w:p w14:paraId="2DFE4300" w14:textId="5AF9CB17" w:rsidR="000802FC" w:rsidRPr="00A045B4" w:rsidRDefault="000802FC" w:rsidP="000802FC">
            <w:r w:rsidRPr="00A045B4">
              <w:rPr>
                <w:i/>
              </w:rPr>
              <w:t>Индикатор 1</w:t>
            </w:r>
            <w:r w:rsidR="00845C2A" w:rsidRPr="00A045B4">
              <w:rPr>
                <w:i/>
              </w:rPr>
              <w:t>2</w:t>
            </w:r>
            <w:r w:rsidRPr="00A045B4">
              <w:rPr>
                <w:i/>
              </w:rPr>
              <w:t>:</w:t>
            </w:r>
            <w:r w:rsidRPr="00A045B4">
              <w:t xml:space="preserve"> Доля людей с положительным результатом на анти-ВГС методом экспресс-тестирования за последние 12 </w:t>
            </w:r>
            <w:proofErr w:type="spellStart"/>
            <w:r w:rsidRPr="00A045B4">
              <w:t>мес</w:t>
            </w:r>
            <w:proofErr w:type="spellEnd"/>
            <w:r w:rsidRPr="00A045B4">
              <w:t>:</w:t>
            </w:r>
          </w:p>
          <w:p w14:paraId="0E5D34E3" w14:textId="77777777" w:rsidR="000802FC" w:rsidRPr="00A045B4" w:rsidRDefault="000802FC" w:rsidP="000802FC"/>
          <w:p w14:paraId="28C2B2CC"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3103CD4B">
                <v:shape id="_x0000_i1042" type="#_x0000_t75" alt="" style="width:182.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0F6D&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C20F6D&quot; wsp:rsidP=&quot;00C20F6D&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lt;/m:t&gt;&lt;/m:r&gt;&lt;m:d&gt;&lt;m:dPr&gt;&lt;m:ctrlPr&gt;&lt;w:rPr&gt;&lt;w:rFonts w:ascii=&quot;Cambria Math&quot; w:h-ansi=&quot;Cambria Math&quot;/&gt;&lt;wx:font wx:val=&quot;Cambria Math&quot;/&gt;&lt;w:i/&gt;&lt;w:sz w:val=&quot;18&quot;/&gt;&lt;w:sz-cs w:val=&quot;18&quot;/&gt;&lt;/w:rPr&gt;&lt;/m:ctrlPr&gt;&lt;/m:dPr&gt;&lt;m:e&gt;&lt;m:r&gt;&lt;w:rPr&gt;&lt;w:rFonts w:ascii=&quot;Cambria Math&quot; w:h-ansi=&quot;Cambria Math&quot;/&gt;&lt;wx:font wx:val=&quot;Cambria Math&quot;/&gt;&lt;w:i/&gt;&lt;w:sz w:val=&quot;18&quot;/&gt;&lt;w:sz-cs w:val=&quot;18&quot;/&gt;&lt;/w:rPr&gt;&lt;m:t&gt;+&lt;/m:t&gt;&lt;/m:r&gt;&lt;/m:e&gt;&lt;/m:d&gt;&lt;m:r&gt;&lt;w:rPr&gt;&lt;w:rFonts w:ascii=&quot;Cambria Math&quot; w:h-ansi=&quot;Cambria Math&quot;/&gt;&lt;wx:font wx:val=&quot;Cambria Math&quot;/&gt;&lt;w:i/&gt;&lt;w:sz w:val=&quot;18&quot;/&gt;&lt;w:sz-cs w:val=&quot;18&quot;/&gt;&lt;/w:rPr&gt;&lt;m:t&gt; –?–љ—В–Є-–Т–У–° –Љ–µ—В–Њ–і–Њ–Љ —Н–Ї—Б–њ—А–µ—Б—Б-—В–µ—Б—В–Є—А–Њ–?–?–љ–Є—П&lt;/m:t&gt;&lt;/m:r&gt;&lt;/m:num&gt;&lt;m:den&gt;&lt;m:r&gt;&lt;w:rPr&gt;&lt;w:rFonts w:ascii=&quot;Cambria Math&quot; w:h-ansi=&quot;Cambria Math&quot;/&gt;&lt;wx:font wx:val=&quot;Cambria Math&quot;/&gt;&lt;w:i/&gt;&lt;w:sz w:val=&quot;18&quot;/&gt;&lt;w:sz-cs w:val=&quot;18&quot;/&gt;&lt;/w:rPr&gt;&lt;m:t&gt;–Њ–±—Й–µ–µ –Ї–Њ–ї-–?–Њ  –њ—А–Њ—И–µ–і—И–Є—Е —Н–Ї—Б–њ—А–µ—Б—Б-—В–µ—Б—В–Є—А–Њ–?–?–љ–Є–µ&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1" o:title="" chromakey="white"/>
                </v:shape>
              </w:pict>
            </w:r>
            <w:r w:rsidRPr="00A045B4">
              <w:instrText xml:space="preserve"> </w:instrText>
            </w:r>
            <w:r w:rsidRPr="00A045B4">
              <w:fldChar w:fldCharType="separate"/>
            </w:r>
            <w:r w:rsidR="00207A59">
              <w:rPr>
                <w:noProof/>
                <w:position w:val="-12"/>
              </w:rPr>
              <w:pict w14:anchorId="4CC9A308">
                <v:shape id="_x0000_i1043" type="#_x0000_t75" alt="" style="width:182.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0F6D&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C20F6D&quot; wsp:rsidP=&quot;00C20F6D&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lt;/m:t&gt;&lt;/m:r&gt;&lt;m:d&gt;&lt;m:dPr&gt;&lt;m:ctrlPr&gt;&lt;w:rPr&gt;&lt;w:rFonts w:ascii=&quot;Cambria Math&quot; w:h-ansi=&quot;Cambria Math&quot;/&gt;&lt;wx:font wx:val=&quot;Cambria Math&quot;/&gt;&lt;w:i/&gt;&lt;w:sz w:val=&quot;18&quot;/&gt;&lt;w:sz-cs w:val=&quot;18&quot;/&gt;&lt;/w:rPr&gt;&lt;/m:ctrlPr&gt;&lt;/m:dPr&gt;&lt;m:e&gt;&lt;m:r&gt;&lt;w:rPr&gt;&lt;w:rFonts w:ascii=&quot;Cambria Math&quot; w:h-ansi=&quot;Cambria Math&quot;/&gt;&lt;wx:font wx:val=&quot;Cambria Math&quot;/&gt;&lt;w:i/&gt;&lt;w:sz w:val=&quot;18&quot;/&gt;&lt;w:sz-cs w:val=&quot;18&quot;/&gt;&lt;/w:rPr&gt;&lt;m:t&gt;+&lt;/m:t&gt;&lt;/m:r&gt;&lt;/m:e&gt;&lt;/m:d&gt;&lt;m:r&gt;&lt;w:rPr&gt;&lt;w:rFonts w:ascii=&quot;Cambria Math&quot; w:h-ansi=&quot;Cambria Math&quot;/&gt;&lt;wx:font wx:val=&quot;Cambria Math&quot;/&gt;&lt;w:i/&gt;&lt;w:sz w:val=&quot;18&quot;/&gt;&lt;w:sz-cs w:val=&quot;18&quot;/&gt;&lt;/w:rPr&gt;&lt;m:t&gt; –?–љ—В–Є-–Т–У–° –Љ–µ—В–Њ–і–Њ–Љ —Н–Ї—Б–њ—А–µ—Б—Б-—В–µ—Б—В–Є—А–Њ–?–?–љ–Є—П&lt;/m:t&gt;&lt;/m:r&gt;&lt;/m:num&gt;&lt;m:den&gt;&lt;m:r&gt;&lt;w:rPr&gt;&lt;w:rFonts w:ascii=&quot;Cambria Math&quot; w:h-ansi=&quot;Cambria Math&quot;/&gt;&lt;wx:font wx:val=&quot;Cambria Math&quot;/&gt;&lt;w:i/&gt;&lt;w:sz w:val=&quot;18&quot;/&gt;&lt;w:sz-cs w:val=&quot;18&quot;/&gt;&lt;/w:rPr&gt;&lt;m:t&gt;–Њ–±—Й–µ–µ –Ї–Њ–ї-–?–Њ  –њ—А–Њ—И–µ–і—И–Є—Е —Н–Ї—Б–њ—А–µ—Б—Б-—В–µ—Б—В–Є—А–Њ–?–?–љ–Є–µ&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1" o:title="" chromakey="white"/>
                </v:shape>
              </w:pict>
            </w:r>
            <w:r w:rsidRPr="00A045B4">
              <w:fldChar w:fldCharType="end"/>
            </w:r>
            <w:r w:rsidRPr="00A045B4">
              <w:t>* 100%</w:t>
            </w:r>
          </w:p>
          <w:p w14:paraId="5051F6C7" w14:textId="77777777" w:rsidR="000802FC" w:rsidRPr="00A045B4" w:rsidRDefault="000802FC" w:rsidP="0023585E">
            <w:pPr>
              <w:jc w:val="center"/>
              <w:rPr>
                <w:b/>
              </w:rPr>
            </w:pPr>
          </w:p>
          <w:p w14:paraId="737512BF" w14:textId="77777777" w:rsidR="000802FC" w:rsidRPr="00A045B4" w:rsidRDefault="000802FC" w:rsidP="000802FC">
            <w:pPr>
              <w:rPr>
                <w:i/>
              </w:rPr>
            </w:pPr>
          </w:p>
          <w:p w14:paraId="6D5D1D26" w14:textId="77777777" w:rsidR="000802FC" w:rsidRPr="00A045B4" w:rsidRDefault="000802FC" w:rsidP="000802FC">
            <w:pPr>
              <w:rPr>
                <w:i/>
              </w:rPr>
            </w:pPr>
          </w:p>
          <w:p w14:paraId="28342D12" w14:textId="2D6BC87E" w:rsidR="000802FC" w:rsidRPr="00A045B4" w:rsidRDefault="000802FC" w:rsidP="000802FC">
            <w:r w:rsidRPr="00A045B4">
              <w:rPr>
                <w:i/>
              </w:rPr>
              <w:t>Индикатор 1</w:t>
            </w:r>
            <w:r w:rsidR="00845C2A" w:rsidRPr="00A045B4">
              <w:rPr>
                <w:i/>
              </w:rPr>
              <w:t>3</w:t>
            </w:r>
            <w:r w:rsidRPr="00A045B4">
              <w:rPr>
                <w:i/>
              </w:rPr>
              <w:t>:</w:t>
            </w:r>
            <w:r w:rsidRPr="00A045B4">
              <w:t xml:space="preserve"> Доля людей, прошедших общий анализ крови с тромбоцитами за последние 12 </w:t>
            </w:r>
            <w:proofErr w:type="spellStart"/>
            <w:r w:rsidRPr="00A045B4">
              <w:t>мес</w:t>
            </w:r>
            <w:proofErr w:type="spellEnd"/>
            <w:r w:rsidRPr="00A045B4">
              <w:t>:</w:t>
            </w:r>
          </w:p>
          <w:p w14:paraId="74B1E586" w14:textId="77777777" w:rsidR="000802FC" w:rsidRPr="00A045B4" w:rsidRDefault="000802FC" w:rsidP="000802FC"/>
          <w:p w14:paraId="67BF4BA6"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6D477C2D">
                <v:shape id="_x0000_i1044" type="#_x0000_t75" alt="" style="width:108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 wsp:val=&quot;00FF7ECE&quot;/&gt;&lt;/wsp:rsids&gt;&lt;/w:docPr&gt;&lt;w:body&gt;&lt;wx:sect&gt;&lt;w:p wsp:rsidR=&quot;00000000&quot; wsp:rsidRDefault=&quot;00FF7ECE&quot; wsp:rsidP=&quot;00FF7ECE&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Ю–Р–Ъ —Б —В—А–Њ–Љ–±–Њ—Ж–Є—В–?–Љ–Є&lt;/m:t&gt;&lt;/m:r&gt;&lt;/m:num&gt;&lt;m:den&gt;&lt;m:r&gt;&lt;w:rPr&gt;&lt;w:rFonts w:ascii=&quot;Cambria Math&quot; w:h-ansi=&quot;Cambria Math&quot;/&gt;&lt;wx:font wx:val=&quot;Cambria Math&quot;/&gt;&lt;w:i/&gt;&lt;w:sz w:val=&quot;18&quot;/&gt;&lt;w:sz-cs w:val=&quot;18&quot;/&gt;&lt;/w:rPr&gt;&lt;m:t&gt;–Њ–±—Й–µ–µ —З–Є—Б–ї–Њ  –њ—А–Њ—И–µ–і—И–Є—Е –Ю–Р–Ъ&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2" o:title="" chromakey="white"/>
                </v:shape>
              </w:pict>
            </w:r>
            <w:r w:rsidRPr="00A045B4">
              <w:instrText xml:space="preserve"> </w:instrText>
            </w:r>
            <w:r w:rsidRPr="00A045B4">
              <w:fldChar w:fldCharType="separate"/>
            </w:r>
            <w:r w:rsidR="00207A59">
              <w:rPr>
                <w:noProof/>
                <w:position w:val="-12"/>
              </w:rPr>
              <w:pict w14:anchorId="4A3BA029">
                <v:shape id="_x0000_i1045" type="#_x0000_t75" alt="" style="width:108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 wsp:val=&quot;00FF7ECE&quot;/&gt;&lt;/wsp:rsids&gt;&lt;/w:docPr&gt;&lt;w:body&gt;&lt;wx:sect&gt;&lt;w:p wsp:rsidR=&quot;00000000&quot; wsp:rsidRDefault=&quot;00FF7ECE&quot; wsp:rsidP=&quot;00FF7ECE&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Ю–Р–Ъ —Б —В—А–Њ–Љ–±–Њ—Ж–Є—В–?–Љ–Є&lt;/m:t&gt;&lt;/m:r&gt;&lt;/m:num&gt;&lt;m:den&gt;&lt;m:r&gt;&lt;w:rPr&gt;&lt;w:rFonts w:ascii=&quot;Cambria Math&quot; w:h-ansi=&quot;Cambria Math&quot;/&gt;&lt;wx:font wx:val=&quot;Cambria Math&quot;/&gt;&lt;w:i/&gt;&lt;w:sz w:val=&quot;18&quot;/&gt;&lt;w:sz-cs w:val=&quot;18&quot;/&gt;&lt;/w:rPr&gt;&lt;m:t&gt;–Њ–±—Й–µ–µ —З–Є—Б–ї–Њ  –њ—А–Њ—И–µ–і—И–Є—Е –Ю–Р–Ъ&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2" o:title="" chromakey="white"/>
                </v:shape>
              </w:pict>
            </w:r>
            <w:r w:rsidRPr="00A045B4">
              <w:fldChar w:fldCharType="end"/>
            </w:r>
            <w:r w:rsidRPr="00A045B4">
              <w:t>*100%</w:t>
            </w:r>
          </w:p>
          <w:p w14:paraId="30C616D1" w14:textId="77777777" w:rsidR="000802FC" w:rsidRPr="00A045B4" w:rsidRDefault="000802FC" w:rsidP="0023585E">
            <w:pPr>
              <w:jc w:val="center"/>
              <w:rPr>
                <w:b/>
              </w:rPr>
            </w:pPr>
          </w:p>
          <w:p w14:paraId="3A661EE7" w14:textId="2BD098DA" w:rsidR="000802FC" w:rsidRPr="00A045B4" w:rsidRDefault="000802FC" w:rsidP="000802FC">
            <w:r w:rsidRPr="00A045B4">
              <w:rPr>
                <w:i/>
              </w:rPr>
              <w:t>Индикатор 1</w:t>
            </w:r>
            <w:r w:rsidR="00845C2A" w:rsidRPr="00A045B4">
              <w:rPr>
                <w:i/>
              </w:rPr>
              <w:t>4</w:t>
            </w:r>
            <w:r w:rsidRPr="00A045B4">
              <w:rPr>
                <w:i/>
              </w:rPr>
              <w:t>:</w:t>
            </w:r>
            <w:r w:rsidRPr="00A045B4">
              <w:t xml:space="preserve"> Доля людей</w:t>
            </w:r>
            <w:r w:rsidR="00BA7BB6" w:rsidRPr="00A045B4">
              <w:t xml:space="preserve"> с повышенным АЛТ</w:t>
            </w:r>
            <w:r w:rsidRPr="00A045B4">
              <w:t xml:space="preserve">, прошедших биохимический анализ крови за последние 12 </w:t>
            </w:r>
            <w:proofErr w:type="spellStart"/>
            <w:r w:rsidRPr="00A045B4">
              <w:t>мес</w:t>
            </w:r>
            <w:proofErr w:type="spellEnd"/>
            <w:r w:rsidRPr="00A045B4">
              <w:t>:</w:t>
            </w:r>
          </w:p>
          <w:p w14:paraId="7ABC48A0" w14:textId="77777777" w:rsidR="000802FC" w:rsidRPr="00A045B4" w:rsidRDefault="000802FC" w:rsidP="000802FC"/>
          <w:p w14:paraId="243B119F" w14:textId="3DCF73B0" w:rsidR="000802FC" w:rsidRPr="00A045B4" w:rsidRDefault="000802FC" w:rsidP="0023585E">
            <w:pPr>
              <w:jc w:val="center"/>
              <w:rPr>
                <w:color w:val="FF0000"/>
              </w:rPr>
            </w:pPr>
            <w:r w:rsidRPr="00A045B4">
              <w:fldChar w:fldCharType="begin"/>
            </w:r>
            <w:r w:rsidRPr="00A045B4">
              <w:instrText xml:space="preserve"> QUOTE </w:instrText>
            </w:r>
            <w:r w:rsidR="00207A59">
              <w:rPr>
                <w:noProof/>
                <w:position w:val="-12"/>
              </w:rPr>
              <w:pict w14:anchorId="68A28DCF">
                <v:shape id="_x0000_i1046" type="#_x0000_t75" alt="" style="width:88.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3534&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F03534&quot; wsp:rsidP=&quot;00F03534&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С–Р–Ъ &lt;/m:t&gt;&lt;/m:r&gt;&lt;/m:num&gt;&lt;m:den&gt;&lt;m:r&gt;&lt;w:rPr&gt;&lt;w:rFonts w:ascii=&quot;Cambria Math&quot; w:h-ansi=&quot;Cambria Math&quot;/&gt;&lt;wx:font wx:val=&quot;Cambria Math&quot;/&gt;&lt;w:i/&gt;&lt;w:sz w:val=&quot;18&quot;/&gt;&lt;w:sz-cs w:val=&quot;18&quot;/&gt;&lt;/w:rPr&gt;&lt;m:t&gt;–Њ–±—Й–µ–µ —З–Є—Б–ї–Њ  –њ—А–Њ—И–µ–і—И–Є—Е –С–Р–Ъ&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3" o:title="" chromakey="white"/>
                </v:shape>
              </w:pict>
            </w:r>
            <w:r w:rsidRPr="00A045B4">
              <w:instrText xml:space="preserve"> </w:instrText>
            </w:r>
            <w:r w:rsidRPr="00A045B4">
              <w:fldChar w:fldCharType="separate"/>
            </w:r>
            <w:r w:rsidR="00BA7BB6" w:rsidRPr="00A045B4">
              <w:rPr>
                <w:noProof/>
              </w:rPr>
              <mc:AlternateContent>
                <mc:Choice Requires="wpc">
                  <w:drawing>
                    <wp:inline distT="0" distB="0" distL="0" distR="0" wp14:anchorId="2D5BC8C1" wp14:editId="26086E73">
                      <wp:extent cx="1134110" cy="219710"/>
                      <wp:effectExtent l="0" t="0" r="46990" b="27940"/>
                      <wp:docPr id="40" name="Полотно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 name="Freeform 129"/>
                              <wps:cNvSpPr>
                                <a:spLocks/>
                              </wps:cNvSpPr>
                              <wps:spPr bwMode="auto">
                                <a:xfrm>
                                  <a:off x="0" y="-6350"/>
                                  <a:ext cx="1149350" cy="236220"/>
                                </a:xfrm>
                                <a:custGeom>
                                  <a:avLst/>
                                  <a:gdLst>
                                    <a:gd name="T0" fmla="*/ 0 w 1186"/>
                                    <a:gd name="T1" fmla="*/ 0 h 226"/>
                                    <a:gd name="T2" fmla="*/ 0 w 1186"/>
                                    <a:gd name="T3" fmla="*/ 0 h 226"/>
                                    <a:gd name="T4" fmla="*/ 1186 w 1186"/>
                                    <a:gd name="T5" fmla="*/ 0 h 226"/>
                                    <a:gd name="T6" fmla="*/ 1186 w 1186"/>
                                    <a:gd name="T7" fmla="*/ 226 h 226"/>
                                    <a:gd name="T8" fmla="*/ 0 w 1186"/>
                                    <a:gd name="T9" fmla="*/ 226 h 226"/>
                                    <a:gd name="T10" fmla="*/ 0 w 1186"/>
                                    <a:gd name="T11" fmla="*/ 0 h 226"/>
                                  </a:gdLst>
                                  <a:ahLst/>
                                  <a:cxnLst>
                                    <a:cxn ang="0">
                                      <a:pos x="T0" y="T1"/>
                                    </a:cxn>
                                    <a:cxn ang="0">
                                      <a:pos x="T2" y="T3"/>
                                    </a:cxn>
                                    <a:cxn ang="0">
                                      <a:pos x="T4" y="T5"/>
                                    </a:cxn>
                                    <a:cxn ang="0">
                                      <a:pos x="T6" y="T7"/>
                                    </a:cxn>
                                    <a:cxn ang="0">
                                      <a:pos x="T8" y="T9"/>
                                    </a:cxn>
                                    <a:cxn ang="0">
                                      <a:pos x="T10" y="T11"/>
                                    </a:cxn>
                                  </a:cxnLst>
                                  <a:rect l="0" t="0" r="r" b="b"/>
                                  <a:pathLst>
                                    <a:path w="1186" h="226">
                                      <a:moveTo>
                                        <a:pt x="0" y="0"/>
                                      </a:moveTo>
                                      <a:lnTo>
                                        <a:pt x="0" y="0"/>
                                      </a:lnTo>
                                      <a:lnTo>
                                        <a:pt x="1186" y="0"/>
                                      </a:lnTo>
                                      <a:lnTo>
                                        <a:pt x="1186" y="226"/>
                                      </a:lnTo>
                                      <a:lnTo>
                                        <a:pt x="0" y="226"/>
                                      </a:lnTo>
                                      <a:lnTo>
                                        <a:pt x="0" y="0"/>
                                      </a:lnTo>
                                      <a:close/>
                                    </a:path>
                                  </a:pathLst>
                                </a:custGeom>
                                <a:noFill/>
                                <a:ln w="1270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130"/>
                              <wps:cNvSpPr>
                                <a:spLocks/>
                              </wps:cNvSpPr>
                              <wps:spPr bwMode="auto">
                                <a:xfrm>
                                  <a:off x="208280" y="30480"/>
                                  <a:ext cx="40640" cy="45720"/>
                                </a:xfrm>
                                <a:custGeom>
                                  <a:avLst/>
                                  <a:gdLst>
                                    <a:gd name="T0" fmla="*/ 25 w 42"/>
                                    <a:gd name="T1" fmla="*/ 44 h 44"/>
                                    <a:gd name="T2" fmla="*/ 25 w 42"/>
                                    <a:gd name="T3" fmla="*/ 44 h 44"/>
                                    <a:gd name="T4" fmla="*/ 25 w 42"/>
                                    <a:gd name="T5" fmla="*/ 42 h 44"/>
                                    <a:gd name="T6" fmla="*/ 29 w 42"/>
                                    <a:gd name="T7" fmla="*/ 39 h 44"/>
                                    <a:gd name="T8" fmla="*/ 30 w 42"/>
                                    <a:gd name="T9" fmla="*/ 34 h 44"/>
                                    <a:gd name="T10" fmla="*/ 30 w 42"/>
                                    <a:gd name="T11" fmla="*/ 24 h 44"/>
                                    <a:gd name="T12" fmla="*/ 18 w 42"/>
                                    <a:gd name="T13" fmla="*/ 26 h 44"/>
                                    <a:gd name="T14" fmla="*/ 8 w 42"/>
                                    <a:gd name="T15" fmla="*/ 23 h 44"/>
                                    <a:gd name="T16" fmla="*/ 4 w 42"/>
                                    <a:gd name="T17" fmla="*/ 13 h 44"/>
                                    <a:gd name="T18" fmla="*/ 4 w 42"/>
                                    <a:gd name="T19" fmla="*/ 10 h 44"/>
                                    <a:gd name="T20" fmla="*/ 3 w 42"/>
                                    <a:gd name="T21" fmla="*/ 5 h 44"/>
                                    <a:gd name="T22" fmla="*/ 0 w 42"/>
                                    <a:gd name="T23" fmla="*/ 3 h 44"/>
                                    <a:gd name="T24" fmla="*/ 0 w 42"/>
                                    <a:gd name="T25" fmla="*/ 0 h 44"/>
                                    <a:gd name="T26" fmla="*/ 17 w 42"/>
                                    <a:gd name="T27" fmla="*/ 0 h 44"/>
                                    <a:gd name="T28" fmla="*/ 17 w 42"/>
                                    <a:gd name="T29" fmla="*/ 3 h 44"/>
                                    <a:gd name="T30" fmla="*/ 13 w 42"/>
                                    <a:gd name="T31" fmla="*/ 5 h 44"/>
                                    <a:gd name="T32" fmla="*/ 12 w 42"/>
                                    <a:gd name="T33" fmla="*/ 10 h 44"/>
                                    <a:gd name="T34" fmla="*/ 12 w 42"/>
                                    <a:gd name="T35" fmla="*/ 13 h 44"/>
                                    <a:gd name="T36" fmla="*/ 14 w 42"/>
                                    <a:gd name="T37" fmla="*/ 20 h 44"/>
                                    <a:gd name="T38" fmla="*/ 21 w 42"/>
                                    <a:gd name="T39" fmla="*/ 22 h 44"/>
                                    <a:gd name="T40" fmla="*/ 30 w 42"/>
                                    <a:gd name="T41" fmla="*/ 21 h 44"/>
                                    <a:gd name="T42" fmla="*/ 30 w 42"/>
                                    <a:gd name="T43" fmla="*/ 10 h 44"/>
                                    <a:gd name="T44" fmla="*/ 28 w 42"/>
                                    <a:gd name="T45" fmla="*/ 4 h 44"/>
                                    <a:gd name="T46" fmla="*/ 25 w 42"/>
                                    <a:gd name="T47" fmla="*/ 3 h 44"/>
                                    <a:gd name="T48" fmla="*/ 25 w 42"/>
                                    <a:gd name="T49" fmla="*/ 0 h 44"/>
                                    <a:gd name="T50" fmla="*/ 42 w 42"/>
                                    <a:gd name="T51" fmla="*/ 0 h 44"/>
                                    <a:gd name="T52" fmla="*/ 42 w 42"/>
                                    <a:gd name="T53" fmla="*/ 3 h 44"/>
                                    <a:gd name="T54" fmla="*/ 38 w 42"/>
                                    <a:gd name="T55" fmla="*/ 5 h 44"/>
                                    <a:gd name="T56" fmla="*/ 37 w 42"/>
                                    <a:gd name="T57" fmla="*/ 10 h 44"/>
                                    <a:gd name="T58" fmla="*/ 37 w 42"/>
                                    <a:gd name="T59" fmla="*/ 34 h 44"/>
                                    <a:gd name="T60" fmla="*/ 38 w 42"/>
                                    <a:gd name="T61" fmla="*/ 39 h 44"/>
                                    <a:gd name="T62" fmla="*/ 42 w 42"/>
                                    <a:gd name="T63" fmla="*/ 42 h 44"/>
                                    <a:gd name="T64" fmla="*/ 42 w 42"/>
                                    <a:gd name="T65" fmla="*/ 44 h 44"/>
                                    <a:gd name="T66" fmla="*/ 25 w 42"/>
                                    <a:gd name="T67"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2" h="44">
                                      <a:moveTo>
                                        <a:pt x="25" y="44"/>
                                      </a:moveTo>
                                      <a:lnTo>
                                        <a:pt x="25" y="44"/>
                                      </a:lnTo>
                                      <a:lnTo>
                                        <a:pt x="25" y="42"/>
                                      </a:lnTo>
                                      <a:cubicBezTo>
                                        <a:pt x="27" y="41"/>
                                        <a:pt x="28" y="40"/>
                                        <a:pt x="29" y="39"/>
                                      </a:cubicBezTo>
                                      <a:cubicBezTo>
                                        <a:pt x="29" y="38"/>
                                        <a:pt x="30" y="37"/>
                                        <a:pt x="30" y="34"/>
                                      </a:cubicBezTo>
                                      <a:lnTo>
                                        <a:pt x="30" y="24"/>
                                      </a:lnTo>
                                      <a:cubicBezTo>
                                        <a:pt x="25" y="25"/>
                                        <a:pt x="22" y="26"/>
                                        <a:pt x="18" y="26"/>
                                      </a:cubicBezTo>
                                      <a:cubicBezTo>
                                        <a:pt x="13" y="26"/>
                                        <a:pt x="10" y="25"/>
                                        <a:pt x="8" y="23"/>
                                      </a:cubicBezTo>
                                      <a:cubicBezTo>
                                        <a:pt x="5" y="21"/>
                                        <a:pt x="4" y="17"/>
                                        <a:pt x="4" y="13"/>
                                      </a:cubicBezTo>
                                      <a:lnTo>
                                        <a:pt x="4" y="10"/>
                                      </a:lnTo>
                                      <a:cubicBezTo>
                                        <a:pt x="4" y="8"/>
                                        <a:pt x="4" y="6"/>
                                        <a:pt x="3" y="5"/>
                                      </a:cubicBezTo>
                                      <a:cubicBezTo>
                                        <a:pt x="3" y="4"/>
                                        <a:pt x="2" y="3"/>
                                        <a:pt x="0" y="3"/>
                                      </a:cubicBezTo>
                                      <a:lnTo>
                                        <a:pt x="0" y="0"/>
                                      </a:lnTo>
                                      <a:lnTo>
                                        <a:pt x="17" y="0"/>
                                      </a:lnTo>
                                      <a:lnTo>
                                        <a:pt x="17" y="3"/>
                                      </a:lnTo>
                                      <a:cubicBezTo>
                                        <a:pt x="15" y="3"/>
                                        <a:pt x="14" y="4"/>
                                        <a:pt x="13" y="5"/>
                                      </a:cubicBezTo>
                                      <a:cubicBezTo>
                                        <a:pt x="12" y="6"/>
                                        <a:pt x="12" y="7"/>
                                        <a:pt x="12" y="10"/>
                                      </a:cubicBezTo>
                                      <a:lnTo>
                                        <a:pt x="12" y="13"/>
                                      </a:lnTo>
                                      <a:cubicBezTo>
                                        <a:pt x="12" y="16"/>
                                        <a:pt x="13" y="18"/>
                                        <a:pt x="14" y="20"/>
                                      </a:cubicBezTo>
                                      <a:cubicBezTo>
                                        <a:pt x="15" y="21"/>
                                        <a:pt x="18" y="22"/>
                                        <a:pt x="21" y="22"/>
                                      </a:cubicBezTo>
                                      <a:cubicBezTo>
                                        <a:pt x="23" y="22"/>
                                        <a:pt x="26" y="21"/>
                                        <a:pt x="30" y="21"/>
                                      </a:cubicBezTo>
                                      <a:lnTo>
                                        <a:pt x="30" y="10"/>
                                      </a:lnTo>
                                      <a:cubicBezTo>
                                        <a:pt x="30" y="7"/>
                                        <a:pt x="29" y="5"/>
                                        <a:pt x="28" y="4"/>
                                      </a:cubicBezTo>
                                      <a:cubicBezTo>
                                        <a:pt x="28" y="4"/>
                                        <a:pt x="26" y="3"/>
                                        <a:pt x="25" y="3"/>
                                      </a:cubicBezTo>
                                      <a:lnTo>
                                        <a:pt x="25" y="0"/>
                                      </a:lnTo>
                                      <a:lnTo>
                                        <a:pt x="42" y="0"/>
                                      </a:lnTo>
                                      <a:lnTo>
                                        <a:pt x="42" y="3"/>
                                      </a:lnTo>
                                      <a:cubicBezTo>
                                        <a:pt x="40" y="3"/>
                                        <a:pt x="39" y="4"/>
                                        <a:pt x="38" y="5"/>
                                      </a:cubicBezTo>
                                      <a:cubicBezTo>
                                        <a:pt x="38" y="6"/>
                                        <a:pt x="37" y="8"/>
                                        <a:pt x="37" y="10"/>
                                      </a:cubicBezTo>
                                      <a:lnTo>
                                        <a:pt x="37" y="34"/>
                                      </a:lnTo>
                                      <a:cubicBezTo>
                                        <a:pt x="37" y="37"/>
                                        <a:pt x="38" y="38"/>
                                        <a:pt x="38" y="39"/>
                                      </a:cubicBezTo>
                                      <a:cubicBezTo>
                                        <a:pt x="39" y="40"/>
                                        <a:pt x="40" y="41"/>
                                        <a:pt x="42" y="42"/>
                                      </a:cubicBezTo>
                                      <a:lnTo>
                                        <a:pt x="42" y="44"/>
                                      </a:lnTo>
                                      <a:lnTo>
                                        <a:pt x="25" y="4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6" name="Freeform 131"/>
                              <wps:cNvSpPr>
                                <a:spLocks/>
                              </wps:cNvSpPr>
                              <wps:spPr bwMode="auto">
                                <a:xfrm>
                                  <a:off x="262890" y="30480"/>
                                  <a:ext cx="43180" cy="45720"/>
                                </a:xfrm>
                                <a:custGeom>
                                  <a:avLst/>
                                  <a:gdLst>
                                    <a:gd name="T0" fmla="*/ 28 w 45"/>
                                    <a:gd name="T1" fmla="*/ 44 h 44"/>
                                    <a:gd name="T2" fmla="*/ 28 w 45"/>
                                    <a:gd name="T3" fmla="*/ 44 h 44"/>
                                    <a:gd name="T4" fmla="*/ 28 w 45"/>
                                    <a:gd name="T5" fmla="*/ 42 h 44"/>
                                    <a:gd name="T6" fmla="*/ 32 w 45"/>
                                    <a:gd name="T7" fmla="*/ 40 h 44"/>
                                    <a:gd name="T8" fmla="*/ 33 w 45"/>
                                    <a:gd name="T9" fmla="*/ 34 h 44"/>
                                    <a:gd name="T10" fmla="*/ 33 w 45"/>
                                    <a:gd name="T11" fmla="*/ 15 h 44"/>
                                    <a:gd name="T12" fmla="*/ 13 w 45"/>
                                    <a:gd name="T13" fmla="*/ 35 h 44"/>
                                    <a:gd name="T14" fmla="*/ 14 w 45"/>
                                    <a:gd name="T15" fmla="*/ 40 h 44"/>
                                    <a:gd name="T16" fmla="*/ 17 w 45"/>
                                    <a:gd name="T17" fmla="*/ 42 h 44"/>
                                    <a:gd name="T18" fmla="*/ 17 w 45"/>
                                    <a:gd name="T19" fmla="*/ 44 h 44"/>
                                    <a:gd name="T20" fmla="*/ 0 w 45"/>
                                    <a:gd name="T21" fmla="*/ 44 h 44"/>
                                    <a:gd name="T22" fmla="*/ 0 w 45"/>
                                    <a:gd name="T23" fmla="*/ 42 h 44"/>
                                    <a:gd name="T24" fmla="*/ 4 w 45"/>
                                    <a:gd name="T25" fmla="*/ 39 h 44"/>
                                    <a:gd name="T26" fmla="*/ 5 w 45"/>
                                    <a:gd name="T27" fmla="*/ 34 h 44"/>
                                    <a:gd name="T28" fmla="*/ 5 w 45"/>
                                    <a:gd name="T29" fmla="*/ 10 h 44"/>
                                    <a:gd name="T30" fmla="*/ 4 w 45"/>
                                    <a:gd name="T31" fmla="*/ 5 h 44"/>
                                    <a:gd name="T32" fmla="*/ 0 w 45"/>
                                    <a:gd name="T33" fmla="*/ 3 h 44"/>
                                    <a:gd name="T34" fmla="*/ 0 w 45"/>
                                    <a:gd name="T35" fmla="*/ 0 h 44"/>
                                    <a:gd name="T36" fmla="*/ 17 w 45"/>
                                    <a:gd name="T37" fmla="*/ 0 h 44"/>
                                    <a:gd name="T38" fmla="*/ 17 w 45"/>
                                    <a:gd name="T39" fmla="*/ 3 h 44"/>
                                    <a:gd name="T40" fmla="*/ 14 w 45"/>
                                    <a:gd name="T41" fmla="*/ 5 h 44"/>
                                    <a:gd name="T42" fmla="*/ 13 w 45"/>
                                    <a:gd name="T43" fmla="*/ 10 h 44"/>
                                    <a:gd name="T44" fmla="*/ 13 w 45"/>
                                    <a:gd name="T45" fmla="*/ 29 h 44"/>
                                    <a:gd name="T46" fmla="*/ 32 w 45"/>
                                    <a:gd name="T47" fmla="*/ 9 h 44"/>
                                    <a:gd name="T48" fmla="*/ 28 w 45"/>
                                    <a:gd name="T49" fmla="*/ 3 h 44"/>
                                    <a:gd name="T50" fmla="*/ 28 w 45"/>
                                    <a:gd name="T51" fmla="*/ 0 h 44"/>
                                    <a:gd name="T52" fmla="*/ 45 w 45"/>
                                    <a:gd name="T53" fmla="*/ 0 h 44"/>
                                    <a:gd name="T54" fmla="*/ 45 w 45"/>
                                    <a:gd name="T55" fmla="*/ 3 h 44"/>
                                    <a:gd name="T56" fmla="*/ 41 w 45"/>
                                    <a:gd name="T57" fmla="*/ 5 h 44"/>
                                    <a:gd name="T58" fmla="*/ 40 w 45"/>
                                    <a:gd name="T59" fmla="*/ 10 h 44"/>
                                    <a:gd name="T60" fmla="*/ 40 w 45"/>
                                    <a:gd name="T61" fmla="*/ 34 h 44"/>
                                    <a:gd name="T62" fmla="*/ 41 w 45"/>
                                    <a:gd name="T63" fmla="*/ 39 h 44"/>
                                    <a:gd name="T64" fmla="*/ 45 w 45"/>
                                    <a:gd name="T65" fmla="*/ 42 h 44"/>
                                    <a:gd name="T66" fmla="*/ 45 w 45"/>
                                    <a:gd name="T67" fmla="*/ 44 h 44"/>
                                    <a:gd name="T68" fmla="*/ 28 w 45"/>
                                    <a:gd name="T69"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5" h="44">
                                      <a:moveTo>
                                        <a:pt x="28" y="44"/>
                                      </a:moveTo>
                                      <a:lnTo>
                                        <a:pt x="28" y="44"/>
                                      </a:lnTo>
                                      <a:lnTo>
                                        <a:pt x="28" y="42"/>
                                      </a:lnTo>
                                      <a:cubicBezTo>
                                        <a:pt x="30" y="41"/>
                                        <a:pt x="31" y="40"/>
                                        <a:pt x="32" y="40"/>
                                      </a:cubicBezTo>
                                      <a:cubicBezTo>
                                        <a:pt x="32" y="39"/>
                                        <a:pt x="33" y="37"/>
                                        <a:pt x="33" y="34"/>
                                      </a:cubicBezTo>
                                      <a:lnTo>
                                        <a:pt x="33" y="15"/>
                                      </a:lnTo>
                                      <a:lnTo>
                                        <a:pt x="13" y="35"/>
                                      </a:lnTo>
                                      <a:cubicBezTo>
                                        <a:pt x="13" y="37"/>
                                        <a:pt x="13" y="39"/>
                                        <a:pt x="14" y="40"/>
                                      </a:cubicBezTo>
                                      <a:cubicBezTo>
                                        <a:pt x="14" y="40"/>
                                        <a:pt x="15" y="41"/>
                                        <a:pt x="17" y="42"/>
                                      </a:cubicBezTo>
                                      <a:lnTo>
                                        <a:pt x="17" y="44"/>
                                      </a:lnTo>
                                      <a:lnTo>
                                        <a:pt x="0" y="44"/>
                                      </a:lnTo>
                                      <a:lnTo>
                                        <a:pt x="0" y="42"/>
                                      </a:lnTo>
                                      <a:cubicBezTo>
                                        <a:pt x="2" y="41"/>
                                        <a:pt x="3" y="40"/>
                                        <a:pt x="4" y="39"/>
                                      </a:cubicBezTo>
                                      <a:cubicBezTo>
                                        <a:pt x="5" y="38"/>
                                        <a:pt x="5" y="36"/>
                                        <a:pt x="5" y="34"/>
                                      </a:cubicBezTo>
                                      <a:lnTo>
                                        <a:pt x="5" y="10"/>
                                      </a:lnTo>
                                      <a:cubicBezTo>
                                        <a:pt x="5" y="8"/>
                                        <a:pt x="5" y="6"/>
                                        <a:pt x="4" y="5"/>
                                      </a:cubicBezTo>
                                      <a:cubicBezTo>
                                        <a:pt x="3" y="4"/>
                                        <a:pt x="2" y="3"/>
                                        <a:pt x="0" y="3"/>
                                      </a:cubicBezTo>
                                      <a:lnTo>
                                        <a:pt x="0" y="0"/>
                                      </a:lnTo>
                                      <a:lnTo>
                                        <a:pt x="17" y="0"/>
                                      </a:lnTo>
                                      <a:lnTo>
                                        <a:pt x="17" y="3"/>
                                      </a:lnTo>
                                      <a:cubicBezTo>
                                        <a:pt x="15" y="3"/>
                                        <a:pt x="14" y="4"/>
                                        <a:pt x="14" y="5"/>
                                      </a:cubicBezTo>
                                      <a:cubicBezTo>
                                        <a:pt x="13" y="6"/>
                                        <a:pt x="13" y="8"/>
                                        <a:pt x="13" y="10"/>
                                      </a:cubicBezTo>
                                      <a:lnTo>
                                        <a:pt x="13" y="29"/>
                                      </a:lnTo>
                                      <a:lnTo>
                                        <a:pt x="32" y="9"/>
                                      </a:lnTo>
                                      <a:cubicBezTo>
                                        <a:pt x="32" y="5"/>
                                        <a:pt x="31" y="3"/>
                                        <a:pt x="28" y="3"/>
                                      </a:cubicBezTo>
                                      <a:lnTo>
                                        <a:pt x="28" y="0"/>
                                      </a:lnTo>
                                      <a:lnTo>
                                        <a:pt x="45" y="0"/>
                                      </a:lnTo>
                                      <a:lnTo>
                                        <a:pt x="45" y="3"/>
                                      </a:lnTo>
                                      <a:cubicBezTo>
                                        <a:pt x="43" y="3"/>
                                        <a:pt x="42" y="4"/>
                                        <a:pt x="41" y="5"/>
                                      </a:cubicBezTo>
                                      <a:cubicBezTo>
                                        <a:pt x="41" y="6"/>
                                        <a:pt x="40" y="8"/>
                                        <a:pt x="40" y="10"/>
                                      </a:cubicBezTo>
                                      <a:lnTo>
                                        <a:pt x="40" y="34"/>
                                      </a:lnTo>
                                      <a:cubicBezTo>
                                        <a:pt x="40" y="37"/>
                                        <a:pt x="41" y="38"/>
                                        <a:pt x="41" y="39"/>
                                      </a:cubicBezTo>
                                      <a:cubicBezTo>
                                        <a:pt x="42" y="40"/>
                                        <a:pt x="43" y="41"/>
                                        <a:pt x="45" y="42"/>
                                      </a:cubicBezTo>
                                      <a:lnTo>
                                        <a:pt x="45" y="44"/>
                                      </a:lnTo>
                                      <a:lnTo>
                                        <a:pt x="28" y="4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8" name="Freeform 132"/>
                              <wps:cNvSpPr>
                                <a:spLocks/>
                              </wps:cNvSpPr>
                              <wps:spPr bwMode="auto">
                                <a:xfrm>
                                  <a:off x="313690" y="30480"/>
                                  <a:ext cx="33020" cy="46990"/>
                                </a:xfrm>
                                <a:custGeom>
                                  <a:avLst/>
                                  <a:gdLst>
                                    <a:gd name="T0" fmla="*/ 34 w 34"/>
                                    <a:gd name="T1" fmla="*/ 1 h 45"/>
                                    <a:gd name="T2" fmla="*/ 34 w 34"/>
                                    <a:gd name="T3" fmla="*/ 1 h 45"/>
                                    <a:gd name="T4" fmla="*/ 34 w 34"/>
                                    <a:gd name="T5" fmla="*/ 11 h 45"/>
                                    <a:gd name="T6" fmla="*/ 28 w 34"/>
                                    <a:gd name="T7" fmla="*/ 11 h 45"/>
                                    <a:gd name="T8" fmla="*/ 26 w 34"/>
                                    <a:gd name="T9" fmla="*/ 6 h 45"/>
                                    <a:gd name="T10" fmla="*/ 23 w 34"/>
                                    <a:gd name="T11" fmla="*/ 4 h 45"/>
                                    <a:gd name="T12" fmla="*/ 20 w 34"/>
                                    <a:gd name="T13" fmla="*/ 3 h 45"/>
                                    <a:gd name="T14" fmla="*/ 14 w 34"/>
                                    <a:gd name="T15" fmla="*/ 5 h 45"/>
                                    <a:gd name="T16" fmla="*/ 10 w 34"/>
                                    <a:gd name="T17" fmla="*/ 12 h 45"/>
                                    <a:gd name="T18" fmla="*/ 9 w 34"/>
                                    <a:gd name="T19" fmla="*/ 22 h 45"/>
                                    <a:gd name="T20" fmla="*/ 9 w 34"/>
                                    <a:gd name="T21" fmla="*/ 29 h 45"/>
                                    <a:gd name="T22" fmla="*/ 11 w 34"/>
                                    <a:gd name="T23" fmla="*/ 34 h 45"/>
                                    <a:gd name="T24" fmla="*/ 15 w 34"/>
                                    <a:gd name="T25" fmla="*/ 38 h 45"/>
                                    <a:gd name="T26" fmla="*/ 20 w 34"/>
                                    <a:gd name="T27" fmla="*/ 39 h 45"/>
                                    <a:gd name="T28" fmla="*/ 26 w 34"/>
                                    <a:gd name="T29" fmla="*/ 38 h 45"/>
                                    <a:gd name="T30" fmla="*/ 32 w 34"/>
                                    <a:gd name="T31" fmla="*/ 34 h 45"/>
                                    <a:gd name="T32" fmla="*/ 34 w 34"/>
                                    <a:gd name="T33" fmla="*/ 37 h 45"/>
                                    <a:gd name="T34" fmla="*/ 30 w 34"/>
                                    <a:gd name="T35" fmla="*/ 40 h 45"/>
                                    <a:gd name="T36" fmla="*/ 26 w 34"/>
                                    <a:gd name="T37" fmla="*/ 43 h 45"/>
                                    <a:gd name="T38" fmla="*/ 22 w 34"/>
                                    <a:gd name="T39" fmla="*/ 44 h 45"/>
                                    <a:gd name="T40" fmla="*/ 18 w 34"/>
                                    <a:gd name="T41" fmla="*/ 45 h 45"/>
                                    <a:gd name="T42" fmla="*/ 5 w 34"/>
                                    <a:gd name="T43" fmla="*/ 39 h 45"/>
                                    <a:gd name="T44" fmla="*/ 0 w 34"/>
                                    <a:gd name="T45" fmla="*/ 22 h 45"/>
                                    <a:gd name="T46" fmla="*/ 3 w 34"/>
                                    <a:gd name="T47" fmla="*/ 10 h 45"/>
                                    <a:gd name="T48" fmla="*/ 10 w 34"/>
                                    <a:gd name="T49" fmla="*/ 2 h 45"/>
                                    <a:gd name="T50" fmla="*/ 21 w 34"/>
                                    <a:gd name="T51" fmla="*/ 0 h 45"/>
                                    <a:gd name="T52" fmla="*/ 27 w 34"/>
                                    <a:gd name="T53" fmla="*/ 0 h 45"/>
                                    <a:gd name="T54" fmla="*/ 34 w 34"/>
                                    <a:gd name="T55" fmla="*/ 1 h 45"/>
                                    <a:gd name="T56" fmla="*/ 34 w 34"/>
                                    <a:gd name="T57" fmla="*/ 1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4" h="45">
                                      <a:moveTo>
                                        <a:pt x="34" y="1"/>
                                      </a:moveTo>
                                      <a:lnTo>
                                        <a:pt x="34" y="1"/>
                                      </a:lnTo>
                                      <a:lnTo>
                                        <a:pt x="34" y="11"/>
                                      </a:lnTo>
                                      <a:lnTo>
                                        <a:pt x="28" y="11"/>
                                      </a:lnTo>
                                      <a:cubicBezTo>
                                        <a:pt x="27" y="9"/>
                                        <a:pt x="27" y="7"/>
                                        <a:pt x="26" y="6"/>
                                      </a:cubicBezTo>
                                      <a:cubicBezTo>
                                        <a:pt x="25" y="5"/>
                                        <a:pt x="24" y="4"/>
                                        <a:pt x="23" y="4"/>
                                      </a:cubicBezTo>
                                      <a:cubicBezTo>
                                        <a:pt x="22" y="3"/>
                                        <a:pt x="21" y="3"/>
                                        <a:pt x="20" y="3"/>
                                      </a:cubicBezTo>
                                      <a:cubicBezTo>
                                        <a:pt x="18" y="3"/>
                                        <a:pt x="16" y="4"/>
                                        <a:pt x="14" y="5"/>
                                      </a:cubicBezTo>
                                      <a:cubicBezTo>
                                        <a:pt x="12" y="7"/>
                                        <a:pt x="11" y="9"/>
                                        <a:pt x="10" y="12"/>
                                      </a:cubicBezTo>
                                      <a:cubicBezTo>
                                        <a:pt x="9" y="14"/>
                                        <a:pt x="9" y="18"/>
                                        <a:pt x="9" y="22"/>
                                      </a:cubicBezTo>
                                      <a:cubicBezTo>
                                        <a:pt x="9" y="24"/>
                                        <a:pt x="9" y="27"/>
                                        <a:pt x="9" y="29"/>
                                      </a:cubicBezTo>
                                      <a:cubicBezTo>
                                        <a:pt x="10" y="31"/>
                                        <a:pt x="10" y="33"/>
                                        <a:pt x="11" y="34"/>
                                      </a:cubicBezTo>
                                      <a:cubicBezTo>
                                        <a:pt x="12" y="36"/>
                                        <a:pt x="13" y="37"/>
                                        <a:pt x="15" y="38"/>
                                      </a:cubicBezTo>
                                      <a:cubicBezTo>
                                        <a:pt x="16" y="39"/>
                                        <a:pt x="18" y="39"/>
                                        <a:pt x="20" y="39"/>
                                      </a:cubicBezTo>
                                      <a:cubicBezTo>
                                        <a:pt x="22" y="39"/>
                                        <a:pt x="24" y="39"/>
                                        <a:pt x="26" y="38"/>
                                      </a:cubicBezTo>
                                      <a:cubicBezTo>
                                        <a:pt x="28" y="37"/>
                                        <a:pt x="30" y="36"/>
                                        <a:pt x="32" y="34"/>
                                      </a:cubicBezTo>
                                      <a:lnTo>
                                        <a:pt x="34" y="37"/>
                                      </a:lnTo>
                                      <a:cubicBezTo>
                                        <a:pt x="33" y="38"/>
                                        <a:pt x="31" y="40"/>
                                        <a:pt x="30" y="40"/>
                                      </a:cubicBezTo>
                                      <a:cubicBezTo>
                                        <a:pt x="29" y="41"/>
                                        <a:pt x="28" y="42"/>
                                        <a:pt x="26" y="43"/>
                                      </a:cubicBezTo>
                                      <a:cubicBezTo>
                                        <a:pt x="25" y="43"/>
                                        <a:pt x="24" y="44"/>
                                        <a:pt x="22" y="44"/>
                                      </a:cubicBezTo>
                                      <a:cubicBezTo>
                                        <a:pt x="21" y="44"/>
                                        <a:pt x="19" y="45"/>
                                        <a:pt x="18" y="45"/>
                                      </a:cubicBezTo>
                                      <a:cubicBezTo>
                                        <a:pt x="12" y="45"/>
                                        <a:pt x="8" y="43"/>
                                        <a:pt x="5" y="39"/>
                                      </a:cubicBezTo>
                                      <a:cubicBezTo>
                                        <a:pt x="2" y="35"/>
                                        <a:pt x="0" y="30"/>
                                        <a:pt x="0" y="22"/>
                                      </a:cubicBezTo>
                                      <a:cubicBezTo>
                                        <a:pt x="0" y="18"/>
                                        <a:pt x="1" y="14"/>
                                        <a:pt x="3" y="10"/>
                                      </a:cubicBezTo>
                                      <a:cubicBezTo>
                                        <a:pt x="4" y="7"/>
                                        <a:pt x="7" y="4"/>
                                        <a:pt x="10" y="2"/>
                                      </a:cubicBezTo>
                                      <a:cubicBezTo>
                                        <a:pt x="13" y="1"/>
                                        <a:pt x="17" y="0"/>
                                        <a:pt x="21" y="0"/>
                                      </a:cubicBezTo>
                                      <a:cubicBezTo>
                                        <a:pt x="23" y="0"/>
                                        <a:pt x="25" y="0"/>
                                        <a:pt x="27" y="0"/>
                                      </a:cubicBezTo>
                                      <a:cubicBezTo>
                                        <a:pt x="29" y="0"/>
                                        <a:pt x="32" y="1"/>
                                        <a:pt x="34" y="1"/>
                                      </a:cubicBezTo>
                                      <a:lnTo>
                                        <a:pt x="34" y="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9" name="Freeform 133"/>
                              <wps:cNvSpPr>
                                <a:spLocks/>
                              </wps:cNvSpPr>
                              <wps:spPr bwMode="auto">
                                <a:xfrm>
                                  <a:off x="349885" y="30480"/>
                                  <a:ext cx="43815" cy="46990"/>
                                </a:xfrm>
                                <a:custGeom>
                                  <a:avLst/>
                                  <a:gdLst>
                                    <a:gd name="T0" fmla="*/ 28 w 45"/>
                                    <a:gd name="T1" fmla="*/ 44 h 45"/>
                                    <a:gd name="T2" fmla="*/ 28 w 45"/>
                                    <a:gd name="T3" fmla="*/ 44 h 45"/>
                                    <a:gd name="T4" fmla="*/ 28 w 45"/>
                                    <a:gd name="T5" fmla="*/ 42 h 45"/>
                                    <a:gd name="T6" fmla="*/ 32 w 45"/>
                                    <a:gd name="T7" fmla="*/ 39 h 45"/>
                                    <a:gd name="T8" fmla="*/ 33 w 45"/>
                                    <a:gd name="T9" fmla="*/ 34 h 45"/>
                                    <a:gd name="T10" fmla="*/ 33 w 45"/>
                                    <a:gd name="T11" fmla="*/ 4 h 45"/>
                                    <a:gd name="T12" fmla="*/ 23 w 45"/>
                                    <a:gd name="T13" fmla="*/ 4 h 45"/>
                                    <a:gd name="T14" fmla="*/ 19 w 45"/>
                                    <a:gd name="T15" fmla="*/ 29 h 45"/>
                                    <a:gd name="T16" fmla="*/ 13 w 45"/>
                                    <a:gd name="T17" fmla="*/ 42 h 45"/>
                                    <a:gd name="T18" fmla="*/ 6 w 45"/>
                                    <a:gd name="T19" fmla="*/ 45 h 45"/>
                                    <a:gd name="T20" fmla="*/ 0 w 45"/>
                                    <a:gd name="T21" fmla="*/ 44 h 45"/>
                                    <a:gd name="T22" fmla="*/ 0 w 45"/>
                                    <a:gd name="T23" fmla="*/ 34 h 45"/>
                                    <a:gd name="T24" fmla="*/ 4 w 45"/>
                                    <a:gd name="T25" fmla="*/ 34 h 45"/>
                                    <a:gd name="T26" fmla="*/ 7 w 45"/>
                                    <a:gd name="T27" fmla="*/ 38 h 45"/>
                                    <a:gd name="T28" fmla="*/ 14 w 45"/>
                                    <a:gd name="T29" fmla="*/ 27 h 45"/>
                                    <a:gd name="T30" fmla="*/ 17 w 45"/>
                                    <a:gd name="T31" fmla="*/ 9 h 45"/>
                                    <a:gd name="T32" fmla="*/ 13 w 45"/>
                                    <a:gd name="T33" fmla="*/ 3 h 45"/>
                                    <a:gd name="T34" fmla="*/ 13 w 45"/>
                                    <a:gd name="T35" fmla="*/ 0 h 45"/>
                                    <a:gd name="T36" fmla="*/ 45 w 45"/>
                                    <a:gd name="T37" fmla="*/ 0 h 45"/>
                                    <a:gd name="T38" fmla="*/ 45 w 45"/>
                                    <a:gd name="T39" fmla="*/ 3 h 45"/>
                                    <a:gd name="T40" fmla="*/ 42 w 45"/>
                                    <a:gd name="T41" fmla="*/ 5 h 45"/>
                                    <a:gd name="T42" fmla="*/ 41 w 45"/>
                                    <a:gd name="T43" fmla="*/ 10 h 45"/>
                                    <a:gd name="T44" fmla="*/ 41 w 45"/>
                                    <a:gd name="T45" fmla="*/ 34 h 45"/>
                                    <a:gd name="T46" fmla="*/ 41 w 45"/>
                                    <a:gd name="T47" fmla="*/ 39 h 45"/>
                                    <a:gd name="T48" fmla="*/ 45 w 45"/>
                                    <a:gd name="T49" fmla="*/ 42 h 45"/>
                                    <a:gd name="T50" fmla="*/ 45 w 45"/>
                                    <a:gd name="T51" fmla="*/ 44 h 45"/>
                                    <a:gd name="T52" fmla="*/ 28 w 45"/>
                                    <a:gd name="T53" fmla="*/ 44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5" h="45">
                                      <a:moveTo>
                                        <a:pt x="28" y="44"/>
                                      </a:moveTo>
                                      <a:lnTo>
                                        <a:pt x="28" y="44"/>
                                      </a:lnTo>
                                      <a:lnTo>
                                        <a:pt x="28" y="42"/>
                                      </a:lnTo>
                                      <a:cubicBezTo>
                                        <a:pt x="30" y="41"/>
                                        <a:pt x="31" y="40"/>
                                        <a:pt x="32" y="39"/>
                                      </a:cubicBezTo>
                                      <a:cubicBezTo>
                                        <a:pt x="32" y="38"/>
                                        <a:pt x="33" y="36"/>
                                        <a:pt x="33" y="34"/>
                                      </a:cubicBezTo>
                                      <a:lnTo>
                                        <a:pt x="33" y="4"/>
                                      </a:lnTo>
                                      <a:lnTo>
                                        <a:pt x="23" y="4"/>
                                      </a:lnTo>
                                      <a:cubicBezTo>
                                        <a:pt x="22" y="14"/>
                                        <a:pt x="21" y="23"/>
                                        <a:pt x="19" y="29"/>
                                      </a:cubicBezTo>
                                      <a:cubicBezTo>
                                        <a:pt x="17" y="36"/>
                                        <a:pt x="15" y="40"/>
                                        <a:pt x="13" y="42"/>
                                      </a:cubicBezTo>
                                      <a:cubicBezTo>
                                        <a:pt x="11" y="44"/>
                                        <a:pt x="9" y="45"/>
                                        <a:pt x="6" y="45"/>
                                      </a:cubicBezTo>
                                      <a:cubicBezTo>
                                        <a:pt x="4" y="45"/>
                                        <a:pt x="2" y="44"/>
                                        <a:pt x="0" y="44"/>
                                      </a:cubicBezTo>
                                      <a:lnTo>
                                        <a:pt x="0" y="34"/>
                                      </a:lnTo>
                                      <a:lnTo>
                                        <a:pt x="4" y="34"/>
                                      </a:lnTo>
                                      <a:cubicBezTo>
                                        <a:pt x="4" y="37"/>
                                        <a:pt x="5" y="38"/>
                                        <a:pt x="7" y="38"/>
                                      </a:cubicBezTo>
                                      <a:cubicBezTo>
                                        <a:pt x="10" y="38"/>
                                        <a:pt x="12" y="34"/>
                                        <a:pt x="14" y="27"/>
                                      </a:cubicBezTo>
                                      <a:cubicBezTo>
                                        <a:pt x="16" y="19"/>
                                        <a:pt x="17" y="13"/>
                                        <a:pt x="17" y="9"/>
                                      </a:cubicBezTo>
                                      <a:cubicBezTo>
                                        <a:pt x="17" y="5"/>
                                        <a:pt x="16" y="3"/>
                                        <a:pt x="13" y="3"/>
                                      </a:cubicBezTo>
                                      <a:lnTo>
                                        <a:pt x="13" y="0"/>
                                      </a:lnTo>
                                      <a:lnTo>
                                        <a:pt x="45" y="0"/>
                                      </a:lnTo>
                                      <a:lnTo>
                                        <a:pt x="45" y="3"/>
                                      </a:lnTo>
                                      <a:cubicBezTo>
                                        <a:pt x="43" y="3"/>
                                        <a:pt x="42" y="4"/>
                                        <a:pt x="42" y="5"/>
                                      </a:cubicBezTo>
                                      <a:cubicBezTo>
                                        <a:pt x="41" y="6"/>
                                        <a:pt x="41" y="8"/>
                                        <a:pt x="41" y="10"/>
                                      </a:cubicBezTo>
                                      <a:lnTo>
                                        <a:pt x="41" y="34"/>
                                      </a:lnTo>
                                      <a:cubicBezTo>
                                        <a:pt x="41" y="36"/>
                                        <a:pt x="41" y="38"/>
                                        <a:pt x="41" y="39"/>
                                      </a:cubicBezTo>
                                      <a:cubicBezTo>
                                        <a:pt x="42" y="40"/>
                                        <a:pt x="43" y="41"/>
                                        <a:pt x="45" y="42"/>
                                      </a:cubicBezTo>
                                      <a:lnTo>
                                        <a:pt x="45" y="44"/>
                                      </a:lnTo>
                                      <a:lnTo>
                                        <a:pt x="28" y="4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0" name="Freeform 134"/>
                              <wps:cNvSpPr>
                                <a:spLocks noEditPoints="1"/>
                              </wps:cNvSpPr>
                              <wps:spPr bwMode="auto">
                                <a:xfrm>
                                  <a:off x="391795" y="30480"/>
                                  <a:ext cx="38735" cy="46990"/>
                                </a:xfrm>
                                <a:custGeom>
                                  <a:avLst/>
                                  <a:gdLst>
                                    <a:gd name="T0" fmla="*/ 20 w 40"/>
                                    <a:gd name="T1" fmla="*/ 45 h 45"/>
                                    <a:gd name="T2" fmla="*/ 20 w 40"/>
                                    <a:gd name="T3" fmla="*/ 45 h 45"/>
                                    <a:gd name="T4" fmla="*/ 5 w 40"/>
                                    <a:gd name="T5" fmla="*/ 39 h 45"/>
                                    <a:gd name="T6" fmla="*/ 0 w 40"/>
                                    <a:gd name="T7" fmla="*/ 23 h 45"/>
                                    <a:gd name="T8" fmla="*/ 3 w 40"/>
                                    <a:gd name="T9" fmla="*/ 10 h 45"/>
                                    <a:gd name="T10" fmla="*/ 10 w 40"/>
                                    <a:gd name="T11" fmla="*/ 2 h 45"/>
                                    <a:gd name="T12" fmla="*/ 20 w 40"/>
                                    <a:gd name="T13" fmla="*/ 0 h 45"/>
                                    <a:gd name="T14" fmla="*/ 35 w 40"/>
                                    <a:gd name="T15" fmla="*/ 5 h 45"/>
                                    <a:gd name="T16" fmla="*/ 40 w 40"/>
                                    <a:gd name="T17" fmla="*/ 22 h 45"/>
                                    <a:gd name="T18" fmla="*/ 38 w 40"/>
                                    <a:gd name="T19" fmla="*/ 34 h 45"/>
                                    <a:gd name="T20" fmla="*/ 30 w 40"/>
                                    <a:gd name="T21" fmla="*/ 42 h 45"/>
                                    <a:gd name="T22" fmla="*/ 20 w 40"/>
                                    <a:gd name="T23" fmla="*/ 45 h 45"/>
                                    <a:gd name="T24" fmla="*/ 20 w 40"/>
                                    <a:gd name="T25" fmla="*/ 45 h 45"/>
                                    <a:gd name="T26" fmla="*/ 9 w 40"/>
                                    <a:gd name="T27" fmla="*/ 22 h 45"/>
                                    <a:gd name="T28" fmla="*/ 9 w 40"/>
                                    <a:gd name="T29" fmla="*/ 22 h 45"/>
                                    <a:gd name="T30" fmla="*/ 12 w 40"/>
                                    <a:gd name="T31" fmla="*/ 36 h 45"/>
                                    <a:gd name="T32" fmla="*/ 20 w 40"/>
                                    <a:gd name="T33" fmla="*/ 41 h 45"/>
                                    <a:gd name="T34" fmla="*/ 25 w 40"/>
                                    <a:gd name="T35" fmla="*/ 40 h 45"/>
                                    <a:gd name="T36" fmla="*/ 29 w 40"/>
                                    <a:gd name="T37" fmla="*/ 36 h 45"/>
                                    <a:gd name="T38" fmla="*/ 31 w 40"/>
                                    <a:gd name="T39" fmla="*/ 30 h 45"/>
                                    <a:gd name="T40" fmla="*/ 31 w 40"/>
                                    <a:gd name="T41" fmla="*/ 23 h 45"/>
                                    <a:gd name="T42" fmla="*/ 30 w 40"/>
                                    <a:gd name="T43" fmla="*/ 12 h 45"/>
                                    <a:gd name="T44" fmla="*/ 26 w 40"/>
                                    <a:gd name="T45" fmla="*/ 5 h 45"/>
                                    <a:gd name="T46" fmla="*/ 20 w 40"/>
                                    <a:gd name="T47" fmla="*/ 3 h 45"/>
                                    <a:gd name="T48" fmla="*/ 12 w 40"/>
                                    <a:gd name="T49" fmla="*/ 8 h 45"/>
                                    <a:gd name="T50" fmla="*/ 9 w 40"/>
                                    <a:gd name="T51" fmla="*/ 22 h 45"/>
                                    <a:gd name="T52" fmla="*/ 9 w 40"/>
                                    <a:gd name="T53" fmla="*/ 2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0" h="45">
                                      <a:moveTo>
                                        <a:pt x="20" y="45"/>
                                      </a:moveTo>
                                      <a:lnTo>
                                        <a:pt x="20" y="45"/>
                                      </a:lnTo>
                                      <a:cubicBezTo>
                                        <a:pt x="13" y="45"/>
                                        <a:pt x="9" y="43"/>
                                        <a:pt x="5" y="39"/>
                                      </a:cubicBezTo>
                                      <a:cubicBezTo>
                                        <a:pt x="2" y="35"/>
                                        <a:pt x="0" y="30"/>
                                        <a:pt x="0" y="23"/>
                                      </a:cubicBezTo>
                                      <a:cubicBezTo>
                                        <a:pt x="0" y="18"/>
                                        <a:pt x="1" y="13"/>
                                        <a:pt x="3" y="10"/>
                                      </a:cubicBezTo>
                                      <a:cubicBezTo>
                                        <a:pt x="5" y="6"/>
                                        <a:pt x="7" y="4"/>
                                        <a:pt x="10" y="2"/>
                                      </a:cubicBezTo>
                                      <a:cubicBezTo>
                                        <a:pt x="13" y="0"/>
                                        <a:pt x="16" y="0"/>
                                        <a:pt x="20" y="0"/>
                                      </a:cubicBezTo>
                                      <a:cubicBezTo>
                                        <a:pt x="27" y="0"/>
                                        <a:pt x="32" y="2"/>
                                        <a:pt x="35" y="5"/>
                                      </a:cubicBezTo>
                                      <a:cubicBezTo>
                                        <a:pt x="38" y="9"/>
                                        <a:pt x="40" y="14"/>
                                        <a:pt x="40" y="22"/>
                                      </a:cubicBezTo>
                                      <a:cubicBezTo>
                                        <a:pt x="40" y="27"/>
                                        <a:pt x="39" y="31"/>
                                        <a:pt x="38" y="34"/>
                                      </a:cubicBezTo>
                                      <a:cubicBezTo>
                                        <a:pt x="36" y="38"/>
                                        <a:pt x="34" y="40"/>
                                        <a:pt x="30" y="42"/>
                                      </a:cubicBezTo>
                                      <a:cubicBezTo>
                                        <a:pt x="27" y="44"/>
                                        <a:pt x="24" y="45"/>
                                        <a:pt x="20" y="45"/>
                                      </a:cubicBezTo>
                                      <a:lnTo>
                                        <a:pt x="20" y="45"/>
                                      </a:lnTo>
                                      <a:close/>
                                      <a:moveTo>
                                        <a:pt x="9" y="22"/>
                                      </a:moveTo>
                                      <a:lnTo>
                                        <a:pt x="9" y="22"/>
                                      </a:lnTo>
                                      <a:cubicBezTo>
                                        <a:pt x="9" y="28"/>
                                        <a:pt x="10" y="33"/>
                                        <a:pt x="12" y="36"/>
                                      </a:cubicBezTo>
                                      <a:cubicBezTo>
                                        <a:pt x="14" y="39"/>
                                        <a:pt x="17" y="41"/>
                                        <a:pt x="20" y="41"/>
                                      </a:cubicBezTo>
                                      <a:cubicBezTo>
                                        <a:pt x="22" y="41"/>
                                        <a:pt x="24" y="40"/>
                                        <a:pt x="25" y="40"/>
                                      </a:cubicBezTo>
                                      <a:cubicBezTo>
                                        <a:pt x="27" y="39"/>
                                        <a:pt x="28" y="37"/>
                                        <a:pt x="29" y="36"/>
                                      </a:cubicBezTo>
                                      <a:cubicBezTo>
                                        <a:pt x="30" y="34"/>
                                        <a:pt x="30" y="32"/>
                                        <a:pt x="31" y="30"/>
                                      </a:cubicBezTo>
                                      <a:cubicBezTo>
                                        <a:pt x="31" y="28"/>
                                        <a:pt x="31" y="25"/>
                                        <a:pt x="31" y="23"/>
                                      </a:cubicBezTo>
                                      <a:cubicBezTo>
                                        <a:pt x="31" y="18"/>
                                        <a:pt x="31" y="15"/>
                                        <a:pt x="30" y="12"/>
                                      </a:cubicBezTo>
                                      <a:cubicBezTo>
                                        <a:pt x="29" y="9"/>
                                        <a:pt x="28" y="7"/>
                                        <a:pt x="26" y="5"/>
                                      </a:cubicBezTo>
                                      <a:cubicBezTo>
                                        <a:pt x="24" y="4"/>
                                        <a:pt x="22" y="3"/>
                                        <a:pt x="20" y="3"/>
                                      </a:cubicBezTo>
                                      <a:cubicBezTo>
                                        <a:pt x="16" y="3"/>
                                        <a:pt x="14" y="5"/>
                                        <a:pt x="12" y="8"/>
                                      </a:cubicBezTo>
                                      <a:cubicBezTo>
                                        <a:pt x="10" y="11"/>
                                        <a:pt x="9" y="16"/>
                                        <a:pt x="9" y="22"/>
                                      </a:cubicBezTo>
                                      <a:lnTo>
                                        <a:pt x="9" y="2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1" name="Freeform 135"/>
                              <wps:cNvSpPr>
                                <a:spLocks/>
                              </wps:cNvSpPr>
                              <wps:spPr bwMode="auto">
                                <a:xfrm>
                                  <a:off x="453390" y="30480"/>
                                  <a:ext cx="43815" cy="46990"/>
                                </a:xfrm>
                                <a:custGeom>
                                  <a:avLst/>
                                  <a:gdLst>
                                    <a:gd name="T0" fmla="*/ 28 w 45"/>
                                    <a:gd name="T1" fmla="*/ 44 h 45"/>
                                    <a:gd name="T2" fmla="*/ 28 w 45"/>
                                    <a:gd name="T3" fmla="*/ 44 h 45"/>
                                    <a:gd name="T4" fmla="*/ 28 w 45"/>
                                    <a:gd name="T5" fmla="*/ 42 h 45"/>
                                    <a:gd name="T6" fmla="*/ 31 w 45"/>
                                    <a:gd name="T7" fmla="*/ 39 h 45"/>
                                    <a:gd name="T8" fmla="*/ 32 w 45"/>
                                    <a:gd name="T9" fmla="*/ 34 h 45"/>
                                    <a:gd name="T10" fmla="*/ 32 w 45"/>
                                    <a:gd name="T11" fmla="*/ 4 h 45"/>
                                    <a:gd name="T12" fmla="*/ 23 w 45"/>
                                    <a:gd name="T13" fmla="*/ 4 h 45"/>
                                    <a:gd name="T14" fmla="*/ 18 w 45"/>
                                    <a:gd name="T15" fmla="*/ 29 h 45"/>
                                    <a:gd name="T16" fmla="*/ 13 w 45"/>
                                    <a:gd name="T17" fmla="*/ 42 h 45"/>
                                    <a:gd name="T18" fmla="*/ 6 w 45"/>
                                    <a:gd name="T19" fmla="*/ 45 h 45"/>
                                    <a:gd name="T20" fmla="*/ 0 w 45"/>
                                    <a:gd name="T21" fmla="*/ 44 h 45"/>
                                    <a:gd name="T22" fmla="*/ 0 w 45"/>
                                    <a:gd name="T23" fmla="*/ 34 h 45"/>
                                    <a:gd name="T24" fmla="*/ 4 w 45"/>
                                    <a:gd name="T25" fmla="*/ 34 h 45"/>
                                    <a:gd name="T26" fmla="*/ 7 w 45"/>
                                    <a:gd name="T27" fmla="*/ 38 h 45"/>
                                    <a:gd name="T28" fmla="*/ 14 w 45"/>
                                    <a:gd name="T29" fmla="*/ 27 h 45"/>
                                    <a:gd name="T30" fmla="*/ 17 w 45"/>
                                    <a:gd name="T31" fmla="*/ 9 h 45"/>
                                    <a:gd name="T32" fmla="*/ 13 w 45"/>
                                    <a:gd name="T33" fmla="*/ 3 h 45"/>
                                    <a:gd name="T34" fmla="*/ 13 w 45"/>
                                    <a:gd name="T35" fmla="*/ 0 h 45"/>
                                    <a:gd name="T36" fmla="*/ 45 w 45"/>
                                    <a:gd name="T37" fmla="*/ 0 h 45"/>
                                    <a:gd name="T38" fmla="*/ 45 w 45"/>
                                    <a:gd name="T39" fmla="*/ 3 h 45"/>
                                    <a:gd name="T40" fmla="*/ 41 w 45"/>
                                    <a:gd name="T41" fmla="*/ 5 h 45"/>
                                    <a:gd name="T42" fmla="*/ 40 w 45"/>
                                    <a:gd name="T43" fmla="*/ 10 h 45"/>
                                    <a:gd name="T44" fmla="*/ 40 w 45"/>
                                    <a:gd name="T45" fmla="*/ 34 h 45"/>
                                    <a:gd name="T46" fmla="*/ 41 w 45"/>
                                    <a:gd name="T47" fmla="*/ 39 h 45"/>
                                    <a:gd name="T48" fmla="*/ 45 w 45"/>
                                    <a:gd name="T49" fmla="*/ 42 h 45"/>
                                    <a:gd name="T50" fmla="*/ 45 w 45"/>
                                    <a:gd name="T51" fmla="*/ 44 h 45"/>
                                    <a:gd name="T52" fmla="*/ 28 w 45"/>
                                    <a:gd name="T53" fmla="*/ 44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5" h="45">
                                      <a:moveTo>
                                        <a:pt x="28" y="44"/>
                                      </a:moveTo>
                                      <a:lnTo>
                                        <a:pt x="28" y="44"/>
                                      </a:lnTo>
                                      <a:lnTo>
                                        <a:pt x="28" y="42"/>
                                      </a:lnTo>
                                      <a:cubicBezTo>
                                        <a:pt x="30" y="41"/>
                                        <a:pt x="31" y="40"/>
                                        <a:pt x="31" y="39"/>
                                      </a:cubicBezTo>
                                      <a:cubicBezTo>
                                        <a:pt x="32" y="38"/>
                                        <a:pt x="32" y="36"/>
                                        <a:pt x="32" y="34"/>
                                      </a:cubicBezTo>
                                      <a:lnTo>
                                        <a:pt x="32" y="4"/>
                                      </a:lnTo>
                                      <a:lnTo>
                                        <a:pt x="23" y="4"/>
                                      </a:lnTo>
                                      <a:cubicBezTo>
                                        <a:pt x="22" y="14"/>
                                        <a:pt x="20" y="23"/>
                                        <a:pt x="18" y="29"/>
                                      </a:cubicBezTo>
                                      <a:cubicBezTo>
                                        <a:pt x="16" y="36"/>
                                        <a:pt x="15" y="40"/>
                                        <a:pt x="13" y="42"/>
                                      </a:cubicBezTo>
                                      <a:cubicBezTo>
                                        <a:pt x="11" y="44"/>
                                        <a:pt x="8" y="45"/>
                                        <a:pt x="6" y="45"/>
                                      </a:cubicBezTo>
                                      <a:cubicBezTo>
                                        <a:pt x="3" y="45"/>
                                        <a:pt x="1" y="44"/>
                                        <a:pt x="0" y="44"/>
                                      </a:cubicBezTo>
                                      <a:lnTo>
                                        <a:pt x="0" y="34"/>
                                      </a:lnTo>
                                      <a:lnTo>
                                        <a:pt x="4" y="34"/>
                                      </a:lnTo>
                                      <a:cubicBezTo>
                                        <a:pt x="4" y="37"/>
                                        <a:pt x="5" y="38"/>
                                        <a:pt x="7" y="38"/>
                                      </a:cubicBezTo>
                                      <a:cubicBezTo>
                                        <a:pt x="9" y="38"/>
                                        <a:pt x="12" y="34"/>
                                        <a:pt x="14" y="27"/>
                                      </a:cubicBezTo>
                                      <a:cubicBezTo>
                                        <a:pt x="16" y="19"/>
                                        <a:pt x="17" y="13"/>
                                        <a:pt x="17" y="9"/>
                                      </a:cubicBezTo>
                                      <a:cubicBezTo>
                                        <a:pt x="17" y="5"/>
                                        <a:pt x="15" y="3"/>
                                        <a:pt x="13" y="3"/>
                                      </a:cubicBezTo>
                                      <a:lnTo>
                                        <a:pt x="13" y="0"/>
                                      </a:lnTo>
                                      <a:lnTo>
                                        <a:pt x="45" y="0"/>
                                      </a:lnTo>
                                      <a:lnTo>
                                        <a:pt x="45" y="3"/>
                                      </a:lnTo>
                                      <a:cubicBezTo>
                                        <a:pt x="43" y="3"/>
                                        <a:pt x="42" y="4"/>
                                        <a:pt x="41" y="5"/>
                                      </a:cubicBezTo>
                                      <a:cubicBezTo>
                                        <a:pt x="41" y="6"/>
                                        <a:pt x="40" y="8"/>
                                        <a:pt x="40" y="10"/>
                                      </a:cubicBezTo>
                                      <a:lnTo>
                                        <a:pt x="40" y="34"/>
                                      </a:lnTo>
                                      <a:cubicBezTo>
                                        <a:pt x="40" y="36"/>
                                        <a:pt x="41" y="38"/>
                                        <a:pt x="41" y="39"/>
                                      </a:cubicBezTo>
                                      <a:cubicBezTo>
                                        <a:pt x="42" y="40"/>
                                        <a:pt x="43" y="41"/>
                                        <a:pt x="45" y="42"/>
                                      </a:cubicBezTo>
                                      <a:lnTo>
                                        <a:pt x="45" y="44"/>
                                      </a:lnTo>
                                      <a:lnTo>
                                        <a:pt x="28" y="4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2" name="Freeform 136"/>
                              <wps:cNvSpPr>
                                <a:spLocks noEditPoints="1"/>
                              </wps:cNvSpPr>
                              <wps:spPr bwMode="auto">
                                <a:xfrm>
                                  <a:off x="508000" y="30480"/>
                                  <a:ext cx="59690" cy="46990"/>
                                </a:xfrm>
                                <a:custGeom>
                                  <a:avLst/>
                                  <a:gdLst>
                                    <a:gd name="T0" fmla="*/ 23 w 62"/>
                                    <a:gd name="T1" fmla="*/ 23 h 45"/>
                                    <a:gd name="T2" fmla="*/ 23 w 62"/>
                                    <a:gd name="T3" fmla="*/ 23 h 45"/>
                                    <a:gd name="T4" fmla="*/ 13 w 62"/>
                                    <a:gd name="T5" fmla="*/ 23 h 45"/>
                                    <a:gd name="T6" fmla="*/ 13 w 62"/>
                                    <a:gd name="T7" fmla="*/ 34 h 45"/>
                                    <a:gd name="T8" fmla="*/ 14 w 62"/>
                                    <a:gd name="T9" fmla="*/ 39 h 45"/>
                                    <a:gd name="T10" fmla="*/ 18 w 62"/>
                                    <a:gd name="T11" fmla="*/ 42 h 45"/>
                                    <a:gd name="T12" fmla="*/ 18 w 62"/>
                                    <a:gd name="T13" fmla="*/ 44 h 45"/>
                                    <a:gd name="T14" fmla="*/ 0 w 62"/>
                                    <a:gd name="T15" fmla="*/ 44 h 45"/>
                                    <a:gd name="T16" fmla="*/ 0 w 62"/>
                                    <a:gd name="T17" fmla="*/ 42 h 45"/>
                                    <a:gd name="T18" fmla="*/ 4 w 62"/>
                                    <a:gd name="T19" fmla="*/ 39 h 45"/>
                                    <a:gd name="T20" fmla="*/ 5 w 62"/>
                                    <a:gd name="T21" fmla="*/ 34 h 45"/>
                                    <a:gd name="T22" fmla="*/ 5 w 62"/>
                                    <a:gd name="T23" fmla="*/ 10 h 45"/>
                                    <a:gd name="T24" fmla="*/ 4 w 62"/>
                                    <a:gd name="T25" fmla="*/ 5 h 45"/>
                                    <a:gd name="T26" fmla="*/ 0 w 62"/>
                                    <a:gd name="T27" fmla="*/ 3 h 45"/>
                                    <a:gd name="T28" fmla="*/ 0 w 62"/>
                                    <a:gd name="T29" fmla="*/ 0 h 45"/>
                                    <a:gd name="T30" fmla="*/ 18 w 62"/>
                                    <a:gd name="T31" fmla="*/ 0 h 45"/>
                                    <a:gd name="T32" fmla="*/ 18 w 62"/>
                                    <a:gd name="T33" fmla="*/ 3 h 45"/>
                                    <a:gd name="T34" fmla="*/ 14 w 62"/>
                                    <a:gd name="T35" fmla="*/ 5 h 45"/>
                                    <a:gd name="T36" fmla="*/ 13 w 62"/>
                                    <a:gd name="T37" fmla="*/ 10 h 45"/>
                                    <a:gd name="T38" fmla="*/ 13 w 62"/>
                                    <a:gd name="T39" fmla="*/ 19 h 45"/>
                                    <a:gd name="T40" fmla="*/ 23 w 62"/>
                                    <a:gd name="T41" fmla="*/ 19 h 45"/>
                                    <a:gd name="T42" fmla="*/ 29 w 62"/>
                                    <a:gd name="T43" fmla="*/ 5 h 45"/>
                                    <a:gd name="T44" fmla="*/ 43 w 62"/>
                                    <a:gd name="T45" fmla="*/ 0 h 45"/>
                                    <a:gd name="T46" fmla="*/ 62 w 62"/>
                                    <a:gd name="T47" fmla="*/ 21 h 45"/>
                                    <a:gd name="T48" fmla="*/ 57 w 62"/>
                                    <a:gd name="T49" fmla="*/ 39 h 45"/>
                                    <a:gd name="T50" fmla="*/ 42 w 62"/>
                                    <a:gd name="T51" fmla="*/ 45 h 45"/>
                                    <a:gd name="T52" fmla="*/ 23 w 62"/>
                                    <a:gd name="T53" fmla="*/ 23 h 45"/>
                                    <a:gd name="T54" fmla="*/ 23 w 62"/>
                                    <a:gd name="T55" fmla="*/ 23 h 45"/>
                                    <a:gd name="T56" fmla="*/ 42 w 62"/>
                                    <a:gd name="T57" fmla="*/ 3 h 45"/>
                                    <a:gd name="T58" fmla="*/ 42 w 62"/>
                                    <a:gd name="T59" fmla="*/ 3 h 45"/>
                                    <a:gd name="T60" fmla="*/ 32 w 62"/>
                                    <a:gd name="T61" fmla="*/ 22 h 45"/>
                                    <a:gd name="T62" fmla="*/ 43 w 62"/>
                                    <a:gd name="T63" fmla="*/ 41 h 45"/>
                                    <a:gd name="T64" fmla="*/ 51 w 62"/>
                                    <a:gd name="T65" fmla="*/ 36 h 45"/>
                                    <a:gd name="T66" fmla="*/ 53 w 62"/>
                                    <a:gd name="T67" fmla="*/ 23 h 45"/>
                                    <a:gd name="T68" fmla="*/ 51 w 62"/>
                                    <a:gd name="T69" fmla="*/ 8 h 45"/>
                                    <a:gd name="T70" fmla="*/ 42 w 62"/>
                                    <a:gd name="T71" fmla="*/ 3 h 45"/>
                                    <a:gd name="T72" fmla="*/ 42 w 62"/>
                                    <a:gd name="T73" fmla="*/ 3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2" h="45">
                                      <a:moveTo>
                                        <a:pt x="23" y="23"/>
                                      </a:moveTo>
                                      <a:lnTo>
                                        <a:pt x="23" y="23"/>
                                      </a:lnTo>
                                      <a:lnTo>
                                        <a:pt x="13" y="23"/>
                                      </a:lnTo>
                                      <a:lnTo>
                                        <a:pt x="13" y="34"/>
                                      </a:lnTo>
                                      <a:cubicBezTo>
                                        <a:pt x="13" y="37"/>
                                        <a:pt x="13" y="38"/>
                                        <a:pt x="14" y="39"/>
                                      </a:cubicBezTo>
                                      <a:cubicBezTo>
                                        <a:pt x="14" y="40"/>
                                        <a:pt x="16" y="41"/>
                                        <a:pt x="18" y="42"/>
                                      </a:cubicBezTo>
                                      <a:lnTo>
                                        <a:pt x="18" y="44"/>
                                      </a:lnTo>
                                      <a:lnTo>
                                        <a:pt x="0" y="44"/>
                                      </a:lnTo>
                                      <a:lnTo>
                                        <a:pt x="0" y="42"/>
                                      </a:lnTo>
                                      <a:cubicBezTo>
                                        <a:pt x="2" y="41"/>
                                        <a:pt x="4" y="40"/>
                                        <a:pt x="4" y="39"/>
                                      </a:cubicBezTo>
                                      <a:cubicBezTo>
                                        <a:pt x="5" y="38"/>
                                        <a:pt x="5" y="36"/>
                                        <a:pt x="5" y="34"/>
                                      </a:cubicBezTo>
                                      <a:lnTo>
                                        <a:pt x="5" y="10"/>
                                      </a:lnTo>
                                      <a:cubicBezTo>
                                        <a:pt x="5" y="7"/>
                                        <a:pt x="5" y="5"/>
                                        <a:pt x="4" y="5"/>
                                      </a:cubicBezTo>
                                      <a:cubicBezTo>
                                        <a:pt x="3" y="4"/>
                                        <a:pt x="2" y="3"/>
                                        <a:pt x="0" y="3"/>
                                      </a:cubicBezTo>
                                      <a:lnTo>
                                        <a:pt x="0" y="0"/>
                                      </a:lnTo>
                                      <a:lnTo>
                                        <a:pt x="18" y="0"/>
                                      </a:lnTo>
                                      <a:lnTo>
                                        <a:pt x="18" y="3"/>
                                      </a:lnTo>
                                      <a:cubicBezTo>
                                        <a:pt x="16" y="3"/>
                                        <a:pt x="14" y="4"/>
                                        <a:pt x="14" y="5"/>
                                      </a:cubicBezTo>
                                      <a:cubicBezTo>
                                        <a:pt x="13" y="6"/>
                                        <a:pt x="13" y="8"/>
                                        <a:pt x="13" y="10"/>
                                      </a:cubicBezTo>
                                      <a:lnTo>
                                        <a:pt x="13" y="19"/>
                                      </a:lnTo>
                                      <a:lnTo>
                                        <a:pt x="23" y="19"/>
                                      </a:lnTo>
                                      <a:cubicBezTo>
                                        <a:pt x="24" y="13"/>
                                        <a:pt x="26" y="8"/>
                                        <a:pt x="29" y="5"/>
                                      </a:cubicBezTo>
                                      <a:cubicBezTo>
                                        <a:pt x="33" y="1"/>
                                        <a:pt x="37" y="0"/>
                                        <a:pt x="43" y="0"/>
                                      </a:cubicBezTo>
                                      <a:cubicBezTo>
                                        <a:pt x="55" y="0"/>
                                        <a:pt x="62" y="7"/>
                                        <a:pt x="62" y="21"/>
                                      </a:cubicBezTo>
                                      <a:cubicBezTo>
                                        <a:pt x="62" y="29"/>
                                        <a:pt x="60" y="35"/>
                                        <a:pt x="57" y="39"/>
                                      </a:cubicBezTo>
                                      <a:cubicBezTo>
                                        <a:pt x="53" y="43"/>
                                        <a:pt x="48" y="45"/>
                                        <a:pt x="42" y="45"/>
                                      </a:cubicBezTo>
                                      <a:cubicBezTo>
                                        <a:pt x="30" y="45"/>
                                        <a:pt x="23" y="37"/>
                                        <a:pt x="23" y="23"/>
                                      </a:cubicBezTo>
                                      <a:lnTo>
                                        <a:pt x="23" y="23"/>
                                      </a:lnTo>
                                      <a:close/>
                                      <a:moveTo>
                                        <a:pt x="42" y="3"/>
                                      </a:moveTo>
                                      <a:lnTo>
                                        <a:pt x="42" y="3"/>
                                      </a:lnTo>
                                      <a:cubicBezTo>
                                        <a:pt x="35" y="3"/>
                                        <a:pt x="32" y="9"/>
                                        <a:pt x="32" y="22"/>
                                      </a:cubicBezTo>
                                      <a:cubicBezTo>
                                        <a:pt x="32" y="35"/>
                                        <a:pt x="35" y="41"/>
                                        <a:pt x="43" y="41"/>
                                      </a:cubicBezTo>
                                      <a:cubicBezTo>
                                        <a:pt x="46" y="41"/>
                                        <a:pt x="49" y="39"/>
                                        <a:pt x="51" y="36"/>
                                      </a:cubicBezTo>
                                      <a:cubicBezTo>
                                        <a:pt x="52" y="33"/>
                                        <a:pt x="53" y="28"/>
                                        <a:pt x="53" y="23"/>
                                      </a:cubicBezTo>
                                      <a:cubicBezTo>
                                        <a:pt x="53" y="17"/>
                                        <a:pt x="52" y="12"/>
                                        <a:pt x="51" y="8"/>
                                      </a:cubicBezTo>
                                      <a:cubicBezTo>
                                        <a:pt x="49" y="5"/>
                                        <a:pt x="46" y="3"/>
                                        <a:pt x="42" y="3"/>
                                      </a:cubicBezTo>
                                      <a:lnTo>
                                        <a:pt x="42" y="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37"/>
                              <wps:cNvSpPr>
                                <a:spLocks noEditPoints="1"/>
                              </wps:cNvSpPr>
                              <wps:spPr bwMode="auto">
                                <a:xfrm>
                                  <a:off x="569595" y="30480"/>
                                  <a:ext cx="45720" cy="61595"/>
                                </a:xfrm>
                                <a:custGeom>
                                  <a:avLst/>
                                  <a:gdLst>
                                    <a:gd name="T0" fmla="*/ 43 w 47"/>
                                    <a:gd name="T1" fmla="*/ 59 h 59"/>
                                    <a:gd name="T2" fmla="*/ 43 w 47"/>
                                    <a:gd name="T3" fmla="*/ 59 h 59"/>
                                    <a:gd name="T4" fmla="*/ 41 w 47"/>
                                    <a:gd name="T5" fmla="*/ 49 h 59"/>
                                    <a:gd name="T6" fmla="*/ 38 w 47"/>
                                    <a:gd name="T7" fmla="*/ 45 h 59"/>
                                    <a:gd name="T8" fmla="*/ 33 w 47"/>
                                    <a:gd name="T9" fmla="*/ 44 h 59"/>
                                    <a:gd name="T10" fmla="*/ 13 w 47"/>
                                    <a:gd name="T11" fmla="*/ 44 h 59"/>
                                    <a:gd name="T12" fmla="*/ 7 w 47"/>
                                    <a:gd name="T13" fmla="*/ 47 h 59"/>
                                    <a:gd name="T14" fmla="*/ 4 w 47"/>
                                    <a:gd name="T15" fmla="*/ 59 h 59"/>
                                    <a:gd name="T16" fmla="*/ 0 w 47"/>
                                    <a:gd name="T17" fmla="*/ 59 h 59"/>
                                    <a:gd name="T18" fmla="*/ 0 w 47"/>
                                    <a:gd name="T19" fmla="*/ 40 h 59"/>
                                    <a:gd name="T20" fmla="*/ 5 w 47"/>
                                    <a:gd name="T21" fmla="*/ 40 h 59"/>
                                    <a:gd name="T22" fmla="*/ 13 w 47"/>
                                    <a:gd name="T23" fmla="*/ 24 h 59"/>
                                    <a:gd name="T24" fmla="*/ 15 w 47"/>
                                    <a:gd name="T25" fmla="*/ 8 h 59"/>
                                    <a:gd name="T26" fmla="*/ 11 w 47"/>
                                    <a:gd name="T27" fmla="*/ 3 h 59"/>
                                    <a:gd name="T28" fmla="*/ 11 w 47"/>
                                    <a:gd name="T29" fmla="*/ 0 h 59"/>
                                    <a:gd name="T30" fmla="*/ 45 w 47"/>
                                    <a:gd name="T31" fmla="*/ 0 h 59"/>
                                    <a:gd name="T32" fmla="*/ 45 w 47"/>
                                    <a:gd name="T33" fmla="*/ 3 h 59"/>
                                    <a:gd name="T34" fmla="*/ 41 w 47"/>
                                    <a:gd name="T35" fmla="*/ 5 h 59"/>
                                    <a:gd name="T36" fmla="*/ 40 w 47"/>
                                    <a:gd name="T37" fmla="*/ 10 h 59"/>
                                    <a:gd name="T38" fmla="*/ 40 w 47"/>
                                    <a:gd name="T39" fmla="*/ 40 h 59"/>
                                    <a:gd name="T40" fmla="*/ 47 w 47"/>
                                    <a:gd name="T41" fmla="*/ 40 h 59"/>
                                    <a:gd name="T42" fmla="*/ 47 w 47"/>
                                    <a:gd name="T43" fmla="*/ 59 h 59"/>
                                    <a:gd name="T44" fmla="*/ 43 w 47"/>
                                    <a:gd name="T45" fmla="*/ 59 h 59"/>
                                    <a:gd name="T46" fmla="*/ 32 w 47"/>
                                    <a:gd name="T47" fmla="*/ 4 h 59"/>
                                    <a:gd name="T48" fmla="*/ 32 w 47"/>
                                    <a:gd name="T49" fmla="*/ 4 h 59"/>
                                    <a:gd name="T50" fmla="*/ 21 w 47"/>
                                    <a:gd name="T51" fmla="*/ 4 h 59"/>
                                    <a:gd name="T52" fmla="*/ 11 w 47"/>
                                    <a:gd name="T53" fmla="*/ 40 h 59"/>
                                    <a:gd name="T54" fmla="*/ 32 w 47"/>
                                    <a:gd name="T55" fmla="*/ 40 h 59"/>
                                    <a:gd name="T56" fmla="*/ 32 w 47"/>
                                    <a:gd name="T57" fmla="*/ 4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47" h="59">
                                      <a:moveTo>
                                        <a:pt x="43" y="59"/>
                                      </a:moveTo>
                                      <a:lnTo>
                                        <a:pt x="43" y="59"/>
                                      </a:lnTo>
                                      <a:cubicBezTo>
                                        <a:pt x="42" y="54"/>
                                        <a:pt x="41" y="51"/>
                                        <a:pt x="41" y="49"/>
                                      </a:cubicBezTo>
                                      <a:cubicBezTo>
                                        <a:pt x="40" y="47"/>
                                        <a:pt x="39" y="46"/>
                                        <a:pt x="38" y="45"/>
                                      </a:cubicBezTo>
                                      <a:cubicBezTo>
                                        <a:pt x="37" y="44"/>
                                        <a:pt x="35" y="44"/>
                                        <a:pt x="33" y="44"/>
                                      </a:cubicBezTo>
                                      <a:lnTo>
                                        <a:pt x="13" y="44"/>
                                      </a:lnTo>
                                      <a:cubicBezTo>
                                        <a:pt x="11" y="44"/>
                                        <a:pt x="9" y="45"/>
                                        <a:pt x="7" y="47"/>
                                      </a:cubicBezTo>
                                      <a:cubicBezTo>
                                        <a:pt x="6" y="48"/>
                                        <a:pt x="5" y="52"/>
                                        <a:pt x="4" y="59"/>
                                      </a:cubicBezTo>
                                      <a:lnTo>
                                        <a:pt x="0" y="59"/>
                                      </a:lnTo>
                                      <a:lnTo>
                                        <a:pt x="0" y="40"/>
                                      </a:lnTo>
                                      <a:lnTo>
                                        <a:pt x="5" y="40"/>
                                      </a:lnTo>
                                      <a:cubicBezTo>
                                        <a:pt x="8" y="35"/>
                                        <a:pt x="11" y="30"/>
                                        <a:pt x="13" y="24"/>
                                      </a:cubicBezTo>
                                      <a:cubicBezTo>
                                        <a:pt x="15" y="19"/>
                                        <a:pt x="15" y="13"/>
                                        <a:pt x="15" y="8"/>
                                      </a:cubicBezTo>
                                      <a:cubicBezTo>
                                        <a:pt x="15" y="5"/>
                                        <a:pt x="14" y="3"/>
                                        <a:pt x="11" y="3"/>
                                      </a:cubicBezTo>
                                      <a:lnTo>
                                        <a:pt x="11" y="0"/>
                                      </a:lnTo>
                                      <a:lnTo>
                                        <a:pt x="45" y="0"/>
                                      </a:lnTo>
                                      <a:lnTo>
                                        <a:pt x="45" y="3"/>
                                      </a:lnTo>
                                      <a:cubicBezTo>
                                        <a:pt x="43" y="3"/>
                                        <a:pt x="42" y="4"/>
                                        <a:pt x="41" y="5"/>
                                      </a:cubicBezTo>
                                      <a:cubicBezTo>
                                        <a:pt x="40" y="6"/>
                                        <a:pt x="40" y="8"/>
                                        <a:pt x="40" y="10"/>
                                      </a:cubicBezTo>
                                      <a:lnTo>
                                        <a:pt x="40" y="40"/>
                                      </a:lnTo>
                                      <a:lnTo>
                                        <a:pt x="47" y="40"/>
                                      </a:lnTo>
                                      <a:lnTo>
                                        <a:pt x="47" y="59"/>
                                      </a:lnTo>
                                      <a:lnTo>
                                        <a:pt x="43" y="59"/>
                                      </a:lnTo>
                                      <a:close/>
                                      <a:moveTo>
                                        <a:pt x="32" y="4"/>
                                      </a:moveTo>
                                      <a:lnTo>
                                        <a:pt x="32" y="4"/>
                                      </a:lnTo>
                                      <a:lnTo>
                                        <a:pt x="21" y="4"/>
                                      </a:lnTo>
                                      <a:cubicBezTo>
                                        <a:pt x="20" y="20"/>
                                        <a:pt x="17" y="32"/>
                                        <a:pt x="11" y="40"/>
                                      </a:cubicBezTo>
                                      <a:lnTo>
                                        <a:pt x="32" y="40"/>
                                      </a:lnTo>
                                      <a:lnTo>
                                        <a:pt x="32" y="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5" name="Freeform 138"/>
                              <wps:cNvSpPr>
                                <a:spLocks noEditPoints="1"/>
                              </wps:cNvSpPr>
                              <wps:spPr bwMode="auto">
                                <a:xfrm>
                                  <a:off x="624205" y="30480"/>
                                  <a:ext cx="35560" cy="46990"/>
                                </a:xfrm>
                                <a:custGeom>
                                  <a:avLst/>
                                  <a:gdLst>
                                    <a:gd name="T0" fmla="*/ 36 w 37"/>
                                    <a:gd name="T1" fmla="*/ 36 h 45"/>
                                    <a:gd name="T2" fmla="*/ 36 w 37"/>
                                    <a:gd name="T3" fmla="*/ 36 h 45"/>
                                    <a:gd name="T4" fmla="*/ 31 w 37"/>
                                    <a:gd name="T5" fmla="*/ 41 h 45"/>
                                    <a:gd name="T6" fmla="*/ 26 w 37"/>
                                    <a:gd name="T7" fmla="*/ 44 h 45"/>
                                    <a:gd name="T8" fmla="*/ 19 w 37"/>
                                    <a:gd name="T9" fmla="*/ 45 h 45"/>
                                    <a:gd name="T10" fmla="*/ 5 w 37"/>
                                    <a:gd name="T11" fmla="*/ 39 h 45"/>
                                    <a:gd name="T12" fmla="*/ 0 w 37"/>
                                    <a:gd name="T13" fmla="*/ 22 h 45"/>
                                    <a:gd name="T14" fmla="*/ 3 w 37"/>
                                    <a:gd name="T15" fmla="*/ 10 h 45"/>
                                    <a:gd name="T16" fmla="*/ 10 w 37"/>
                                    <a:gd name="T17" fmla="*/ 2 h 45"/>
                                    <a:gd name="T18" fmla="*/ 20 w 37"/>
                                    <a:gd name="T19" fmla="*/ 0 h 45"/>
                                    <a:gd name="T20" fmla="*/ 28 w 37"/>
                                    <a:gd name="T21" fmla="*/ 1 h 45"/>
                                    <a:gd name="T22" fmla="*/ 33 w 37"/>
                                    <a:gd name="T23" fmla="*/ 5 h 45"/>
                                    <a:gd name="T24" fmla="*/ 36 w 37"/>
                                    <a:gd name="T25" fmla="*/ 11 h 45"/>
                                    <a:gd name="T26" fmla="*/ 37 w 37"/>
                                    <a:gd name="T27" fmla="*/ 21 h 45"/>
                                    <a:gd name="T28" fmla="*/ 8 w 37"/>
                                    <a:gd name="T29" fmla="*/ 21 h 45"/>
                                    <a:gd name="T30" fmla="*/ 8 w 37"/>
                                    <a:gd name="T31" fmla="*/ 22 h 45"/>
                                    <a:gd name="T32" fmla="*/ 10 w 37"/>
                                    <a:gd name="T33" fmla="*/ 31 h 45"/>
                                    <a:gd name="T34" fmla="*/ 14 w 37"/>
                                    <a:gd name="T35" fmla="*/ 37 h 45"/>
                                    <a:gd name="T36" fmla="*/ 21 w 37"/>
                                    <a:gd name="T37" fmla="*/ 39 h 45"/>
                                    <a:gd name="T38" fmla="*/ 27 w 37"/>
                                    <a:gd name="T39" fmla="*/ 38 h 45"/>
                                    <a:gd name="T40" fmla="*/ 33 w 37"/>
                                    <a:gd name="T41" fmla="*/ 33 h 45"/>
                                    <a:gd name="T42" fmla="*/ 36 w 37"/>
                                    <a:gd name="T43" fmla="*/ 36 h 45"/>
                                    <a:gd name="T44" fmla="*/ 29 w 37"/>
                                    <a:gd name="T45" fmla="*/ 18 h 45"/>
                                    <a:gd name="T46" fmla="*/ 29 w 37"/>
                                    <a:gd name="T47" fmla="*/ 18 h 45"/>
                                    <a:gd name="T48" fmla="*/ 27 w 37"/>
                                    <a:gd name="T49" fmla="*/ 10 h 45"/>
                                    <a:gd name="T50" fmla="*/ 24 w 37"/>
                                    <a:gd name="T51" fmla="*/ 5 h 45"/>
                                    <a:gd name="T52" fmla="*/ 19 w 37"/>
                                    <a:gd name="T53" fmla="*/ 3 h 45"/>
                                    <a:gd name="T54" fmla="*/ 12 w 37"/>
                                    <a:gd name="T55" fmla="*/ 7 h 45"/>
                                    <a:gd name="T56" fmla="*/ 9 w 37"/>
                                    <a:gd name="T57" fmla="*/ 18 h 45"/>
                                    <a:gd name="T58" fmla="*/ 29 w 37"/>
                                    <a:gd name="T59" fmla="*/ 18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7" h="45">
                                      <a:moveTo>
                                        <a:pt x="36" y="36"/>
                                      </a:moveTo>
                                      <a:lnTo>
                                        <a:pt x="36" y="36"/>
                                      </a:lnTo>
                                      <a:cubicBezTo>
                                        <a:pt x="34" y="38"/>
                                        <a:pt x="32" y="40"/>
                                        <a:pt x="31" y="41"/>
                                      </a:cubicBezTo>
                                      <a:cubicBezTo>
                                        <a:pt x="29" y="42"/>
                                        <a:pt x="27" y="43"/>
                                        <a:pt x="26" y="44"/>
                                      </a:cubicBezTo>
                                      <a:cubicBezTo>
                                        <a:pt x="24" y="44"/>
                                        <a:pt x="21" y="45"/>
                                        <a:pt x="19" y="45"/>
                                      </a:cubicBezTo>
                                      <a:cubicBezTo>
                                        <a:pt x="13" y="45"/>
                                        <a:pt x="8" y="43"/>
                                        <a:pt x="5" y="39"/>
                                      </a:cubicBezTo>
                                      <a:cubicBezTo>
                                        <a:pt x="2" y="35"/>
                                        <a:pt x="0" y="30"/>
                                        <a:pt x="0" y="22"/>
                                      </a:cubicBezTo>
                                      <a:cubicBezTo>
                                        <a:pt x="0" y="18"/>
                                        <a:pt x="1" y="14"/>
                                        <a:pt x="3" y="10"/>
                                      </a:cubicBezTo>
                                      <a:cubicBezTo>
                                        <a:pt x="4" y="7"/>
                                        <a:pt x="7" y="4"/>
                                        <a:pt x="10" y="2"/>
                                      </a:cubicBezTo>
                                      <a:cubicBezTo>
                                        <a:pt x="13" y="1"/>
                                        <a:pt x="16" y="0"/>
                                        <a:pt x="20" y="0"/>
                                      </a:cubicBezTo>
                                      <a:cubicBezTo>
                                        <a:pt x="23" y="0"/>
                                        <a:pt x="26" y="0"/>
                                        <a:pt x="28" y="1"/>
                                      </a:cubicBezTo>
                                      <a:cubicBezTo>
                                        <a:pt x="30" y="2"/>
                                        <a:pt x="32" y="3"/>
                                        <a:pt x="33" y="5"/>
                                      </a:cubicBezTo>
                                      <a:cubicBezTo>
                                        <a:pt x="34" y="7"/>
                                        <a:pt x="35" y="9"/>
                                        <a:pt x="36" y="11"/>
                                      </a:cubicBezTo>
                                      <a:cubicBezTo>
                                        <a:pt x="37" y="14"/>
                                        <a:pt x="37" y="17"/>
                                        <a:pt x="37" y="21"/>
                                      </a:cubicBezTo>
                                      <a:lnTo>
                                        <a:pt x="8" y="21"/>
                                      </a:lnTo>
                                      <a:lnTo>
                                        <a:pt x="8" y="22"/>
                                      </a:lnTo>
                                      <a:cubicBezTo>
                                        <a:pt x="8" y="26"/>
                                        <a:pt x="9" y="29"/>
                                        <a:pt x="10" y="31"/>
                                      </a:cubicBezTo>
                                      <a:cubicBezTo>
                                        <a:pt x="10" y="34"/>
                                        <a:pt x="12" y="36"/>
                                        <a:pt x="14" y="37"/>
                                      </a:cubicBezTo>
                                      <a:cubicBezTo>
                                        <a:pt x="15" y="38"/>
                                        <a:pt x="18" y="39"/>
                                        <a:pt x="21" y="39"/>
                                      </a:cubicBezTo>
                                      <a:cubicBezTo>
                                        <a:pt x="23" y="39"/>
                                        <a:pt x="26" y="39"/>
                                        <a:pt x="27" y="38"/>
                                      </a:cubicBezTo>
                                      <a:cubicBezTo>
                                        <a:pt x="29" y="37"/>
                                        <a:pt x="31" y="35"/>
                                        <a:pt x="33" y="33"/>
                                      </a:cubicBezTo>
                                      <a:lnTo>
                                        <a:pt x="36" y="36"/>
                                      </a:lnTo>
                                      <a:close/>
                                      <a:moveTo>
                                        <a:pt x="29" y="18"/>
                                      </a:moveTo>
                                      <a:lnTo>
                                        <a:pt x="29" y="18"/>
                                      </a:lnTo>
                                      <a:cubicBezTo>
                                        <a:pt x="28" y="14"/>
                                        <a:pt x="28" y="12"/>
                                        <a:pt x="27" y="10"/>
                                      </a:cubicBezTo>
                                      <a:cubicBezTo>
                                        <a:pt x="27" y="8"/>
                                        <a:pt x="26" y="6"/>
                                        <a:pt x="24" y="5"/>
                                      </a:cubicBezTo>
                                      <a:cubicBezTo>
                                        <a:pt x="23" y="4"/>
                                        <a:pt x="22" y="3"/>
                                        <a:pt x="19" y="3"/>
                                      </a:cubicBezTo>
                                      <a:cubicBezTo>
                                        <a:pt x="16" y="3"/>
                                        <a:pt x="14" y="4"/>
                                        <a:pt x="12" y="7"/>
                                      </a:cubicBezTo>
                                      <a:cubicBezTo>
                                        <a:pt x="10" y="9"/>
                                        <a:pt x="9" y="13"/>
                                        <a:pt x="9" y="18"/>
                                      </a:cubicBezTo>
                                      <a:lnTo>
                                        <a:pt x="29" y="1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7" name="Freeform 140"/>
                              <wps:cNvSpPr>
                                <a:spLocks/>
                              </wps:cNvSpPr>
                              <wps:spPr bwMode="auto">
                                <a:xfrm>
                                  <a:off x="727709" y="30480"/>
                                  <a:ext cx="165735" cy="46990"/>
                                </a:xfrm>
                                <a:custGeom>
                                  <a:avLst/>
                                  <a:gdLst>
                                    <a:gd name="T0" fmla="*/ 33 w 34"/>
                                    <a:gd name="T1" fmla="*/ 1 h 45"/>
                                    <a:gd name="T2" fmla="*/ 33 w 34"/>
                                    <a:gd name="T3" fmla="*/ 1 h 45"/>
                                    <a:gd name="T4" fmla="*/ 33 w 34"/>
                                    <a:gd name="T5" fmla="*/ 11 h 45"/>
                                    <a:gd name="T6" fmla="*/ 28 w 34"/>
                                    <a:gd name="T7" fmla="*/ 11 h 45"/>
                                    <a:gd name="T8" fmla="*/ 26 w 34"/>
                                    <a:gd name="T9" fmla="*/ 6 h 45"/>
                                    <a:gd name="T10" fmla="*/ 23 w 34"/>
                                    <a:gd name="T11" fmla="*/ 4 h 45"/>
                                    <a:gd name="T12" fmla="*/ 19 w 34"/>
                                    <a:gd name="T13" fmla="*/ 3 h 45"/>
                                    <a:gd name="T14" fmla="*/ 14 w 34"/>
                                    <a:gd name="T15" fmla="*/ 5 h 45"/>
                                    <a:gd name="T16" fmla="*/ 10 w 34"/>
                                    <a:gd name="T17" fmla="*/ 12 h 45"/>
                                    <a:gd name="T18" fmla="*/ 8 w 34"/>
                                    <a:gd name="T19" fmla="*/ 22 h 45"/>
                                    <a:gd name="T20" fmla="*/ 9 w 34"/>
                                    <a:gd name="T21" fmla="*/ 29 h 45"/>
                                    <a:gd name="T22" fmla="*/ 11 w 34"/>
                                    <a:gd name="T23" fmla="*/ 34 h 45"/>
                                    <a:gd name="T24" fmla="*/ 14 w 34"/>
                                    <a:gd name="T25" fmla="*/ 38 h 45"/>
                                    <a:gd name="T26" fmla="*/ 20 w 34"/>
                                    <a:gd name="T27" fmla="*/ 39 h 45"/>
                                    <a:gd name="T28" fmla="*/ 26 w 34"/>
                                    <a:gd name="T29" fmla="*/ 38 h 45"/>
                                    <a:gd name="T30" fmla="*/ 31 w 34"/>
                                    <a:gd name="T31" fmla="*/ 34 h 45"/>
                                    <a:gd name="T32" fmla="*/ 34 w 34"/>
                                    <a:gd name="T33" fmla="*/ 37 h 45"/>
                                    <a:gd name="T34" fmla="*/ 30 w 34"/>
                                    <a:gd name="T35" fmla="*/ 40 h 45"/>
                                    <a:gd name="T36" fmla="*/ 26 w 34"/>
                                    <a:gd name="T37" fmla="*/ 43 h 45"/>
                                    <a:gd name="T38" fmla="*/ 22 w 34"/>
                                    <a:gd name="T39" fmla="*/ 44 h 45"/>
                                    <a:gd name="T40" fmla="*/ 18 w 34"/>
                                    <a:gd name="T41" fmla="*/ 45 h 45"/>
                                    <a:gd name="T42" fmla="*/ 4 w 34"/>
                                    <a:gd name="T43" fmla="*/ 39 h 45"/>
                                    <a:gd name="T44" fmla="*/ 0 w 34"/>
                                    <a:gd name="T45" fmla="*/ 22 h 45"/>
                                    <a:gd name="T46" fmla="*/ 2 w 34"/>
                                    <a:gd name="T47" fmla="*/ 10 h 45"/>
                                    <a:gd name="T48" fmla="*/ 10 w 34"/>
                                    <a:gd name="T49" fmla="*/ 2 h 45"/>
                                    <a:gd name="T50" fmla="*/ 20 w 34"/>
                                    <a:gd name="T51" fmla="*/ 0 h 45"/>
                                    <a:gd name="T52" fmla="*/ 27 w 34"/>
                                    <a:gd name="T53" fmla="*/ 0 h 45"/>
                                    <a:gd name="T54" fmla="*/ 33 w 34"/>
                                    <a:gd name="T55" fmla="*/ 1 h 45"/>
                                    <a:gd name="T56" fmla="*/ 33 w 34"/>
                                    <a:gd name="T57" fmla="*/ 1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4" h="45">
                                      <a:moveTo>
                                        <a:pt x="33" y="1"/>
                                      </a:moveTo>
                                      <a:lnTo>
                                        <a:pt x="33" y="1"/>
                                      </a:lnTo>
                                      <a:lnTo>
                                        <a:pt x="33" y="11"/>
                                      </a:lnTo>
                                      <a:lnTo>
                                        <a:pt x="28" y="11"/>
                                      </a:lnTo>
                                      <a:cubicBezTo>
                                        <a:pt x="27" y="9"/>
                                        <a:pt x="26" y="7"/>
                                        <a:pt x="26" y="6"/>
                                      </a:cubicBezTo>
                                      <a:cubicBezTo>
                                        <a:pt x="25" y="5"/>
                                        <a:pt x="24" y="4"/>
                                        <a:pt x="23" y="4"/>
                                      </a:cubicBezTo>
                                      <a:cubicBezTo>
                                        <a:pt x="22" y="3"/>
                                        <a:pt x="21" y="3"/>
                                        <a:pt x="19" y="3"/>
                                      </a:cubicBezTo>
                                      <a:cubicBezTo>
                                        <a:pt x="17" y="3"/>
                                        <a:pt x="15" y="4"/>
                                        <a:pt x="14" y="5"/>
                                      </a:cubicBezTo>
                                      <a:cubicBezTo>
                                        <a:pt x="12" y="7"/>
                                        <a:pt x="11" y="9"/>
                                        <a:pt x="10" y="12"/>
                                      </a:cubicBezTo>
                                      <a:cubicBezTo>
                                        <a:pt x="9" y="14"/>
                                        <a:pt x="8" y="18"/>
                                        <a:pt x="8" y="22"/>
                                      </a:cubicBezTo>
                                      <a:cubicBezTo>
                                        <a:pt x="8" y="24"/>
                                        <a:pt x="9" y="27"/>
                                        <a:pt x="9" y="29"/>
                                      </a:cubicBezTo>
                                      <a:cubicBezTo>
                                        <a:pt x="9" y="31"/>
                                        <a:pt x="10" y="33"/>
                                        <a:pt x="11" y="34"/>
                                      </a:cubicBezTo>
                                      <a:cubicBezTo>
                                        <a:pt x="12" y="36"/>
                                        <a:pt x="13" y="37"/>
                                        <a:pt x="14" y="38"/>
                                      </a:cubicBezTo>
                                      <a:cubicBezTo>
                                        <a:pt x="16" y="39"/>
                                        <a:pt x="18" y="39"/>
                                        <a:pt x="20" y="39"/>
                                      </a:cubicBezTo>
                                      <a:cubicBezTo>
                                        <a:pt x="22" y="39"/>
                                        <a:pt x="24" y="39"/>
                                        <a:pt x="26" y="38"/>
                                      </a:cubicBezTo>
                                      <a:cubicBezTo>
                                        <a:pt x="27" y="37"/>
                                        <a:pt x="29" y="36"/>
                                        <a:pt x="31" y="34"/>
                                      </a:cubicBezTo>
                                      <a:lnTo>
                                        <a:pt x="34" y="37"/>
                                      </a:lnTo>
                                      <a:cubicBezTo>
                                        <a:pt x="32" y="38"/>
                                        <a:pt x="31" y="40"/>
                                        <a:pt x="30" y="40"/>
                                      </a:cubicBezTo>
                                      <a:cubicBezTo>
                                        <a:pt x="28" y="41"/>
                                        <a:pt x="27" y="42"/>
                                        <a:pt x="26" y="43"/>
                                      </a:cubicBezTo>
                                      <a:cubicBezTo>
                                        <a:pt x="25" y="43"/>
                                        <a:pt x="23" y="44"/>
                                        <a:pt x="22" y="44"/>
                                      </a:cubicBezTo>
                                      <a:cubicBezTo>
                                        <a:pt x="21" y="44"/>
                                        <a:pt x="19" y="45"/>
                                        <a:pt x="18" y="45"/>
                                      </a:cubicBezTo>
                                      <a:cubicBezTo>
                                        <a:pt x="12" y="45"/>
                                        <a:pt x="7" y="43"/>
                                        <a:pt x="4" y="39"/>
                                      </a:cubicBezTo>
                                      <a:cubicBezTo>
                                        <a:pt x="1" y="35"/>
                                        <a:pt x="0" y="30"/>
                                        <a:pt x="0" y="22"/>
                                      </a:cubicBezTo>
                                      <a:cubicBezTo>
                                        <a:pt x="0" y="18"/>
                                        <a:pt x="1" y="14"/>
                                        <a:pt x="2" y="10"/>
                                      </a:cubicBezTo>
                                      <a:cubicBezTo>
                                        <a:pt x="4" y="7"/>
                                        <a:pt x="7" y="4"/>
                                        <a:pt x="10" y="2"/>
                                      </a:cubicBezTo>
                                      <a:cubicBezTo>
                                        <a:pt x="13" y="1"/>
                                        <a:pt x="16" y="0"/>
                                        <a:pt x="20" y="0"/>
                                      </a:cubicBezTo>
                                      <a:cubicBezTo>
                                        <a:pt x="23" y="0"/>
                                        <a:pt x="25" y="0"/>
                                        <a:pt x="27" y="0"/>
                                      </a:cubicBezTo>
                                      <a:cubicBezTo>
                                        <a:pt x="29" y="0"/>
                                        <a:pt x="31" y="1"/>
                                        <a:pt x="33" y="1"/>
                                      </a:cubicBezTo>
                                      <a:lnTo>
                                        <a:pt x="33" y="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 name="Freeform 144"/>
                              <wps:cNvSpPr>
                                <a:spLocks noEditPoints="1"/>
                              </wps:cNvSpPr>
                              <wps:spPr bwMode="auto">
                                <a:xfrm>
                                  <a:off x="3810" y="169545"/>
                                  <a:ext cx="38735" cy="46990"/>
                                </a:xfrm>
                                <a:custGeom>
                                  <a:avLst/>
                                  <a:gdLst>
                                    <a:gd name="T0" fmla="*/ 20 w 40"/>
                                    <a:gd name="T1" fmla="*/ 45 h 45"/>
                                    <a:gd name="T2" fmla="*/ 20 w 40"/>
                                    <a:gd name="T3" fmla="*/ 45 h 45"/>
                                    <a:gd name="T4" fmla="*/ 5 w 40"/>
                                    <a:gd name="T5" fmla="*/ 39 h 45"/>
                                    <a:gd name="T6" fmla="*/ 0 w 40"/>
                                    <a:gd name="T7" fmla="*/ 23 h 45"/>
                                    <a:gd name="T8" fmla="*/ 3 w 40"/>
                                    <a:gd name="T9" fmla="*/ 10 h 45"/>
                                    <a:gd name="T10" fmla="*/ 10 w 40"/>
                                    <a:gd name="T11" fmla="*/ 3 h 45"/>
                                    <a:gd name="T12" fmla="*/ 20 w 40"/>
                                    <a:gd name="T13" fmla="*/ 0 h 45"/>
                                    <a:gd name="T14" fmla="*/ 35 w 40"/>
                                    <a:gd name="T15" fmla="*/ 6 h 45"/>
                                    <a:gd name="T16" fmla="*/ 40 w 40"/>
                                    <a:gd name="T17" fmla="*/ 22 h 45"/>
                                    <a:gd name="T18" fmla="*/ 38 w 40"/>
                                    <a:gd name="T19" fmla="*/ 35 h 45"/>
                                    <a:gd name="T20" fmla="*/ 31 w 40"/>
                                    <a:gd name="T21" fmla="*/ 42 h 45"/>
                                    <a:gd name="T22" fmla="*/ 20 w 40"/>
                                    <a:gd name="T23" fmla="*/ 45 h 45"/>
                                    <a:gd name="T24" fmla="*/ 20 w 40"/>
                                    <a:gd name="T25" fmla="*/ 45 h 45"/>
                                    <a:gd name="T26" fmla="*/ 9 w 40"/>
                                    <a:gd name="T27" fmla="*/ 22 h 45"/>
                                    <a:gd name="T28" fmla="*/ 9 w 40"/>
                                    <a:gd name="T29" fmla="*/ 22 h 45"/>
                                    <a:gd name="T30" fmla="*/ 12 w 40"/>
                                    <a:gd name="T31" fmla="*/ 36 h 45"/>
                                    <a:gd name="T32" fmla="*/ 20 w 40"/>
                                    <a:gd name="T33" fmla="*/ 41 h 45"/>
                                    <a:gd name="T34" fmla="*/ 26 w 40"/>
                                    <a:gd name="T35" fmla="*/ 40 h 45"/>
                                    <a:gd name="T36" fmla="*/ 29 w 40"/>
                                    <a:gd name="T37" fmla="*/ 36 h 45"/>
                                    <a:gd name="T38" fmla="*/ 31 w 40"/>
                                    <a:gd name="T39" fmla="*/ 30 h 45"/>
                                    <a:gd name="T40" fmla="*/ 32 w 40"/>
                                    <a:gd name="T41" fmla="*/ 23 h 45"/>
                                    <a:gd name="T42" fmla="*/ 30 w 40"/>
                                    <a:gd name="T43" fmla="*/ 12 h 45"/>
                                    <a:gd name="T44" fmla="*/ 26 w 40"/>
                                    <a:gd name="T45" fmla="*/ 6 h 45"/>
                                    <a:gd name="T46" fmla="*/ 20 w 40"/>
                                    <a:gd name="T47" fmla="*/ 4 h 45"/>
                                    <a:gd name="T48" fmla="*/ 12 w 40"/>
                                    <a:gd name="T49" fmla="*/ 8 h 45"/>
                                    <a:gd name="T50" fmla="*/ 9 w 40"/>
                                    <a:gd name="T51" fmla="*/ 22 h 45"/>
                                    <a:gd name="T52" fmla="*/ 9 w 40"/>
                                    <a:gd name="T53" fmla="*/ 2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0" h="45">
                                      <a:moveTo>
                                        <a:pt x="20" y="45"/>
                                      </a:moveTo>
                                      <a:lnTo>
                                        <a:pt x="20" y="45"/>
                                      </a:lnTo>
                                      <a:cubicBezTo>
                                        <a:pt x="13" y="45"/>
                                        <a:pt x="9" y="43"/>
                                        <a:pt x="5" y="39"/>
                                      </a:cubicBezTo>
                                      <a:cubicBezTo>
                                        <a:pt x="2" y="36"/>
                                        <a:pt x="0" y="30"/>
                                        <a:pt x="0" y="23"/>
                                      </a:cubicBezTo>
                                      <a:cubicBezTo>
                                        <a:pt x="0" y="18"/>
                                        <a:pt x="1" y="14"/>
                                        <a:pt x="3" y="10"/>
                                      </a:cubicBezTo>
                                      <a:cubicBezTo>
                                        <a:pt x="5" y="7"/>
                                        <a:pt x="7" y="4"/>
                                        <a:pt x="10" y="3"/>
                                      </a:cubicBezTo>
                                      <a:cubicBezTo>
                                        <a:pt x="13" y="1"/>
                                        <a:pt x="17" y="0"/>
                                        <a:pt x="20" y="0"/>
                                      </a:cubicBezTo>
                                      <a:cubicBezTo>
                                        <a:pt x="27" y="0"/>
                                        <a:pt x="32" y="2"/>
                                        <a:pt x="35" y="6"/>
                                      </a:cubicBezTo>
                                      <a:cubicBezTo>
                                        <a:pt x="38" y="9"/>
                                        <a:pt x="40" y="15"/>
                                        <a:pt x="40" y="22"/>
                                      </a:cubicBezTo>
                                      <a:cubicBezTo>
                                        <a:pt x="40" y="27"/>
                                        <a:pt x="39" y="31"/>
                                        <a:pt x="38" y="35"/>
                                      </a:cubicBezTo>
                                      <a:cubicBezTo>
                                        <a:pt x="36" y="38"/>
                                        <a:pt x="34" y="41"/>
                                        <a:pt x="31" y="42"/>
                                      </a:cubicBezTo>
                                      <a:cubicBezTo>
                                        <a:pt x="27" y="44"/>
                                        <a:pt x="24" y="45"/>
                                        <a:pt x="20" y="45"/>
                                      </a:cubicBezTo>
                                      <a:lnTo>
                                        <a:pt x="20" y="45"/>
                                      </a:lnTo>
                                      <a:close/>
                                      <a:moveTo>
                                        <a:pt x="9" y="22"/>
                                      </a:moveTo>
                                      <a:lnTo>
                                        <a:pt x="9" y="22"/>
                                      </a:lnTo>
                                      <a:cubicBezTo>
                                        <a:pt x="9" y="28"/>
                                        <a:pt x="10" y="33"/>
                                        <a:pt x="12" y="36"/>
                                      </a:cubicBezTo>
                                      <a:cubicBezTo>
                                        <a:pt x="14" y="40"/>
                                        <a:pt x="17" y="41"/>
                                        <a:pt x="20" y="41"/>
                                      </a:cubicBezTo>
                                      <a:cubicBezTo>
                                        <a:pt x="22" y="41"/>
                                        <a:pt x="24" y="41"/>
                                        <a:pt x="26" y="40"/>
                                      </a:cubicBezTo>
                                      <a:cubicBezTo>
                                        <a:pt x="27" y="39"/>
                                        <a:pt x="28" y="38"/>
                                        <a:pt x="29" y="36"/>
                                      </a:cubicBezTo>
                                      <a:cubicBezTo>
                                        <a:pt x="30" y="34"/>
                                        <a:pt x="31" y="32"/>
                                        <a:pt x="31" y="30"/>
                                      </a:cubicBezTo>
                                      <a:cubicBezTo>
                                        <a:pt x="31" y="28"/>
                                        <a:pt x="32" y="26"/>
                                        <a:pt x="32" y="23"/>
                                      </a:cubicBezTo>
                                      <a:cubicBezTo>
                                        <a:pt x="32" y="19"/>
                                        <a:pt x="31" y="15"/>
                                        <a:pt x="30" y="12"/>
                                      </a:cubicBezTo>
                                      <a:cubicBezTo>
                                        <a:pt x="29" y="9"/>
                                        <a:pt x="28" y="7"/>
                                        <a:pt x="26" y="6"/>
                                      </a:cubicBezTo>
                                      <a:cubicBezTo>
                                        <a:pt x="24" y="4"/>
                                        <a:pt x="22" y="4"/>
                                        <a:pt x="20" y="4"/>
                                      </a:cubicBezTo>
                                      <a:cubicBezTo>
                                        <a:pt x="17" y="4"/>
                                        <a:pt x="14" y="5"/>
                                        <a:pt x="12" y="8"/>
                                      </a:cubicBezTo>
                                      <a:cubicBezTo>
                                        <a:pt x="10" y="12"/>
                                        <a:pt x="9" y="16"/>
                                        <a:pt x="9" y="22"/>
                                      </a:cubicBezTo>
                                      <a:lnTo>
                                        <a:pt x="9" y="2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56" name="Freeform 145"/>
                              <wps:cNvSpPr>
                                <a:spLocks noEditPoints="1"/>
                              </wps:cNvSpPr>
                              <wps:spPr bwMode="auto">
                                <a:xfrm>
                                  <a:off x="57150" y="147320"/>
                                  <a:ext cx="42545" cy="69215"/>
                                </a:xfrm>
                                <a:custGeom>
                                  <a:avLst/>
                                  <a:gdLst>
                                    <a:gd name="T0" fmla="*/ 33 w 44"/>
                                    <a:gd name="T1" fmla="*/ 0 h 66"/>
                                    <a:gd name="T2" fmla="*/ 33 w 44"/>
                                    <a:gd name="T3" fmla="*/ 0 h 66"/>
                                    <a:gd name="T4" fmla="*/ 37 w 44"/>
                                    <a:gd name="T5" fmla="*/ 0 h 66"/>
                                    <a:gd name="T6" fmla="*/ 33 w 44"/>
                                    <a:gd name="T7" fmla="*/ 11 h 66"/>
                                    <a:gd name="T8" fmla="*/ 21 w 44"/>
                                    <a:gd name="T9" fmla="*/ 14 h 66"/>
                                    <a:gd name="T10" fmla="*/ 9 w 44"/>
                                    <a:gd name="T11" fmla="*/ 18 h 66"/>
                                    <a:gd name="T12" fmla="*/ 5 w 44"/>
                                    <a:gd name="T13" fmla="*/ 33 h 66"/>
                                    <a:gd name="T14" fmla="*/ 6 w 44"/>
                                    <a:gd name="T15" fmla="*/ 33 h 66"/>
                                    <a:gd name="T16" fmla="*/ 21 w 44"/>
                                    <a:gd name="T17" fmla="*/ 24 h 66"/>
                                    <a:gd name="T18" fmla="*/ 35 w 44"/>
                                    <a:gd name="T19" fmla="*/ 30 h 66"/>
                                    <a:gd name="T20" fmla="*/ 39 w 44"/>
                                    <a:gd name="T21" fmla="*/ 45 h 66"/>
                                    <a:gd name="T22" fmla="*/ 34 w 44"/>
                                    <a:gd name="T23" fmla="*/ 60 h 66"/>
                                    <a:gd name="T24" fmla="*/ 19 w 44"/>
                                    <a:gd name="T25" fmla="*/ 66 h 66"/>
                                    <a:gd name="T26" fmla="*/ 4 w 44"/>
                                    <a:gd name="T27" fmla="*/ 59 h 66"/>
                                    <a:gd name="T28" fmla="*/ 0 w 44"/>
                                    <a:gd name="T29" fmla="*/ 39 h 66"/>
                                    <a:gd name="T30" fmla="*/ 19 w 44"/>
                                    <a:gd name="T31" fmla="*/ 7 h 66"/>
                                    <a:gd name="T32" fmla="*/ 29 w 44"/>
                                    <a:gd name="T33" fmla="*/ 5 h 66"/>
                                    <a:gd name="T34" fmla="*/ 33 w 44"/>
                                    <a:gd name="T35" fmla="*/ 0 h 66"/>
                                    <a:gd name="T36" fmla="*/ 33 w 44"/>
                                    <a:gd name="T37" fmla="*/ 0 h 66"/>
                                    <a:gd name="T38" fmla="*/ 19 w 44"/>
                                    <a:gd name="T39" fmla="*/ 28 h 66"/>
                                    <a:gd name="T40" fmla="*/ 19 w 44"/>
                                    <a:gd name="T41" fmla="*/ 28 h 66"/>
                                    <a:gd name="T42" fmla="*/ 8 w 44"/>
                                    <a:gd name="T43" fmla="*/ 45 h 66"/>
                                    <a:gd name="T44" fmla="*/ 11 w 44"/>
                                    <a:gd name="T45" fmla="*/ 58 h 66"/>
                                    <a:gd name="T46" fmla="*/ 20 w 44"/>
                                    <a:gd name="T47" fmla="*/ 62 h 66"/>
                                    <a:gd name="T48" fmla="*/ 28 w 44"/>
                                    <a:gd name="T49" fmla="*/ 58 h 66"/>
                                    <a:gd name="T50" fmla="*/ 31 w 44"/>
                                    <a:gd name="T51" fmla="*/ 46 h 66"/>
                                    <a:gd name="T52" fmla="*/ 28 w 44"/>
                                    <a:gd name="T53" fmla="*/ 32 h 66"/>
                                    <a:gd name="T54" fmla="*/ 19 w 44"/>
                                    <a:gd name="T55" fmla="*/ 28 h 66"/>
                                    <a:gd name="T56" fmla="*/ 19 w 44"/>
                                    <a:gd name="T57" fmla="*/ 28 h 66"/>
                                    <a:gd name="T58" fmla="*/ 44 w 44"/>
                                    <a:gd name="T59" fmla="*/ 22 h 66"/>
                                    <a:gd name="T60" fmla="*/ 44 w 44"/>
                                    <a:gd name="T61" fmla="*/ 22 h 66"/>
                                    <a:gd name="T62" fmla="*/ 44 w 44"/>
                                    <a:gd name="T63" fmla="*/ 22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44" h="66">
                                      <a:moveTo>
                                        <a:pt x="33" y="0"/>
                                      </a:moveTo>
                                      <a:lnTo>
                                        <a:pt x="33" y="0"/>
                                      </a:lnTo>
                                      <a:lnTo>
                                        <a:pt x="37" y="0"/>
                                      </a:lnTo>
                                      <a:cubicBezTo>
                                        <a:pt x="37" y="6"/>
                                        <a:pt x="35" y="9"/>
                                        <a:pt x="33" y="11"/>
                                      </a:cubicBezTo>
                                      <a:cubicBezTo>
                                        <a:pt x="30" y="12"/>
                                        <a:pt x="26" y="13"/>
                                        <a:pt x="21" y="14"/>
                                      </a:cubicBezTo>
                                      <a:cubicBezTo>
                                        <a:pt x="15" y="14"/>
                                        <a:pt x="11" y="16"/>
                                        <a:pt x="9" y="18"/>
                                      </a:cubicBezTo>
                                      <a:cubicBezTo>
                                        <a:pt x="7" y="21"/>
                                        <a:pt x="5" y="26"/>
                                        <a:pt x="5" y="33"/>
                                      </a:cubicBezTo>
                                      <a:lnTo>
                                        <a:pt x="6" y="33"/>
                                      </a:lnTo>
                                      <a:cubicBezTo>
                                        <a:pt x="9" y="27"/>
                                        <a:pt x="15" y="24"/>
                                        <a:pt x="21" y="24"/>
                                      </a:cubicBezTo>
                                      <a:cubicBezTo>
                                        <a:pt x="27" y="24"/>
                                        <a:pt x="32" y="26"/>
                                        <a:pt x="35" y="30"/>
                                      </a:cubicBezTo>
                                      <a:cubicBezTo>
                                        <a:pt x="38" y="33"/>
                                        <a:pt x="39" y="38"/>
                                        <a:pt x="39" y="45"/>
                                      </a:cubicBezTo>
                                      <a:cubicBezTo>
                                        <a:pt x="39" y="51"/>
                                        <a:pt x="38" y="56"/>
                                        <a:pt x="34" y="60"/>
                                      </a:cubicBezTo>
                                      <a:cubicBezTo>
                                        <a:pt x="30" y="64"/>
                                        <a:pt x="25" y="66"/>
                                        <a:pt x="19" y="66"/>
                                      </a:cubicBezTo>
                                      <a:cubicBezTo>
                                        <a:pt x="12" y="66"/>
                                        <a:pt x="7" y="64"/>
                                        <a:pt x="4" y="59"/>
                                      </a:cubicBezTo>
                                      <a:cubicBezTo>
                                        <a:pt x="1" y="55"/>
                                        <a:pt x="0" y="48"/>
                                        <a:pt x="0" y="39"/>
                                      </a:cubicBezTo>
                                      <a:cubicBezTo>
                                        <a:pt x="0" y="19"/>
                                        <a:pt x="6" y="8"/>
                                        <a:pt x="19" y="7"/>
                                      </a:cubicBezTo>
                                      <a:cubicBezTo>
                                        <a:pt x="24" y="6"/>
                                        <a:pt x="27" y="5"/>
                                        <a:pt x="29" y="5"/>
                                      </a:cubicBezTo>
                                      <a:cubicBezTo>
                                        <a:pt x="31" y="4"/>
                                        <a:pt x="32" y="3"/>
                                        <a:pt x="33" y="0"/>
                                      </a:cubicBezTo>
                                      <a:lnTo>
                                        <a:pt x="33" y="0"/>
                                      </a:lnTo>
                                      <a:close/>
                                      <a:moveTo>
                                        <a:pt x="19" y="28"/>
                                      </a:moveTo>
                                      <a:lnTo>
                                        <a:pt x="19" y="28"/>
                                      </a:lnTo>
                                      <a:cubicBezTo>
                                        <a:pt x="12" y="28"/>
                                        <a:pt x="8" y="33"/>
                                        <a:pt x="8" y="45"/>
                                      </a:cubicBezTo>
                                      <a:cubicBezTo>
                                        <a:pt x="8" y="50"/>
                                        <a:pt x="9" y="55"/>
                                        <a:pt x="11" y="58"/>
                                      </a:cubicBezTo>
                                      <a:cubicBezTo>
                                        <a:pt x="13" y="61"/>
                                        <a:pt x="16" y="62"/>
                                        <a:pt x="20" y="62"/>
                                      </a:cubicBezTo>
                                      <a:cubicBezTo>
                                        <a:pt x="23" y="62"/>
                                        <a:pt x="26" y="61"/>
                                        <a:pt x="28" y="58"/>
                                      </a:cubicBezTo>
                                      <a:cubicBezTo>
                                        <a:pt x="30" y="55"/>
                                        <a:pt x="31" y="51"/>
                                        <a:pt x="31" y="46"/>
                                      </a:cubicBezTo>
                                      <a:cubicBezTo>
                                        <a:pt x="31" y="40"/>
                                        <a:pt x="30" y="36"/>
                                        <a:pt x="28" y="32"/>
                                      </a:cubicBezTo>
                                      <a:cubicBezTo>
                                        <a:pt x="26" y="29"/>
                                        <a:pt x="23" y="28"/>
                                        <a:pt x="19" y="28"/>
                                      </a:cubicBezTo>
                                      <a:lnTo>
                                        <a:pt x="19" y="28"/>
                                      </a:lnTo>
                                      <a:close/>
                                      <a:moveTo>
                                        <a:pt x="44" y="22"/>
                                      </a:moveTo>
                                      <a:lnTo>
                                        <a:pt x="44" y="22"/>
                                      </a:lnTo>
                                      <a:lnTo>
                                        <a:pt x="44" y="2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57" name="Freeform 146"/>
                              <wps:cNvSpPr>
                                <a:spLocks/>
                              </wps:cNvSpPr>
                              <wps:spPr bwMode="auto">
                                <a:xfrm>
                                  <a:off x="107315" y="170180"/>
                                  <a:ext cx="65405" cy="60960"/>
                                </a:xfrm>
                                <a:custGeom>
                                  <a:avLst/>
                                  <a:gdLst>
                                    <a:gd name="T0" fmla="*/ 62 w 67"/>
                                    <a:gd name="T1" fmla="*/ 58 h 58"/>
                                    <a:gd name="T2" fmla="*/ 62 w 67"/>
                                    <a:gd name="T3" fmla="*/ 58 h 58"/>
                                    <a:gd name="T4" fmla="*/ 60 w 67"/>
                                    <a:gd name="T5" fmla="*/ 48 h 58"/>
                                    <a:gd name="T6" fmla="*/ 58 w 67"/>
                                    <a:gd name="T7" fmla="*/ 44 h 58"/>
                                    <a:gd name="T8" fmla="*/ 53 w 67"/>
                                    <a:gd name="T9" fmla="*/ 43 h 58"/>
                                    <a:gd name="T10" fmla="*/ 0 w 67"/>
                                    <a:gd name="T11" fmla="*/ 43 h 58"/>
                                    <a:gd name="T12" fmla="*/ 0 w 67"/>
                                    <a:gd name="T13" fmla="*/ 41 h 58"/>
                                    <a:gd name="T14" fmla="*/ 4 w 67"/>
                                    <a:gd name="T15" fmla="*/ 39 h 58"/>
                                    <a:gd name="T16" fmla="*/ 5 w 67"/>
                                    <a:gd name="T17" fmla="*/ 33 h 58"/>
                                    <a:gd name="T18" fmla="*/ 5 w 67"/>
                                    <a:gd name="T19" fmla="*/ 10 h 58"/>
                                    <a:gd name="T20" fmla="*/ 4 w 67"/>
                                    <a:gd name="T21" fmla="*/ 4 h 58"/>
                                    <a:gd name="T22" fmla="*/ 0 w 67"/>
                                    <a:gd name="T23" fmla="*/ 2 h 58"/>
                                    <a:gd name="T24" fmla="*/ 0 w 67"/>
                                    <a:gd name="T25" fmla="*/ 0 h 58"/>
                                    <a:gd name="T26" fmla="*/ 17 w 67"/>
                                    <a:gd name="T27" fmla="*/ 0 h 58"/>
                                    <a:gd name="T28" fmla="*/ 17 w 67"/>
                                    <a:gd name="T29" fmla="*/ 2 h 58"/>
                                    <a:gd name="T30" fmla="*/ 13 w 67"/>
                                    <a:gd name="T31" fmla="*/ 4 h 58"/>
                                    <a:gd name="T32" fmla="*/ 13 w 67"/>
                                    <a:gd name="T33" fmla="*/ 10 h 58"/>
                                    <a:gd name="T34" fmla="*/ 13 w 67"/>
                                    <a:gd name="T35" fmla="*/ 39 h 58"/>
                                    <a:gd name="T36" fmla="*/ 28 w 67"/>
                                    <a:gd name="T37" fmla="*/ 39 h 58"/>
                                    <a:gd name="T38" fmla="*/ 28 w 67"/>
                                    <a:gd name="T39" fmla="*/ 10 h 58"/>
                                    <a:gd name="T40" fmla="*/ 27 w 67"/>
                                    <a:gd name="T41" fmla="*/ 4 h 58"/>
                                    <a:gd name="T42" fmla="*/ 24 w 67"/>
                                    <a:gd name="T43" fmla="*/ 2 h 58"/>
                                    <a:gd name="T44" fmla="*/ 24 w 67"/>
                                    <a:gd name="T45" fmla="*/ 0 h 58"/>
                                    <a:gd name="T46" fmla="*/ 41 w 67"/>
                                    <a:gd name="T47" fmla="*/ 0 h 58"/>
                                    <a:gd name="T48" fmla="*/ 41 w 67"/>
                                    <a:gd name="T49" fmla="*/ 2 h 58"/>
                                    <a:gd name="T50" fmla="*/ 37 w 67"/>
                                    <a:gd name="T51" fmla="*/ 4 h 58"/>
                                    <a:gd name="T52" fmla="*/ 36 w 67"/>
                                    <a:gd name="T53" fmla="*/ 10 h 58"/>
                                    <a:gd name="T54" fmla="*/ 36 w 67"/>
                                    <a:gd name="T55" fmla="*/ 39 h 58"/>
                                    <a:gd name="T56" fmla="*/ 52 w 67"/>
                                    <a:gd name="T57" fmla="*/ 39 h 58"/>
                                    <a:gd name="T58" fmla="*/ 52 w 67"/>
                                    <a:gd name="T59" fmla="*/ 10 h 58"/>
                                    <a:gd name="T60" fmla="*/ 51 w 67"/>
                                    <a:gd name="T61" fmla="*/ 4 h 58"/>
                                    <a:gd name="T62" fmla="*/ 47 w 67"/>
                                    <a:gd name="T63" fmla="*/ 2 h 58"/>
                                    <a:gd name="T64" fmla="*/ 47 w 67"/>
                                    <a:gd name="T65" fmla="*/ 0 h 58"/>
                                    <a:gd name="T66" fmla="*/ 65 w 67"/>
                                    <a:gd name="T67" fmla="*/ 0 h 58"/>
                                    <a:gd name="T68" fmla="*/ 65 w 67"/>
                                    <a:gd name="T69" fmla="*/ 2 h 58"/>
                                    <a:gd name="T70" fmla="*/ 61 w 67"/>
                                    <a:gd name="T71" fmla="*/ 4 h 58"/>
                                    <a:gd name="T72" fmla="*/ 60 w 67"/>
                                    <a:gd name="T73" fmla="*/ 10 h 58"/>
                                    <a:gd name="T74" fmla="*/ 60 w 67"/>
                                    <a:gd name="T75" fmla="*/ 39 h 58"/>
                                    <a:gd name="T76" fmla="*/ 67 w 67"/>
                                    <a:gd name="T77" fmla="*/ 39 h 58"/>
                                    <a:gd name="T78" fmla="*/ 67 w 67"/>
                                    <a:gd name="T79" fmla="*/ 58 h 58"/>
                                    <a:gd name="T80" fmla="*/ 62 w 67"/>
                                    <a:gd name="T81" fmla="*/ 58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7" h="58">
                                      <a:moveTo>
                                        <a:pt x="62" y="58"/>
                                      </a:moveTo>
                                      <a:lnTo>
                                        <a:pt x="62" y="58"/>
                                      </a:lnTo>
                                      <a:cubicBezTo>
                                        <a:pt x="62" y="53"/>
                                        <a:pt x="61" y="50"/>
                                        <a:pt x="60" y="48"/>
                                      </a:cubicBezTo>
                                      <a:cubicBezTo>
                                        <a:pt x="59" y="46"/>
                                        <a:pt x="58" y="45"/>
                                        <a:pt x="58" y="44"/>
                                      </a:cubicBezTo>
                                      <a:cubicBezTo>
                                        <a:pt x="57" y="43"/>
                                        <a:pt x="55" y="43"/>
                                        <a:pt x="53" y="43"/>
                                      </a:cubicBezTo>
                                      <a:lnTo>
                                        <a:pt x="0" y="43"/>
                                      </a:lnTo>
                                      <a:lnTo>
                                        <a:pt x="0" y="41"/>
                                      </a:lnTo>
                                      <a:cubicBezTo>
                                        <a:pt x="2" y="40"/>
                                        <a:pt x="3" y="40"/>
                                        <a:pt x="4" y="39"/>
                                      </a:cubicBezTo>
                                      <a:cubicBezTo>
                                        <a:pt x="5" y="38"/>
                                        <a:pt x="5" y="36"/>
                                        <a:pt x="5" y="33"/>
                                      </a:cubicBezTo>
                                      <a:lnTo>
                                        <a:pt x="5" y="10"/>
                                      </a:lnTo>
                                      <a:cubicBezTo>
                                        <a:pt x="5" y="7"/>
                                        <a:pt x="5" y="5"/>
                                        <a:pt x="4" y="4"/>
                                      </a:cubicBezTo>
                                      <a:cubicBezTo>
                                        <a:pt x="3" y="3"/>
                                        <a:pt x="2" y="2"/>
                                        <a:pt x="0" y="2"/>
                                      </a:cubicBezTo>
                                      <a:lnTo>
                                        <a:pt x="0" y="0"/>
                                      </a:lnTo>
                                      <a:lnTo>
                                        <a:pt x="17" y="0"/>
                                      </a:lnTo>
                                      <a:lnTo>
                                        <a:pt x="17" y="2"/>
                                      </a:lnTo>
                                      <a:cubicBezTo>
                                        <a:pt x="15" y="2"/>
                                        <a:pt x="14" y="3"/>
                                        <a:pt x="13" y="4"/>
                                      </a:cubicBezTo>
                                      <a:cubicBezTo>
                                        <a:pt x="13" y="5"/>
                                        <a:pt x="13" y="7"/>
                                        <a:pt x="13" y="10"/>
                                      </a:cubicBezTo>
                                      <a:lnTo>
                                        <a:pt x="13" y="39"/>
                                      </a:lnTo>
                                      <a:lnTo>
                                        <a:pt x="28" y="39"/>
                                      </a:lnTo>
                                      <a:lnTo>
                                        <a:pt x="28" y="10"/>
                                      </a:lnTo>
                                      <a:cubicBezTo>
                                        <a:pt x="28" y="7"/>
                                        <a:pt x="28" y="5"/>
                                        <a:pt x="27" y="4"/>
                                      </a:cubicBezTo>
                                      <a:cubicBezTo>
                                        <a:pt x="27" y="3"/>
                                        <a:pt x="26" y="2"/>
                                        <a:pt x="24" y="2"/>
                                      </a:cubicBezTo>
                                      <a:lnTo>
                                        <a:pt x="24" y="0"/>
                                      </a:lnTo>
                                      <a:lnTo>
                                        <a:pt x="41" y="0"/>
                                      </a:lnTo>
                                      <a:lnTo>
                                        <a:pt x="41" y="2"/>
                                      </a:lnTo>
                                      <a:cubicBezTo>
                                        <a:pt x="39" y="2"/>
                                        <a:pt x="38" y="3"/>
                                        <a:pt x="37" y="4"/>
                                      </a:cubicBezTo>
                                      <a:cubicBezTo>
                                        <a:pt x="36" y="5"/>
                                        <a:pt x="36" y="7"/>
                                        <a:pt x="36" y="10"/>
                                      </a:cubicBezTo>
                                      <a:lnTo>
                                        <a:pt x="36" y="39"/>
                                      </a:lnTo>
                                      <a:lnTo>
                                        <a:pt x="52" y="39"/>
                                      </a:lnTo>
                                      <a:lnTo>
                                        <a:pt x="52" y="10"/>
                                      </a:lnTo>
                                      <a:cubicBezTo>
                                        <a:pt x="52" y="7"/>
                                        <a:pt x="52" y="5"/>
                                        <a:pt x="51" y="4"/>
                                      </a:cubicBezTo>
                                      <a:cubicBezTo>
                                        <a:pt x="51" y="3"/>
                                        <a:pt x="49" y="2"/>
                                        <a:pt x="47" y="2"/>
                                      </a:cubicBezTo>
                                      <a:lnTo>
                                        <a:pt x="47" y="0"/>
                                      </a:lnTo>
                                      <a:lnTo>
                                        <a:pt x="65" y="0"/>
                                      </a:lnTo>
                                      <a:lnTo>
                                        <a:pt x="65" y="2"/>
                                      </a:lnTo>
                                      <a:cubicBezTo>
                                        <a:pt x="63" y="2"/>
                                        <a:pt x="61" y="3"/>
                                        <a:pt x="61" y="4"/>
                                      </a:cubicBezTo>
                                      <a:cubicBezTo>
                                        <a:pt x="60" y="5"/>
                                        <a:pt x="60" y="7"/>
                                        <a:pt x="60" y="10"/>
                                      </a:cubicBezTo>
                                      <a:lnTo>
                                        <a:pt x="60" y="39"/>
                                      </a:lnTo>
                                      <a:lnTo>
                                        <a:pt x="67" y="39"/>
                                      </a:lnTo>
                                      <a:lnTo>
                                        <a:pt x="67" y="58"/>
                                      </a:lnTo>
                                      <a:lnTo>
                                        <a:pt x="62" y="5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58" name="Freeform 147"/>
                              <wps:cNvSpPr>
                                <a:spLocks noEditPoints="1"/>
                              </wps:cNvSpPr>
                              <wps:spPr bwMode="auto">
                                <a:xfrm>
                                  <a:off x="172720" y="169545"/>
                                  <a:ext cx="34925" cy="46990"/>
                                </a:xfrm>
                                <a:custGeom>
                                  <a:avLst/>
                                  <a:gdLst>
                                    <a:gd name="T0" fmla="*/ 36 w 36"/>
                                    <a:gd name="T1" fmla="*/ 36 h 45"/>
                                    <a:gd name="T2" fmla="*/ 36 w 36"/>
                                    <a:gd name="T3" fmla="*/ 36 h 45"/>
                                    <a:gd name="T4" fmla="*/ 30 w 36"/>
                                    <a:gd name="T5" fmla="*/ 41 h 45"/>
                                    <a:gd name="T6" fmla="*/ 25 w 36"/>
                                    <a:gd name="T7" fmla="*/ 44 h 45"/>
                                    <a:gd name="T8" fmla="*/ 18 w 36"/>
                                    <a:gd name="T9" fmla="*/ 45 h 45"/>
                                    <a:gd name="T10" fmla="*/ 4 w 36"/>
                                    <a:gd name="T11" fmla="*/ 39 h 45"/>
                                    <a:gd name="T12" fmla="*/ 0 w 36"/>
                                    <a:gd name="T13" fmla="*/ 23 h 45"/>
                                    <a:gd name="T14" fmla="*/ 2 w 36"/>
                                    <a:gd name="T15" fmla="*/ 11 h 45"/>
                                    <a:gd name="T16" fmla="*/ 9 w 36"/>
                                    <a:gd name="T17" fmla="*/ 3 h 45"/>
                                    <a:gd name="T18" fmla="*/ 19 w 36"/>
                                    <a:gd name="T19" fmla="*/ 0 h 45"/>
                                    <a:gd name="T20" fmla="*/ 27 w 36"/>
                                    <a:gd name="T21" fmla="*/ 1 h 45"/>
                                    <a:gd name="T22" fmla="*/ 32 w 36"/>
                                    <a:gd name="T23" fmla="*/ 5 h 45"/>
                                    <a:gd name="T24" fmla="*/ 35 w 36"/>
                                    <a:gd name="T25" fmla="*/ 12 h 45"/>
                                    <a:gd name="T26" fmla="*/ 36 w 36"/>
                                    <a:gd name="T27" fmla="*/ 22 h 45"/>
                                    <a:gd name="T28" fmla="*/ 8 w 36"/>
                                    <a:gd name="T29" fmla="*/ 22 h 45"/>
                                    <a:gd name="T30" fmla="*/ 8 w 36"/>
                                    <a:gd name="T31" fmla="*/ 23 h 45"/>
                                    <a:gd name="T32" fmla="*/ 9 w 36"/>
                                    <a:gd name="T33" fmla="*/ 32 h 45"/>
                                    <a:gd name="T34" fmla="*/ 13 w 36"/>
                                    <a:gd name="T35" fmla="*/ 37 h 45"/>
                                    <a:gd name="T36" fmla="*/ 20 w 36"/>
                                    <a:gd name="T37" fmla="*/ 39 h 45"/>
                                    <a:gd name="T38" fmla="*/ 27 w 36"/>
                                    <a:gd name="T39" fmla="*/ 38 h 45"/>
                                    <a:gd name="T40" fmla="*/ 33 w 36"/>
                                    <a:gd name="T41" fmla="*/ 33 h 45"/>
                                    <a:gd name="T42" fmla="*/ 36 w 36"/>
                                    <a:gd name="T43" fmla="*/ 36 h 45"/>
                                    <a:gd name="T44" fmla="*/ 28 w 36"/>
                                    <a:gd name="T45" fmla="*/ 18 h 45"/>
                                    <a:gd name="T46" fmla="*/ 28 w 36"/>
                                    <a:gd name="T47" fmla="*/ 18 h 45"/>
                                    <a:gd name="T48" fmla="*/ 27 w 36"/>
                                    <a:gd name="T49" fmla="*/ 10 h 45"/>
                                    <a:gd name="T50" fmla="*/ 24 w 36"/>
                                    <a:gd name="T51" fmla="*/ 5 h 45"/>
                                    <a:gd name="T52" fmla="*/ 19 w 36"/>
                                    <a:gd name="T53" fmla="*/ 4 h 45"/>
                                    <a:gd name="T54" fmla="*/ 11 w 36"/>
                                    <a:gd name="T55" fmla="*/ 7 h 45"/>
                                    <a:gd name="T56" fmla="*/ 8 w 36"/>
                                    <a:gd name="T57" fmla="*/ 18 h 45"/>
                                    <a:gd name="T58" fmla="*/ 28 w 36"/>
                                    <a:gd name="T59" fmla="*/ 18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6" h="45">
                                      <a:moveTo>
                                        <a:pt x="36" y="36"/>
                                      </a:moveTo>
                                      <a:lnTo>
                                        <a:pt x="36" y="36"/>
                                      </a:lnTo>
                                      <a:cubicBezTo>
                                        <a:pt x="34" y="38"/>
                                        <a:pt x="32" y="40"/>
                                        <a:pt x="30" y="41"/>
                                      </a:cubicBezTo>
                                      <a:cubicBezTo>
                                        <a:pt x="29" y="42"/>
                                        <a:pt x="27" y="43"/>
                                        <a:pt x="25" y="44"/>
                                      </a:cubicBezTo>
                                      <a:cubicBezTo>
                                        <a:pt x="23" y="45"/>
                                        <a:pt x="21" y="45"/>
                                        <a:pt x="18" y="45"/>
                                      </a:cubicBezTo>
                                      <a:cubicBezTo>
                                        <a:pt x="12" y="45"/>
                                        <a:pt x="8" y="43"/>
                                        <a:pt x="4" y="39"/>
                                      </a:cubicBezTo>
                                      <a:cubicBezTo>
                                        <a:pt x="1" y="36"/>
                                        <a:pt x="0" y="30"/>
                                        <a:pt x="0" y="23"/>
                                      </a:cubicBezTo>
                                      <a:cubicBezTo>
                                        <a:pt x="0" y="18"/>
                                        <a:pt x="0" y="14"/>
                                        <a:pt x="2" y="11"/>
                                      </a:cubicBezTo>
                                      <a:cubicBezTo>
                                        <a:pt x="4" y="7"/>
                                        <a:pt x="6" y="5"/>
                                        <a:pt x="9" y="3"/>
                                      </a:cubicBezTo>
                                      <a:cubicBezTo>
                                        <a:pt x="12" y="1"/>
                                        <a:pt x="15" y="0"/>
                                        <a:pt x="19" y="0"/>
                                      </a:cubicBezTo>
                                      <a:cubicBezTo>
                                        <a:pt x="22" y="0"/>
                                        <a:pt x="25" y="0"/>
                                        <a:pt x="27" y="1"/>
                                      </a:cubicBezTo>
                                      <a:cubicBezTo>
                                        <a:pt x="29" y="2"/>
                                        <a:pt x="31" y="4"/>
                                        <a:pt x="32" y="5"/>
                                      </a:cubicBezTo>
                                      <a:cubicBezTo>
                                        <a:pt x="34" y="7"/>
                                        <a:pt x="35" y="9"/>
                                        <a:pt x="35" y="12"/>
                                      </a:cubicBezTo>
                                      <a:cubicBezTo>
                                        <a:pt x="36" y="14"/>
                                        <a:pt x="36" y="18"/>
                                        <a:pt x="36" y="22"/>
                                      </a:cubicBezTo>
                                      <a:lnTo>
                                        <a:pt x="8" y="22"/>
                                      </a:lnTo>
                                      <a:lnTo>
                                        <a:pt x="8" y="23"/>
                                      </a:lnTo>
                                      <a:cubicBezTo>
                                        <a:pt x="8" y="26"/>
                                        <a:pt x="8" y="29"/>
                                        <a:pt x="9" y="32"/>
                                      </a:cubicBezTo>
                                      <a:cubicBezTo>
                                        <a:pt x="10" y="34"/>
                                        <a:pt x="11" y="36"/>
                                        <a:pt x="13" y="37"/>
                                      </a:cubicBezTo>
                                      <a:cubicBezTo>
                                        <a:pt x="15" y="39"/>
                                        <a:pt x="17" y="39"/>
                                        <a:pt x="20" y="39"/>
                                      </a:cubicBezTo>
                                      <a:cubicBezTo>
                                        <a:pt x="23" y="39"/>
                                        <a:pt x="25" y="39"/>
                                        <a:pt x="27" y="38"/>
                                      </a:cubicBezTo>
                                      <a:cubicBezTo>
                                        <a:pt x="29" y="37"/>
                                        <a:pt x="31" y="36"/>
                                        <a:pt x="33" y="33"/>
                                      </a:cubicBezTo>
                                      <a:lnTo>
                                        <a:pt x="36" y="36"/>
                                      </a:lnTo>
                                      <a:close/>
                                      <a:moveTo>
                                        <a:pt x="28" y="18"/>
                                      </a:moveTo>
                                      <a:lnTo>
                                        <a:pt x="28" y="18"/>
                                      </a:lnTo>
                                      <a:cubicBezTo>
                                        <a:pt x="28" y="15"/>
                                        <a:pt x="27" y="12"/>
                                        <a:pt x="27" y="10"/>
                                      </a:cubicBezTo>
                                      <a:cubicBezTo>
                                        <a:pt x="26" y="8"/>
                                        <a:pt x="25" y="6"/>
                                        <a:pt x="24" y="5"/>
                                      </a:cubicBezTo>
                                      <a:cubicBezTo>
                                        <a:pt x="23" y="4"/>
                                        <a:pt x="21" y="4"/>
                                        <a:pt x="19" y="4"/>
                                      </a:cubicBezTo>
                                      <a:cubicBezTo>
                                        <a:pt x="16" y="4"/>
                                        <a:pt x="13" y="5"/>
                                        <a:pt x="11" y="7"/>
                                      </a:cubicBezTo>
                                      <a:cubicBezTo>
                                        <a:pt x="9" y="10"/>
                                        <a:pt x="8" y="13"/>
                                        <a:pt x="8" y="18"/>
                                      </a:cubicBezTo>
                                      <a:lnTo>
                                        <a:pt x="28" y="1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148"/>
                              <wps:cNvSpPr>
                                <a:spLocks noEditPoints="1"/>
                              </wps:cNvSpPr>
                              <wps:spPr bwMode="auto">
                                <a:xfrm>
                                  <a:off x="211455" y="169545"/>
                                  <a:ext cx="34925" cy="46990"/>
                                </a:xfrm>
                                <a:custGeom>
                                  <a:avLst/>
                                  <a:gdLst>
                                    <a:gd name="T0" fmla="*/ 36 w 36"/>
                                    <a:gd name="T1" fmla="*/ 36 h 45"/>
                                    <a:gd name="T2" fmla="*/ 36 w 36"/>
                                    <a:gd name="T3" fmla="*/ 36 h 45"/>
                                    <a:gd name="T4" fmla="*/ 30 w 36"/>
                                    <a:gd name="T5" fmla="*/ 41 h 45"/>
                                    <a:gd name="T6" fmla="*/ 25 w 36"/>
                                    <a:gd name="T7" fmla="*/ 44 h 45"/>
                                    <a:gd name="T8" fmla="*/ 18 w 36"/>
                                    <a:gd name="T9" fmla="*/ 45 h 45"/>
                                    <a:gd name="T10" fmla="*/ 4 w 36"/>
                                    <a:gd name="T11" fmla="*/ 39 h 45"/>
                                    <a:gd name="T12" fmla="*/ 0 w 36"/>
                                    <a:gd name="T13" fmla="*/ 23 h 45"/>
                                    <a:gd name="T14" fmla="*/ 2 w 36"/>
                                    <a:gd name="T15" fmla="*/ 11 h 45"/>
                                    <a:gd name="T16" fmla="*/ 9 w 36"/>
                                    <a:gd name="T17" fmla="*/ 3 h 45"/>
                                    <a:gd name="T18" fmla="*/ 19 w 36"/>
                                    <a:gd name="T19" fmla="*/ 0 h 45"/>
                                    <a:gd name="T20" fmla="*/ 27 w 36"/>
                                    <a:gd name="T21" fmla="*/ 1 h 45"/>
                                    <a:gd name="T22" fmla="*/ 32 w 36"/>
                                    <a:gd name="T23" fmla="*/ 5 h 45"/>
                                    <a:gd name="T24" fmla="*/ 35 w 36"/>
                                    <a:gd name="T25" fmla="*/ 12 h 45"/>
                                    <a:gd name="T26" fmla="*/ 36 w 36"/>
                                    <a:gd name="T27" fmla="*/ 22 h 45"/>
                                    <a:gd name="T28" fmla="*/ 8 w 36"/>
                                    <a:gd name="T29" fmla="*/ 22 h 45"/>
                                    <a:gd name="T30" fmla="*/ 8 w 36"/>
                                    <a:gd name="T31" fmla="*/ 23 h 45"/>
                                    <a:gd name="T32" fmla="*/ 9 w 36"/>
                                    <a:gd name="T33" fmla="*/ 32 h 45"/>
                                    <a:gd name="T34" fmla="*/ 13 w 36"/>
                                    <a:gd name="T35" fmla="*/ 37 h 45"/>
                                    <a:gd name="T36" fmla="*/ 20 w 36"/>
                                    <a:gd name="T37" fmla="*/ 39 h 45"/>
                                    <a:gd name="T38" fmla="*/ 27 w 36"/>
                                    <a:gd name="T39" fmla="*/ 38 h 45"/>
                                    <a:gd name="T40" fmla="*/ 33 w 36"/>
                                    <a:gd name="T41" fmla="*/ 33 h 45"/>
                                    <a:gd name="T42" fmla="*/ 36 w 36"/>
                                    <a:gd name="T43" fmla="*/ 36 h 45"/>
                                    <a:gd name="T44" fmla="*/ 28 w 36"/>
                                    <a:gd name="T45" fmla="*/ 18 h 45"/>
                                    <a:gd name="T46" fmla="*/ 28 w 36"/>
                                    <a:gd name="T47" fmla="*/ 18 h 45"/>
                                    <a:gd name="T48" fmla="*/ 27 w 36"/>
                                    <a:gd name="T49" fmla="*/ 10 h 45"/>
                                    <a:gd name="T50" fmla="*/ 24 w 36"/>
                                    <a:gd name="T51" fmla="*/ 5 h 45"/>
                                    <a:gd name="T52" fmla="*/ 19 w 36"/>
                                    <a:gd name="T53" fmla="*/ 4 h 45"/>
                                    <a:gd name="T54" fmla="*/ 11 w 36"/>
                                    <a:gd name="T55" fmla="*/ 7 h 45"/>
                                    <a:gd name="T56" fmla="*/ 8 w 36"/>
                                    <a:gd name="T57" fmla="*/ 18 h 45"/>
                                    <a:gd name="T58" fmla="*/ 28 w 36"/>
                                    <a:gd name="T59" fmla="*/ 18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6" h="45">
                                      <a:moveTo>
                                        <a:pt x="36" y="36"/>
                                      </a:moveTo>
                                      <a:lnTo>
                                        <a:pt x="36" y="36"/>
                                      </a:lnTo>
                                      <a:cubicBezTo>
                                        <a:pt x="34" y="38"/>
                                        <a:pt x="32" y="40"/>
                                        <a:pt x="30" y="41"/>
                                      </a:cubicBezTo>
                                      <a:cubicBezTo>
                                        <a:pt x="29" y="42"/>
                                        <a:pt x="27" y="43"/>
                                        <a:pt x="25" y="44"/>
                                      </a:cubicBezTo>
                                      <a:cubicBezTo>
                                        <a:pt x="23" y="45"/>
                                        <a:pt x="21" y="45"/>
                                        <a:pt x="18" y="45"/>
                                      </a:cubicBezTo>
                                      <a:cubicBezTo>
                                        <a:pt x="12" y="45"/>
                                        <a:pt x="7" y="43"/>
                                        <a:pt x="4" y="39"/>
                                      </a:cubicBezTo>
                                      <a:cubicBezTo>
                                        <a:pt x="1" y="36"/>
                                        <a:pt x="0" y="30"/>
                                        <a:pt x="0" y="23"/>
                                      </a:cubicBezTo>
                                      <a:cubicBezTo>
                                        <a:pt x="0" y="18"/>
                                        <a:pt x="0" y="14"/>
                                        <a:pt x="2" y="11"/>
                                      </a:cubicBezTo>
                                      <a:cubicBezTo>
                                        <a:pt x="4" y="7"/>
                                        <a:pt x="6" y="5"/>
                                        <a:pt x="9" y="3"/>
                                      </a:cubicBezTo>
                                      <a:cubicBezTo>
                                        <a:pt x="12" y="1"/>
                                        <a:pt x="15" y="0"/>
                                        <a:pt x="19" y="0"/>
                                      </a:cubicBezTo>
                                      <a:cubicBezTo>
                                        <a:pt x="22" y="0"/>
                                        <a:pt x="25" y="0"/>
                                        <a:pt x="27" y="1"/>
                                      </a:cubicBezTo>
                                      <a:cubicBezTo>
                                        <a:pt x="29" y="2"/>
                                        <a:pt x="31" y="4"/>
                                        <a:pt x="32" y="5"/>
                                      </a:cubicBezTo>
                                      <a:cubicBezTo>
                                        <a:pt x="33" y="7"/>
                                        <a:pt x="34" y="9"/>
                                        <a:pt x="35" y="12"/>
                                      </a:cubicBezTo>
                                      <a:cubicBezTo>
                                        <a:pt x="36" y="14"/>
                                        <a:pt x="36" y="18"/>
                                        <a:pt x="36" y="22"/>
                                      </a:cubicBezTo>
                                      <a:lnTo>
                                        <a:pt x="8" y="22"/>
                                      </a:lnTo>
                                      <a:lnTo>
                                        <a:pt x="8" y="23"/>
                                      </a:lnTo>
                                      <a:cubicBezTo>
                                        <a:pt x="8" y="26"/>
                                        <a:pt x="8" y="29"/>
                                        <a:pt x="9" y="32"/>
                                      </a:cubicBezTo>
                                      <a:cubicBezTo>
                                        <a:pt x="10" y="34"/>
                                        <a:pt x="11" y="36"/>
                                        <a:pt x="13" y="37"/>
                                      </a:cubicBezTo>
                                      <a:cubicBezTo>
                                        <a:pt x="15" y="39"/>
                                        <a:pt x="17" y="39"/>
                                        <a:pt x="20" y="39"/>
                                      </a:cubicBezTo>
                                      <a:cubicBezTo>
                                        <a:pt x="23" y="39"/>
                                        <a:pt x="25" y="39"/>
                                        <a:pt x="27" y="38"/>
                                      </a:cubicBezTo>
                                      <a:cubicBezTo>
                                        <a:pt x="29" y="37"/>
                                        <a:pt x="31" y="36"/>
                                        <a:pt x="33" y="33"/>
                                      </a:cubicBezTo>
                                      <a:lnTo>
                                        <a:pt x="36" y="36"/>
                                      </a:lnTo>
                                      <a:close/>
                                      <a:moveTo>
                                        <a:pt x="28" y="18"/>
                                      </a:moveTo>
                                      <a:lnTo>
                                        <a:pt x="28" y="18"/>
                                      </a:lnTo>
                                      <a:cubicBezTo>
                                        <a:pt x="28" y="15"/>
                                        <a:pt x="27" y="12"/>
                                        <a:pt x="27" y="10"/>
                                      </a:cubicBezTo>
                                      <a:cubicBezTo>
                                        <a:pt x="26" y="8"/>
                                        <a:pt x="25" y="6"/>
                                        <a:pt x="24" y="5"/>
                                      </a:cubicBezTo>
                                      <a:cubicBezTo>
                                        <a:pt x="23" y="4"/>
                                        <a:pt x="21" y="4"/>
                                        <a:pt x="19" y="4"/>
                                      </a:cubicBezTo>
                                      <a:cubicBezTo>
                                        <a:pt x="16" y="4"/>
                                        <a:pt x="13" y="5"/>
                                        <a:pt x="11" y="7"/>
                                      </a:cubicBezTo>
                                      <a:cubicBezTo>
                                        <a:pt x="9" y="10"/>
                                        <a:pt x="8" y="13"/>
                                        <a:pt x="8" y="18"/>
                                      </a:cubicBezTo>
                                      <a:lnTo>
                                        <a:pt x="28" y="1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8" name="Freeform 149"/>
                              <wps:cNvSpPr>
                                <a:spLocks/>
                              </wps:cNvSpPr>
                              <wps:spPr bwMode="auto">
                                <a:xfrm>
                                  <a:off x="272415" y="170180"/>
                                  <a:ext cx="41275" cy="45085"/>
                                </a:xfrm>
                                <a:custGeom>
                                  <a:avLst/>
                                  <a:gdLst>
                                    <a:gd name="T0" fmla="*/ 25 w 43"/>
                                    <a:gd name="T1" fmla="*/ 43 h 43"/>
                                    <a:gd name="T2" fmla="*/ 25 w 43"/>
                                    <a:gd name="T3" fmla="*/ 43 h 43"/>
                                    <a:gd name="T4" fmla="*/ 25 w 43"/>
                                    <a:gd name="T5" fmla="*/ 41 h 43"/>
                                    <a:gd name="T6" fmla="*/ 29 w 43"/>
                                    <a:gd name="T7" fmla="*/ 39 h 43"/>
                                    <a:gd name="T8" fmla="*/ 30 w 43"/>
                                    <a:gd name="T9" fmla="*/ 33 h 43"/>
                                    <a:gd name="T10" fmla="*/ 30 w 43"/>
                                    <a:gd name="T11" fmla="*/ 24 h 43"/>
                                    <a:gd name="T12" fmla="*/ 18 w 43"/>
                                    <a:gd name="T13" fmla="*/ 25 h 43"/>
                                    <a:gd name="T14" fmla="*/ 8 w 43"/>
                                    <a:gd name="T15" fmla="*/ 22 h 43"/>
                                    <a:gd name="T16" fmla="*/ 5 w 43"/>
                                    <a:gd name="T17" fmla="*/ 12 h 43"/>
                                    <a:gd name="T18" fmla="*/ 5 w 43"/>
                                    <a:gd name="T19" fmla="*/ 10 h 43"/>
                                    <a:gd name="T20" fmla="*/ 4 w 43"/>
                                    <a:gd name="T21" fmla="*/ 4 h 43"/>
                                    <a:gd name="T22" fmla="*/ 0 w 43"/>
                                    <a:gd name="T23" fmla="*/ 2 h 43"/>
                                    <a:gd name="T24" fmla="*/ 0 w 43"/>
                                    <a:gd name="T25" fmla="*/ 0 h 43"/>
                                    <a:gd name="T26" fmla="*/ 17 w 43"/>
                                    <a:gd name="T27" fmla="*/ 0 h 43"/>
                                    <a:gd name="T28" fmla="*/ 17 w 43"/>
                                    <a:gd name="T29" fmla="*/ 2 h 43"/>
                                    <a:gd name="T30" fmla="*/ 14 w 43"/>
                                    <a:gd name="T31" fmla="*/ 4 h 43"/>
                                    <a:gd name="T32" fmla="*/ 13 w 43"/>
                                    <a:gd name="T33" fmla="*/ 10 h 43"/>
                                    <a:gd name="T34" fmla="*/ 13 w 43"/>
                                    <a:gd name="T35" fmla="*/ 13 h 43"/>
                                    <a:gd name="T36" fmla="*/ 15 w 43"/>
                                    <a:gd name="T37" fmla="*/ 19 h 43"/>
                                    <a:gd name="T38" fmla="*/ 22 w 43"/>
                                    <a:gd name="T39" fmla="*/ 21 h 43"/>
                                    <a:gd name="T40" fmla="*/ 30 w 43"/>
                                    <a:gd name="T41" fmla="*/ 20 h 43"/>
                                    <a:gd name="T42" fmla="*/ 30 w 43"/>
                                    <a:gd name="T43" fmla="*/ 10 h 43"/>
                                    <a:gd name="T44" fmla="*/ 29 w 43"/>
                                    <a:gd name="T45" fmla="*/ 4 h 43"/>
                                    <a:gd name="T46" fmla="*/ 25 w 43"/>
                                    <a:gd name="T47" fmla="*/ 2 h 43"/>
                                    <a:gd name="T48" fmla="*/ 25 w 43"/>
                                    <a:gd name="T49" fmla="*/ 0 h 43"/>
                                    <a:gd name="T50" fmla="*/ 43 w 43"/>
                                    <a:gd name="T51" fmla="*/ 0 h 43"/>
                                    <a:gd name="T52" fmla="*/ 43 w 43"/>
                                    <a:gd name="T53" fmla="*/ 2 h 43"/>
                                    <a:gd name="T54" fmla="*/ 39 w 43"/>
                                    <a:gd name="T55" fmla="*/ 4 h 43"/>
                                    <a:gd name="T56" fmla="*/ 38 w 43"/>
                                    <a:gd name="T57" fmla="*/ 10 h 43"/>
                                    <a:gd name="T58" fmla="*/ 38 w 43"/>
                                    <a:gd name="T59" fmla="*/ 33 h 43"/>
                                    <a:gd name="T60" fmla="*/ 39 w 43"/>
                                    <a:gd name="T61" fmla="*/ 39 h 43"/>
                                    <a:gd name="T62" fmla="*/ 43 w 43"/>
                                    <a:gd name="T63" fmla="*/ 41 h 43"/>
                                    <a:gd name="T64" fmla="*/ 43 w 43"/>
                                    <a:gd name="T65" fmla="*/ 43 h 43"/>
                                    <a:gd name="T66" fmla="*/ 25 w 43"/>
                                    <a:gd name="T67"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3" h="43">
                                      <a:moveTo>
                                        <a:pt x="25" y="43"/>
                                      </a:moveTo>
                                      <a:lnTo>
                                        <a:pt x="25" y="43"/>
                                      </a:lnTo>
                                      <a:lnTo>
                                        <a:pt x="25" y="41"/>
                                      </a:lnTo>
                                      <a:cubicBezTo>
                                        <a:pt x="27" y="40"/>
                                        <a:pt x="28" y="40"/>
                                        <a:pt x="29" y="39"/>
                                      </a:cubicBezTo>
                                      <a:cubicBezTo>
                                        <a:pt x="30" y="38"/>
                                        <a:pt x="30" y="36"/>
                                        <a:pt x="30" y="33"/>
                                      </a:cubicBezTo>
                                      <a:lnTo>
                                        <a:pt x="30" y="24"/>
                                      </a:lnTo>
                                      <a:cubicBezTo>
                                        <a:pt x="26" y="25"/>
                                        <a:pt x="22" y="25"/>
                                        <a:pt x="18" y="25"/>
                                      </a:cubicBezTo>
                                      <a:cubicBezTo>
                                        <a:pt x="14" y="25"/>
                                        <a:pt x="10" y="24"/>
                                        <a:pt x="8" y="22"/>
                                      </a:cubicBezTo>
                                      <a:cubicBezTo>
                                        <a:pt x="6" y="20"/>
                                        <a:pt x="5" y="17"/>
                                        <a:pt x="5" y="12"/>
                                      </a:cubicBezTo>
                                      <a:lnTo>
                                        <a:pt x="5" y="10"/>
                                      </a:lnTo>
                                      <a:cubicBezTo>
                                        <a:pt x="5" y="7"/>
                                        <a:pt x="5" y="5"/>
                                        <a:pt x="4" y="4"/>
                                      </a:cubicBezTo>
                                      <a:cubicBezTo>
                                        <a:pt x="3" y="3"/>
                                        <a:pt x="2" y="2"/>
                                        <a:pt x="0" y="2"/>
                                      </a:cubicBezTo>
                                      <a:lnTo>
                                        <a:pt x="0" y="0"/>
                                      </a:lnTo>
                                      <a:lnTo>
                                        <a:pt x="17" y="0"/>
                                      </a:lnTo>
                                      <a:lnTo>
                                        <a:pt x="17" y="2"/>
                                      </a:lnTo>
                                      <a:cubicBezTo>
                                        <a:pt x="16" y="2"/>
                                        <a:pt x="14" y="3"/>
                                        <a:pt x="14" y="4"/>
                                      </a:cubicBezTo>
                                      <a:cubicBezTo>
                                        <a:pt x="13" y="5"/>
                                        <a:pt x="13" y="7"/>
                                        <a:pt x="13" y="10"/>
                                      </a:cubicBezTo>
                                      <a:lnTo>
                                        <a:pt x="13" y="13"/>
                                      </a:lnTo>
                                      <a:cubicBezTo>
                                        <a:pt x="13" y="16"/>
                                        <a:pt x="13" y="18"/>
                                        <a:pt x="15" y="19"/>
                                      </a:cubicBezTo>
                                      <a:cubicBezTo>
                                        <a:pt x="16" y="20"/>
                                        <a:pt x="18" y="21"/>
                                        <a:pt x="22" y="21"/>
                                      </a:cubicBezTo>
                                      <a:cubicBezTo>
                                        <a:pt x="24" y="21"/>
                                        <a:pt x="27" y="21"/>
                                        <a:pt x="30" y="20"/>
                                      </a:cubicBezTo>
                                      <a:lnTo>
                                        <a:pt x="30" y="10"/>
                                      </a:lnTo>
                                      <a:cubicBezTo>
                                        <a:pt x="30" y="7"/>
                                        <a:pt x="30" y="5"/>
                                        <a:pt x="29" y="4"/>
                                      </a:cubicBezTo>
                                      <a:cubicBezTo>
                                        <a:pt x="28" y="3"/>
                                        <a:pt x="27" y="2"/>
                                        <a:pt x="25" y="2"/>
                                      </a:cubicBezTo>
                                      <a:lnTo>
                                        <a:pt x="25" y="0"/>
                                      </a:lnTo>
                                      <a:lnTo>
                                        <a:pt x="43" y="0"/>
                                      </a:lnTo>
                                      <a:lnTo>
                                        <a:pt x="43" y="2"/>
                                      </a:lnTo>
                                      <a:cubicBezTo>
                                        <a:pt x="41" y="2"/>
                                        <a:pt x="40" y="3"/>
                                        <a:pt x="39" y="4"/>
                                      </a:cubicBezTo>
                                      <a:cubicBezTo>
                                        <a:pt x="38" y="5"/>
                                        <a:pt x="38" y="7"/>
                                        <a:pt x="38" y="10"/>
                                      </a:cubicBezTo>
                                      <a:lnTo>
                                        <a:pt x="38" y="33"/>
                                      </a:lnTo>
                                      <a:cubicBezTo>
                                        <a:pt x="38" y="36"/>
                                        <a:pt x="38" y="38"/>
                                        <a:pt x="39" y="39"/>
                                      </a:cubicBezTo>
                                      <a:cubicBezTo>
                                        <a:pt x="40" y="40"/>
                                        <a:pt x="41" y="40"/>
                                        <a:pt x="43" y="41"/>
                                      </a:cubicBezTo>
                                      <a:lnTo>
                                        <a:pt x="43" y="43"/>
                                      </a:lnTo>
                                      <a:lnTo>
                                        <a:pt x="25" y="4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9" name="Freeform 150"/>
                              <wps:cNvSpPr>
                                <a:spLocks/>
                              </wps:cNvSpPr>
                              <wps:spPr bwMode="auto">
                                <a:xfrm>
                                  <a:off x="313690" y="170180"/>
                                  <a:ext cx="43815" cy="45085"/>
                                </a:xfrm>
                                <a:custGeom>
                                  <a:avLst/>
                                  <a:gdLst>
                                    <a:gd name="T0" fmla="*/ 28 w 45"/>
                                    <a:gd name="T1" fmla="*/ 43 h 43"/>
                                    <a:gd name="T2" fmla="*/ 28 w 45"/>
                                    <a:gd name="T3" fmla="*/ 43 h 43"/>
                                    <a:gd name="T4" fmla="*/ 28 w 45"/>
                                    <a:gd name="T5" fmla="*/ 41 h 43"/>
                                    <a:gd name="T6" fmla="*/ 32 w 45"/>
                                    <a:gd name="T7" fmla="*/ 39 h 43"/>
                                    <a:gd name="T8" fmla="*/ 33 w 45"/>
                                    <a:gd name="T9" fmla="*/ 33 h 43"/>
                                    <a:gd name="T10" fmla="*/ 33 w 45"/>
                                    <a:gd name="T11" fmla="*/ 14 h 43"/>
                                    <a:gd name="T12" fmla="*/ 13 w 45"/>
                                    <a:gd name="T13" fmla="*/ 35 h 43"/>
                                    <a:gd name="T14" fmla="*/ 14 w 45"/>
                                    <a:gd name="T15" fmla="*/ 39 h 43"/>
                                    <a:gd name="T16" fmla="*/ 18 w 45"/>
                                    <a:gd name="T17" fmla="*/ 41 h 43"/>
                                    <a:gd name="T18" fmla="*/ 18 w 45"/>
                                    <a:gd name="T19" fmla="*/ 43 h 43"/>
                                    <a:gd name="T20" fmla="*/ 0 w 45"/>
                                    <a:gd name="T21" fmla="*/ 43 h 43"/>
                                    <a:gd name="T22" fmla="*/ 0 w 45"/>
                                    <a:gd name="T23" fmla="*/ 41 h 43"/>
                                    <a:gd name="T24" fmla="*/ 4 w 45"/>
                                    <a:gd name="T25" fmla="*/ 39 h 43"/>
                                    <a:gd name="T26" fmla="*/ 5 w 45"/>
                                    <a:gd name="T27" fmla="*/ 33 h 43"/>
                                    <a:gd name="T28" fmla="*/ 5 w 45"/>
                                    <a:gd name="T29" fmla="*/ 10 h 43"/>
                                    <a:gd name="T30" fmla="*/ 4 w 45"/>
                                    <a:gd name="T31" fmla="*/ 4 h 43"/>
                                    <a:gd name="T32" fmla="*/ 0 w 45"/>
                                    <a:gd name="T33" fmla="*/ 2 h 43"/>
                                    <a:gd name="T34" fmla="*/ 0 w 45"/>
                                    <a:gd name="T35" fmla="*/ 0 h 43"/>
                                    <a:gd name="T36" fmla="*/ 18 w 45"/>
                                    <a:gd name="T37" fmla="*/ 0 h 43"/>
                                    <a:gd name="T38" fmla="*/ 18 w 45"/>
                                    <a:gd name="T39" fmla="*/ 2 h 43"/>
                                    <a:gd name="T40" fmla="*/ 14 w 45"/>
                                    <a:gd name="T41" fmla="*/ 4 h 43"/>
                                    <a:gd name="T42" fmla="*/ 13 w 45"/>
                                    <a:gd name="T43" fmla="*/ 10 h 43"/>
                                    <a:gd name="T44" fmla="*/ 13 w 45"/>
                                    <a:gd name="T45" fmla="*/ 29 h 43"/>
                                    <a:gd name="T46" fmla="*/ 33 w 45"/>
                                    <a:gd name="T47" fmla="*/ 8 h 43"/>
                                    <a:gd name="T48" fmla="*/ 28 w 45"/>
                                    <a:gd name="T49" fmla="*/ 2 h 43"/>
                                    <a:gd name="T50" fmla="*/ 28 w 45"/>
                                    <a:gd name="T51" fmla="*/ 0 h 43"/>
                                    <a:gd name="T52" fmla="*/ 45 w 45"/>
                                    <a:gd name="T53" fmla="*/ 0 h 43"/>
                                    <a:gd name="T54" fmla="*/ 45 w 45"/>
                                    <a:gd name="T55" fmla="*/ 2 h 43"/>
                                    <a:gd name="T56" fmla="*/ 42 w 45"/>
                                    <a:gd name="T57" fmla="*/ 4 h 43"/>
                                    <a:gd name="T58" fmla="*/ 41 w 45"/>
                                    <a:gd name="T59" fmla="*/ 10 h 43"/>
                                    <a:gd name="T60" fmla="*/ 41 w 45"/>
                                    <a:gd name="T61" fmla="*/ 33 h 43"/>
                                    <a:gd name="T62" fmla="*/ 42 w 45"/>
                                    <a:gd name="T63" fmla="*/ 39 h 43"/>
                                    <a:gd name="T64" fmla="*/ 45 w 45"/>
                                    <a:gd name="T65" fmla="*/ 41 h 43"/>
                                    <a:gd name="T66" fmla="*/ 45 w 45"/>
                                    <a:gd name="T67" fmla="*/ 43 h 43"/>
                                    <a:gd name="T68" fmla="*/ 28 w 45"/>
                                    <a:gd name="T69"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5" h="43">
                                      <a:moveTo>
                                        <a:pt x="28" y="43"/>
                                      </a:moveTo>
                                      <a:lnTo>
                                        <a:pt x="28" y="43"/>
                                      </a:lnTo>
                                      <a:lnTo>
                                        <a:pt x="28" y="41"/>
                                      </a:lnTo>
                                      <a:cubicBezTo>
                                        <a:pt x="30" y="40"/>
                                        <a:pt x="31" y="40"/>
                                        <a:pt x="32" y="39"/>
                                      </a:cubicBezTo>
                                      <a:cubicBezTo>
                                        <a:pt x="33" y="38"/>
                                        <a:pt x="33" y="36"/>
                                        <a:pt x="33" y="33"/>
                                      </a:cubicBezTo>
                                      <a:lnTo>
                                        <a:pt x="33" y="14"/>
                                      </a:lnTo>
                                      <a:lnTo>
                                        <a:pt x="13" y="35"/>
                                      </a:lnTo>
                                      <a:cubicBezTo>
                                        <a:pt x="13" y="37"/>
                                        <a:pt x="13" y="38"/>
                                        <a:pt x="14" y="39"/>
                                      </a:cubicBezTo>
                                      <a:cubicBezTo>
                                        <a:pt x="15" y="40"/>
                                        <a:pt x="16" y="40"/>
                                        <a:pt x="18" y="41"/>
                                      </a:cubicBezTo>
                                      <a:lnTo>
                                        <a:pt x="18" y="43"/>
                                      </a:lnTo>
                                      <a:lnTo>
                                        <a:pt x="0" y="43"/>
                                      </a:lnTo>
                                      <a:lnTo>
                                        <a:pt x="0" y="41"/>
                                      </a:lnTo>
                                      <a:cubicBezTo>
                                        <a:pt x="2" y="40"/>
                                        <a:pt x="4" y="40"/>
                                        <a:pt x="4" y="39"/>
                                      </a:cubicBezTo>
                                      <a:cubicBezTo>
                                        <a:pt x="5" y="38"/>
                                        <a:pt x="5" y="36"/>
                                        <a:pt x="5" y="33"/>
                                      </a:cubicBezTo>
                                      <a:lnTo>
                                        <a:pt x="5" y="10"/>
                                      </a:lnTo>
                                      <a:cubicBezTo>
                                        <a:pt x="5" y="7"/>
                                        <a:pt x="5" y="5"/>
                                        <a:pt x="4" y="4"/>
                                      </a:cubicBezTo>
                                      <a:cubicBezTo>
                                        <a:pt x="4" y="3"/>
                                        <a:pt x="2" y="2"/>
                                        <a:pt x="0" y="2"/>
                                      </a:cubicBezTo>
                                      <a:lnTo>
                                        <a:pt x="0" y="0"/>
                                      </a:lnTo>
                                      <a:lnTo>
                                        <a:pt x="18" y="0"/>
                                      </a:lnTo>
                                      <a:lnTo>
                                        <a:pt x="18" y="2"/>
                                      </a:lnTo>
                                      <a:cubicBezTo>
                                        <a:pt x="16" y="2"/>
                                        <a:pt x="15" y="3"/>
                                        <a:pt x="14" y="4"/>
                                      </a:cubicBezTo>
                                      <a:cubicBezTo>
                                        <a:pt x="13" y="5"/>
                                        <a:pt x="13" y="7"/>
                                        <a:pt x="13" y="10"/>
                                      </a:cubicBezTo>
                                      <a:lnTo>
                                        <a:pt x="13" y="29"/>
                                      </a:lnTo>
                                      <a:lnTo>
                                        <a:pt x="33" y="8"/>
                                      </a:lnTo>
                                      <a:cubicBezTo>
                                        <a:pt x="33" y="4"/>
                                        <a:pt x="31" y="2"/>
                                        <a:pt x="28" y="2"/>
                                      </a:cubicBezTo>
                                      <a:lnTo>
                                        <a:pt x="28" y="0"/>
                                      </a:lnTo>
                                      <a:lnTo>
                                        <a:pt x="45" y="0"/>
                                      </a:lnTo>
                                      <a:lnTo>
                                        <a:pt x="45" y="2"/>
                                      </a:lnTo>
                                      <a:cubicBezTo>
                                        <a:pt x="44" y="2"/>
                                        <a:pt x="42" y="3"/>
                                        <a:pt x="42" y="4"/>
                                      </a:cubicBezTo>
                                      <a:cubicBezTo>
                                        <a:pt x="41" y="5"/>
                                        <a:pt x="41" y="7"/>
                                        <a:pt x="41" y="10"/>
                                      </a:cubicBezTo>
                                      <a:lnTo>
                                        <a:pt x="41" y="33"/>
                                      </a:lnTo>
                                      <a:cubicBezTo>
                                        <a:pt x="41" y="36"/>
                                        <a:pt x="41" y="38"/>
                                        <a:pt x="42" y="39"/>
                                      </a:cubicBezTo>
                                      <a:cubicBezTo>
                                        <a:pt x="42" y="40"/>
                                        <a:pt x="44" y="40"/>
                                        <a:pt x="45" y="41"/>
                                      </a:cubicBezTo>
                                      <a:lnTo>
                                        <a:pt x="45" y="43"/>
                                      </a:lnTo>
                                      <a:lnTo>
                                        <a:pt x="28" y="4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51"/>
                              <wps:cNvSpPr>
                                <a:spLocks/>
                              </wps:cNvSpPr>
                              <wps:spPr bwMode="auto">
                                <a:xfrm>
                                  <a:off x="366395" y="169545"/>
                                  <a:ext cx="31750" cy="46990"/>
                                </a:xfrm>
                                <a:custGeom>
                                  <a:avLst/>
                                  <a:gdLst>
                                    <a:gd name="T0" fmla="*/ 33 w 33"/>
                                    <a:gd name="T1" fmla="*/ 2 h 45"/>
                                    <a:gd name="T2" fmla="*/ 33 w 33"/>
                                    <a:gd name="T3" fmla="*/ 2 h 45"/>
                                    <a:gd name="T4" fmla="*/ 33 w 33"/>
                                    <a:gd name="T5" fmla="*/ 11 h 45"/>
                                    <a:gd name="T6" fmla="*/ 27 w 33"/>
                                    <a:gd name="T7" fmla="*/ 11 h 45"/>
                                    <a:gd name="T8" fmla="*/ 25 w 33"/>
                                    <a:gd name="T9" fmla="*/ 7 h 45"/>
                                    <a:gd name="T10" fmla="*/ 23 w 33"/>
                                    <a:gd name="T11" fmla="*/ 4 h 45"/>
                                    <a:gd name="T12" fmla="*/ 19 w 33"/>
                                    <a:gd name="T13" fmla="*/ 4 h 45"/>
                                    <a:gd name="T14" fmla="*/ 13 w 33"/>
                                    <a:gd name="T15" fmla="*/ 6 h 45"/>
                                    <a:gd name="T16" fmla="*/ 10 w 33"/>
                                    <a:gd name="T17" fmla="*/ 12 h 45"/>
                                    <a:gd name="T18" fmla="*/ 8 w 33"/>
                                    <a:gd name="T19" fmla="*/ 22 h 45"/>
                                    <a:gd name="T20" fmla="*/ 9 w 33"/>
                                    <a:gd name="T21" fmla="*/ 29 h 45"/>
                                    <a:gd name="T22" fmla="*/ 11 w 33"/>
                                    <a:gd name="T23" fmla="*/ 35 h 45"/>
                                    <a:gd name="T24" fmla="*/ 14 w 33"/>
                                    <a:gd name="T25" fmla="*/ 38 h 45"/>
                                    <a:gd name="T26" fmla="*/ 19 w 33"/>
                                    <a:gd name="T27" fmla="*/ 39 h 45"/>
                                    <a:gd name="T28" fmla="*/ 25 w 33"/>
                                    <a:gd name="T29" fmla="*/ 38 h 45"/>
                                    <a:gd name="T30" fmla="*/ 31 w 33"/>
                                    <a:gd name="T31" fmla="*/ 34 h 45"/>
                                    <a:gd name="T32" fmla="*/ 33 w 33"/>
                                    <a:gd name="T33" fmla="*/ 37 h 45"/>
                                    <a:gd name="T34" fmla="*/ 29 w 33"/>
                                    <a:gd name="T35" fmla="*/ 41 h 45"/>
                                    <a:gd name="T36" fmla="*/ 26 w 33"/>
                                    <a:gd name="T37" fmla="*/ 43 h 45"/>
                                    <a:gd name="T38" fmla="*/ 22 w 33"/>
                                    <a:gd name="T39" fmla="*/ 44 h 45"/>
                                    <a:gd name="T40" fmla="*/ 17 w 33"/>
                                    <a:gd name="T41" fmla="*/ 45 h 45"/>
                                    <a:gd name="T42" fmla="*/ 4 w 33"/>
                                    <a:gd name="T43" fmla="*/ 39 h 45"/>
                                    <a:gd name="T44" fmla="*/ 0 w 33"/>
                                    <a:gd name="T45" fmla="*/ 23 h 45"/>
                                    <a:gd name="T46" fmla="*/ 2 w 33"/>
                                    <a:gd name="T47" fmla="*/ 11 h 45"/>
                                    <a:gd name="T48" fmla="*/ 9 w 33"/>
                                    <a:gd name="T49" fmla="*/ 3 h 45"/>
                                    <a:gd name="T50" fmla="*/ 20 w 33"/>
                                    <a:gd name="T51" fmla="*/ 0 h 45"/>
                                    <a:gd name="T52" fmla="*/ 27 w 33"/>
                                    <a:gd name="T53" fmla="*/ 0 h 45"/>
                                    <a:gd name="T54" fmla="*/ 33 w 33"/>
                                    <a:gd name="T55" fmla="*/ 2 h 45"/>
                                    <a:gd name="T56" fmla="*/ 33 w 33"/>
                                    <a:gd name="T5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3" h="45">
                                      <a:moveTo>
                                        <a:pt x="33" y="2"/>
                                      </a:moveTo>
                                      <a:lnTo>
                                        <a:pt x="33" y="2"/>
                                      </a:lnTo>
                                      <a:lnTo>
                                        <a:pt x="33" y="11"/>
                                      </a:lnTo>
                                      <a:lnTo>
                                        <a:pt x="27" y="11"/>
                                      </a:lnTo>
                                      <a:cubicBezTo>
                                        <a:pt x="27" y="9"/>
                                        <a:pt x="26" y="8"/>
                                        <a:pt x="25" y="7"/>
                                      </a:cubicBezTo>
                                      <a:cubicBezTo>
                                        <a:pt x="25" y="6"/>
                                        <a:pt x="24" y="5"/>
                                        <a:pt x="23" y="4"/>
                                      </a:cubicBezTo>
                                      <a:cubicBezTo>
                                        <a:pt x="22" y="4"/>
                                        <a:pt x="21" y="4"/>
                                        <a:pt x="19" y="4"/>
                                      </a:cubicBezTo>
                                      <a:cubicBezTo>
                                        <a:pt x="17" y="4"/>
                                        <a:pt x="15" y="4"/>
                                        <a:pt x="13" y="6"/>
                                      </a:cubicBezTo>
                                      <a:cubicBezTo>
                                        <a:pt x="12" y="7"/>
                                        <a:pt x="10" y="9"/>
                                        <a:pt x="10" y="12"/>
                                      </a:cubicBezTo>
                                      <a:cubicBezTo>
                                        <a:pt x="9" y="15"/>
                                        <a:pt x="8" y="18"/>
                                        <a:pt x="8" y="22"/>
                                      </a:cubicBezTo>
                                      <a:cubicBezTo>
                                        <a:pt x="8" y="25"/>
                                        <a:pt x="8" y="27"/>
                                        <a:pt x="9" y="29"/>
                                      </a:cubicBezTo>
                                      <a:cubicBezTo>
                                        <a:pt x="9" y="31"/>
                                        <a:pt x="10" y="33"/>
                                        <a:pt x="11" y="35"/>
                                      </a:cubicBezTo>
                                      <a:cubicBezTo>
                                        <a:pt x="11" y="36"/>
                                        <a:pt x="13" y="37"/>
                                        <a:pt x="14" y="38"/>
                                      </a:cubicBezTo>
                                      <a:cubicBezTo>
                                        <a:pt x="15" y="39"/>
                                        <a:pt x="17" y="39"/>
                                        <a:pt x="19" y="39"/>
                                      </a:cubicBezTo>
                                      <a:cubicBezTo>
                                        <a:pt x="22" y="39"/>
                                        <a:pt x="23" y="39"/>
                                        <a:pt x="25" y="38"/>
                                      </a:cubicBezTo>
                                      <a:cubicBezTo>
                                        <a:pt x="27" y="37"/>
                                        <a:pt x="29" y="36"/>
                                        <a:pt x="31" y="34"/>
                                      </a:cubicBezTo>
                                      <a:lnTo>
                                        <a:pt x="33" y="37"/>
                                      </a:lnTo>
                                      <a:cubicBezTo>
                                        <a:pt x="32" y="39"/>
                                        <a:pt x="31" y="40"/>
                                        <a:pt x="29" y="41"/>
                                      </a:cubicBezTo>
                                      <a:cubicBezTo>
                                        <a:pt x="28" y="42"/>
                                        <a:pt x="27" y="42"/>
                                        <a:pt x="26" y="43"/>
                                      </a:cubicBezTo>
                                      <a:cubicBezTo>
                                        <a:pt x="24" y="44"/>
                                        <a:pt x="23" y="44"/>
                                        <a:pt x="22" y="44"/>
                                      </a:cubicBezTo>
                                      <a:cubicBezTo>
                                        <a:pt x="20" y="45"/>
                                        <a:pt x="19" y="45"/>
                                        <a:pt x="17" y="45"/>
                                      </a:cubicBezTo>
                                      <a:cubicBezTo>
                                        <a:pt x="12" y="45"/>
                                        <a:pt x="7" y="43"/>
                                        <a:pt x="4" y="39"/>
                                      </a:cubicBezTo>
                                      <a:cubicBezTo>
                                        <a:pt x="1" y="35"/>
                                        <a:pt x="0" y="30"/>
                                        <a:pt x="0" y="23"/>
                                      </a:cubicBezTo>
                                      <a:cubicBezTo>
                                        <a:pt x="0" y="18"/>
                                        <a:pt x="0" y="14"/>
                                        <a:pt x="2" y="11"/>
                                      </a:cubicBezTo>
                                      <a:cubicBezTo>
                                        <a:pt x="4" y="7"/>
                                        <a:pt x="6" y="5"/>
                                        <a:pt x="9" y="3"/>
                                      </a:cubicBezTo>
                                      <a:cubicBezTo>
                                        <a:pt x="12" y="1"/>
                                        <a:pt x="16" y="0"/>
                                        <a:pt x="20" y="0"/>
                                      </a:cubicBezTo>
                                      <a:cubicBezTo>
                                        <a:pt x="22" y="0"/>
                                        <a:pt x="25" y="0"/>
                                        <a:pt x="27" y="0"/>
                                      </a:cubicBezTo>
                                      <a:cubicBezTo>
                                        <a:pt x="29" y="1"/>
                                        <a:pt x="31" y="1"/>
                                        <a:pt x="33" y="2"/>
                                      </a:cubicBezTo>
                                      <a:lnTo>
                                        <a:pt x="33"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3" name="Freeform 152"/>
                              <wps:cNvSpPr>
                                <a:spLocks/>
                              </wps:cNvSpPr>
                              <wps:spPr bwMode="auto">
                                <a:xfrm>
                                  <a:off x="401955" y="170180"/>
                                  <a:ext cx="43815" cy="46355"/>
                                </a:xfrm>
                                <a:custGeom>
                                  <a:avLst/>
                                  <a:gdLst>
                                    <a:gd name="T0" fmla="*/ 27 w 45"/>
                                    <a:gd name="T1" fmla="*/ 43 h 44"/>
                                    <a:gd name="T2" fmla="*/ 27 w 45"/>
                                    <a:gd name="T3" fmla="*/ 43 h 44"/>
                                    <a:gd name="T4" fmla="*/ 27 w 45"/>
                                    <a:gd name="T5" fmla="*/ 41 h 44"/>
                                    <a:gd name="T6" fmla="*/ 31 w 45"/>
                                    <a:gd name="T7" fmla="*/ 39 h 44"/>
                                    <a:gd name="T8" fmla="*/ 32 w 45"/>
                                    <a:gd name="T9" fmla="*/ 33 h 44"/>
                                    <a:gd name="T10" fmla="*/ 32 w 45"/>
                                    <a:gd name="T11" fmla="*/ 3 h 44"/>
                                    <a:gd name="T12" fmla="*/ 22 w 45"/>
                                    <a:gd name="T13" fmla="*/ 3 h 44"/>
                                    <a:gd name="T14" fmla="*/ 18 w 45"/>
                                    <a:gd name="T15" fmla="*/ 29 h 44"/>
                                    <a:gd name="T16" fmla="*/ 12 w 45"/>
                                    <a:gd name="T17" fmla="*/ 41 h 44"/>
                                    <a:gd name="T18" fmla="*/ 5 w 45"/>
                                    <a:gd name="T19" fmla="*/ 44 h 44"/>
                                    <a:gd name="T20" fmla="*/ 0 w 45"/>
                                    <a:gd name="T21" fmla="*/ 43 h 44"/>
                                    <a:gd name="T22" fmla="*/ 0 w 45"/>
                                    <a:gd name="T23" fmla="*/ 33 h 44"/>
                                    <a:gd name="T24" fmla="*/ 4 w 45"/>
                                    <a:gd name="T25" fmla="*/ 33 h 44"/>
                                    <a:gd name="T26" fmla="*/ 6 w 45"/>
                                    <a:gd name="T27" fmla="*/ 37 h 44"/>
                                    <a:gd name="T28" fmla="*/ 13 w 45"/>
                                    <a:gd name="T29" fmla="*/ 26 h 44"/>
                                    <a:gd name="T30" fmla="*/ 16 w 45"/>
                                    <a:gd name="T31" fmla="*/ 8 h 44"/>
                                    <a:gd name="T32" fmla="*/ 12 w 45"/>
                                    <a:gd name="T33" fmla="*/ 2 h 44"/>
                                    <a:gd name="T34" fmla="*/ 12 w 45"/>
                                    <a:gd name="T35" fmla="*/ 0 h 44"/>
                                    <a:gd name="T36" fmla="*/ 45 w 45"/>
                                    <a:gd name="T37" fmla="*/ 0 h 44"/>
                                    <a:gd name="T38" fmla="*/ 45 w 45"/>
                                    <a:gd name="T39" fmla="*/ 2 h 44"/>
                                    <a:gd name="T40" fmla="*/ 41 w 45"/>
                                    <a:gd name="T41" fmla="*/ 4 h 44"/>
                                    <a:gd name="T42" fmla="*/ 40 w 45"/>
                                    <a:gd name="T43" fmla="*/ 10 h 44"/>
                                    <a:gd name="T44" fmla="*/ 40 w 45"/>
                                    <a:gd name="T45" fmla="*/ 33 h 44"/>
                                    <a:gd name="T46" fmla="*/ 41 w 45"/>
                                    <a:gd name="T47" fmla="*/ 39 h 44"/>
                                    <a:gd name="T48" fmla="*/ 45 w 45"/>
                                    <a:gd name="T49" fmla="*/ 41 h 44"/>
                                    <a:gd name="T50" fmla="*/ 45 w 45"/>
                                    <a:gd name="T51" fmla="*/ 43 h 44"/>
                                    <a:gd name="T52" fmla="*/ 27 w 45"/>
                                    <a:gd name="T53" fmla="*/ 4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5" h="44">
                                      <a:moveTo>
                                        <a:pt x="27" y="43"/>
                                      </a:moveTo>
                                      <a:lnTo>
                                        <a:pt x="27" y="43"/>
                                      </a:lnTo>
                                      <a:lnTo>
                                        <a:pt x="27" y="41"/>
                                      </a:lnTo>
                                      <a:cubicBezTo>
                                        <a:pt x="29" y="40"/>
                                        <a:pt x="31" y="40"/>
                                        <a:pt x="31" y="39"/>
                                      </a:cubicBezTo>
                                      <a:cubicBezTo>
                                        <a:pt x="32" y="38"/>
                                        <a:pt x="32" y="36"/>
                                        <a:pt x="32" y="33"/>
                                      </a:cubicBezTo>
                                      <a:lnTo>
                                        <a:pt x="32" y="3"/>
                                      </a:lnTo>
                                      <a:lnTo>
                                        <a:pt x="22" y="3"/>
                                      </a:lnTo>
                                      <a:cubicBezTo>
                                        <a:pt x="21" y="14"/>
                                        <a:pt x="20" y="22"/>
                                        <a:pt x="18" y="29"/>
                                      </a:cubicBezTo>
                                      <a:cubicBezTo>
                                        <a:pt x="16" y="35"/>
                                        <a:pt x="14" y="39"/>
                                        <a:pt x="12" y="41"/>
                                      </a:cubicBezTo>
                                      <a:cubicBezTo>
                                        <a:pt x="10" y="43"/>
                                        <a:pt x="8" y="44"/>
                                        <a:pt x="5" y="44"/>
                                      </a:cubicBezTo>
                                      <a:cubicBezTo>
                                        <a:pt x="3" y="44"/>
                                        <a:pt x="1" y="44"/>
                                        <a:pt x="0" y="43"/>
                                      </a:cubicBezTo>
                                      <a:lnTo>
                                        <a:pt x="0" y="33"/>
                                      </a:lnTo>
                                      <a:lnTo>
                                        <a:pt x="4" y="33"/>
                                      </a:lnTo>
                                      <a:cubicBezTo>
                                        <a:pt x="4" y="36"/>
                                        <a:pt x="5" y="37"/>
                                        <a:pt x="6" y="37"/>
                                      </a:cubicBezTo>
                                      <a:cubicBezTo>
                                        <a:pt x="9" y="37"/>
                                        <a:pt x="11" y="33"/>
                                        <a:pt x="13" y="26"/>
                                      </a:cubicBezTo>
                                      <a:cubicBezTo>
                                        <a:pt x="15" y="18"/>
                                        <a:pt x="16" y="12"/>
                                        <a:pt x="16" y="8"/>
                                      </a:cubicBezTo>
                                      <a:cubicBezTo>
                                        <a:pt x="16" y="4"/>
                                        <a:pt x="15" y="2"/>
                                        <a:pt x="12" y="2"/>
                                      </a:cubicBezTo>
                                      <a:lnTo>
                                        <a:pt x="12" y="0"/>
                                      </a:lnTo>
                                      <a:lnTo>
                                        <a:pt x="45" y="0"/>
                                      </a:lnTo>
                                      <a:lnTo>
                                        <a:pt x="45" y="2"/>
                                      </a:lnTo>
                                      <a:cubicBezTo>
                                        <a:pt x="43" y="2"/>
                                        <a:pt x="42" y="3"/>
                                        <a:pt x="41" y="4"/>
                                      </a:cubicBezTo>
                                      <a:cubicBezTo>
                                        <a:pt x="40" y="5"/>
                                        <a:pt x="40" y="7"/>
                                        <a:pt x="40" y="10"/>
                                      </a:cubicBezTo>
                                      <a:lnTo>
                                        <a:pt x="40" y="33"/>
                                      </a:lnTo>
                                      <a:cubicBezTo>
                                        <a:pt x="40" y="36"/>
                                        <a:pt x="40" y="38"/>
                                        <a:pt x="41" y="39"/>
                                      </a:cubicBezTo>
                                      <a:cubicBezTo>
                                        <a:pt x="41" y="40"/>
                                        <a:pt x="43" y="40"/>
                                        <a:pt x="45" y="41"/>
                                      </a:cubicBezTo>
                                      <a:lnTo>
                                        <a:pt x="45" y="43"/>
                                      </a:lnTo>
                                      <a:lnTo>
                                        <a:pt x="27" y="4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4" name="Freeform 153"/>
                              <wps:cNvSpPr>
                                <a:spLocks noEditPoints="1"/>
                              </wps:cNvSpPr>
                              <wps:spPr bwMode="auto">
                                <a:xfrm>
                                  <a:off x="456565" y="169545"/>
                                  <a:ext cx="38735" cy="46990"/>
                                </a:xfrm>
                                <a:custGeom>
                                  <a:avLst/>
                                  <a:gdLst>
                                    <a:gd name="T0" fmla="*/ 19 w 40"/>
                                    <a:gd name="T1" fmla="*/ 45 h 45"/>
                                    <a:gd name="T2" fmla="*/ 19 w 40"/>
                                    <a:gd name="T3" fmla="*/ 45 h 45"/>
                                    <a:gd name="T4" fmla="*/ 5 w 40"/>
                                    <a:gd name="T5" fmla="*/ 39 h 45"/>
                                    <a:gd name="T6" fmla="*/ 0 w 40"/>
                                    <a:gd name="T7" fmla="*/ 23 h 45"/>
                                    <a:gd name="T8" fmla="*/ 3 w 40"/>
                                    <a:gd name="T9" fmla="*/ 10 h 45"/>
                                    <a:gd name="T10" fmla="*/ 10 w 40"/>
                                    <a:gd name="T11" fmla="*/ 3 h 45"/>
                                    <a:gd name="T12" fmla="*/ 20 w 40"/>
                                    <a:gd name="T13" fmla="*/ 0 h 45"/>
                                    <a:gd name="T14" fmla="*/ 35 w 40"/>
                                    <a:gd name="T15" fmla="*/ 6 h 45"/>
                                    <a:gd name="T16" fmla="*/ 40 w 40"/>
                                    <a:gd name="T17" fmla="*/ 22 h 45"/>
                                    <a:gd name="T18" fmla="*/ 37 w 40"/>
                                    <a:gd name="T19" fmla="*/ 35 h 45"/>
                                    <a:gd name="T20" fmla="*/ 30 w 40"/>
                                    <a:gd name="T21" fmla="*/ 42 h 45"/>
                                    <a:gd name="T22" fmla="*/ 19 w 40"/>
                                    <a:gd name="T23" fmla="*/ 45 h 45"/>
                                    <a:gd name="T24" fmla="*/ 19 w 40"/>
                                    <a:gd name="T25" fmla="*/ 45 h 45"/>
                                    <a:gd name="T26" fmla="*/ 9 w 40"/>
                                    <a:gd name="T27" fmla="*/ 22 h 45"/>
                                    <a:gd name="T28" fmla="*/ 9 w 40"/>
                                    <a:gd name="T29" fmla="*/ 22 h 45"/>
                                    <a:gd name="T30" fmla="*/ 12 w 40"/>
                                    <a:gd name="T31" fmla="*/ 36 h 45"/>
                                    <a:gd name="T32" fmla="*/ 20 w 40"/>
                                    <a:gd name="T33" fmla="*/ 41 h 45"/>
                                    <a:gd name="T34" fmla="*/ 25 w 40"/>
                                    <a:gd name="T35" fmla="*/ 40 h 45"/>
                                    <a:gd name="T36" fmla="*/ 29 w 40"/>
                                    <a:gd name="T37" fmla="*/ 36 h 45"/>
                                    <a:gd name="T38" fmla="*/ 31 w 40"/>
                                    <a:gd name="T39" fmla="*/ 30 h 45"/>
                                    <a:gd name="T40" fmla="*/ 31 w 40"/>
                                    <a:gd name="T41" fmla="*/ 23 h 45"/>
                                    <a:gd name="T42" fmla="*/ 30 w 40"/>
                                    <a:gd name="T43" fmla="*/ 12 h 45"/>
                                    <a:gd name="T44" fmla="*/ 26 w 40"/>
                                    <a:gd name="T45" fmla="*/ 6 h 45"/>
                                    <a:gd name="T46" fmla="*/ 20 w 40"/>
                                    <a:gd name="T47" fmla="*/ 4 h 45"/>
                                    <a:gd name="T48" fmla="*/ 11 w 40"/>
                                    <a:gd name="T49" fmla="*/ 8 h 45"/>
                                    <a:gd name="T50" fmla="*/ 9 w 40"/>
                                    <a:gd name="T51" fmla="*/ 22 h 45"/>
                                    <a:gd name="T52" fmla="*/ 9 w 40"/>
                                    <a:gd name="T53" fmla="*/ 2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0" h="45">
                                      <a:moveTo>
                                        <a:pt x="19" y="45"/>
                                      </a:moveTo>
                                      <a:lnTo>
                                        <a:pt x="19" y="45"/>
                                      </a:lnTo>
                                      <a:cubicBezTo>
                                        <a:pt x="13" y="45"/>
                                        <a:pt x="8" y="43"/>
                                        <a:pt x="5" y="39"/>
                                      </a:cubicBezTo>
                                      <a:cubicBezTo>
                                        <a:pt x="2" y="36"/>
                                        <a:pt x="0" y="30"/>
                                        <a:pt x="0" y="23"/>
                                      </a:cubicBezTo>
                                      <a:cubicBezTo>
                                        <a:pt x="0" y="18"/>
                                        <a:pt x="1" y="14"/>
                                        <a:pt x="3" y="10"/>
                                      </a:cubicBezTo>
                                      <a:cubicBezTo>
                                        <a:pt x="4" y="7"/>
                                        <a:pt x="7" y="4"/>
                                        <a:pt x="10" y="3"/>
                                      </a:cubicBezTo>
                                      <a:cubicBezTo>
                                        <a:pt x="13" y="1"/>
                                        <a:pt x="16" y="0"/>
                                        <a:pt x="20" y="0"/>
                                      </a:cubicBezTo>
                                      <a:cubicBezTo>
                                        <a:pt x="27" y="0"/>
                                        <a:pt x="31" y="2"/>
                                        <a:pt x="35" y="6"/>
                                      </a:cubicBezTo>
                                      <a:cubicBezTo>
                                        <a:pt x="38" y="9"/>
                                        <a:pt x="40" y="15"/>
                                        <a:pt x="40" y="22"/>
                                      </a:cubicBezTo>
                                      <a:cubicBezTo>
                                        <a:pt x="40" y="27"/>
                                        <a:pt x="39" y="31"/>
                                        <a:pt x="37" y="35"/>
                                      </a:cubicBezTo>
                                      <a:cubicBezTo>
                                        <a:pt x="36" y="38"/>
                                        <a:pt x="33" y="41"/>
                                        <a:pt x="30" y="42"/>
                                      </a:cubicBezTo>
                                      <a:cubicBezTo>
                                        <a:pt x="27" y="44"/>
                                        <a:pt x="24" y="45"/>
                                        <a:pt x="19" y="45"/>
                                      </a:cubicBezTo>
                                      <a:lnTo>
                                        <a:pt x="19" y="45"/>
                                      </a:lnTo>
                                      <a:close/>
                                      <a:moveTo>
                                        <a:pt x="9" y="22"/>
                                      </a:moveTo>
                                      <a:lnTo>
                                        <a:pt x="9" y="22"/>
                                      </a:lnTo>
                                      <a:cubicBezTo>
                                        <a:pt x="9" y="28"/>
                                        <a:pt x="10" y="33"/>
                                        <a:pt x="12" y="36"/>
                                      </a:cubicBezTo>
                                      <a:cubicBezTo>
                                        <a:pt x="14" y="40"/>
                                        <a:pt x="16" y="41"/>
                                        <a:pt x="20" y="41"/>
                                      </a:cubicBezTo>
                                      <a:cubicBezTo>
                                        <a:pt x="22" y="41"/>
                                        <a:pt x="24" y="41"/>
                                        <a:pt x="25" y="40"/>
                                      </a:cubicBezTo>
                                      <a:cubicBezTo>
                                        <a:pt x="27" y="39"/>
                                        <a:pt x="28" y="38"/>
                                        <a:pt x="29" y="36"/>
                                      </a:cubicBezTo>
                                      <a:cubicBezTo>
                                        <a:pt x="30" y="34"/>
                                        <a:pt x="30" y="32"/>
                                        <a:pt x="31" y="30"/>
                                      </a:cubicBezTo>
                                      <a:cubicBezTo>
                                        <a:pt x="31" y="28"/>
                                        <a:pt x="31" y="26"/>
                                        <a:pt x="31" y="23"/>
                                      </a:cubicBezTo>
                                      <a:cubicBezTo>
                                        <a:pt x="31" y="19"/>
                                        <a:pt x="31" y="15"/>
                                        <a:pt x="30" y="12"/>
                                      </a:cubicBezTo>
                                      <a:cubicBezTo>
                                        <a:pt x="29" y="9"/>
                                        <a:pt x="27" y="7"/>
                                        <a:pt x="26" y="6"/>
                                      </a:cubicBezTo>
                                      <a:cubicBezTo>
                                        <a:pt x="24" y="4"/>
                                        <a:pt x="22" y="4"/>
                                        <a:pt x="20" y="4"/>
                                      </a:cubicBezTo>
                                      <a:cubicBezTo>
                                        <a:pt x="16" y="4"/>
                                        <a:pt x="13" y="5"/>
                                        <a:pt x="11" y="8"/>
                                      </a:cubicBezTo>
                                      <a:cubicBezTo>
                                        <a:pt x="10" y="12"/>
                                        <a:pt x="9" y="16"/>
                                        <a:pt x="9" y="22"/>
                                      </a:cubicBezTo>
                                      <a:lnTo>
                                        <a:pt x="9" y="2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 name="Freeform 154"/>
                              <wps:cNvSpPr>
                                <a:spLocks/>
                              </wps:cNvSpPr>
                              <wps:spPr bwMode="auto">
                                <a:xfrm>
                                  <a:off x="534035" y="170180"/>
                                  <a:ext cx="41910" cy="45085"/>
                                </a:xfrm>
                                <a:custGeom>
                                  <a:avLst/>
                                  <a:gdLst>
                                    <a:gd name="T0" fmla="*/ 25 w 43"/>
                                    <a:gd name="T1" fmla="*/ 43 h 43"/>
                                    <a:gd name="T2" fmla="*/ 25 w 43"/>
                                    <a:gd name="T3" fmla="*/ 43 h 43"/>
                                    <a:gd name="T4" fmla="*/ 25 w 43"/>
                                    <a:gd name="T5" fmla="*/ 41 h 43"/>
                                    <a:gd name="T6" fmla="*/ 29 w 43"/>
                                    <a:gd name="T7" fmla="*/ 39 h 43"/>
                                    <a:gd name="T8" fmla="*/ 30 w 43"/>
                                    <a:gd name="T9" fmla="*/ 33 h 43"/>
                                    <a:gd name="T10" fmla="*/ 30 w 43"/>
                                    <a:gd name="T11" fmla="*/ 4 h 43"/>
                                    <a:gd name="T12" fmla="*/ 13 w 43"/>
                                    <a:gd name="T13" fmla="*/ 4 h 43"/>
                                    <a:gd name="T14" fmla="*/ 13 w 43"/>
                                    <a:gd name="T15" fmla="*/ 33 h 43"/>
                                    <a:gd name="T16" fmla="*/ 14 w 43"/>
                                    <a:gd name="T17" fmla="*/ 39 h 43"/>
                                    <a:gd name="T18" fmla="*/ 18 w 43"/>
                                    <a:gd name="T19" fmla="*/ 41 h 43"/>
                                    <a:gd name="T20" fmla="*/ 18 w 43"/>
                                    <a:gd name="T21" fmla="*/ 43 h 43"/>
                                    <a:gd name="T22" fmla="*/ 0 w 43"/>
                                    <a:gd name="T23" fmla="*/ 43 h 43"/>
                                    <a:gd name="T24" fmla="*/ 0 w 43"/>
                                    <a:gd name="T25" fmla="*/ 41 h 43"/>
                                    <a:gd name="T26" fmla="*/ 4 w 43"/>
                                    <a:gd name="T27" fmla="*/ 39 h 43"/>
                                    <a:gd name="T28" fmla="*/ 5 w 43"/>
                                    <a:gd name="T29" fmla="*/ 33 h 43"/>
                                    <a:gd name="T30" fmla="*/ 5 w 43"/>
                                    <a:gd name="T31" fmla="*/ 10 h 43"/>
                                    <a:gd name="T32" fmla="*/ 4 w 43"/>
                                    <a:gd name="T33" fmla="*/ 4 h 43"/>
                                    <a:gd name="T34" fmla="*/ 0 w 43"/>
                                    <a:gd name="T35" fmla="*/ 2 h 43"/>
                                    <a:gd name="T36" fmla="*/ 0 w 43"/>
                                    <a:gd name="T37" fmla="*/ 0 h 43"/>
                                    <a:gd name="T38" fmla="*/ 43 w 43"/>
                                    <a:gd name="T39" fmla="*/ 0 h 43"/>
                                    <a:gd name="T40" fmla="*/ 43 w 43"/>
                                    <a:gd name="T41" fmla="*/ 2 h 43"/>
                                    <a:gd name="T42" fmla="*/ 39 w 43"/>
                                    <a:gd name="T43" fmla="*/ 4 h 43"/>
                                    <a:gd name="T44" fmla="*/ 38 w 43"/>
                                    <a:gd name="T45" fmla="*/ 10 h 43"/>
                                    <a:gd name="T46" fmla="*/ 38 w 43"/>
                                    <a:gd name="T47" fmla="*/ 33 h 43"/>
                                    <a:gd name="T48" fmla="*/ 39 w 43"/>
                                    <a:gd name="T49" fmla="*/ 39 h 43"/>
                                    <a:gd name="T50" fmla="*/ 43 w 43"/>
                                    <a:gd name="T51" fmla="*/ 41 h 43"/>
                                    <a:gd name="T52" fmla="*/ 43 w 43"/>
                                    <a:gd name="T53" fmla="*/ 43 h 43"/>
                                    <a:gd name="T54" fmla="*/ 25 w 43"/>
                                    <a:gd name="T55"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3" h="43">
                                      <a:moveTo>
                                        <a:pt x="25" y="43"/>
                                      </a:moveTo>
                                      <a:lnTo>
                                        <a:pt x="25" y="43"/>
                                      </a:lnTo>
                                      <a:lnTo>
                                        <a:pt x="25" y="41"/>
                                      </a:lnTo>
                                      <a:cubicBezTo>
                                        <a:pt x="27" y="40"/>
                                        <a:pt x="29" y="40"/>
                                        <a:pt x="29" y="39"/>
                                      </a:cubicBezTo>
                                      <a:cubicBezTo>
                                        <a:pt x="30" y="38"/>
                                        <a:pt x="30" y="36"/>
                                        <a:pt x="30" y="33"/>
                                      </a:cubicBezTo>
                                      <a:lnTo>
                                        <a:pt x="30" y="4"/>
                                      </a:lnTo>
                                      <a:lnTo>
                                        <a:pt x="13" y="4"/>
                                      </a:lnTo>
                                      <a:lnTo>
                                        <a:pt x="13" y="33"/>
                                      </a:lnTo>
                                      <a:cubicBezTo>
                                        <a:pt x="13" y="36"/>
                                        <a:pt x="13" y="38"/>
                                        <a:pt x="14" y="39"/>
                                      </a:cubicBezTo>
                                      <a:cubicBezTo>
                                        <a:pt x="15" y="40"/>
                                        <a:pt x="16" y="40"/>
                                        <a:pt x="18" y="41"/>
                                      </a:cubicBezTo>
                                      <a:lnTo>
                                        <a:pt x="18" y="43"/>
                                      </a:lnTo>
                                      <a:lnTo>
                                        <a:pt x="0" y="43"/>
                                      </a:lnTo>
                                      <a:lnTo>
                                        <a:pt x="0" y="41"/>
                                      </a:lnTo>
                                      <a:cubicBezTo>
                                        <a:pt x="2" y="40"/>
                                        <a:pt x="3" y="40"/>
                                        <a:pt x="4" y="39"/>
                                      </a:cubicBezTo>
                                      <a:cubicBezTo>
                                        <a:pt x="5" y="38"/>
                                        <a:pt x="5" y="36"/>
                                        <a:pt x="5" y="33"/>
                                      </a:cubicBezTo>
                                      <a:lnTo>
                                        <a:pt x="5" y="10"/>
                                      </a:lnTo>
                                      <a:cubicBezTo>
                                        <a:pt x="5" y="7"/>
                                        <a:pt x="5" y="5"/>
                                        <a:pt x="4" y="4"/>
                                      </a:cubicBezTo>
                                      <a:cubicBezTo>
                                        <a:pt x="3" y="3"/>
                                        <a:pt x="2" y="2"/>
                                        <a:pt x="0" y="2"/>
                                      </a:cubicBezTo>
                                      <a:lnTo>
                                        <a:pt x="0" y="0"/>
                                      </a:lnTo>
                                      <a:lnTo>
                                        <a:pt x="43" y="0"/>
                                      </a:lnTo>
                                      <a:lnTo>
                                        <a:pt x="43" y="2"/>
                                      </a:lnTo>
                                      <a:cubicBezTo>
                                        <a:pt x="41" y="2"/>
                                        <a:pt x="40" y="3"/>
                                        <a:pt x="39" y="4"/>
                                      </a:cubicBezTo>
                                      <a:cubicBezTo>
                                        <a:pt x="38" y="5"/>
                                        <a:pt x="38" y="7"/>
                                        <a:pt x="38" y="10"/>
                                      </a:cubicBezTo>
                                      <a:lnTo>
                                        <a:pt x="38" y="33"/>
                                      </a:lnTo>
                                      <a:cubicBezTo>
                                        <a:pt x="38" y="36"/>
                                        <a:pt x="38" y="38"/>
                                        <a:pt x="39" y="39"/>
                                      </a:cubicBezTo>
                                      <a:cubicBezTo>
                                        <a:pt x="40" y="40"/>
                                        <a:pt x="41" y="40"/>
                                        <a:pt x="43" y="41"/>
                                      </a:cubicBezTo>
                                      <a:lnTo>
                                        <a:pt x="43" y="43"/>
                                      </a:lnTo>
                                      <a:lnTo>
                                        <a:pt x="25" y="4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 name="Freeform 155"/>
                              <wps:cNvSpPr>
                                <a:spLocks noEditPoints="1"/>
                              </wps:cNvSpPr>
                              <wps:spPr bwMode="auto">
                                <a:xfrm>
                                  <a:off x="584200" y="169545"/>
                                  <a:ext cx="41910" cy="66675"/>
                                </a:xfrm>
                                <a:custGeom>
                                  <a:avLst/>
                                  <a:gdLst>
                                    <a:gd name="T0" fmla="*/ 13 w 43"/>
                                    <a:gd name="T1" fmla="*/ 43 h 64"/>
                                    <a:gd name="T2" fmla="*/ 13 w 43"/>
                                    <a:gd name="T3" fmla="*/ 43 h 64"/>
                                    <a:gd name="T4" fmla="*/ 13 w 43"/>
                                    <a:gd name="T5" fmla="*/ 52 h 64"/>
                                    <a:gd name="T6" fmla="*/ 13 w 43"/>
                                    <a:gd name="T7" fmla="*/ 57 h 64"/>
                                    <a:gd name="T8" fmla="*/ 14 w 43"/>
                                    <a:gd name="T9" fmla="*/ 59 h 64"/>
                                    <a:gd name="T10" fmla="*/ 16 w 43"/>
                                    <a:gd name="T11" fmla="*/ 60 h 64"/>
                                    <a:gd name="T12" fmla="*/ 19 w 43"/>
                                    <a:gd name="T13" fmla="*/ 61 h 64"/>
                                    <a:gd name="T14" fmla="*/ 19 w 43"/>
                                    <a:gd name="T15" fmla="*/ 64 h 64"/>
                                    <a:gd name="T16" fmla="*/ 0 w 43"/>
                                    <a:gd name="T17" fmla="*/ 64 h 64"/>
                                    <a:gd name="T18" fmla="*/ 0 w 43"/>
                                    <a:gd name="T19" fmla="*/ 61 h 64"/>
                                    <a:gd name="T20" fmla="*/ 3 w 43"/>
                                    <a:gd name="T21" fmla="*/ 61 h 64"/>
                                    <a:gd name="T22" fmla="*/ 4 w 43"/>
                                    <a:gd name="T23" fmla="*/ 59 h 64"/>
                                    <a:gd name="T24" fmla="*/ 5 w 43"/>
                                    <a:gd name="T25" fmla="*/ 57 h 64"/>
                                    <a:gd name="T26" fmla="*/ 5 w 43"/>
                                    <a:gd name="T27" fmla="*/ 52 h 64"/>
                                    <a:gd name="T28" fmla="*/ 5 w 43"/>
                                    <a:gd name="T29" fmla="*/ 13 h 64"/>
                                    <a:gd name="T30" fmla="*/ 5 w 43"/>
                                    <a:gd name="T31" fmla="*/ 9 h 64"/>
                                    <a:gd name="T32" fmla="*/ 5 w 43"/>
                                    <a:gd name="T33" fmla="*/ 6 h 64"/>
                                    <a:gd name="T34" fmla="*/ 4 w 43"/>
                                    <a:gd name="T35" fmla="*/ 5 h 64"/>
                                    <a:gd name="T36" fmla="*/ 3 w 43"/>
                                    <a:gd name="T37" fmla="*/ 4 h 64"/>
                                    <a:gd name="T38" fmla="*/ 0 w 43"/>
                                    <a:gd name="T39" fmla="*/ 3 h 64"/>
                                    <a:gd name="T40" fmla="*/ 0 w 43"/>
                                    <a:gd name="T41" fmla="*/ 1 h 64"/>
                                    <a:gd name="T42" fmla="*/ 10 w 43"/>
                                    <a:gd name="T43" fmla="*/ 0 h 64"/>
                                    <a:gd name="T44" fmla="*/ 13 w 43"/>
                                    <a:gd name="T45" fmla="*/ 0 h 64"/>
                                    <a:gd name="T46" fmla="*/ 13 w 43"/>
                                    <a:gd name="T47" fmla="*/ 8 h 64"/>
                                    <a:gd name="T48" fmla="*/ 13 w 43"/>
                                    <a:gd name="T49" fmla="*/ 8 h 64"/>
                                    <a:gd name="T50" fmla="*/ 18 w 43"/>
                                    <a:gd name="T51" fmla="*/ 4 h 64"/>
                                    <a:gd name="T52" fmla="*/ 21 w 43"/>
                                    <a:gd name="T53" fmla="*/ 2 h 64"/>
                                    <a:gd name="T54" fmla="*/ 25 w 43"/>
                                    <a:gd name="T55" fmla="*/ 0 h 64"/>
                                    <a:gd name="T56" fmla="*/ 28 w 43"/>
                                    <a:gd name="T57" fmla="*/ 0 h 64"/>
                                    <a:gd name="T58" fmla="*/ 39 w 43"/>
                                    <a:gd name="T59" fmla="*/ 6 h 64"/>
                                    <a:gd name="T60" fmla="*/ 43 w 43"/>
                                    <a:gd name="T61" fmla="*/ 22 h 64"/>
                                    <a:gd name="T62" fmla="*/ 41 w 43"/>
                                    <a:gd name="T63" fmla="*/ 35 h 64"/>
                                    <a:gd name="T64" fmla="*/ 35 w 43"/>
                                    <a:gd name="T65" fmla="*/ 42 h 64"/>
                                    <a:gd name="T66" fmla="*/ 24 w 43"/>
                                    <a:gd name="T67" fmla="*/ 45 h 64"/>
                                    <a:gd name="T68" fmla="*/ 18 w 43"/>
                                    <a:gd name="T69" fmla="*/ 44 h 64"/>
                                    <a:gd name="T70" fmla="*/ 13 w 43"/>
                                    <a:gd name="T71" fmla="*/ 43 h 64"/>
                                    <a:gd name="T72" fmla="*/ 13 w 43"/>
                                    <a:gd name="T73" fmla="*/ 43 h 64"/>
                                    <a:gd name="T74" fmla="*/ 13 w 43"/>
                                    <a:gd name="T75" fmla="*/ 28 h 64"/>
                                    <a:gd name="T76" fmla="*/ 13 w 43"/>
                                    <a:gd name="T77" fmla="*/ 28 h 64"/>
                                    <a:gd name="T78" fmla="*/ 14 w 43"/>
                                    <a:gd name="T79" fmla="*/ 35 h 64"/>
                                    <a:gd name="T80" fmla="*/ 16 w 43"/>
                                    <a:gd name="T81" fmla="*/ 38 h 64"/>
                                    <a:gd name="T82" fmla="*/ 19 w 43"/>
                                    <a:gd name="T83" fmla="*/ 41 h 64"/>
                                    <a:gd name="T84" fmla="*/ 24 w 43"/>
                                    <a:gd name="T85" fmla="*/ 41 h 64"/>
                                    <a:gd name="T86" fmla="*/ 32 w 43"/>
                                    <a:gd name="T87" fmla="*/ 37 h 64"/>
                                    <a:gd name="T88" fmla="*/ 35 w 43"/>
                                    <a:gd name="T89" fmla="*/ 23 h 64"/>
                                    <a:gd name="T90" fmla="*/ 25 w 43"/>
                                    <a:gd name="T91" fmla="*/ 5 h 64"/>
                                    <a:gd name="T92" fmla="*/ 20 w 43"/>
                                    <a:gd name="T93" fmla="*/ 6 h 64"/>
                                    <a:gd name="T94" fmla="*/ 17 w 43"/>
                                    <a:gd name="T95" fmla="*/ 9 h 64"/>
                                    <a:gd name="T96" fmla="*/ 14 w 43"/>
                                    <a:gd name="T97" fmla="*/ 12 h 64"/>
                                    <a:gd name="T98" fmla="*/ 13 w 43"/>
                                    <a:gd name="T99" fmla="*/ 16 h 64"/>
                                    <a:gd name="T100" fmla="*/ 13 w 43"/>
                                    <a:gd name="T101" fmla="*/ 28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43" h="64">
                                      <a:moveTo>
                                        <a:pt x="13" y="43"/>
                                      </a:moveTo>
                                      <a:lnTo>
                                        <a:pt x="13" y="43"/>
                                      </a:lnTo>
                                      <a:lnTo>
                                        <a:pt x="13" y="52"/>
                                      </a:lnTo>
                                      <a:cubicBezTo>
                                        <a:pt x="13" y="54"/>
                                        <a:pt x="13" y="56"/>
                                        <a:pt x="13" y="57"/>
                                      </a:cubicBezTo>
                                      <a:cubicBezTo>
                                        <a:pt x="14" y="58"/>
                                        <a:pt x="14" y="59"/>
                                        <a:pt x="14" y="59"/>
                                      </a:cubicBezTo>
                                      <a:cubicBezTo>
                                        <a:pt x="14" y="60"/>
                                        <a:pt x="15" y="60"/>
                                        <a:pt x="16" y="60"/>
                                      </a:cubicBezTo>
                                      <a:cubicBezTo>
                                        <a:pt x="16" y="61"/>
                                        <a:pt x="17" y="61"/>
                                        <a:pt x="19" y="61"/>
                                      </a:cubicBezTo>
                                      <a:lnTo>
                                        <a:pt x="19" y="64"/>
                                      </a:lnTo>
                                      <a:lnTo>
                                        <a:pt x="0" y="64"/>
                                      </a:lnTo>
                                      <a:lnTo>
                                        <a:pt x="0" y="61"/>
                                      </a:lnTo>
                                      <a:cubicBezTo>
                                        <a:pt x="1" y="61"/>
                                        <a:pt x="2" y="61"/>
                                        <a:pt x="3" y="61"/>
                                      </a:cubicBezTo>
                                      <a:cubicBezTo>
                                        <a:pt x="4" y="60"/>
                                        <a:pt x="4" y="60"/>
                                        <a:pt x="4" y="59"/>
                                      </a:cubicBezTo>
                                      <a:cubicBezTo>
                                        <a:pt x="5" y="58"/>
                                        <a:pt x="5" y="58"/>
                                        <a:pt x="5" y="57"/>
                                      </a:cubicBezTo>
                                      <a:cubicBezTo>
                                        <a:pt x="5" y="56"/>
                                        <a:pt x="5" y="54"/>
                                        <a:pt x="5" y="52"/>
                                      </a:cubicBezTo>
                                      <a:lnTo>
                                        <a:pt x="5" y="13"/>
                                      </a:lnTo>
                                      <a:cubicBezTo>
                                        <a:pt x="5" y="11"/>
                                        <a:pt x="5" y="10"/>
                                        <a:pt x="5" y="9"/>
                                      </a:cubicBezTo>
                                      <a:cubicBezTo>
                                        <a:pt x="5" y="8"/>
                                        <a:pt x="5" y="7"/>
                                        <a:pt x="5" y="6"/>
                                      </a:cubicBezTo>
                                      <a:cubicBezTo>
                                        <a:pt x="5" y="6"/>
                                        <a:pt x="4" y="5"/>
                                        <a:pt x="4" y="5"/>
                                      </a:cubicBezTo>
                                      <a:cubicBezTo>
                                        <a:pt x="4" y="5"/>
                                        <a:pt x="3" y="4"/>
                                        <a:pt x="3" y="4"/>
                                      </a:cubicBezTo>
                                      <a:cubicBezTo>
                                        <a:pt x="2" y="4"/>
                                        <a:pt x="1" y="3"/>
                                        <a:pt x="0" y="3"/>
                                      </a:cubicBezTo>
                                      <a:lnTo>
                                        <a:pt x="0" y="1"/>
                                      </a:lnTo>
                                      <a:lnTo>
                                        <a:pt x="10" y="0"/>
                                      </a:lnTo>
                                      <a:lnTo>
                                        <a:pt x="13" y="0"/>
                                      </a:lnTo>
                                      <a:lnTo>
                                        <a:pt x="13" y="8"/>
                                      </a:lnTo>
                                      <a:lnTo>
                                        <a:pt x="13" y="8"/>
                                      </a:lnTo>
                                      <a:cubicBezTo>
                                        <a:pt x="15" y="6"/>
                                        <a:pt x="17" y="5"/>
                                        <a:pt x="18" y="4"/>
                                      </a:cubicBezTo>
                                      <a:cubicBezTo>
                                        <a:pt x="19" y="3"/>
                                        <a:pt x="20" y="2"/>
                                        <a:pt x="21" y="2"/>
                                      </a:cubicBezTo>
                                      <a:cubicBezTo>
                                        <a:pt x="22" y="1"/>
                                        <a:pt x="23" y="1"/>
                                        <a:pt x="25" y="0"/>
                                      </a:cubicBezTo>
                                      <a:cubicBezTo>
                                        <a:pt x="26" y="0"/>
                                        <a:pt x="27" y="0"/>
                                        <a:pt x="28" y="0"/>
                                      </a:cubicBezTo>
                                      <a:cubicBezTo>
                                        <a:pt x="33" y="0"/>
                                        <a:pt x="37" y="2"/>
                                        <a:pt x="39" y="6"/>
                                      </a:cubicBezTo>
                                      <a:cubicBezTo>
                                        <a:pt x="42" y="9"/>
                                        <a:pt x="43" y="15"/>
                                        <a:pt x="43" y="22"/>
                                      </a:cubicBezTo>
                                      <a:cubicBezTo>
                                        <a:pt x="43" y="27"/>
                                        <a:pt x="43" y="31"/>
                                        <a:pt x="41" y="35"/>
                                      </a:cubicBezTo>
                                      <a:cubicBezTo>
                                        <a:pt x="40" y="38"/>
                                        <a:pt x="37" y="41"/>
                                        <a:pt x="35" y="42"/>
                                      </a:cubicBezTo>
                                      <a:cubicBezTo>
                                        <a:pt x="32" y="44"/>
                                        <a:pt x="28" y="45"/>
                                        <a:pt x="24" y="45"/>
                                      </a:cubicBezTo>
                                      <a:cubicBezTo>
                                        <a:pt x="22" y="45"/>
                                        <a:pt x="20" y="45"/>
                                        <a:pt x="18" y="44"/>
                                      </a:cubicBezTo>
                                      <a:cubicBezTo>
                                        <a:pt x="16" y="44"/>
                                        <a:pt x="15" y="43"/>
                                        <a:pt x="13" y="43"/>
                                      </a:cubicBezTo>
                                      <a:lnTo>
                                        <a:pt x="13" y="43"/>
                                      </a:lnTo>
                                      <a:close/>
                                      <a:moveTo>
                                        <a:pt x="13" y="28"/>
                                      </a:moveTo>
                                      <a:lnTo>
                                        <a:pt x="13" y="28"/>
                                      </a:lnTo>
                                      <a:cubicBezTo>
                                        <a:pt x="13" y="31"/>
                                        <a:pt x="13" y="33"/>
                                        <a:pt x="14" y="35"/>
                                      </a:cubicBezTo>
                                      <a:cubicBezTo>
                                        <a:pt x="14" y="36"/>
                                        <a:pt x="15" y="37"/>
                                        <a:pt x="16" y="38"/>
                                      </a:cubicBezTo>
                                      <a:cubicBezTo>
                                        <a:pt x="17" y="39"/>
                                        <a:pt x="18" y="40"/>
                                        <a:pt x="19" y="41"/>
                                      </a:cubicBezTo>
                                      <a:cubicBezTo>
                                        <a:pt x="20" y="41"/>
                                        <a:pt x="22" y="41"/>
                                        <a:pt x="24" y="41"/>
                                      </a:cubicBezTo>
                                      <a:cubicBezTo>
                                        <a:pt x="28" y="41"/>
                                        <a:pt x="30" y="40"/>
                                        <a:pt x="32" y="37"/>
                                      </a:cubicBezTo>
                                      <a:cubicBezTo>
                                        <a:pt x="34" y="34"/>
                                        <a:pt x="35" y="29"/>
                                        <a:pt x="35" y="23"/>
                                      </a:cubicBezTo>
                                      <a:cubicBezTo>
                                        <a:pt x="35" y="11"/>
                                        <a:pt x="31" y="5"/>
                                        <a:pt x="25" y="5"/>
                                      </a:cubicBezTo>
                                      <a:cubicBezTo>
                                        <a:pt x="23" y="5"/>
                                        <a:pt x="21" y="6"/>
                                        <a:pt x="20" y="6"/>
                                      </a:cubicBezTo>
                                      <a:cubicBezTo>
                                        <a:pt x="19" y="7"/>
                                        <a:pt x="18" y="8"/>
                                        <a:pt x="17" y="9"/>
                                      </a:cubicBezTo>
                                      <a:cubicBezTo>
                                        <a:pt x="15" y="10"/>
                                        <a:pt x="14" y="11"/>
                                        <a:pt x="14" y="12"/>
                                      </a:cubicBezTo>
                                      <a:cubicBezTo>
                                        <a:pt x="13" y="13"/>
                                        <a:pt x="13" y="15"/>
                                        <a:pt x="13" y="16"/>
                                      </a:cubicBezTo>
                                      <a:lnTo>
                                        <a:pt x="13" y="2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156"/>
                              <wps:cNvSpPr>
                                <a:spLocks noEditPoints="1"/>
                              </wps:cNvSpPr>
                              <wps:spPr bwMode="auto">
                                <a:xfrm>
                                  <a:off x="624205" y="169545"/>
                                  <a:ext cx="38735" cy="46990"/>
                                </a:xfrm>
                                <a:custGeom>
                                  <a:avLst/>
                                  <a:gdLst>
                                    <a:gd name="T0" fmla="*/ 20 w 40"/>
                                    <a:gd name="T1" fmla="*/ 45 h 45"/>
                                    <a:gd name="T2" fmla="*/ 20 w 40"/>
                                    <a:gd name="T3" fmla="*/ 45 h 45"/>
                                    <a:gd name="T4" fmla="*/ 5 w 40"/>
                                    <a:gd name="T5" fmla="*/ 39 h 45"/>
                                    <a:gd name="T6" fmla="*/ 0 w 40"/>
                                    <a:gd name="T7" fmla="*/ 23 h 45"/>
                                    <a:gd name="T8" fmla="*/ 3 w 40"/>
                                    <a:gd name="T9" fmla="*/ 10 h 45"/>
                                    <a:gd name="T10" fmla="*/ 10 w 40"/>
                                    <a:gd name="T11" fmla="*/ 3 h 45"/>
                                    <a:gd name="T12" fmla="*/ 20 w 40"/>
                                    <a:gd name="T13" fmla="*/ 0 h 45"/>
                                    <a:gd name="T14" fmla="*/ 35 w 40"/>
                                    <a:gd name="T15" fmla="*/ 6 h 45"/>
                                    <a:gd name="T16" fmla="*/ 40 w 40"/>
                                    <a:gd name="T17" fmla="*/ 22 h 45"/>
                                    <a:gd name="T18" fmla="*/ 38 w 40"/>
                                    <a:gd name="T19" fmla="*/ 35 h 45"/>
                                    <a:gd name="T20" fmla="*/ 30 w 40"/>
                                    <a:gd name="T21" fmla="*/ 42 h 45"/>
                                    <a:gd name="T22" fmla="*/ 20 w 40"/>
                                    <a:gd name="T23" fmla="*/ 45 h 45"/>
                                    <a:gd name="T24" fmla="*/ 20 w 40"/>
                                    <a:gd name="T25" fmla="*/ 45 h 45"/>
                                    <a:gd name="T26" fmla="*/ 9 w 40"/>
                                    <a:gd name="T27" fmla="*/ 22 h 45"/>
                                    <a:gd name="T28" fmla="*/ 9 w 40"/>
                                    <a:gd name="T29" fmla="*/ 22 h 45"/>
                                    <a:gd name="T30" fmla="*/ 12 w 40"/>
                                    <a:gd name="T31" fmla="*/ 36 h 45"/>
                                    <a:gd name="T32" fmla="*/ 20 w 40"/>
                                    <a:gd name="T33" fmla="*/ 41 h 45"/>
                                    <a:gd name="T34" fmla="*/ 25 w 40"/>
                                    <a:gd name="T35" fmla="*/ 40 h 45"/>
                                    <a:gd name="T36" fmla="*/ 29 w 40"/>
                                    <a:gd name="T37" fmla="*/ 36 h 45"/>
                                    <a:gd name="T38" fmla="*/ 31 w 40"/>
                                    <a:gd name="T39" fmla="*/ 30 h 45"/>
                                    <a:gd name="T40" fmla="*/ 31 w 40"/>
                                    <a:gd name="T41" fmla="*/ 23 h 45"/>
                                    <a:gd name="T42" fmla="*/ 30 w 40"/>
                                    <a:gd name="T43" fmla="*/ 12 h 45"/>
                                    <a:gd name="T44" fmla="*/ 26 w 40"/>
                                    <a:gd name="T45" fmla="*/ 6 h 45"/>
                                    <a:gd name="T46" fmla="*/ 20 w 40"/>
                                    <a:gd name="T47" fmla="*/ 4 h 45"/>
                                    <a:gd name="T48" fmla="*/ 12 w 40"/>
                                    <a:gd name="T49" fmla="*/ 8 h 45"/>
                                    <a:gd name="T50" fmla="*/ 9 w 40"/>
                                    <a:gd name="T51" fmla="*/ 22 h 45"/>
                                    <a:gd name="T52" fmla="*/ 9 w 40"/>
                                    <a:gd name="T53" fmla="*/ 2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0" h="45">
                                      <a:moveTo>
                                        <a:pt x="20" y="45"/>
                                      </a:moveTo>
                                      <a:lnTo>
                                        <a:pt x="20" y="45"/>
                                      </a:lnTo>
                                      <a:cubicBezTo>
                                        <a:pt x="13" y="45"/>
                                        <a:pt x="9" y="43"/>
                                        <a:pt x="5" y="39"/>
                                      </a:cubicBezTo>
                                      <a:cubicBezTo>
                                        <a:pt x="2" y="36"/>
                                        <a:pt x="0" y="30"/>
                                        <a:pt x="0" y="23"/>
                                      </a:cubicBezTo>
                                      <a:cubicBezTo>
                                        <a:pt x="0" y="18"/>
                                        <a:pt x="1" y="14"/>
                                        <a:pt x="3" y="10"/>
                                      </a:cubicBezTo>
                                      <a:cubicBezTo>
                                        <a:pt x="5" y="7"/>
                                        <a:pt x="7" y="4"/>
                                        <a:pt x="10" y="3"/>
                                      </a:cubicBezTo>
                                      <a:cubicBezTo>
                                        <a:pt x="13" y="1"/>
                                        <a:pt x="16" y="0"/>
                                        <a:pt x="20" y="0"/>
                                      </a:cubicBezTo>
                                      <a:cubicBezTo>
                                        <a:pt x="27" y="0"/>
                                        <a:pt x="32" y="2"/>
                                        <a:pt x="35" y="6"/>
                                      </a:cubicBezTo>
                                      <a:cubicBezTo>
                                        <a:pt x="38" y="9"/>
                                        <a:pt x="40" y="15"/>
                                        <a:pt x="40" y="22"/>
                                      </a:cubicBezTo>
                                      <a:cubicBezTo>
                                        <a:pt x="40" y="27"/>
                                        <a:pt x="39" y="31"/>
                                        <a:pt x="38" y="35"/>
                                      </a:cubicBezTo>
                                      <a:cubicBezTo>
                                        <a:pt x="36" y="38"/>
                                        <a:pt x="34" y="41"/>
                                        <a:pt x="30" y="42"/>
                                      </a:cubicBezTo>
                                      <a:cubicBezTo>
                                        <a:pt x="27" y="44"/>
                                        <a:pt x="24" y="45"/>
                                        <a:pt x="20" y="45"/>
                                      </a:cubicBezTo>
                                      <a:lnTo>
                                        <a:pt x="20" y="45"/>
                                      </a:lnTo>
                                      <a:close/>
                                      <a:moveTo>
                                        <a:pt x="9" y="22"/>
                                      </a:moveTo>
                                      <a:lnTo>
                                        <a:pt x="9" y="22"/>
                                      </a:lnTo>
                                      <a:cubicBezTo>
                                        <a:pt x="9" y="28"/>
                                        <a:pt x="10" y="33"/>
                                        <a:pt x="12" y="36"/>
                                      </a:cubicBezTo>
                                      <a:cubicBezTo>
                                        <a:pt x="14" y="40"/>
                                        <a:pt x="17" y="41"/>
                                        <a:pt x="20" y="41"/>
                                      </a:cubicBezTo>
                                      <a:cubicBezTo>
                                        <a:pt x="22" y="41"/>
                                        <a:pt x="24" y="41"/>
                                        <a:pt x="25" y="40"/>
                                      </a:cubicBezTo>
                                      <a:cubicBezTo>
                                        <a:pt x="27" y="39"/>
                                        <a:pt x="28" y="38"/>
                                        <a:pt x="29" y="36"/>
                                      </a:cubicBezTo>
                                      <a:cubicBezTo>
                                        <a:pt x="30" y="34"/>
                                        <a:pt x="30" y="32"/>
                                        <a:pt x="31" y="30"/>
                                      </a:cubicBezTo>
                                      <a:cubicBezTo>
                                        <a:pt x="31" y="28"/>
                                        <a:pt x="31" y="26"/>
                                        <a:pt x="31" y="23"/>
                                      </a:cubicBezTo>
                                      <a:cubicBezTo>
                                        <a:pt x="31" y="19"/>
                                        <a:pt x="31" y="15"/>
                                        <a:pt x="30" y="12"/>
                                      </a:cubicBezTo>
                                      <a:cubicBezTo>
                                        <a:pt x="29" y="9"/>
                                        <a:pt x="28" y="7"/>
                                        <a:pt x="26" y="6"/>
                                      </a:cubicBezTo>
                                      <a:cubicBezTo>
                                        <a:pt x="24" y="4"/>
                                        <a:pt x="22" y="4"/>
                                        <a:pt x="20" y="4"/>
                                      </a:cubicBezTo>
                                      <a:cubicBezTo>
                                        <a:pt x="17" y="4"/>
                                        <a:pt x="14" y="5"/>
                                        <a:pt x="12" y="8"/>
                                      </a:cubicBezTo>
                                      <a:cubicBezTo>
                                        <a:pt x="10" y="12"/>
                                        <a:pt x="9" y="16"/>
                                        <a:pt x="9" y="22"/>
                                      </a:cubicBezTo>
                                      <a:lnTo>
                                        <a:pt x="9" y="2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 name="Freeform 157"/>
                              <wps:cNvSpPr>
                                <a:spLocks/>
                              </wps:cNvSpPr>
                              <wps:spPr bwMode="auto">
                                <a:xfrm>
                                  <a:off x="676275" y="170180"/>
                                  <a:ext cx="62230" cy="45085"/>
                                </a:xfrm>
                                <a:custGeom>
                                  <a:avLst/>
                                  <a:gdLst>
                                    <a:gd name="T0" fmla="*/ 0 w 64"/>
                                    <a:gd name="T1" fmla="*/ 43 h 43"/>
                                    <a:gd name="T2" fmla="*/ 0 w 64"/>
                                    <a:gd name="T3" fmla="*/ 43 h 43"/>
                                    <a:gd name="T4" fmla="*/ 0 w 64"/>
                                    <a:gd name="T5" fmla="*/ 41 h 43"/>
                                    <a:gd name="T6" fmla="*/ 4 w 64"/>
                                    <a:gd name="T7" fmla="*/ 39 h 43"/>
                                    <a:gd name="T8" fmla="*/ 5 w 64"/>
                                    <a:gd name="T9" fmla="*/ 33 h 43"/>
                                    <a:gd name="T10" fmla="*/ 5 w 64"/>
                                    <a:gd name="T11" fmla="*/ 10 h 43"/>
                                    <a:gd name="T12" fmla="*/ 3 w 64"/>
                                    <a:gd name="T13" fmla="*/ 4 h 43"/>
                                    <a:gd name="T14" fmla="*/ 0 w 64"/>
                                    <a:gd name="T15" fmla="*/ 2 h 43"/>
                                    <a:gd name="T16" fmla="*/ 0 w 64"/>
                                    <a:gd name="T17" fmla="*/ 0 h 43"/>
                                    <a:gd name="T18" fmla="*/ 17 w 64"/>
                                    <a:gd name="T19" fmla="*/ 0 h 43"/>
                                    <a:gd name="T20" fmla="*/ 17 w 64"/>
                                    <a:gd name="T21" fmla="*/ 2 h 43"/>
                                    <a:gd name="T22" fmla="*/ 13 w 64"/>
                                    <a:gd name="T23" fmla="*/ 4 h 43"/>
                                    <a:gd name="T24" fmla="*/ 12 w 64"/>
                                    <a:gd name="T25" fmla="*/ 10 h 43"/>
                                    <a:gd name="T26" fmla="*/ 12 w 64"/>
                                    <a:gd name="T27" fmla="*/ 39 h 43"/>
                                    <a:gd name="T28" fmla="*/ 28 w 64"/>
                                    <a:gd name="T29" fmla="*/ 39 h 43"/>
                                    <a:gd name="T30" fmla="*/ 28 w 64"/>
                                    <a:gd name="T31" fmla="*/ 10 h 43"/>
                                    <a:gd name="T32" fmla="*/ 27 w 64"/>
                                    <a:gd name="T33" fmla="*/ 4 h 43"/>
                                    <a:gd name="T34" fmla="*/ 24 w 64"/>
                                    <a:gd name="T35" fmla="*/ 2 h 43"/>
                                    <a:gd name="T36" fmla="*/ 24 w 64"/>
                                    <a:gd name="T37" fmla="*/ 0 h 43"/>
                                    <a:gd name="T38" fmla="*/ 40 w 64"/>
                                    <a:gd name="T39" fmla="*/ 0 h 43"/>
                                    <a:gd name="T40" fmla="*/ 40 w 64"/>
                                    <a:gd name="T41" fmla="*/ 2 h 43"/>
                                    <a:gd name="T42" fmla="*/ 37 w 64"/>
                                    <a:gd name="T43" fmla="*/ 4 h 43"/>
                                    <a:gd name="T44" fmla="*/ 36 w 64"/>
                                    <a:gd name="T45" fmla="*/ 10 h 43"/>
                                    <a:gd name="T46" fmla="*/ 36 w 64"/>
                                    <a:gd name="T47" fmla="*/ 39 h 43"/>
                                    <a:gd name="T48" fmla="*/ 52 w 64"/>
                                    <a:gd name="T49" fmla="*/ 39 h 43"/>
                                    <a:gd name="T50" fmla="*/ 52 w 64"/>
                                    <a:gd name="T51" fmla="*/ 10 h 43"/>
                                    <a:gd name="T52" fmla="*/ 51 w 64"/>
                                    <a:gd name="T53" fmla="*/ 4 h 43"/>
                                    <a:gd name="T54" fmla="*/ 47 w 64"/>
                                    <a:gd name="T55" fmla="*/ 2 h 43"/>
                                    <a:gd name="T56" fmla="*/ 47 w 64"/>
                                    <a:gd name="T57" fmla="*/ 0 h 43"/>
                                    <a:gd name="T58" fmla="*/ 64 w 64"/>
                                    <a:gd name="T59" fmla="*/ 0 h 43"/>
                                    <a:gd name="T60" fmla="*/ 64 w 64"/>
                                    <a:gd name="T61" fmla="*/ 2 h 43"/>
                                    <a:gd name="T62" fmla="*/ 60 w 64"/>
                                    <a:gd name="T63" fmla="*/ 4 h 43"/>
                                    <a:gd name="T64" fmla="*/ 59 w 64"/>
                                    <a:gd name="T65" fmla="*/ 10 h 43"/>
                                    <a:gd name="T66" fmla="*/ 59 w 64"/>
                                    <a:gd name="T67" fmla="*/ 33 h 43"/>
                                    <a:gd name="T68" fmla="*/ 60 w 64"/>
                                    <a:gd name="T69" fmla="*/ 39 h 43"/>
                                    <a:gd name="T70" fmla="*/ 64 w 64"/>
                                    <a:gd name="T71" fmla="*/ 41 h 43"/>
                                    <a:gd name="T72" fmla="*/ 64 w 64"/>
                                    <a:gd name="T73" fmla="*/ 43 h 43"/>
                                    <a:gd name="T74" fmla="*/ 0 w 64"/>
                                    <a:gd name="T75"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4" h="43">
                                      <a:moveTo>
                                        <a:pt x="0" y="43"/>
                                      </a:moveTo>
                                      <a:lnTo>
                                        <a:pt x="0" y="43"/>
                                      </a:lnTo>
                                      <a:lnTo>
                                        <a:pt x="0" y="41"/>
                                      </a:lnTo>
                                      <a:cubicBezTo>
                                        <a:pt x="2" y="40"/>
                                        <a:pt x="3" y="40"/>
                                        <a:pt x="4" y="39"/>
                                      </a:cubicBezTo>
                                      <a:cubicBezTo>
                                        <a:pt x="4" y="38"/>
                                        <a:pt x="5" y="36"/>
                                        <a:pt x="5" y="33"/>
                                      </a:cubicBezTo>
                                      <a:lnTo>
                                        <a:pt x="5" y="10"/>
                                      </a:lnTo>
                                      <a:cubicBezTo>
                                        <a:pt x="5" y="7"/>
                                        <a:pt x="4" y="5"/>
                                        <a:pt x="3" y="4"/>
                                      </a:cubicBezTo>
                                      <a:cubicBezTo>
                                        <a:pt x="3" y="3"/>
                                        <a:pt x="1" y="2"/>
                                        <a:pt x="0" y="2"/>
                                      </a:cubicBezTo>
                                      <a:lnTo>
                                        <a:pt x="0" y="0"/>
                                      </a:lnTo>
                                      <a:lnTo>
                                        <a:pt x="17" y="0"/>
                                      </a:lnTo>
                                      <a:lnTo>
                                        <a:pt x="17" y="2"/>
                                      </a:lnTo>
                                      <a:cubicBezTo>
                                        <a:pt x="15" y="2"/>
                                        <a:pt x="14" y="3"/>
                                        <a:pt x="13" y="4"/>
                                      </a:cubicBezTo>
                                      <a:cubicBezTo>
                                        <a:pt x="12" y="5"/>
                                        <a:pt x="12" y="7"/>
                                        <a:pt x="12" y="10"/>
                                      </a:cubicBezTo>
                                      <a:lnTo>
                                        <a:pt x="12" y="39"/>
                                      </a:lnTo>
                                      <a:lnTo>
                                        <a:pt x="28" y="39"/>
                                      </a:lnTo>
                                      <a:lnTo>
                                        <a:pt x="28" y="10"/>
                                      </a:lnTo>
                                      <a:cubicBezTo>
                                        <a:pt x="28" y="7"/>
                                        <a:pt x="28" y="5"/>
                                        <a:pt x="27" y="4"/>
                                      </a:cubicBezTo>
                                      <a:cubicBezTo>
                                        <a:pt x="26" y="3"/>
                                        <a:pt x="25" y="2"/>
                                        <a:pt x="24" y="2"/>
                                      </a:cubicBezTo>
                                      <a:lnTo>
                                        <a:pt x="24" y="0"/>
                                      </a:lnTo>
                                      <a:lnTo>
                                        <a:pt x="40" y="0"/>
                                      </a:lnTo>
                                      <a:lnTo>
                                        <a:pt x="40" y="2"/>
                                      </a:lnTo>
                                      <a:cubicBezTo>
                                        <a:pt x="38" y="2"/>
                                        <a:pt x="37" y="3"/>
                                        <a:pt x="37" y="4"/>
                                      </a:cubicBezTo>
                                      <a:cubicBezTo>
                                        <a:pt x="36" y="5"/>
                                        <a:pt x="36" y="7"/>
                                        <a:pt x="36" y="10"/>
                                      </a:cubicBezTo>
                                      <a:lnTo>
                                        <a:pt x="36" y="39"/>
                                      </a:lnTo>
                                      <a:lnTo>
                                        <a:pt x="52" y="39"/>
                                      </a:lnTo>
                                      <a:lnTo>
                                        <a:pt x="52" y="10"/>
                                      </a:lnTo>
                                      <a:cubicBezTo>
                                        <a:pt x="52" y="7"/>
                                        <a:pt x="51" y="5"/>
                                        <a:pt x="51" y="4"/>
                                      </a:cubicBezTo>
                                      <a:cubicBezTo>
                                        <a:pt x="50" y="3"/>
                                        <a:pt x="49" y="2"/>
                                        <a:pt x="47" y="2"/>
                                      </a:cubicBezTo>
                                      <a:lnTo>
                                        <a:pt x="47" y="0"/>
                                      </a:lnTo>
                                      <a:lnTo>
                                        <a:pt x="64" y="0"/>
                                      </a:lnTo>
                                      <a:lnTo>
                                        <a:pt x="64" y="2"/>
                                      </a:lnTo>
                                      <a:cubicBezTo>
                                        <a:pt x="62" y="2"/>
                                        <a:pt x="61" y="3"/>
                                        <a:pt x="60" y="4"/>
                                      </a:cubicBezTo>
                                      <a:cubicBezTo>
                                        <a:pt x="60" y="5"/>
                                        <a:pt x="59" y="7"/>
                                        <a:pt x="59" y="10"/>
                                      </a:cubicBezTo>
                                      <a:lnTo>
                                        <a:pt x="59" y="33"/>
                                      </a:lnTo>
                                      <a:cubicBezTo>
                                        <a:pt x="59" y="36"/>
                                        <a:pt x="60" y="38"/>
                                        <a:pt x="60" y="39"/>
                                      </a:cubicBezTo>
                                      <a:cubicBezTo>
                                        <a:pt x="61" y="40"/>
                                        <a:pt x="62" y="40"/>
                                        <a:pt x="64" y="41"/>
                                      </a:cubicBezTo>
                                      <a:lnTo>
                                        <a:pt x="64" y="43"/>
                                      </a:lnTo>
                                      <a:lnTo>
                                        <a:pt x="0" y="4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 name="Freeform 158"/>
                              <wps:cNvSpPr>
                                <a:spLocks noEditPoints="1"/>
                              </wps:cNvSpPr>
                              <wps:spPr bwMode="auto">
                                <a:xfrm>
                                  <a:off x="740410" y="169545"/>
                                  <a:ext cx="35560" cy="46990"/>
                                </a:xfrm>
                                <a:custGeom>
                                  <a:avLst/>
                                  <a:gdLst>
                                    <a:gd name="T0" fmla="*/ 36 w 37"/>
                                    <a:gd name="T1" fmla="*/ 36 h 45"/>
                                    <a:gd name="T2" fmla="*/ 36 w 37"/>
                                    <a:gd name="T3" fmla="*/ 36 h 45"/>
                                    <a:gd name="T4" fmla="*/ 31 w 37"/>
                                    <a:gd name="T5" fmla="*/ 41 h 45"/>
                                    <a:gd name="T6" fmla="*/ 26 w 37"/>
                                    <a:gd name="T7" fmla="*/ 44 h 45"/>
                                    <a:gd name="T8" fmla="*/ 19 w 37"/>
                                    <a:gd name="T9" fmla="*/ 45 h 45"/>
                                    <a:gd name="T10" fmla="*/ 5 w 37"/>
                                    <a:gd name="T11" fmla="*/ 39 h 45"/>
                                    <a:gd name="T12" fmla="*/ 0 w 37"/>
                                    <a:gd name="T13" fmla="*/ 23 h 45"/>
                                    <a:gd name="T14" fmla="*/ 3 w 37"/>
                                    <a:gd name="T15" fmla="*/ 11 h 45"/>
                                    <a:gd name="T16" fmla="*/ 10 w 37"/>
                                    <a:gd name="T17" fmla="*/ 3 h 45"/>
                                    <a:gd name="T18" fmla="*/ 20 w 37"/>
                                    <a:gd name="T19" fmla="*/ 0 h 45"/>
                                    <a:gd name="T20" fmla="*/ 28 w 37"/>
                                    <a:gd name="T21" fmla="*/ 1 h 45"/>
                                    <a:gd name="T22" fmla="*/ 33 w 37"/>
                                    <a:gd name="T23" fmla="*/ 5 h 45"/>
                                    <a:gd name="T24" fmla="*/ 36 w 37"/>
                                    <a:gd name="T25" fmla="*/ 12 h 45"/>
                                    <a:gd name="T26" fmla="*/ 37 w 37"/>
                                    <a:gd name="T27" fmla="*/ 22 h 45"/>
                                    <a:gd name="T28" fmla="*/ 8 w 37"/>
                                    <a:gd name="T29" fmla="*/ 22 h 45"/>
                                    <a:gd name="T30" fmla="*/ 8 w 37"/>
                                    <a:gd name="T31" fmla="*/ 23 h 45"/>
                                    <a:gd name="T32" fmla="*/ 10 w 37"/>
                                    <a:gd name="T33" fmla="*/ 32 h 45"/>
                                    <a:gd name="T34" fmla="*/ 14 w 37"/>
                                    <a:gd name="T35" fmla="*/ 37 h 45"/>
                                    <a:gd name="T36" fmla="*/ 21 w 37"/>
                                    <a:gd name="T37" fmla="*/ 39 h 45"/>
                                    <a:gd name="T38" fmla="*/ 27 w 37"/>
                                    <a:gd name="T39" fmla="*/ 38 h 45"/>
                                    <a:gd name="T40" fmla="*/ 33 w 37"/>
                                    <a:gd name="T41" fmla="*/ 33 h 45"/>
                                    <a:gd name="T42" fmla="*/ 36 w 37"/>
                                    <a:gd name="T43" fmla="*/ 36 h 45"/>
                                    <a:gd name="T44" fmla="*/ 29 w 37"/>
                                    <a:gd name="T45" fmla="*/ 18 h 45"/>
                                    <a:gd name="T46" fmla="*/ 29 w 37"/>
                                    <a:gd name="T47" fmla="*/ 18 h 45"/>
                                    <a:gd name="T48" fmla="*/ 27 w 37"/>
                                    <a:gd name="T49" fmla="*/ 10 h 45"/>
                                    <a:gd name="T50" fmla="*/ 24 w 37"/>
                                    <a:gd name="T51" fmla="*/ 5 h 45"/>
                                    <a:gd name="T52" fmla="*/ 19 w 37"/>
                                    <a:gd name="T53" fmla="*/ 4 h 45"/>
                                    <a:gd name="T54" fmla="*/ 12 w 37"/>
                                    <a:gd name="T55" fmla="*/ 7 h 45"/>
                                    <a:gd name="T56" fmla="*/ 9 w 37"/>
                                    <a:gd name="T57" fmla="*/ 18 h 45"/>
                                    <a:gd name="T58" fmla="*/ 29 w 37"/>
                                    <a:gd name="T59" fmla="*/ 18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7" h="45">
                                      <a:moveTo>
                                        <a:pt x="36" y="36"/>
                                      </a:moveTo>
                                      <a:lnTo>
                                        <a:pt x="36" y="36"/>
                                      </a:lnTo>
                                      <a:cubicBezTo>
                                        <a:pt x="34" y="38"/>
                                        <a:pt x="32" y="40"/>
                                        <a:pt x="31" y="41"/>
                                      </a:cubicBezTo>
                                      <a:cubicBezTo>
                                        <a:pt x="29" y="42"/>
                                        <a:pt x="27" y="43"/>
                                        <a:pt x="26" y="44"/>
                                      </a:cubicBezTo>
                                      <a:cubicBezTo>
                                        <a:pt x="24" y="45"/>
                                        <a:pt x="21" y="45"/>
                                        <a:pt x="19" y="45"/>
                                      </a:cubicBezTo>
                                      <a:cubicBezTo>
                                        <a:pt x="13" y="45"/>
                                        <a:pt x="8" y="43"/>
                                        <a:pt x="5" y="39"/>
                                      </a:cubicBezTo>
                                      <a:cubicBezTo>
                                        <a:pt x="2" y="36"/>
                                        <a:pt x="0" y="30"/>
                                        <a:pt x="0" y="23"/>
                                      </a:cubicBezTo>
                                      <a:cubicBezTo>
                                        <a:pt x="0" y="18"/>
                                        <a:pt x="1" y="14"/>
                                        <a:pt x="3" y="11"/>
                                      </a:cubicBezTo>
                                      <a:cubicBezTo>
                                        <a:pt x="4" y="7"/>
                                        <a:pt x="7" y="5"/>
                                        <a:pt x="10" y="3"/>
                                      </a:cubicBezTo>
                                      <a:cubicBezTo>
                                        <a:pt x="13" y="1"/>
                                        <a:pt x="16" y="0"/>
                                        <a:pt x="20" y="0"/>
                                      </a:cubicBezTo>
                                      <a:cubicBezTo>
                                        <a:pt x="23" y="0"/>
                                        <a:pt x="26" y="0"/>
                                        <a:pt x="28" y="1"/>
                                      </a:cubicBezTo>
                                      <a:cubicBezTo>
                                        <a:pt x="30" y="2"/>
                                        <a:pt x="32" y="4"/>
                                        <a:pt x="33" y="5"/>
                                      </a:cubicBezTo>
                                      <a:cubicBezTo>
                                        <a:pt x="34" y="7"/>
                                        <a:pt x="35" y="9"/>
                                        <a:pt x="36" y="12"/>
                                      </a:cubicBezTo>
                                      <a:cubicBezTo>
                                        <a:pt x="37" y="14"/>
                                        <a:pt x="37" y="18"/>
                                        <a:pt x="37" y="22"/>
                                      </a:cubicBezTo>
                                      <a:lnTo>
                                        <a:pt x="8" y="22"/>
                                      </a:lnTo>
                                      <a:lnTo>
                                        <a:pt x="8" y="23"/>
                                      </a:lnTo>
                                      <a:cubicBezTo>
                                        <a:pt x="8" y="26"/>
                                        <a:pt x="9" y="29"/>
                                        <a:pt x="10" y="32"/>
                                      </a:cubicBezTo>
                                      <a:cubicBezTo>
                                        <a:pt x="10" y="34"/>
                                        <a:pt x="12" y="36"/>
                                        <a:pt x="14" y="37"/>
                                      </a:cubicBezTo>
                                      <a:cubicBezTo>
                                        <a:pt x="15" y="39"/>
                                        <a:pt x="18" y="39"/>
                                        <a:pt x="21" y="39"/>
                                      </a:cubicBezTo>
                                      <a:cubicBezTo>
                                        <a:pt x="23" y="39"/>
                                        <a:pt x="25" y="39"/>
                                        <a:pt x="27" y="38"/>
                                      </a:cubicBezTo>
                                      <a:cubicBezTo>
                                        <a:pt x="29" y="37"/>
                                        <a:pt x="31" y="36"/>
                                        <a:pt x="33" y="33"/>
                                      </a:cubicBezTo>
                                      <a:lnTo>
                                        <a:pt x="36" y="36"/>
                                      </a:lnTo>
                                      <a:close/>
                                      <a:moveTo>
                                        <a:pt x="29" y="18"/>
                                      </a:moveTo>
                                      <a:lnTo>
                                        <a:pt x="29" y="18"/>
                                      </a:lnTo>
                                      <a:cubicBezTo>
                                        <a:pt x="28" y="15"/>
                                        <a:pt x="28" y="12"/>
                                        <a:pt x="27" y="10"/>
                                      </a:cubicBezTo>
                                      <a:cubicBezTo>
                                        <a:pt x="27" y="8"/>
                                        <a:pt x="26" y="6"/>
                                        <a:pt x="24" y="5"/>
                                      </a:cubicBezTo>
                                      <a:cubicBezTo>
                                        <a:pt x="23" y="4"/>
                                        <a:pt x="22" y="4"/>
                                        <a:pt x="19" y="4"/>
                                      </a:cubicBezTo>
                                      <a:cubicBezTo>
                                        <a:pt x="16" y="4"/>
                                        <a:pt x="14" y="5"/>
                                        <a:pt x="12" y="7"/>
                                      </a:cubicBezTo>
                                      <a:cubicBezTo>
                                        <a:pt x="10" y="10"/>
                                        <a:pt x="9" y="13"/>
                                        <a:pt x="9" y="18"/>
                                      </a:cubicBezTo>
                                      <a:lnTo>
                                        <a:pt x="29" y="1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1" name="Freeform 159"/>
                              <wps:cNvSpPr>
                                <a:spLocks noEditPoints="1"/>
                              </wps:cNvSpPr>
                              <wps:spPr bwMode="auto">
                                <a:xfrm>
                                  <a:off x="775970" y="170180"/>
                                  <a:ext cx="45720" cy="60960"/>
                                </a:xfrm>
                                <a:custGeom>
                                  <a:avLst/>
                                  <a:gdLst>
                                    <a:gd name="T0" fmla="*/ 43 w 47"/>
                                    <a:gd name="T1" fmla="*/ 58 h 58"/>
                                    <a:gd name="T2" fmla="*/ 43 w 47"/>
                                    <a:gd name="T3" fmla="*/ 58 h 58"/>
                                    <a:gd name="T4" fmla="*/ 41 w 47"/>
                                    <a:gd name="T5" fmla="*/ 48 h 58"/>
                                    <a:gd name="T6" fmla="*/ 38 w 47"/>
                                    <a:gd name="T7" fmla="*/ 44 h 58"/>
                                    <a:gd name="T8" fmla="*/ 33 w 47"/>
                                    <a:gd name="T9" fmla="*/ 43 h 58"/>
                                    <a:gd name="T10" fmla="*/ 14 w 47"/>
                                    <a:gd name="T11" fmla="*/ 43 h 58"/>
                                    <a:gd name="T12" fmla="*/ 8 w 47"/>
                                    <a:gd name="T13" fmla="*/ 46 h 58"/>
                                    <a:gd name="T14" fmla="*/ 4 w 47"/>
                                    <a:gd name="T15" fmla="*/ 58 h 58"/>
                                    <a:gd name="T16" fmla="*/ 0 w 47"/>
                                    <a:gd name="T17" fmla="*/ 58 h 58"/>
                                    <a:gd name="T18" fmla="*/ 0 w 47"/>
                                    <a:gd name="T19" fmla="*/ 39 h 58"/>
                                    <a:gd name="T20" fmla="*/ 5 w 47"/>
                                    <a:gd name="T21" fmla="*/ 39 h 58"/>
                                    <a:gd name="T22" fmla="*/ 13 w 47"/>
                                    <a:gd name="T23" fmla="*/ 24 h 58"/>
                                    <a:gd name="T24" fmla="*/ 16 w 47"/>
                                    <a:gd name="T25" fmla="*/ 8 h 58"/>
                                    <a:gd name="T26" fmla="*/ 12 w 47"/>
                                    <a:gd name="T27" fmla="*/ 2 h 58"/>
                                    <a:gd name="T28" fmla="*/ 12 w 47"/>
                                    <a:gd name="T29" fmla="*/ 0 h 58"/>
                                    <a:gd name="T30" fmla="*/ 45 w 47"/>
                                    <a:gd name="T31" fmla="*/ 0 h 58"/>
                                    <a:gd name="T32" fmla="*/ 45 w 47"/>
                                    <a:gd name="T33" fmla="*/ 2 h 58"/>
                                    <a:gd name="T34" fmla="*/ 41 w 47"/>
                                    <a:gd name="T35" fmla="*/ 4 h 58"/>
                                    <a:gd name="T36" fmla="*/ 40 w 47"/>
                                    <a:gd name="T37" fmla="*/ 10 h 58"/>
                                    <a:gd name="T38" fmla="*/ 40 w 47"/>
                                    <a:gd name="T39" fmla="*/ 39 h 58"/>
                                    <a:gd name="T40" fmla="*/ 47 w 47"/>
                                    <a:gd name="T41" fmla="*/ 39 h 58"/>
                                    <a:gd name="T42" fmla="*/ 47 w 47"/>
                                    <a:gd name="T43" fmla="*/ 58 h 58"/>
                                    <a:gd name="T44" fmla="*/ 43 w 47"/>
                                    <a:gd name="T45" fmla="*/ 58 h 58"/>
                                    <a:gd name="T46" fmla="*/ 32 w 47"/>
                                    <a:gd name="T47" fmla="*/ 3 h 58"/>
                                    <a:gd name="T48" fmla="*/ 32 w 47"/>
                                    <a:gd name="T49" fmla="*/ 3 h 58"/>
                                    <a:gd name="T50" fmla="*/ 22 w 47"/>
                                    <a:gd name="T51" fmla="*/ 3 h 58"/>
                                    <a:gd name="T52" fmla="*/ 11 w 47"/>
                                    <a:gd name="T53" fmla="*/ 39 h 58"/>
                                    <a:gd name="T54" fmla="*/ 32 w 47"/>
                                    <a:gd name="T55" fmla="*/ 39 h 58"/>
                                    <a:gd name="T56" fmla="*/ 32 w 47"/>
                                    <a:gd name="T57" fmla="*/ 3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47" h="58">
                                      <a:moveTo>
                                        <a:pt x="43" y="58"/>
                                      </a:moveTo>
                                      <a:lnTo>
                                        <a:pt x="43" y="58"/>
                                      </a:lnTo>
                                      <a:cubicBezTo>
                                        <a:pt x="42" y="54"/>
                                        <a:pt x="42" y="50"/>
                                        <a:pt x="41" y="48"/>
                                      </a:cubicBezTo>
                                      <a:cubicBezTo>
                                        <a:pt x="40" y="46"/>
                                        <a:pt x="39" y="45"/>
                                        <a:pt x="38" y="44"/>
                                      </a:cubicBezTo>
                                      <a:cubicBezTo>
                                        <a:pt x="37" y="44"/>
                                        <a:pt x="35" y="43"/>
                                        <a:pt x="33" y="43"/>
                                      </a:cubicBezTo>
                                      <a:lnTo>
                                        <a:pt x="14" y="43"/>
                                      </a:lnTo>
                                      <a:cubicBezTo>
                                        <a:pt x="11" y="43"/>
                                        <a:pt x="9" y="44"/>
                                        <a:pt x="8" y="46"/>
                                      </a:cubicBezTo>
                                      <a:cubicBezTo>
                                        <a:pt x="6" y="48"/>
                                        <a:pt x="5" y="52"/>
                                        <a:pt x="4" y="58"/>
                                      </a:cubicBezTo>
                                      <a:lnTo>
                                        <a:pt x="0" y="58"/>
                                      </a:lnTo>
                                      <a:lnTo>
                                        <a:pt x="0" y="39"/>
                                      </a:lnTo>
                                      <a:lnTo>
                                        <a:pt x="5" y="39"/>
                                      </a:lnTo>
                                      <a:cubicBezTo>
                                        <a:pt x="9" y="35"/>
                                        <a:pt x="11" y="30"/>
                                        <a:pt x="13" y="24"/>
                                      </a:cubicBezTo>
                                      <a:cubicBezTo>
                                        <a:pt x="15" y="18"/>
                                        <a:pt x="16" y="13"/>
                                        <a:pt x="16" y="8"/>
                                      </a:cubicBezTo>
                                      <a:cubicBezTo>
                                        <a:pt x="16" y="4"/>
                                        <a:pt x="14" y="2"/>
                                        <a:pt x="12" y="2"/>
                                      </a:cubicBezTo>
                                      <a:lnTo>
                                        <a:pt x="12" y="0"/>
                                      </a:lnTo>
                                      <a:lnTo>
                                        <a:pt x="45" y="0"/>
                                      </a:lnTo>
                                      <a:lnTo>
                                        <a:pt x="45" y="2"/>
                                      </a:lnTo>
                                      <a:cubicBezTo>
                                        <a:pt x="43" y="2"/>
                                        <a:pt x="42" y="3"/>
                                        <a:pt x="41" y="4"/>
                                      </a:cubicBezTo>
                                      <a:cubicBezTo>
                                        <a:pt x="41" y="5"/>
                                        <a:pt x="40" y="7"/>
                                        <a:pt x="40" y="10"/>
                                      </a:cubicBezTo>
                                      <a:lnTo>
                                        <a:pt x="40" y="39"/>
                                      </a:lnTo>
                                      <a:lnTo>
                                        <a:pt x="47" y="39"/>
                                      </a:lnTo>
                                      <a:lnTo>
                                        <a:pt x="47" y="58"/>
                                      </a:lnTo>
                                      <a:lnTo>
                                        <a:pt x="43" y="58"/>
                                      </a:lnTo>
                                      <a:close/>
                                      <a:moveTo>
                                        <a:pt x="32" y="3"/>
                                      </a:moveTo>
                                      <a:lnTo>
                                        <a:pt x="32" y="3"/>
                                      </a:lnTo>
                                      <a:lnTo>
                                        <a:pt x="22" y="3"/>
                                      </a:lnTo>
                                      <a:cubicBezTo>
                                        <a:pt x="20" y="19"/>
                                        <a:pt x="17" y="31"/>
                                        <a:pt x="11" y="39"/>
                                      </a:cubicBezTo>
                                      <a:lnTo>
                                        <a:pt x="32" y="39"/>
                                      </a:lnTo>
                                      <a:lnTo>
                                        <a:pt x="32" y="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2" name="Freeform 160"/>
                              <wps:cNvSpPr>
                                <a:spLocks/>
                              </wps:cNvSpPr>
                              <wps:spPr bwMode="auto">
                                <a:xfrm>
                                  <a:off x="831215" y="170180"/>
                                  <a:ext cx="62230" cy="45085"/>
                                </a:xfrm>
                                <a:custGeom>
                                  <a:avLst/>
                                  <a:gdLst>
                                    <a:gd name="T0" fmla="*/ 0 w 64"/>
                                    <a:gd name="T1" fmla="*/ 43 h 43"/>
                                    <a:gd name="T2" fmla="*/ 0 w 64"/>
                                    <a:gd name="T3" fmla="*/ 43 h 43"/>
                                    <a:gd name="T4" fmla="*/ 0 w 64"/>
                                    <a:gd name="T5" fmla="*/ 41 h 43"/>
                                    <a:gd name="T6" fmla="*/ 4 w 64"/>
                                    <a:gd name="T7" fmla="*/ 39 h 43"/>
                                    <a:gd name="T8" fmla="*/ 5 w 64"/>
                                    <a:gd name="T9" fmla="*/ 33 h 43"/>
                                    <a:gd name="T10" fmla="*/ 5 w 64"/>
                                    <a:gd name="T11" fmla="*/ 10 h 43"/>
                                    <a:gd name="T12" fmla="*/ 3 w 64"/>
                                    <a:gd name="T13" fmla="*/ 4 h 43"/>
                                    <a:gd name="T14" fmla="*/ 0 w 64"/>
                                    <a:gd name="T15" fmla="*/ 2 h 43"/>
                                    <a:gd name="T16" fmla="*/ 0 w 64"/>
                                    <a:gd name="T17" fmla="*/ 0 h 43"/>
                                    <a:gd name="T18" fmla="*/ 17 w 64"/>
                                    <a:gd name="T19" fmla="*/ 0 h 43"/>
                                    <a:gd name="T20" fmla="*/ 17 w 64"/>
                                    <a:gd name="T21" fmla="*/ 2 h 43"/>
                                    <a:gd name="T22" fmla="*/ 13 w 64"/>
                                    <a:gd name="T23" fmla="*/ 4 h 43"/>
                                    <a:gd name="T24" fmla="*/ 12 w 64"/>
                                    <a:gd name="T25" fmla="*/ 10 h 43"/>
                                    <a:gd name="T26" fmla="*/ 12 w 64"/>
                                    <a:gd name="T27" fmla="*/ 39 h 43"/>
                                    <a:gd name="T28" fmla="*/ 28 w 64"/>
                                    <a:gd name="T29" fmla="*/ 39 h 43"/>
                                    <a:gd name="T30" fmla="*/ 28 w 64"/>
                                    <a:gd name="T31" fmla="*/ 10 h 43"/>
                                    <a:gd name="T32" fmla="*/ 27 w 64"/>
                                    <a:gd name="T33" fmla="*/ 4 h 43"/>
                                    <a:gd name="T34" fmla="*/ 24 w 64"/>
                                    <a:gd name="T35" fmla="*/ 2 h 43"/>
                                    <a:gd name="T36" fmla="*/ 24 w 64"/>
                                    <a:gd name="T37" fmla="*/ 0 h 43"/>
                                    <a:gd name="T38" fmla="*/ 40 w 64"/>
                                    <a:gd name="T39" fmla="*/ 0 h 43"/>
                                    <a:gd name="T40" fmla="*/ 40 w 64"/>
                                    <a:gd name="T41" fmla="*/ 2 h 43"/>
                                    <a:gd name="T42" fmla="*/ 37 w 64"/>
                                    <a:gd name="T43" fmla="*/ 4 h 43"/>
                                    <a:gd name="T44" fmla="*/ 36 w 64"/>
                                    <a:gd name="T45" fmla="*/ 10 h 43"/>
                                    <a:gd name="T46" fmla="*/ 36 w 64"/>
                                    <a:gd name="T47" fmla="*/ 39 h 43"/>
                                    <a:gd name="T48" fmla="*/ 52 w 64"/>
                                    <a:gd name="T49" fmla="*/ 39 h 43"/>
                                    <a:gd name="T50" fmla="*/ 52 w 64"/>
                                    <a:gd name="T51" fmla="*/ 10 h 43"/>
                                    <a:gd name="T52" fmla="*/ 51 w 64"/>
                                    <a:gd name="T53" fmla="*/ 4 h 43"/>
                                    <a:gd name="T54" fmla="*/ 47 w 64"/>
                                    <a:gd name="T55" fmla="*/ 2 h 43"/>
                                    <a:gd name="T56" fmla="*/ 47 w 64"/>
                                    <a:gd name="T57" fmla="*/ 0 h 43"/>
                                    <a:gd name="T58" fmla="*/ 64 w 64"/>
                                    <a:gd name="T59" fmla="*/ 0 h 43"/>
                                    <a:gd name="T60" fmla="*/ 64 w 64"/>
                                    <a:gd name="T61" fmla="*/ 2 h 43"/>
                                    <a:gd name="T62" fmla="*/ 60 w 64"/>
                                    <a:gd name="T63" fmla="*/ 4 h 43"/>
                                    <a:gd name="T64" fmla="*/ 59 w 64"/>
                                    <a:gd name="T65" fmla="*/ 10 h 43"/>
                                    <a:gd name="T66" fmla="*/ 59 w 64"/>
                                    <a:gd name="T67" fmla="*/ 33 h 43"/>
                                    <a:gd name="T68" fmla="*/ 60 w 64"/>
                                    <a:gd name="T69" fmla="*/ 39 h 43"/>
                                    <a:gd name="T70" fmla="*/ 64 w 64"/>
                                    <a:gd name="T71" fmla="*/ 41 h 43"/>
                                    <a:gd name="T72" fmla="*/ 64 w 64"/>
                                    <a:gd name="T73" fmla="*/ 43 h 43"/>
                                    <a:gd name="T74" fmla="*/ 0 w 64"/>
                                    <a:gd name="T75"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4" h="43">
                                      <a:moveTo>
                                        <a:pt x="0" y="43"/>
                                      </a:moveTo>
                                      <a:lnTo>
                                        <a:pt x="0" y="43"/>
                                      </a:lnTo>
                                      <a:lnTo>
                                        <a:pt x="0" y="41"/>
                                      </a:lnTo>
                                      <a:cubicBezTo>
                                        <a:pt x="2" y="40"/>
                                        <a:pt x="3" y="40"/>
                                        <a:pt x="4" y="39"/>
                                      </a:cubicBezTo>
                                      <a:cubicBezTo>
                                        <a:pt x="4" y="38"/>
                                        <a:pt x="5" y="36"/>
                                        <a:pt x="5" y="33"/>
                                      </a:cubicBezTo>
                                      <a:lnTo>
                                        <a:pt x="5" y="10"/>
                                      </a:lnTo>
                                      <a:cubicBezTo>
                                        <a:pt x="5" y="7"/>
                                        <a:pt x="4" y="5"/>
                                        <a:pt x="3" y="4"/>
                                      </a:cubicBezTo>
                                      <a:cubicBezTo>
                                        <a:pt x="3" y="3"/>
                                        <a:pt x="1" y="2"/>
                                        <a:pt x="0" y="2"/>
                                      </a:cubicBezTo>
                                      <a:lnTo>
                                        <a:pt x="0" y="0"/>
                                      </a:lnTo>
                                      <a:lnTo>
                                        <a:pt x="17" y="0"/>
                                      </a:lnTo>
                                      <a:lnTo>
                                        <a:pt x="17" y="2"/>
                                      </a:lnTo>
                                      <a:cubicBezTo>
                                        <a:pt x="15" y="2"/>
                                        <a:pt x="14" y="3"/>
                                        <a:pt x="13" y="4"/>
                                      </a:cubicBezTo>
                                      <a:cubicBezTo>
                                        <a:pt x="12" y="5"/>
                                        <a:pt x="12" y="7"/>
                                        <a:pt x="12" y="10"/>
                                      </a:cubicBezTo>
                                      <a:lnTo>
                                        <a:pt x="12" y="39"/>
                                      </a:lnTo>
                                      <a:lnTo>
                                        <a:pt x="28" y="39"/>
                                      </a:lnTo>
                                      <a:lnTo>
                                        <a:pt x="28" y="10"/>
                                      </a:lnTo>
                                      <a:cubicBezTo>
                                        <a:pt x="28" y="7"/>
                                        <a:pt x="28" y="5"/>
                                        <a:pt x="27" y="4"/>
                                      </a:cubicBezTo>
                                      <a:cubicBezTo>
                                        <a:pt x="26" y="3"/>
                                        <a:pt x="25" y="2"/>
                                        <a:pt x="24" y="2"/>
                                      </a:cubicBezTo>
                                      <a:lnTo>
                                        <a:pt x="24" y="0"/>
                                      </a:lnTo>
                                      <a:lnTo>
                                        <a:pt x="40" y="0"/>
                                      </a:lnTo>
                                      <a:lnTo>
                                        <a:pt x="40" y="2"/>
                                      </a:lnTo>
                                      <a:cubicBezTo>
                                        <a:pt x="38" y="2"/>
                                        <a:pt x="37" y="3"/>
                                        <a:pt x="37" y="4"/>
                                      </a:cubicBezTo>
                                      <a:cubicBezTo>
                                        <a:pt x="36" y="5"/>
                                        <a:pt x="36" y="7"/>
                                        <a:pt x="36" y="10"/>
                                      </a:cubicBezTo>
                                      <a:lnTo>
                                        <a:pt x="36" y="39"/>
                                      </a:lnTo>
                                      <a:lnTo>
                                        <a:pt x="52" y="39"/>
                                      </a:lnTo>
                                      <a:lnTo>
                                        <a:pt x="52" y="10"/>
                                      </a:lnTo>
                                      <a:cubicBezTo>
                                        <a:pt x="52" y="7"/>
                                        <a:pt x="51" y="5"/>
                                        <a:pt x="51" y="4"/>
                                      </a:cubicBezTo>
                                      <a:cubicBezTo>
                                        <a:pt x="50" y="3"/>
                                        <a:pt x="49" y="2"/>
                                        <a:pt x="47" y="2"/>
                                      </a:cubicBezTo>
                                      <a:lnTo>
                                        <a:pt x="47" y="0"/>
                                      </a:lnTo>
                                      <a:lnTo>
                                        <a:pt x="64" y="0"/>
                                      </a:lnTo>
                                      <a:lnTo>
                                        <a:pt x="64" y="2"/>
                                      </a:lnTo>
                                      <a:cubicBezTo>
                                        <a:pt x="62" y="2"/>
                                        <a:pt x="61" y="3"/>
                                        <a:pt x="60" y="4"/>
                                      </a:cubicBezTo>
                                      <a:cubicBezTo>
                                        <a:pt x="60" y="5"/>
                                        <a:pt x="59" y="7"/>
                                        <a:pt x="59" y="10"/>
                                      </a:cubicBezTo>
                                      <a:lnTo>
                                        <a:pt x="59" y="33"/>
                                      </a:lnTo>
                                      <a:cubicBezTo>
                                        <a:pt x="59" y="36"/>
                                        <a:pt x="60" y="38"/>
                                        <a:pt x="60" y="39"/>
                                      </a:cubicBezTo>
                                      <a:cubicBezTo>
                                        <a:pt x="61" y="40"/>
                                        <a:pt x="62" y="40"/>
                                        <a:pt x="64" y="41"/>
                                      </a:cubicBezTo>
                                      <a:lnTo>
                                        <a:pt x="64" y="43"/>
                                      </a:lnTo>
                                      <a:lnTo>
                                        <a:pt x="0" y="4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3" name="Freeform 161"/>
                              <wps:cNvSpPr>
                                <a:spLocks/>
                              </wps:cNvSpPr>
                              <wps:spPr bwMode="auto">
                                <a:xfrm>
                                  <a:off x="895350" y="170180"/>
                                  <a:ext cx="43815" cy="45085"/>
                                </a:xfrm>
                                <a:custGeom>
                                  <a:avLst/>
                                  <a:gdLst>
                                    <a:gd name="T0" fmla="*/ 28 w 45"/>
                                    <a:gd name="T1" fmla="*/ 43 h 43"/>
                                    <a:gd name="T2" fmla="*/ 28 w 45"/>
                                    <a:gd name="T3" fmla="*/ 43 h 43"/>
                                    <a:gd name="T4" fmla="*/ 28 w 45"/>
                                    <a:gd name="T5" fmla="*/ 41 h 43"/>
                                    <a:gd name="T6" fmla="*/ 32 w 45"/>
                                    <a:gd name="T7" fmla="*/ 39 h 43"/>
                                    <a:gd name="T8" fmla="*/ 33 w 45"/>
                                    <a:gd name="T9" fmla="*/ 33 h 43"/>
                                    <a:gd name="T10" fmla="*/ 33 w 45"/>
                                    <a:gd name="T11" fmla="*/ 14 h 43"/>
                                    <a:gd name="T12" fmla="*/ 13 w 45"/>
                                    <a:gd name="T13" fmla="*/ 35 h 43"/>
                                    <a:gd name="T14" fmla="*/ 14 w 45"/>
                                    <a:gd name="T15" fmla="*/ 39 h 43"/>
                                    <a:gd name="T16" fmla="*/ 18 w 45"/>
                                    <a:gd name="T17" fmla="*/ 41 h 43"/>
                                    <a:gd name="T18" fmla="*/ 18 w 45"/>
                                    <a:gd name="T19" fmla="*/ 43 h 43"/>
                                    <a:gd name="T20" fmla="*/ 0 w 45"/>
                                    <a:gd name="T21" fmla="*/ 43 h 43"/>
                                    <a:gd name="T22" fmla="*/ 0 w 45"/>
                                    <a:gd name="T23" fmla="*/ 41 h 43"/>
                                    <a:gd name="T24" fmla="*/ 4 w 45"/>
                                    <a:gd name="T25" fmla="*/ 39 h 43"/>
                                    <a:gd name="T26" fmla="*/ 5 w 45"/>
                                    <a:gd name="T27" fmla="*/ 33 h 43"/>
                                    <a:gd name="T28" fmla="*/ 5 w 45"/>
                                    <a:gd name="T29" fmla="*/ 10 h 43"/>
                                    <a:gd name="T30" fmla="*/ 4 w 45"/>
                                    <a:gd name="T31" fmla="*/ 4 h 43"/>
                                    <a:gd name="T32" fmla="*/ 0 w 45"/>
                                    <a:gd name="T33" fmla="*/ 2 h 43"/>
                                    <a:gd name="T34" fmla="*/ 0 w 45"/>
                                    <a:gd name="T35" fmla="*/ 0 h 43"/>
                                    <a:gd name="T36" fmla="*/ 18 w 45"/>
                                    <a:gd name="T37" fmla="*/ 0 h 43"/>
                                    <a:gd name="T38" fmla="*/ 18 w 45"/>
                                    <a:gd name="T39" fmla="*/ 2 h 43"/>
                                    <a:gd name="T40" fmla="*/ 14 w 45"/>
                                    <a:gd name="T41" fmla="*/ 4 h 43"/>
                                    <a:gd name="T42" fmla="*/ 13 w 45"/>
                                    <a:gd name="T43" fmla="*/ 10 h 43"/>
                                    <a:gd name="T44" fmla="*/ 13 w 45"/>
                                    <a:gd name="T45" fmla="*/ 29 h 43"/>
                                    <a:gd name="T46" fmla="*/ 33 w 45"/>
                                    <a:gd name="T47" fmla="*/ 8 h 43"/>
                                    <a:gd name="T48" fmla="*/ 28 w 45"/>
                                    <a:gd name="T49" fmla="*/ 2 h 43"/>
                                    <a:gd name="T50" fmla="*/ 28 w 45"/>
                                    <a:gd name="T51" fmla="*/ 0 h 43"/>
                                    <a:gd name="T52" fmla="*/ 45 w 45"/>
                                    <a:gd name="T53" fmla="*/ 0 h 43"/>
                                    <a:gd name="T54" fmla="*/ 45 w 45"/>
                                    <a:gd name="T55" fmla="*/ 2 h 43"/>
                                    <a:gd name="T56" fmla="*/ 42 w 45"/>
                                    <a:gd name="T57" fmla="*/ 4 h 43"/>
                                    <a:gd name="T58" fmla="*/ 41 w 45"/>
                                    <a:gd name="T59" fmla="*/ 10 h 43"/>
                                    <a:gd name="T60" fmla="*/ 41 w 45"/>
                                    <a:gd name="T61" fmla="*/ 33 h 43"/>
                                    <a:gd name="T62" fmla="*/ 42 w 45"/>
                                    <a:gd name="T63" fmla="*/ 39 h 43"/>
                                    <a:gd name="T64" fmla="*/ 45 w 45"/>
                                    <a:gd name="T65" fmla="*/ 41 h 43"/>
                                    <a:gd name="T66" fmla="*/ 45 w 45"/>
                                    <a:gd name="T67" fmla="*/ 43 h 43"/>
                                    <a:gd name="T68" fmla="*/ 28 w 45"/>
                                    <a:gd name="T69" fmla="*/ 4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5" h="43">
                                      <a:moveTo>
                                        <a:pt x="28" y="43"/>
                                      </a:moveTo>
                                      <a:lnTo>
                                        <a:pt x="28" y="43"/>
                                      </a:lnTo>
                                      <a:lnTo>
                                        <a:pt x="28" y="41"/>
                                      </a:lnTo>
                                      <a:cubicBezTo>
                                        <a:pt x="30" y="40"/>
                                        <a:pt x="31" y="40"/>
                                        <a:pt x="32" y="39"/>
                                      </a:cubicBezTo>
                                      <a:cubicBezTo>
                                        <a:pt x="33" y="38"/>
                                        <a:pt x="33" y="36"/>
                                        <a:pt x="33" y="33"/>
                                      </a:cubicBezTo>
                                      <a:lnTo>
                                        <a:pt x="33" y="14"/>
                                      </a:lnTo>
                                      <a:lnTo>
                                        <a:pt x="13" y="35"/>
                                      </a:lnTo>
                                      <a:cubicBezTo>
                                        <a:pt x="13" y="37"/>
                                        <a:pt x="13" y="38"/>
                                        <a:pt x="14" y="39"/>
                                      </a:cubicBezTo>
                                      <a:cubicBezTo>
                                        <a:pt x="15" y="40"/>
                                        <a:pt x="16" y="40"/>
                                        <a:pt x="18" y="41"/>
                                      </a:cubicBezTo>
                                      <a:lnTo>
                                        <a:pt x="18" y="43"/>
                                      </a:lnTo>
                                      <a:lnTo>
                                        <a:pt x="0" y="43"/>
                                      </a:lnTo>
                                      <a:lnTo>
                                        <a:pt x="0" y="41"/>
                                      </a:lnTo>
                                      <a:cubicBezTo>
                                        <a:pt x="2" y="40"/>
                                        <a:pt x="4" y="40"/>
                                        <a:pt x="4" y="39"/>
                                      </a:cubicBezTo>
                                      <a:cubicBezTo>
                                        <a:pt x="5" y="38"/>
                                        <a:pt x="5" y="36"/>
                                        <a:pt x="5" y="33"/>
                                      </a:cubicBezTo>
                                      <a:lnTo>
                                        <a:pt x="5" y="10"/>
                                      </a:lnTo>
                                      <a:cubicBezTo>
                                        <a:pt x="5" y="7"/>
                                        <a:pt x="5" y="5"/>
                                        <a:pt x="4" y="4"/>
                                      </a:cubicBezTo>
                                      <a:cubicBezTo>
                                        <a:pt x="3" y="3"/>
                                        <a:pt x="2" y="2"/>
                                        <a:pt x="0" y="2"/>
                                      </a:cubicBezTo>
                                      <a:lnTo>
                                        <a:pt x="0" y="0"/>
                                      </a:lnTo>
                                      <a:lnTo>
                                        <a:pt x="18" y="0"/>
                                      </a:lnTo>
                                      <a:lnTo>
                                        <a:pt x="18" y="2"/>
                                      </a:lnTo>
                                      <a:cubicBezTo>
                                        <a:pt x="16" y="2"/>
                                        <a:pt x="15" y="3"/>
                                        <a:pt x="14" y="4"/>
                                      </a:cubicBezTo>
                                      <a:cubicBezTo>
                                        <a:pt x="13" y="5"/>
                                        <a:pt x="13" y="7"/>
                                        <a:pt x="13" y="10"/>
                                      </a:cubicBezTo>
                                      <a:lnTo>
                                        <a:pt x="13" y="29"/>
                                      </a:lnTo>
                                      <a:lnTo>
                                        <a:pt x="33" y="8"/>
                                      </a:lnTo>
                                      <a:cubicBezTo>
                                        <a:pt x="33" y="4"/>
                                        <a:pt x="31" y="2"/>
                                        <a:pt x="28" y="2"/>
                                      </a:cubicBezTo>
                                      <a:lnTo>
                                        <a:pt x="28" y="0"/>
                                      </a:lnTo>
                                      <a:lnTo>
                                        <a:pt x="45" y="0"/>
                                      </a:lnTo>
                                      <a:lnTo>
                                        <a:pt x="45" y="2"/>
                                      </a:lnTo>
                                      <a:cubicBezTo>
                                        <a:pt x="44" y="2"/>
                                        <a:pt x="42" y="3"/>
                                        <a:pt x="42" y="4"/>
                                      </a:cubicBezTo>
                                      <a:cubicBezTo>
                                        <a:pt x="41" y="5"/>
                                        <a:pt x="41" y="7"/>
                                        <a:pt x="41" y="10"/>
                                      </a:cubicBezTo>
                                      <a:lnTo>
                                        <a:pt x="41" y="33"/>
                                      </a:lnTo>
                                      <a:cubicBezTo>
                                        <a:pt x="41" y="36"/>
                                        <a:pt x="41" y="38"/>
                                        <a:pt x="42" y="39"/>
                                      </a:cubicBezTo>
                                      <a:cubicBezTo>
                                        <a:pt x="42" y="40"/>
                                        <a:pt x="43" y="40"/>
                                        <a:pt x="45" y="41"/>
                                      </a:cubicBezTo>
                                      <a:lnTo>
                                        <a:pt x="45" y="43"/>
                                      </a:lnTo>
                                      <a:lnTo>
                                        <a:pt x="28" y="4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4" name="Freeform 162"/>
                              <wps:cNvSpPr>
                                <a:spLocks/>
                              </wps:cNvSpPr>
                              <wps:spPr bwMode="auto">
                                <a:xfrm>
                                  <a:off x="943610" y="170180"/>
                                  <a:ext cx="41910" cy="45085"/>
                                </a:xfrm>
                                <a:custGeom>
                                  <a:avLst/>
                                  <a:gdLst>
                                    <a:gd name="T0" fmla="*/ 22 w 43"/>
                                    <a:gd name="T1" fmla="*/ 17 h 43"/>
                                    <a:gd name="T2" fmla="*/ 22 w 43"/>
                                    <a:gd name="T3" fmla="*/ 17 h 43"/>
                                    <a:gd name="T4" fmla="*/ 28 w 43"/>
                                    <a:gd name="T5" fmla="*/ 9 h 43"/>
                                    <a:gd name="T6" fmla="*/ 30 w 43"/>
                                    <a:gd name="T7" fmla="*/ 7 h 43"/>
                                    <a:gd name="T8" fmla="*/ 30 w 43"/>
                                    <a:gd name="T9" fmla="*/ 5 h 43"/>
                                    <a:gd name="T10" fmla="*/ 30 w 43"/>
                                    <a:gd name="T11" fmla="*/ 3 h 43"/>
                                    <a:gd name="T12" fmla="*/ 27 w 43"/>
                                    <a:gd name="T13" fmla="*/ 2 h 43"/>
                                    <a:gd name="T14" fmla="*/ 27 w 43"/>
                                    <a:gd name="T15" fmla="*/ 0 h 43"/>
                                    <a:gd name="T16" fmla="*/ 42 w 43"/>
                                    <a:gd name="T17" fmla="*/ 0 h 43"/>
                                    <a:gd name="T18" fmla="*/ 42 w 43"/>
                                    <a:gd name="T19" fmla="*/ 2 h 43"/>
                                    <a:gd name="T20" fmla="*/ 39 w 43"/>
                                    <a:gd name="T21" fmla="*/ 4 h 43"/>
                                    <a:gd name="T22" fmla="*/ 34 w 43"/>
                                    <a:gd name="T23" fmla="*/ 9 h 43"/>
                                    <a:gd name="T24" fmla="*/ 25 w 43"/>
                                    <a:gd name="T25" fmla="*/ 20 h 43"/>
                                    <a:gd name="T26" fmla="*/ 35 w 43"/>
                                    <a:gd name="T27" fmla="*/ 34 h 43"/>
                                    <a:gd name="T28" fmla="*/ 39 w 43"/>
                                    <a:gd name="T29" fmla="*/ 39 h 43"/>
                                    <a:gd name="T30" fmla="*/ 43 w 43"/>
                                    <a:gd name="T31" fmla="*/ 41 h 43"/>
                                    <a:gd name="T32" fmla="*/ 43 w 43"/>
                                    <a:gd name="T33" fmla="*/ 43 h 43"/>
                                    <a:gd name="T34" fmla="*/ 24 w 43"/>
                                    <a:gd name="T35" fmla="*/ 43 h 43"/>
                                    <a:gd name="T36" fmla="*/ 24 w 43"/>
                                    <a:gd name="T37" fmla="*/ 41 h 43"/>
                                    <a:gd name="T38" fmla="*/ 28 w 43"/>
                                    <a:gd name="T39" fmla="*/ 38 h 43"/>
                                    <a:gd name="T40" fmla="*/ 28 w 43"/>
                                    <a:gd name="T41" fmla="*/ 36 h 43"/>
                                    <a:gd name="T42" fmla="*/ 27 w 43"/>
                                    <a:gd name="T43" fmla="*/ 34 h 43"/>
                                    <a:gd name="T44" fmla="*/ 20 w 43"/>
                                    <a:gd name="T45" fmla="*/ 25 h 43"/>
                                    <a:gd name="T46" fmla="*/ 13 w 43"/>
                                    <a:gd name="T47" fmla="*/ 34 h 43"/>
                                    <a:gd name="T48" fmla="*/ 12 w 43"/>
                                    <a:gd name="T49" fmla="*/ 36 h 43"/>
                                    <a:gd name="T50" fmla="*/ 12 w 43"/>
                                    <a:gd name="T51" fmla="*/ 38 h 43"/>
                                    <a:gd name="T52" fmla="*/ 12 w 43"/>
                                    <a:gd name="T53" fmla="*/ 40 h 43"/>
                                    <a:gd name="T54" fmla="*/ 15 w 43"/>
                                    <a:gd name="T55" fmla="*/ 41 h 43"/>
                                    <a:gd name="T56" fmla="*/ 15 w 43"/>
                                    <a:gd name="T57" fmla="*/ 43 h 43"/>
                                    <a:gd name="T58" fmla="*/ 0 w 43"/>
                                    <a:gd name="T59" fmla="*/ 43 h 43"/>
                                    <a:gd name="T60" fmla="*/ 0 w 43"/>
                                    <a:gd name="T61" fmla="*/ 41 h 43"/>
                                    <a:gd name="T62" fmla="*/ 3 w 43"/>
                                    <a:gd name="T63" fmla="*/ 40 h 43"/>
                                    <a:gd name="T64" fmla="*/ 5 w 43"/>
                                    <a:gd name="T65" fmla="*/ 37 h 43"/>
                                    <a:gd name="T66" fmla="*/ 8 w 43"/>
                                    <a:gd name="T67" fmla="*/ 34 h 43"/>
                                    <a:gd name="T68" fmla="*/ 18 w 43"/>
                                    <a:gd name="T69" fmla="*/ 22 h 43"/>
                                    <a:gd name="T70" fmla="*/ 8 w 43"/>
                                    <a:gd name="T71" fmla="*/ 9 h 43"/>
                                    <a:gd name="T72" fmla="*/ 5 w 43"/>
                                    <a:gd name="T73" fmla="*/ 5 h 43"/>
                                    <a:gd name="T74" fmla="*/ 3 w 43"/>
                                    <a:gd name="T75" fmla="*/ 3 h 43"/>
                                    <a:gd name="T76" fmla="*/ 1 w 43"/>
                                    <a:gd name="T77" fmla="*/ 2 h 43"/>
                                    <a:gd name="T78" fmla="*/ 1 w 43"/>
                                    <a:gd name="T79" fmla="*/ 0 h 43"/>
                                    <a:gd name="T80" fmla="*/ 19 w 43"/>
                                    <a:gd name="T81" fmla="*/ 0 h 43"/>
                                    <a:gd name="T82" fmla="*/ 19 w 43"/>
                                    <a:gd name="T83" fmla="*/ 2 h 43"/>
                                    <a:gd name="T84" fmla="*/ 15 w 43"/>
                                    <a:gd name="T85" fmla="*/ 5 h 43"/>
                                    <a:gd name="T86" fmla="*/ 15 w 43"/>
                                    <a:gd name="T87" fmla="*/ 7 h 43"/>
                                    <a:gd name="T88" fmla="*/ 17 w 43"/>
                                    <a:gd name="T89" fmla="*/ 9 h 43"/>
                                    <a:gd name="T90" fmla="*/ 22 w 43"/>
                                    <a:gd name="T91" fmla="*/ 17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43" h="43">
                                      <a:moveTo>
                                        <a:pt x="22" y="17"/>
                                      </a:moveTo>
                                      <a:lnTo>
                                        <a:pt x="22" y="17"/>
                                      </a:lnTo>
                                      <a:lnTo>
                                        <a:pt x="28" y="9"/>
                                      </a:lnTo>
                                      <a:cubicBezTo>
                                        <a:pt x="29" y="9"/>
                                        <a:pt x="29" y="8"/>
                                        <a:pt x="30" y="7"/>
                                      </a:cubicBezTo>
                                      <a:cubicBezTo>
                                        <a:pt x="30" y="6"/>
                                        <a:pt x="30" y="6"/>
                                        <a:pt x="30" y="5"/>
                                      </a:cubicBezTo>
                                      <a:cubicBezTo>
                                        <a:pt x="30" y="4"/>
                                        <a:pt x="30" y="3"/>
                                        <a:pt x="30" y="3"/>
                                      </a:cubicBezTo>
                                      <a:cubicBezTo>
                                        <a:pt x="29" y="3"/>
                                        <a:pt x="28" y="2"/>
                                        <a:pt x="27" y="2"/>
                                      </a:cubicBezTo>
                                      <a:lnTo>
                                        <a:pt x="27" y="0"/>
                                      </a:lnTo>
                                      <a:lnTo>
                                        <a:pt x="42" y="0"/>
                                      </a:lnTo>
                                      <a:lnTo>
                                        <a:pt x="42" y="2"/>
                                      </a:lnTo>
                                      <a:cubicBezTo>
                                        <a:pt x="41" y="2"/>
                                        <a:pt x="40" y="3"/>
                                        <a:pt x="39" y="4"/>
                                      </a:cubicBezTo>
                                      <a:cubicBezTo>
                                        <a:pt x="37" y="5"/>
                                        <a:pt x="36" y="6"/>
                                        <a:pt x="34" y="9"/>
                                      </a:cubicBezTo>
                                      <a:lnTo>
                                        <a:pt x="25" y="20"/>
                                      </a:lnTo>
                                      <a:lnTo>
                                        <a:pt x="35" y="34"/>
                                      </a:lnTo>
                                      <a:cubicBezTo>
                                        <a:pt x="37" y="36"/>
                                        <a:pt x="38" y="38"/>
                                        <a:pt x="39" y="39"/>
                                      </a:cubicBezTo>
                                      <a:cubicBezTo>
                                        <a:pt x="40" y="40"/>
                                        <a:pt x="42" y="40"/>
                                        <a:pt x="43" y="41"/>
                                      </a:cubicBezTo>
                                      <a:lnTo>
                                        <a:pt x="43" y="43"/>
                                      </a:lnTo>
                                      <a:lnTo>
                                        <a:pt x="24" y="43"/>
                                      </a:lnTo>
                                      <a:lnTo>
                                        <a:pt x="24" y="41"/>
                                      </a:lnTo>
                                      <a:cubicBezTo>
                                        <a:pt x="27" y="41"/>
                                        <a:pt x="28" y="40"/>
                                        <a:pt x="28" y="38"/>
                                      </a:cubicBezTo>
                                      <a:cubicBezTo>
                                        <a:pt x="28" y="37"/>
                                        <a:pt x="28" y="37"/>
                                        <a:pt x="28" y="36"/>
                                      </a:cubicBezTo>
                                      <a:cubicBezTo>
                                        <a:pt x="28" y="36"/>
                                        <a:pt x="27" y="35"/>
                                        <a:pt x="27" y="34"/>
                                      </a:cubicBezTo>
                                      <a:lnTo>
                                        <a:pt x="20" y="25"/>
                                      </a:lnTo>
                                      <a:lnTo>
                                        <a:pt x="13" y="34"/>
                                      </a:lnTo>
                                      <a:cubicBezTo>
                                        <a:pt x="13" y="35"/>
                                        <a:pt x="12" y="35"/>
                                        <a:pt x="12" y="36"/>
                                      </a:cubicBezTo>
                                      <a:cubicBezTo>
                                        <a:pt x="12" y="37"/>
                                        <a:pt x="12" y="37"/>
                                        <a:pt x="12" y="38"/>
                                      </a:cubicBezTo>
                                      <a:cubicBezTo>
                                        <a:pt x="12" y="39"/>
                                        <a:pt x="12" y="39"/>
                                        <a:pt x="12" y="40"/>
                                      </a:cubicBezTo>
                                      <a:cubicBezTo>
                                        <a:pt x="13" y="40"/>
                                        <a:pt x="14" y="41"/>
                                        <a:pt x="15" y="41"/>
                                      </a:cubicBezTo>
                                      <a:lnTo>
                                        <a:pt x="15" y="43"/>
                                      </a:lnTo>
                                      <a:lnTo>
                                        <a:pt x="0" y="43"/>
                                      </a:lnTo>
                                      <a:lnTo>
                                        <a:pt x="0" y="41"/>
                                      </a:lnTo>
                                      <a:cubicBezTo>
                                        <a:pt x="1" y="41"/>
                                        <a:pt x="2" y="40"/>
                                        <a:pt x="3" y="40"/>
                                      </a:cubicBezTo>
                                      <a:cubicBezTo>
                                        <a:pt x="3" y="39"/>
                                        <a:pt x="4" y="38"/>
                                        <a:pt x="5" y="37"/>
                                      </a:cubicBezTo>
                                      <a:cubicBezTo>
                                        <a:pt x="6" y="37"/>
                                        <a:pt x="7" y="35"/>
                                        <a:pt x="8" y="34"/>
                                      </a:cubicBezTo>
                                      <a:lnTo>
                                        <a:pt x="18" y="22"/>
                                      </a:lnTo>
                                      <a:lnTo>
                                        <a:pt x="8" y="9"/>
                                      </a:lnTo>
                                      <a:cubicBezTo>
                                        <a:pt x="7" y="7"/>
                                        <a:pt x="6" y="6"/>
                                        <a:pt x="5" y="5"/>
                                      </a:cubicBezTo>
                                      <a:cubicBezTo>
                                        <a:pt x="4" y="4"/>
                                        <a:pt x="3" y="3"/>
                                        <a:pt x="3" y="3"/>
                                      </a:cubicBezTo>
                                      <a:cubicBezTo>
                                        <a:pt x="2" y="2"/>
                                        <a:pt x="1" y="2"/>
                                        <a:pt x="1" y="2"/>
                                      </a:cubicBezTo>
                                      <a:lnTo>
                                        <a:pt x="1" y="0"/>
                                      </a:lnTo>
                                      <a:lnTo>
                                        <a:pt x="19" y="0"/>
                                      </a:lnTo>
                                      <a:lnTo>
                                        <a:pt x="19" y="2"/>
                                      </a:lnTo>
                                      <a:cubicBezTo>
                                        <a:pt x="16" y="2"/>
                                        <a:pt x="15" y="3"/>
                                        <a:pt x="15" y="5"/>
                                      </a:cubicBezTo>
                                      <a:cubicBezTo>
                                        <a:pt x="15" y="5"/>
                                        <a:pt x="15" y="6"/>
                                        <a:pt x="15" y="7"/>
                                      </a:cubicBezTo>
                                      <a:cubicBezTo>
                                        <a:pt x="16" y="8"/>
                                        <a:pt x="16" y="8"/>
                                        <a:pt x="17" y="9"/>
                                      </a:cubicBezTo>
                                      <a:lnTo>
                                        <a:pt x="22" y="1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5" name="Freeform 163"/>
                              <wps:cNvSpPr>
                                <a:spLocks noEditPoints="1"/>
                              </wps:cNvSpPr>
                              <wps:spPr bwMode="auto">
                                <a:xfrm>
                                  <a:off x="1000125" y="150495"/>
                                  <a:ext cx="44450" cy="64770"/>
                                </a:xfrm>
                                <a:custGeom>
                                  <a:avLst/>
                                  <a:gdLst>
                                    <a:gd name="T0" fmla="*/ 0 w 46"/>
                                    <a:gd name="T1" fmla="*/ 62 h 62"/>
                                    <a:gd name="T2" fmla="*/ 0 w 46"/>
                                    <a:gd name="T3" fmla="*/ 62 h 62"/>
                                    <a:gd name="T4" fmla="*/ 0 w 46"/>
                                    <a:gd name="T5" fmla="*/ 60 h 62"/>
                                    <a:gd name="T6" fmla="*/ 4 w 46"/>
                                    <a:gd name="T7" fmla="*/ 58 h 62"/>
                                    <a:gd name="T8" fmla="*/ 5 w 46"/>
                                    <a:gd name="T9" fmla="*/ 51 h 62"/>
                                    <a:gd name="T10" fmla="*/ 5 w 46"/>
                                    <a:gd name="T11" fmla="*/ 12 h 62"/>
                                    <a:gd name="T12" fmla="*/ 4 w 46"/>
                                    <a:gd name="T13" fmla="*/ 5 h 62"/>
                                    <a:gd name="T14" fmla="*/ 0 w 46"/>
                                    <a:gd name="T15" fmla="*/ 2 h 62"/>
                                    <a:gd name="T16" fmla="*/ 0 w 46"/>
                                    <a:gd name="T17" fmla="*/ 0 h 62"/>
                                    <a:gd name="T18" fmla="*/ 42 w 46"/>
                                    <a:gd name="T19" fmla="*/ 0 h 62"/>
                                    <a:gd name="T20" fmla="*/ 42 w 46"/>
                                    <a:gd name="T21" fmla="*/ 14 h 62"/>
                                    <a:gd name="T22" fmla="*/ 37 w 46"/>
                                    <a:gd name="T23" fmla="*/ 14 h 62"/>
                                    <a:gd name="T24" fmla="*/ 34 w 46"/>
                                    <a:gd name="T25" fmla="*/ 6 h 62"/>
                                    <a:gd name="T26" fmla="*/ 27 w 46"/>
                                    <a:gd name="T27" fmla="*/ 4 h 62"/>
                                    <a:gd name="T28" fmla="*/ 13 w 46"/>
                                    <a:gd name="T29" fmla="*/ 4 h 62"/>
                                    <a:gd name="T30" fmla="*/ 13 w 46"/>
                                    <a:gd name="T31" fmla="*/ 27 h 62"/>
                                    <a:gd name="T32" fmla="*/ 25 w 46"/>
                                    <a:gd name="T33" fmla="*/ 27 h 62"/>
                                    <a:gd name="T34" fmla="*/ 46 w 46"/>
                                    <a:gd name="T35" fmla="*/ 44 h 62"/>
                                    <a:gd name="T36" fmla="*/ 23 w 46"/>
                                    <a:gd name="T37" fmla="*/ 62 h 62"/>
                                    <a:gd name="T38" fmla="*/ 0 w 46"/>
                                    <a:gd name="T39" fmla="*/ 62 h 62"/>
                                    <a:gd name="T40" fmla="*/ 13 w 46"/>
                                    <a:gd name="T41" fmla="*/ 31 h 62"/>
                                    <a:gd name="T42" fmla="*/ 13 w 46"/>
                                    <a:gd name="T43" fmla="*/ 31 h 62"/>
                                    <a:gd name="T44" fmla="*/ 13 w 46"/>
                                    <a:gd name="T45" fmla="*/ 58 h 62"/>
                                    <a:gd name="T46" fmla="*/ 21 w 46"/>
                                    <a:gd name="T47" fmla="*/ 58 h 62"/>
                                    <a:gd name="T48" fmla="*/ 33 w 46"/>
                                    <a:gd name="T49" fmla="*/ 55 h 62"/>
                                    <a:gd name="T50" fmla="*/ 36 w 46"/>
                                    <a:gd name="T51" fmla="*/ 44 h 62"/>
                                    <a:gd name="T52" fmla="*/ 22 w 46"/>
                                    <a:gd name="T53" fmla="*/ 31 h 62"/>
                                    <a:gd name="T54" fmla="*/ 13 w 46"/>
                                    <a:gd name="T55" fmla="*/ 31 h 62"/>
                                    <a:gd name="T56" fmla="*/ 13 w 46"/>
                                    <a:gd name="T57" fmla="*/ 31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46" h="62">
                                      <a:moveTo>
                                        <a:pt x="0" y="62"/>
                                      </a:moveTo>
                                      <a:lnTo>
                                        <a:pt x="0" y="62"/>
                                      </a:lnTo>
                                      <a:lnTo>
                                        <a:pt x="0" y="60"/>
                                      </a:lnTo>
                                      <a:cubicBezTo>
                                        <a:pt x="2" y="59"/>
                                        <a:pt x="3" y="59"/>
                                        <a:pt x="4" y="58"/>
                                      </a:cubicBezTo>
                                      <a:cubicBezTo>
                                        <a:pt x="5" y="57"/>
                                        <a:pt x="5" y="54"/>
                                        <a:pt x="5" y="51"/>
                                      </a:cubicBezTo>
                                      <a:lnTo>
                                        <a:pt x="5" y="12"/>
                                      </a:lnTo>
                                      <a:cubicBezTo>
                                        <a:pt x="5" y="8"/>
                                        <a:pt x="5" y="5"/>
                                        <a:pt x="4" y="5"/>
                                      </a:cubicBezTo>
                                      <a:cubicBezTo>
                                        <a:pt x="3" y="4"/>
                                        <a:pt x="2" y="3"/>
                                        <a:pt x="0" y="2"/>
                                      </a:cubicBezTo>
                                      <a:lnTo>
                                        <a:pt x="0" y="0"/>
                                      </a:lnTo>
                                      <a:lnTo>
                                        <a:pt x="42" y="0"/>
                                      </a:lnTo>
                                      <a:lnTo>
                                        <a:pt x="42" y="14"/>
                                      </a:lnTo>
                                      <a:lnTo>
                                        <a:pt x="37" y="14"/>
                                      </a:lnTo>
                                      <a:cubicBezTo>
                                        <a:pt x="36" y="10"/>
                                        <a:pt x="35" y="8"/>
                                        <a:pt x="34" y="6"/>
                                      </a:cubicBezTo>
                                      <a:cubicBezTo>
                                        <a:pt x="32" y="5"/>
                                        <a:pt x="30" y="4"/>
                                        <a:pt x="27" y="4"/>
                                      </a:cubicBezTo>
                                      <a:lnTo>
                                        <a:pt x="13" y="4"/>
                                      </a:lnTo>
                                      <a:lnTo>
                                        <a:pt x="13" y="27"/>
                                      </a:lnTo>
                                      <a:cubicBezTo>
                                        <a:pt x="18" y="27"/>
                                        <a:pt x="22" y="27"/>
                                        <a:pt x="25" y="27"/>
                                      </a:cubicBezTo>
                                      <a:cubicBezTo>
                                        <a:pt x="39" y="27"/>
                                        <a:pt x="46" y="32"/>
                                        <a:pt x="46" y="44"/>
                                      </a:cubicBezTo>
                                      <a:cubicBezTo>
                                        <a:pt x="46" y="56"/>
                                        <a:pt x="38" y="62"/>
                                        <a:pt x="23" y="62"/>
                                      </a:cubicBezTo>
                                      <a:lnTo>
                                        <a:pt x="0" y="62"/>
                                      </a:lnTo>
                                      <a:close/>
                                      <a:moveTo>
                                        <a:pt x="13" y="31"/>
                                      </a:moveTo>
                                      <a:lnTo>
                                        <a:pt x="13" y="31"/>
                                      </a:lnTo>
                                      <a:lnTo>
                                        <a:pt x="13" y="58"/>
                                      </a:lnTo>
                                      <a:cubicBezTo>
                                        <a:pt x="16" y="58"/>
                                        <a:pt x="18" y="58"/>
                                        <a:pt x="21" y="58"/>
                                      </a:cubicBezTo>
                                      <a:cubicBezTo>
                                        <a:pt x="26" y="58"/>
                                        <a:pt x="30" y="57"/>
                                        <a:pt x="33" y="55"/>
                                      </a:cubicBezTo>
                                      <a:cubicBezTo>
                                        <a:pt x="35" y="52"/>
                                        <a:pt x="36" y="49"/>
                                        <a:pt x="36" y="44"/>
                                      </a:cubicBezTo>
                                      <a:cubicBezTo>
                                        <a:pt x="36" y="35"/>
                                        <a:pt x="32" y="31"/>
                                        <a:pt x="22" y="31"/>
                                      </a:cubicBezTo>
                                      <a:cubicBezTo>
                                        <a:pt x="18" y="31"/>
                                        <a:pt x="15" y="31"/>
                                        <a:pt x="13" y="31"/>
                                      </a:cubicBezTo>
                                      <a:lnTo>
                                        <a:pt x="13" y="3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6" name="Freeform 164"/>
                              <wps:cNvSpPr>
                                <a:spLocks noEditPoints="1"/>
                              </wps:cNvSpPr>
                              <wps:spPr bwMode="auto">
                                <a:xfrm>
                                  <a:off x="1046480" y="149225"/>
                                  <a:ext cx="55245" cy="66040"/>
                                </a:xfrm>
                                <a:custGeom>
                                  <a:avLst/>
                                  <a:gdLst>
                                    <a:gd name="T0" fmla="*/ 36 w 57"/>
                                    <a:gd name="T1" fmla="*/ 63 h 63"/>
                                    <a:gd name="T2" fmla="*/ 36 w 57"/>
                                    <a:gd name="T3" fmla="*/ 63 h 63"/>
                                    <a:gd name="T4" fmla="*/ 36 w 57"/>
                                    <a:gd name="T5" fmla="*/ 61 h 63"/>
                                    <a:gd name="T6" fmla="*/ 39 w 57"/>
                                    <a:gd name="T7" fmla="*/ 60 h 63"/>
                                    <a:gd name="T8" fmla="*/ 41 w 57"/>
                                    <a:gd name="T9" fmla="*/ 58 h 63"/>
                                    <a:gd name="T10" fmla="*/ 41 w 57"/>
                                    <a:gd name="T11" fmla="*/ 56 h 63"/>
                                    <a:gd name="T12" fmla="*/ 41 w 57"/>
                                    <a:gd name="T13" fmla="*/ 52 h 63"/>
                                    <a:gd name="T14" fmla="*/ 40 w 57"/>
                                    <a:gd name="T15" fmla="*/ 48 h 63"/>
                                    <a:gd name="T16" fmla="*/ 38 w 57"/>
                                    <a:gd name="T17" fmla="*/ 43 h 63"/>
                                    <a:gd name="T18" fmla="*/ 17 w 57"/>
                                    <a:gd name="T19" fmla="*/ 43 h 63"/>
                                    <a:gd name="T20" fmla="*/ 15 w 57"/>
                                    <a:gd name="T21" fmla="*/ 47 h 63"/>
                                    <a:gd name="T22" fmla="*/ 14 w 57"/>
                                    <a:gd name="T23" fmla="*/ 52 h 63"/>
                                    <a:gd name="T24" fmla="*/ 14 w 57"/>
                                    <a:gd name="T25" fmla="*/ 55 h 63"/>
                                    <a:gd name="T26" fmla="*/ 15 w 57"/>
                                    <a:gd name="T27" fmla="*/ 59 h 63"/>
                                    <a:gd name="T28" fmla="*/ 19 w 57"/>
                                    <a:gd name="T29" fmla="*/ 61 h 63"/>
                                    <a:gd name="T30" fmla="*/ 19 w 57"/>
                                    <a:gd name="T31" fmla="*/ 63 h 63"/>
                                    <a:gd name="T32" fmla="*/ 0 w 57"/>
                                    <a:gd name="T33" fmla="*/ 63 h 63"/>
                                    <a:gd name="T34" fmla="*/ 0 w 57"/>
                                    <a:gd name="T35" fmla="*/ 61 h 63"/>
                                    <a:gd name="T36" fmla="*/ 4 w 57"/>
                                    <a:gd name="T37" fmla="*/ 58 h 63"/>
                                    <a:gd name="T38" fmla="*/ 8 w 57"/>
                                    <a:gd name="T39" fmla="*/ 51 h 63"/>
                                    <a:gd name="T40" fmla="*/ 27 w 57"/>
                                    <a:gd name="T41" fmla="*/ 0 h 63"/>
                                    <a:gd name="T42" fmla="*/ 34 w 57"/>
                                    <a:gd name="T43" fmla="*/ 0 h 63"/>
                                    <a:gd name="T44" fmla="*/ 49 w 57"/>
                                    <a:gd name="T45" fmla="*/ 51 h 63"/>
                                    <a:gd name="T46" fmla="*/ 51 w 57"/>
                                    <a:gd name="T47" fmla="*/ 56 h 63"/>
                                    <a:gd name="T48" fmla="*/ 53 w 57"/>
                                    <a:gd name="T49" fmla="*/ 59 h 63"/>
                                    <a:gd name="T50" fmla="*/ 57 w 57"/>
                                    <a:gd name="T51" fmla="*/ 61 h 63"/>
                                    <a:gd name="T52" fmla="*/ 57 w 57"/>
                                    <a:gd name="T53" fmla="*/ 63 h 63"/>
                                    <a:gd name="T54" fmla="*/ 36 w 57"/>
                                    <a:gd name="T55" fmla="*/ 63 h 63"/>
                                    <a:gd name="T56" fmla="*/ 18 w 57"/>
                                    <a:gd name="T57" fmla="*/ 39 h 63"/>
                                    <a:gd name="T58" fmla="*/ 18 w 57"/>
                                    <a:gd name="T59" fmla="*/ 39 h 63"/>
                                    <a:gd name="T60" fmla="*/ 37 w 57"/>
                                    <a:gd name="T61" fmla="*/ 39 h 63"/>
                                    <a:gd name="T62" fmla="*/ 29 w 57"/>
                                    <a:gd name="T63" fmla="*/ 9 h 63"/>
                                    <a:gd name="T64" fmla="*/ 18 w 57"/>
                                    <a:gd name="T65" fmla="*/ 39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7" h="63">
                                      <a:moveTo>
                                        <a:pt x="36" y="63"/>
                                      </a:moveTo>
                                      <a:lnTo>
                                        <a:pt x="36" y="63"/>
                                      </a:lnTo>
                                      <a:lnTo>
                                        <a:pt x="36" y="61"/>
                                      </a:lnTo>
                                      <a:cubicBezTo>
                                        <a:pt x="37" y="61"/>
                                        <a:pt x="38" y="60"/>
                                        <a:pt x="39" y="60"/>
                                      </a:cubicBezTo>
                                      <a:cubicBezTo>
                                        <a:pt x="40" y="60"/>
                                        <a:pt x="40" y="59"/>
                                        <a:pt x="41" y="58"/>
                                      </a:cubicBezTo>
                                      <a:cubicBezTo>
                                        <a:pt x="41" y="58"/>
                                        <a:pt x="41" y="57"/>
                                        <a:pt x="41" y="56"/>
                                      </a:cubicBezTo>
                                      <a:cubicBezTo>
                                        <a:pt x="41" y="55"/>
                                        <a:pt x="41" y="54"/>
                                        <a:pt x="41" y="52"/>
                                      </a:cubicBezTo>
                                      <a:cubicBezTo>
                                        <a:pt x="41" y="51"/>
                                        <a:pt x="40" y="50"/>
                                        <a:pt x="40" y="48"/>
                                      </a:cubicBezTo>
                                      <a:lnTo>
                                        <a:pt x="38" y="43"/>
                                      </a:lnTo>
                                      <a:lnTo>
                                        <a:pt x="17" y="43"/>
                                      </a:lnTo>
                                      <a:lnTo>
                                        <a:pt x="15" y="47"/>
                                      </a:lnTo>
                                      <a:cubicBezTo>
                                        <a:pt x="15" y="49"/>
                                        <a:pt x="14" y="51"/>
                                        <a:pt x="14" y="52"/>
                                      </a:cubicBezTo>
                                      <a:cubicBezTo>
                                        <a:pt x="14" y="53"/>
                                        <a:pt x="14" y="54"/>
                                        <a:pt x="14" y="55"/>
                                      </a:cubicBezTo>
                                      <a:cubicBezTo>
                                        <a:pt x="14" y="57"/>
                                        <a:pt x="14" y="58"/>
                                        <a:pt x="15" y="59"/>
                                      </a:cubicBezTo>
                                      <a:cubicBezTo>
                                        <a:pt x="16" y="60"/>
                                        <a:pt x="17" y="61"/>
                                        <a:pt x="19" y="61"/>
                                      </a:cubicBezTo>
                                      <a:lnTo>
                                        <a:pt x="19" y="63"/>
                                      </a:lnTo>
                                      <a:lnTo>
                                        <a:pt x="0" y="63"/>
                                      </a:lnTo>
                                      <a:lnTo>
                                        <a:pt x="0" y="61"/>
                                      </a:lnTo>
                                      <a:cubicBezTo>
                                        <a:pt x="1" y="61"/>
                                        <a:pt x="3" y="60"/>
                                        <a:pt x="4" y="58"/>
                                      </a:cubicBezTo>
                                      <a:cubicBezTo>
                                        <a:pt x="5" y="56"/>
                                        <a:pt x="7" y="54"/>
                                        <a:pt x="8" y="51"/>
                                      </a:cubicBezTo>
                                      <a:lnTo>
                                        <a:pt x="27" y="0"/>
                                      </a:lnTo>
                                      <a:lnTo>
                                        <a:pt x="34" y="0"/>
                                      </a:lnTo>
                                      <a:lnTo>
                                        <a:pt x="49" y="51"/>
                                      </a:lnTo>
                                      <a:cubicBezTo>
                                        <a:pt x="50" y="53"/>
                                        <a:pt x="51" y="55"/>
                                        <a:pt x="51" y="56"/>
                                      </a:cubicBezTo>
                                      <a:cubicBezTo>
                                        <a:pt x="52" y="58"/>
                                        <a:pt x="53" y="59"/>
                                        <a:pt x="53" y="59"/>
                                      </a:cubicBezTo>
                                      <a:cubicBezTo>
                                        <a:pt x="54" y="60"/>
                                        <a:pt x="55" y="61"/>
                                        <a:pt x="57" y="61"/>
                                      </a:cubicBezTo>
                                      <a:lnTo>
                                        <a:pt x="57" y="63"/>
                                      </a:lnTo>
                                      <a:lnTo>
                                        <a:pt x="36" y="63"/>
                                      </a:lnTo>
                                      <a:close/>
                                      <a:moveTo>
                                        <a:pt x="18" y="39"/>
                                      </a:moveTo>
                                      <a:lnTo>
                                        <a:pt x="18" y="39"/>
                                      </a:lnTo>
                                      <a:lnTo>
                                        <a:pt x="37" y="39"/>
                                      </a:lnTo>
                                      <a:lnTo>
                                        <a:pt x="29" y="9"/>
                                      </a:lnTo>
                                      <a:lnTo>
                                        <a:pt x="18" y="3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7" name="Freeform 165"/>
                              <wps:cNvSpPr>
                                <a:spLocks/>
                              </wps:cNvSpPr>
                              <wps:spPr bwMode="auto">
                                <a:xfrm>
                                  <a:off x="1102995" y="149225"/>
                                  <a:ext cx="51435" cy="66040"/>
                                </a:xfrm>
                                <a:custGeom>
                                  <a:avLst/>
                                  <a:gdLst>
                                    <a:gd name="T0" fmla="*/ 38 w 53"/>
                                    <a:gd name="T1" fmla="*/ 63 h 63"/>
                                    <a:gd name="T2" fmla="*/ 38 w 53"/>
                                    <a:gd name="T3" fmla="*/ 63 h 63"/>
                                    <a:gd name="T4" fmla="*/ 38 w 53"/>
                                    <a:gd name="T5" fmla="*/ 61 h 63"/>
                                    <a:gd name="T6" fmla="*/ 35 w 53"/>
                                    <a:gd name="T7" fmla="*/ 53 h 63"/>
                                    <a:gd name="T8" fmla="*/ 31 w 53"/>
                                    <a:gd name="T9" fmla="*/ 44 h 63"/>
                                    <a:gd name="T10" fmla="*/ 28 w 53"/>
                                    <a:gd name="T11" fmla="*/ 37 h 63"/>
                                    <a:gd name="T12" fmla="*/ 25 w 53"/>
                                    <a:gd name="T13" fmla="*/ 34 h 63"/>
                                    <a:gd name="T14" fmla="*/ 20 w 53"/>
                                    <a:gd name="T15" fmla="*/ 33 h 63"/>
                                    <a:gd name="T16" fmla="*/ 14 w 53"/>
                                    <a:gd name="T17" fmla="*/ 33 h 63"/>
                                    <a:gd name="T18" fmla="*/ 14 w 53"/>
                                    <a:gd name="T19" fmla="*/ 52 h 63"/>
                                    <a:gd name="T20" fmla="*/ 15 w 53"/>
                                    <a:gd name="T21" fmla="*/ 59 h 63"/>
                                    <a:gd name="T22" fmla="*/ 19 w 53"/>
                                    <a:gd name="T23" fmla="*/ 61 h 63"/>
                                    <a:gd name="T24" fmla="*/ 19 w 53"/>
                                    <a:gd name="T25" fmla="*/ 63 h 63"/>
                                    <a:gd name="T26" fmla="*/ 0 w 53"/>
                                    <a:gd name="T27" fmla="*/ 63 h 63"/>
                                    <a:gd name="T28" fmla="*/ 0 w 53"/>
                                    <a:gd name="T29" fmla="*/ 61 h 63"/>
                                    <a:gd name="T30" fmla="*/ 5 w 53"/>
                                    <a:gd name="T31" fmla="*/ 59 h 63"/>
                                    <a:gd name="T32" fmla="*/ 6 w 53"/>
                                    <a:gd name="T33" fmla="*/ 52 h 63"/>
                                    <a:gd name="T34" fmla="*/ 6 w 53"/>
                                    <a:gd name="T35" fmla="*/ 13 h 63"/>
                                    <a:gd name="T36" fmla="*/ 4 w 53"/>
                                    <a:gd name="T37" fmla="*/ 5 h 63"/>
                                    <a:gd name="T38" fmla="*/ 0 w 53"/>
                                    <a:gd name="T39" fmla="*/ 3 h 63"/>
                                    <a:gd name="T40" fmla="*/ 0 w 53"/>
                                    <a:gd name="T41" fmla="*/ 1 h 63"/>
                                    <a:gd name="T42" fmla="*/ 19 w 53"/>
                                    <a:gd name="T43" fmla="*/ 1 h 63"/>
                                    <a:gd name="T44" fmla="*/ 19 w 53"/>
                                    <a:gd name="T45" fmla="*/ 3 h 63"/>
                                    <a:gd name="T46" fmla="*/ 15 w 53"/>
                                    <a:gd name="T47" fmla="*/ 5 h 63"/>
                                    <a:gd name="T48" fmla="*/ 14 w 53"/>
                                    <a:gd name="T49" fmla="*/ 13 h 63"/>
                                    <a:gd name="T50" fmla="*/ 14 w 53"/>
                                    <a:gd name="T51" fmla="*/ 29 h 63"/>
                                    <a:gd name="T52" fmla="*/ 20 w 53"/>
                                    <a:gd name="T53" fmla="*/ 29 h 63"/>
                                    <a:gd name="T54" fmla="*/ 25 w 53"/>
                                    <a:gd name="T55" fmla="*/ 27 h 63"/>
                                    <a:gd name="T56" fmla="*/ 31 w 53"/>
                                    <a:gd name="T57" fmla="*/ 16 h 63"/>
                                    <a:gd name="T58" fmla="*/ 37 w 53"/>
                                    <a:gd name="T59" fmla="*/ 4 h 63"/>
                                    <a:gd name="T60" fmla="*/ 46 w 53"/>
                                    <a:gd name="T61" fmla="*/ 0 h 63"/>
                                    <a:gd name="T62" fmla="*/ 52 w 53"/>
                                    <a:gd name="T63" fmla="*/ 1 h 63"/>
                                    <a:gd name="T64" fmla="*/ 52 w 53"/>
                                    <a:gd name="T65" fmla="*/ 12 h 63"/>
                                    <a:gd name="T66" fmla="*/ 48 w 53"/>
                                    <a:gd name="T67" fmla="*/ 12 h 63"/>
                                    <a:gd name="T68" fmla="*/ 44 w 53"/>
                                    <a:gd name="T69" fmla="*/ 7 h 63"/>
                                    <a:gd name="T70" fmla="*/ 40 w 53"/>
                                    <a:gd name="T71" fmla="*/ 9 h 63"/>
                                    <a:gd name="T72" fmla="*/ 36 w 53"/>
                                    <a:gd name="T73" fmla="*/ 18 h 63"/>
                                    <a:gd name="T74" fmla="*/ 32 w 53"/>
                                    <a:gd name="T75" fmla="*/ 26 h 63"/>
                                    <a:gd name="T76" fmla="*/ 28 w 53"/>
                                    <a:gd name="T77" fmla="*/ 30 h 63"/>
                                    <a:gd name="T78" fmla="*/ 28 w 53"/>
                                    <a:gd name="T79" fmla="*/ 31 h 63"/>
                                    <a:gd name="T80" fmla="*/ 40 w 53"/>
                                    <a:gd name="T81" fmla="*/ 42 h 63"/>
                                    <a:gd name="T82" fmla="*/ 44 w 53"/>
                                    <a:gd name="T83" fmla="*/ 51 h 63"/>
                                    <a:gd name="T84" fmla="*/ 48 w 53"/>
                                    <a:gd name="T85" fmla="*/ 58 h 63"/>
                                    <a:gd name="T86" fmla="*/ 53 w 53"/>
                                    <a:gd name="T87" fmla="*/ 61 h 63"/>
                                    <a:gd name="T88" fmla="*/ 53 w 53"/>
                                    <a:gd name="T89" fmla="*/ 63 h 63"/>
                                    <a:gd name="T90" fmla="*/ 38 w 53"/>
                                    <a:gd name="T91" fmla="*/ 63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53" h="63">
                                      <a:moveTo>
                                        <a:pt x="38" y="63"/>
                                      </a:moveTo>
                                      <a:lnTo>
                                        <a:pt x="38" y="63"/>
                                      </a:lnTo>
                                      <a:lnTo>
                                        <a:pt x="38" y="61"/>
                                      </a:lnTo>
                                      <a:cubicBezTo>
                                        <a:pt x="37" y="58"/>
                                        <a:pt x="36" y="55"/>
                                        <a:pt x="35" y="53"/>
                                      </a:cubicBezTo>
                                      <a:lnTo>
                                        <a:pt x="31" y="44"/>
                                      </a:lnTo>
                                      <a:cubicBezTo>
                                        <a:pt x="30" y="41"/>
                                        <a:pt x="29" y="38"/>
                                        <a:pt x="28" y="37"/>
                                      </a:cubicBezTo>
                                      <a:cubicBezTo>
                                        <a:pt x="27" y="36"/>
                                        <a:pt x="26" y="35"/>
                                        <a:pt x="25" y="34"/>
                                      </a:cubicBezTo>
                                      <a:cubicBezTo>
                                        <a:pt x="24" y="33"/>
                                        <a:pt x="22" y="33"/>
                                        <a:pt x="20" y="33"/>
                                      </a:cubicBezTo>
                                      <a:lnTo>
                                        <a:pt x="14" y="33"/>
                                      </a:lnTo>
                                      <a:lnTo>
                                        <a:pt x="14" y="52"/>
                                      </a:lnTo>
                                      <a:cubicBezTo>
                                        <a:pt x="14" y="55"/>
                                        <a:pt x="15" y="58"/>
                                        <a:pt x="15" y="59"/>
                                      </a:cubicBezTo>
                                      <a:cubicBezTo>
                                        <a:pt x="16" y="60"/>
                                        <a:pt x="17" y="60"/>
                                        <a:pt x="19" y="61"/>
                                      </a:cubicBezTo>
                                      <a:lnTo>
                                        <a:pt x="19" y="63"/>
                                      </a:lnTo>
                                      <a:lnTo>
                                        <a:pt x="0" y="63"/>
                                      </a:lnTo>
                                      <a:lnTo>
                                        <a:pt x="0" y="61"/>
                                      </a:lnTo>
                                      <a:cubicBezTo>
                                        <a:pt x="2" y="60"/>
                                        <a:pt x="4" y="60"/>
                                        <a:pt x="5" y="59"/>
                                      </a:cubicBezTo>
                                      <a:cubicBezTo>
                                        <a:pt x="5" y="58"/>
                                        <a:pt x="6" y="56"/>
                                        <a:pt x="6" y="52"/>
                                      </a:cubicBezTo>
                                      <a:lnTo>
                                        <a:pt x="6" y="13"/>
                                      </a:lnTo>
                                      <a:cubicBezTo>
                                        <a:pt x="6" y="9"/>
                                        <a:pt x="5" y="6"/>
                                        <a:pt x="4" y="5"/>
                                      </a:cubicBezTo>
                                      <a:cubicBezTo>
                                        <a:pt x="4" y="5"/>
                                        <a:pt x="2" y="4"/>
                                        <a:pt x="0" y="3"/>
                                      </a:cubicBezTo>
                                      <a:lnTo>
                                        <a:pt x="0" y="1"/>
                                      </a:lnTo>
                                      <a:lnTo>
                                        <a:pt x="19" y="1"/>
                                      </a:lnTo>
                                      <a:lnTo>
                                        <a:pt x="19" y="3"/>
                                      </a:lnTo>
                                      <a:cubicBezTo>
                                        <a:pt x="17" y="4"/>
                                        <a:pt x="16" y="5"/>
                                        <a:pt x="15" y="5"/>
                                      </a:cubicBezTo>
                                      <a:cubicBezTo>
                                        <a:pt x="15" y="6"/>
                                        <a:pt x="14" y="9"/>
                                        <a:pt x="14" y="13"/>
                                      </a:cubicBezTo>
                                      <a:lnTo>
                                        <a:pt x="14" y="29"/>
                                      </a:lnTo>
                                      <a:lnTo>
                                        <a:pt x="20" y="29"/>
                                      </a:lnTo>
                                      <a:cubicBezTo>
                                        <a:pt x="22" y="29"/>
                                        <a:pt x="24" y="28"/>
                                        <a:pt x="25" y="27"/>
                                      </a:cubicBezTo>
                                      <a:cubicBezTo>
                                        <a:pt x="27" y="26"/>
                                        <a:pt x="29" y="22"/>
                                        <a:pt x="31" y="16"/>
                                      </a:cubicBezTo>
                                      <a:cubicBezTo>
                                        <a:pt x="33" y="10"/>
                                        <a:pt x="35" y="6"/>
                                        <a:pt x="37" y="4"/>
                                      </a:cubicBezTo>
                                      <a:cubicBezTo>
                                        <a:pt x="39" y="2"/>
                                        <a:pt x="42" y="0"/>
                                        <a:pt x="46" y="0"/>
                                      </a:cubicBezTo>
                                      <a:cubicBezTo>
                                        <a:pt x="48" y="0"/>
                                        <a:pt x="50" y="1"/>
                                        <a:pt x="52" y="1"/>
                                      </a:cubicBezTo>
                                      <a:lnTo>
                                        <a:pt x="52" y="12"/>
                                      </a:lnTo>
                                      <a:lnTo>
                                        <a:pt x="48" y="12"/>
                                      </a:lnTo>
                                      <a:cubicBezTo>
                                        <a:pt x="47" y="9"/>
                                        <a:pt x="46" y="7"/>
                                        <a:pt x="44" y="7"/>
                                      </a:cubicBezTo>
                                      <a:cubicBezTo>
                                        <a:pt x="42" y="7"/>
                                        <a:pt x="41" y="8"/>
                                        <a:pt x="40" y="9"/>
                                      </a:cubicBezTo>
                                      <a:cubicBezTo>
                                        <a:pt x="39" y="11"/>
                                        <a:pt x="38" y="14"/>
                                        <a:pt x="36" y="18"/>
                                      </a:cubicBezTo>
                                      <a:cubicBezTo>
                                        <a:pt x="35" y="22"/>
                                        <a:pt x="33" y="24"/>
                                        <a:pt x="32" y="26"/>
                                      </a:cubicBezTo>
                                      <a:cubicBezTo>
                                        <a:pt x="31" y="28"/>
                                        <a:pt x="30" y="29"/>
                                        <a:pt x="28" y="30"/>
                                      </a:cubicBezTo>
                                      <a:lnTo>
                                        <a:pt x="28" y="31"/>
                                      </a:lnTo>
                                      <a:cubicBezTo>
                                        <a:pt x="33" y="32"/>
                                        <a:pt x="37" y="36"/>
                                        <a:pt x="40" y="42"/>
                                      </a:cubicBezTo>
                                      <a:lnTo>
                                        <a:pt x="44" y="51"/>
                                      </a:lnTo>
                                      <a:cubicBezTo>
                                        <a:pt x="45" y="55"/>
                                        <a:pt x="47" y="57"/>
                                        <a:pt x="48" y="58"/>
                                      </a:cubicBezTo>
                                      <a:cubicBezTo>
                                        <a:pt x="49" y="60"/>
                                        <a:pt x="51" y="61"/>
                                        <a:pt x="53" y="61"/>
                                      </a:cubicBezTo>
                                      <a:lnTo>
                                        <a:pt x="53" y="63"/>
                                      </a:lnTo>
                                      <a:lnTo>
                                        <a:pt x="38" y="6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38" name="Freeform 166"/>
                              <wps:cNvSpPr>
                                <a:spLocks/>
                              </wps:cNvSpPr>
                              <wps:spPr bwMode="auto">
                                <a:xfrm>
                                  <a:off x="0" y="104775"/>
                                  <a:ext cx="1149350" cy="13335"/>
                                </a:xfrm>
                                <a:custGeom>
                                  <a:avLst/>
                                  <a:gdLst>
                                    <a:gd name="T0" fmla="*/ 0 w 1186"/>
                                    <a:gd name="T1" fmla="*/ 13 h 13"/>
                                    <a:gd name="T2" fmla="*/ 0 w 1186"/>
                                    <a:gd name="T3" fmla="*/ 13 h 13"/>
                                    <a:gd name="T4" fmla="*/ 1186 w 1186"/>
                                    <a:gd name="T5" fmla="*/ 13 h 13"/>
                                    <a:gd name="T6" fmla="*/ 1186 w 1186"/>
                                    <a:gd name="T7" fmla="*/ 0 h 13"/>
                                    <a:gd name="T8" fmla="*/ 0 w 1186"/>
                                    <a:gd name="T9" fmla="*/ 0 h 13"/>
                                    <a:gd name="T10" fmla="*/ 0 w 1186"/>
                                    <a:gd name="T11" fmla="*/ 13 h 13"/>
                                  </a:gdLst>
                                  <a:ahLst/>
                                  <a:cxnLst>
                                    <a:cxn ang="0">
                                      <a:pos x="T0" y="T1"/>
                                    </a:cxn>
                                    <a:cxn ang="0">
                                      <a:pos x="T2" y="T3"/>
                                    </a:cxn>
                                    <a:cxn ang="0">
                                      <a:pos x="T4" y="T5"/>
                                    </a:cxn>
                                    <a:cxn ang="0">
                                      <a:pos x="T6" y="T7"/>
                                    </a:cxn>
                                    <a:cxn ang="0">
                                      <a:pos x="T8" y="T9"/>
                                    </a:cxn>
                                    <a:cxn ang="0">
                                      <a:pos x="T10" y="T11"/>
                                    </a:cxn>
                                  </a:cxnLst>
                                  <a:rect l="0" t="0" r="r" b="b"/>
                                  <a:pathLst>
                                    <a:path w="1186" h="13">
                                      <a:moveTo>
                                        <a:pt x="0" y="13"/>
                                      </a:moveTo>
                                      <a:lnTo>
                                        <a:pt x="0" y="13"/>
                                      </a:lnTo>
                                      <a:lnTo>
                                        <a:pt x="1186" y="13"/>
                                      </a:lnTo>
                                      <a:lnTo>
                                        <a:pt x="1186" y="0"/>
                                      </a:lnTo>
                                      <a:lnTo>
                                        <a:pt x="0" y="0"/>
                                      </a:lnTo>
                                      <a:lnTo>
                                        <a:pt x="0"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c:wpc>
                        </a:graphicData>
                      </a:graphic>
                    </wp:inline>
                  </w:drawing>
                </mc:Choice>
                <mc:Fallback>
                  <w:pict>
                    <v:group w14:anchorId="4E6FDFA6" id="Полотно 40" o:spid="_x0000_s1026" editas="canvas" style="width:89.3pt;height:17.3pt;mso-position-horizontal-relative:char;mso-position-vertical-relative:line" coordsize="11341,2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">
                      <v:shape id="_x0000_s1027" type="#_x0000_t75" style="position:absolute;width:11341;height:2197;visibility:visible;mso-wrap-style:square">
                        <v:fill o:detectmouseclick="t"/>
                        <v:path o:connecttype="none"/>
                      </v:shape>
                      <v:shape id="Freeform 129" o:spid="_x0000_s1028" style="position:absolute;top:-63;width:11493;height:2361;visibility:visible;mso-wrap-style:square;v-text-anchor:top" coordsize="1186,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" path="m,l,,1186,r,226l,226,,xe" filled="f" strokeweight="1pt">
                        <v:stroke joinstyle="miter"/>
                        <v:path arrowok="t" o:connecttype="custom" o:connectlocs="0,0;0,0;1149350,0;1149350,236220;0,236220;0,0" o:connectangles="0,0,0,0,0,0"/>
                      </v:shape>
                      <v:shape id="Freeform 130" o:spid="_x0000_s1029" style="position:absolute;left:2082;top:304;width:407;height:458;visibility:visible;mso-wrap-style:square;v-text-anchor:top" coordsize="4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" path="m25,44r,l25,42v2,-1,3,-2,4,-3c29,38,30,37,30,34r,-10c25,25,22,26,18,26,13,26,10,25,8,23,5,21,4,17,4,13r,-3c4,8,4,6,3,5,3,4,2,3,,3l,,17,r,3c15,3,14,4,13,5v-1,1,-1,2,-1,5l12,13v,3,1,5,2,7c15,21,18,22,21,22v2,,5,-1,9,-1l30,10c30,7,29,5,28,4v,,-2,-1,-3,-1l25,,42,r,3c40,3,39,4,38,5v,1,-1,3,-1,5l37,34v,3,1,4,1,5c39,40,40,41,42,42r,2l25,44xe" fillcolor="black" strokeweight="0">
                        <v:path arrowok="t" o:connecttype="custom" o:connectlocs="24190,45720;24190,45720;24190,43642;28061,40525;29029,35329;29029,24938;17417,27016;7741,23899;3870,13508;3870,10391;2903,5195;0,3117;0,0;16450,0;16450,3117;12579,5195;11611,10391;11611,13508;13547,20782;20320,22860;29029,21821;29029,10391;27093,4156;24190,3117;24190,0;40640,0;40640,3117;36770,5195;35802,10391;35802,35329;36770,40525;40640,43642;40640,45720;24190,45720" o:connectangles="0,0,0,0,0,0,0,0,0,0,0,0,0,0,0,0,0,0,0,0,0,0,0,0,0,0,0,0,0,0,0,0,0,0"/>
                      </v:shape>
                      <v:shape id="Freeform 131" o:spid="_x0000_s1030" style="position:absolute;left:2628;top:304;width:432;height:458;visibility:visible;mso-wrap-style:square;v-text-anchor:top" coordsize="4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" path="m28,44r,l28,42v2,-1,3,-2,4,-2c32,39,33,37,33,34r,-19l13,35v,2,,4,1,5c14,40,15,41,17,42r,2l,44,,42c2,41,3,40,4,39,5,38,5,36,5,34l5,10c5,8,5,6,4,5,3,4,2,3,,3l,,17,r,3c15,3,14,4,14,5v-1,1,-1,3,-1,5l13,29,32,9c32,5,31,3,28,3l28,,45,r,3c43,3,42,4,41,5v,1,-1,3,-1,5l40,34v,3,1,4,1,5c42,40,43,41,45,42r,2l28,44xe" fillcolor="black" strokeweight="0">
                        <v:path arrowok="t" o:connecttype="custom" o:connectlocs="26868,45720;26868,45720;26868,43642;30706,41564;31665,35329;31665,15586;12474,36368;13434,41564;16312,43642;16312,45720;0,45720;0,43642;3838,40525;4798,35329;4798,10391;3838,5195;0,3117;0,0;16312,0;16312,3117;13434,5195;12474,10391;12474,30134;30706,9352;26868,3117;26868,0;43180,0;43180,3117;39342,5195;38382,10391;38382,35329;39342,40525;43180,43642;43180,45720;26868,45720" o:connectangles="0,0,0,0,0,0,0,0,0,0,0,0,0,0,0,0,0,0,0,0,0,0,0,0,0,0,0,0,0,0,0,0,0,0,0"/>
                      </v:shape>
                      <v:shape id="Freeform 132" o:spid="_x0000_s1031" style="position:absolute;left:3136;top:304;width:331;height:470;visibility:visible;mso-wrap-style:square;v-text-anchor:top" coordsize="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" path="m34,1r,l34,11r-6,c27,9,27,7,26,6,25,5,24,4,23,4,22,3,21,3,20,3v-2,,-4,1,-6,2c12,7,11,9,10,12,9,14,9,18,9,22v,2,,5,,7c10,31,10,33,11,34v1,2,2,3,4,4c16,39,18,39,20,39v2,,4,,6,-1c28,37,30,36,32,34r2,3c33,38,31,40,30,40v-1,1,-2,2,-4,3c25,43,24,44,22,44v-1,,-3,1,-4,1c12,45,8,43,5,39,2,35,,30,,22,,18,1,14,3,10,4,7,7,4,10,2,13,1,17,,21,v2,,4,,6,c29,,32,1,34,1r,xe" fillcolor="black" strokeweight="0">
                        <v:path arrowok="t" o:connecttype="custom" o:connectlocs="33020,1044;33020,1044;33020,11486;27193,11486;25251,6265;22337,4177;19424,3133;13596,5221;9712,12531;8741,22973;8741,30282;10683,35504;14568,39680;19424,40725;25251,39680;31078,35504;33020,38636;29135,41769;25251,44902;21366,45946;17481,46990;4856,40725;0,22973;2914,10442;9712,2088;20395,0;26222,0;33020,1044;33020,1044" o:connectangles="0,0,0,0,0,0,0,0,0,0,0,0,0,0,0,0,0,0,0,0,0,0,0,0,0,0,0,0,0"/>
                      </v:shape>
                      <v:shape id="Freeform 133" o:spid="_x0000_s1032" style="position:absolute;left:3498;top:304;width:439;height:470;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" path="m28,44r,l28,42v2,-1,3,-2,4,-3c32,38,33,36,33,34l33,4,23,4c22,14,21,23,19,29v-2,7,-4,11,-6,13c11,44,9,45,6,45,4,45,2,44,,44l,34r4,c4,37,5,38,7,38v3,,5,-4,7,-11c16,19,17,13,17,9,17,5,16,3,13,3l13,,45,r,3c43,3,42,4,42,5v-1,1,-1,3,-1,5l41,34v,2,,4,,5c42,40,43,41,45,42r,2l28,44xe" fillcolor="black" strokeweight="0">
                        <v:path arrowok="t" o:connecttype="custom" o:connectlocs="27263,45946;27263,45946;27263,43857;31157,40725;32131,35504;32131,4177;22394,4177;18500,30282;12658,43857;5842,46990;0,45946;0,35504;3895,35504;6816,39680;13631,28194;16552,9398;12658,3133;12658,0;43815,0;43815,3133;40894,5221;39920,10442;39920,35504;39920,40725;43815,43857;43815,45946;27263,45946" o:connectangles="0,0,0,0,0,0,0,0,0,0,0,0,0,0,0,0,0,0,0,0,0,0,0,0,0,0,0"/>
                      </v:shape>
                      <v:shape id="Freeform 134" o:spid="_x0000_s1033" style="position:absolute;left:3917;top:304;width:388;height:470;visibility:visible;mso-wrap-style:square;v-text-anchor:top" coordsize="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" path="m20,45r,c13,45,9,43,5,39,2,35,,30,,23,,18,1,13,3,10,5,6,7,4,10,2,13,,16,,20,v7,,12,2,15,5c38,9,40,14,40,22v,5,-1,9,-2,12c36,38,34,40,30,42v-3,2,-6,3,-10,3l20,45xm9,22r,c9,28,10,33,12,36v2,3,5,5,8,5c22,41,24,40,25,40v2,-1,3,-3,4,-4c30,34,30,32,31,30v,-2,,-5,,-7c31,18,31,15,30,12,29,9,28,7,26,5,24,4,22,3,20,3v-4,,-6,2,-8,5c10,11,9,16,9,22r,xe" fillcolor="black" strokeweight="0">
                        <v:path arrowok="t" o:connecttype="custom" o:connectlocs="19368,46990;19368,46990;4842,40725;0,24017;2905,10442;9684,2088;19368,0;33893,5221;38735,22973;36798,35504;29051,43857;19368,46990;19368,46990;8715,22973;8715,22973;11621,37592;19368,42813;24209,41769;28083,37592;30020,31327;30020,24017;29051,12531;25178,5221;19368,3133;11621,8354;8715,22973;8715,22973" o:connectangles="0,0,0,0,0,0,0,0,0,0,0,0,0,0,0,0,0,0,0,0,0,0,0,0,0,0,0"/>
                        <o:lock v:ext="edit" verticies="t"/>
                      </v:shape>
                      <v:shape id="Freeform 135" o:spid="_x0000_s1034" style="position:absolute;left:4533;top:304;width:439;height:470;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" path="m28,44r,l28,42v2,-1,3,-2,3,-3c32,38,32,36,32,34l32,4r-9,c22,14,20,23,18,29v-2,7,-3,11,-5,13c11,44,8,45,6,45,3,45,1,44,,44l,34r4,c4,37,5,38,7,38v2,,5,-4,7,-11c16,19,17,13,17,9,17,5,15,3,13,3l13,,45,r,3c43,3,42,4,41,5v,1,-1,3,-1,5l40,34v,2,1,4,1,5c42,40,43,41,45,42r,2l28,44xe" fillcolor="black" strokeweight="0">
                        <v:path arrowok="t" o:connecttype="custom" o:connectlocs="27263,45946;27263,45946;27263,43857;30184,40725;31157,35504;31157,4177;22394,4177;17526,30282;12658,43857;5842,46990;0,45946;0,35504;3895,35504;6816,39680;13631,28194;16552,9398;12658,3133;12658,0;43815,0;43815,3133;39920,5221;38947,10442;38947,35504;39920,40725;43815,43857;43815,45946;27263,45946" o:connectangles="0,0,0,0,0,0,0,0,0,0,0,0,0,0,0,0,0,0,0,0,0,0,0,0,0,0,0"/>
                      </v:shape>
                      <v:shape id="Freeform 136" o:spid="_x0000_s1035" style="position:absolute;left:5080;top:304;width:596;height:470;visibility:visible;mso-wrap-style:square;v-text-anchor:top" coordsize="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" path="m23,23r,l13,23r,11c13,37,13,38,14,39v,1,2,2,4,3l18,44,,44,,42c2,41,4,40,4,39,5,38,5,36,5,34l5,10c5,7,5,5,4,5,3,4,2,3,,3l,,18,r,3c16,3,14,4,14,5v-1,1,-1,3,-1,5l13,19r10,c24,13,26,8,29,5,33,1,37,,43,,55,,62,7,62,21v,8,-2,14,-5,18c53,43,48,45,42,45,30,45,23,37,23,23r,xm42,3r,c35,3,32,9,32,22v,13,3,19,11,19c46,41,49,39,51,36v1,-3,2,-8,2,-13c53,17,52,12,51,8,49,5,46,3,42,3r,xe" fillcolor="black" strokeweight="0">
                        <v:path arrowok="t" o:connecttype="custom" o:connectlocs="22143,24017;22143,24017;12516,24017;12516,35504;13478,40725;17329,43857;17329,45946;0,45946;0,43857;3851,40725;4814,35504;4814,10442;3851,5221;0,3133;0,0;17329,0;17329,3133;13478,5221;12516,10442;12516,19840;22143,19840;27920,5221;41398,0;59690,21929;54876,40725;40435,46990;22143,24017;22143,24017;40435,3133;40435,3133;30808,22973;41398,42813;49100,37592;51025,24017;49100,8354;40435,3133;40435,3133" o:connectangles="0,0,0,0,0,0,0,0,0,0,0,0,0,0,0,0,0,0,0,0,0,0,0,0,0,0,0,0,0,0,0,0,0,0,0,0,0"/>
                        <o:lock v:ext="edit" verticies="t"/>
                      </v:shape>
                      <v:shape id="Freeform 137" o:spid="_x0000_s1036" style="position:absolute;left:5695;top:304;width:458;height:616;visibility:visible;mso-wrap-style:square;v-text-anchor:top" coordsize="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" path="m43,59r,c42,54,41,51,41,49,40,47,39,46,38,45,37,44,35,44,33,44r-20,c11,44,9,45,7,47,6,48,5,52,4,59l,59,,40r5,c8,35,11,30,13,24,15,19,15,13,15,8,15,5,14,3,11,3l11,,45,r,3c43,3,42,4,41,5v-1,1,-1,3,-1,5l40,40r7,l47,59r-4,xm32,4r,l21,4c20,20,17,32,11,40r21,l32,4xe" fillcolor="black" strokeweight="0">
                        <v:path arrowok="t" o:connecttype="custom" o:connectlocs="41829,61595;41829,61595;39883,51155;36965,46979;32101,45935;12646,45935;6809,49067;3891,61595;0,61595;0,41759;4864,41759;12646,25056;14591,8352;10700,3132;10700,0;43774,0;43774,3132;39883,5220;38911,10440;38911,41759;45720,41759;45720,61595;41829,61595;31129,4176;31129,4176;20428,4176;10700,41759;31129,41759;31129,4176" o:connectangles="0,0,0,0,0,0,0,0,0,0,0,0,0,0,0,0,0,0,0,0,0,0,0,0,0,0,0,0,0"/>
                        <o:lock v:ext="edit" verticies="t"/>
                      </v:shape>
                      <v:shape id="Freeform 138" o:spid="_x0000_s1037" style="position:absolute;left:6242;top:304;width:355;height:470;visibility:visible;mso-wrap-style:square;v-text-anchor:top" coordsize="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" path="m36,36r,c34,38,32,40,31,41v-2,1,-4,2,-5,3c24,44,21,45,19,45,13,45,8,43,5,39,2,35,,30,,22,,18,1,14,3,10,4,7,7,4,10,2,13,1,16,,20,v3,,6,,8,1c30,2,32,3,33,5v1,2,2,4,3,6c37,14,37,17,37,21l8,21r,1c8,26,9,29,10,31v,3,2,5,4,6c15,38,18,39,21,39v2,,5,,6,-1c29,37,31,35,33,33r3,3xm29,18r,c28,14,28,12,27,10,27,8,26,6,24,5,23,4,22,3,19,3v-3,,-5,1,-7,4c10,9,9,13,9,18r20,xe" fillcolor="black" strokeweight="0">
                        <v:path arrowok="t" o:connecttype="custom" o:connectlocs="34599,37592;34599,37592;29794,42813;24988,45946;18261,46990;4805,40725;0,22973;2883,10442;9611,2088;19222,0;26910,1044;31716,5221;34599,11486;35560,21929;7689,21929;7689,22973;9611,32371;13455,38636;20183,40725;25949,39680;31716,34459;34599,37592;27871,18796;27871,18796;25949,10442;23066,5221;18261,3133;11533,7310;8650,18796;27871,18796" o:connectangles="0,0,0,0,0,0,0,0,0,0,0,0,0,0,0,0,0,0,0,0,0,0,0,0,0,0,0,0,0,0"/>
                        <o:lock v:ext="edit" verticies="t"/>
                      </v:shape>
                      <v:shape id="Freeform 140" o:spid="_x0000_s1038" style="position:absolute;left:7277;top:304;width:1657;height:470;visibility:visible;mso-wrap-style:square;v-text-anchor:top" coordsize="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" path="m33,1r,l33,11r-5,c27,9,26,7,26,6,25,5,24,4,23,4,22,3,21,3,19,3v-2,,-4,1,-5,2c12,7,11,9,10,12,9,14,8,18,8,22v,2,1,5,1,7c9,31,10,33,11,34v1,2,2,3,3,4c16,39,18,39,20,39v2,,4,,6,-1c27,37,29,36,31,34r3,3c32,38,31,40,30,40v-2,1,-3,2,-4,3c25,43,23,44,22,44v-1,,-3,1,-4,1c12,45,7,43,4,39,1,35,,30,,22,,18,1,14,2,10,4,7,7,4,10,2,13,1,16,,20,v3,,5,,7,c29,,31,1,33,1r,xe" fillcolor="black" strokeweight="0">
                        <v:path arrowok="t" o:connecttype="custom" o:connectlocs="160860,1044;160860,1044;160860,11486;136488,11486;126739,6265;112115,4177;92617,3133;68244,5221;48746,12531;38996,22973;43871,30282;53620,35504;68244,39680;97491,40725;126739,39680;151111,35504;165735,38636;146237,41769;126739,44902;107240,45946;87742,46990;19498,40725;0,22973;9749,10442;48746,2088;97491,0;131613,0;160860,1044;160860,1044" o:connectangles="0,0,0,0,0,0,0,0,0,0,0,0,0,0,0,0,0,0,0,0,0,0,0,0,0,0,0,0,0"/>
                      </v:shape>
                      <v:shape id="Freeform 144" o:spid="_x0000_s1039" style="position:absolute;left:38;top:1695;width:387;height:470;visibility:visible;mso-wrap-style:square;v-text-anchor:top" coordsize="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" path="m20,45r,c13,45,9,43,5,39,2,36,,30,,23,,18,1,14,3,10,5,7,7,4,10,3,13,1,17,,20,v7,,12,2,15,6c38,9,40,15,40,22v,5,-1,9,-2,13c36,38,34,41,31,42v-4,2,-7,3,-11,3l20,45xm9,22r,c9,28,10,33,12,36v2,4,5,5,8,5c22,41,24,41,26,40v1,-1,2,-2,3,-4c30,34,31,32,31,30v,-2,1,-4,1,-7c32,19,31,15,30,12,29,9,28,7,26,6,24,4,22,4,20,4v-3,,-6,1,-8,4c10,12,9,16,9,22r,xe" fillcolor="black" strokeweight="0">
                        <v:path arrowok="t" o:connecttype="custom" o:connectlocs="19368,46990;19368,46990;4842,40725;0,24017;2905,10442;9684,3133;19368,0;33893,6265;38735,22973;36798,36548;30020,43857;19368,46990;19368,46990;8715,22973;8715,22973;11621,37592;19368,42813;25178,41769;28083,37592;30020,31327;30988,24017;29051,12531;25178,6265;19368,4177;11621,8354;8715,22973;8715,22973" o:connectangles="0,0,0,0,0,0,0,0,0,0,0,0,0,0,0,0,0,0,0,0,0,0,0,0,0,0,0"/>
                        <o:lock v:ext="edit" verticies="t"/>
                      </v:shape>
                      <v:shape id="Freeform 145" o:spid="_x0000_s1040" style="position:absolute;left:571;top:1473;width:425;height:692;visibility:visible;mso-wrap-style:square;v-text-anchor:top" coordsize="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" path="m33,r,l37,v,6,-2,9,-4,11c30,12,26,13,21,14v-6,,-10,2,-12,4c7,21,5,26,5,33r1,c9,27,15,24,21,24v6,,11,2,14,6c38,33,39,38,39,45v,6,-1,11,-5,15c30,64,25,66,19,66,12,66,7,64,4,59,1,55,,48,,39,,19,6,8,19,7,24,6,27,5,29,5,31,4,32,3,33,r,xm19,28r,c12,28,8,33,8,45v,5,1,10,3,13c13,61,16,62,20,62v3,,6,-1,8,-4c30,55,31,51,31,46,31,40,30,36,28,32,26,29,23,28,19,28r,xm44,22r,l44,22xe" fillcolor="black" strokeweight="0">
                        <v:path arrowok="t" o:connecttype="custom" o:connectlocs="31909,0;31909,0;35776,0;31909,11536;20306,14682;8702,18877;4835,34608;5802,34608;20306,25169;33843,31461;37710,47192;32876,62923;18372,69215;3868,61874;0,40900;18372,7341;28041,5244;31909,0;31909,0;18372,29364;18372,29364;7735,47192;10636,60825;19339,65020;27074,60825;29975,48241;27074,33559;18372,29364;18372,29364;42545,23072;42545,23072;42545,23072" o:connectangles="0,0,0,0,0,0,0,0,0,0,0,0,0,0,0,0,0,0,0,0,0,0,0,0,0,0,0,0,0,0,0,0"/>
                        <o:lock v:ext="edit" verticies="t"/>
                      </v:shape>
                      <v:shape id="Freeform 146" o:spid="_x0000_s1041" style="position:absolute;left:1073;top:1701;width:654;height:610;visibility:visible;mso-wrap-style:square;v-text-anchor:top" coordsize="6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" path="m62,58r,c62,53,61,50,60,48,59,46,58,45,58,44,57,43,55,43,53,43l,43,,41c2,40,3,40,4,39,5,38,5,36,5,33l5,10c5,7,5,5,4,4,3,3,2,2,,2l,,17,r,2c15,2,14,3,13,4v,1,,3,,6l13,39r15,l28,10v,-3,,-5,-1,-6c27,3,26,2,24,2l24,,41,r,2c39,2,38,3,37,4v-1,1,-1,3,-1,6l36,39r16,l52,10v,-3,,-5,-1,-6c51,3,49,2,47,2l47,,65,r,2c63,2,61,3,61,4v-1,1,-1,3,-1,6l60,39r7,l67,58r-5,xe" fillcolor="black" strokeweight="0">
                        <v:path arrowok="t" o:connecttype="custom" o:connectlocs="60524,60960;60524,60960;58572,50450;56619,46246;51738,45194;0,45194;0,43092;3905,40990;4881,34684;4881,10510;3905,4204;0,2102;0,0;16595,0;16595,2102;12691,4204;12691,10510;12691,40990;27333,40990;27333,10510;26357,4204;23429,2102;23429,0;40024,0;40024,2102;36119,4204;35143,10510;35143,40990;50762,40990;50762,10510;49786,4204;45881,2102;45881,0;63453,0;63453,2102;59548,4204;58572,10510;58572,40990;65405,40990;65405,60960;60524,60960" o:connectangles="0,0,0,0,0,0,0,0,0,0,0,0,0,0,0,0,0,0,0,0,0,0,0,0,0,0,0,0,0,0,0,0,0,0,0,0,0,0,0,0,0"/>
                      </v:shape>
                      <v:shape id="Freeform 147" o:spid="_x0000_s1042" style="position:absolute;left:1727;top:1695;width:349;height:470;visibility:visible;mso-wrap-style:square;v-text-anchor:top" coordsize="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" path="m36,36r,c34,38,32,40,30,41v-1,1,-3,2,-5,3c23,45,21,45,18,45,12,45,8,43,4,39,1,36,,30,,23,,18,,14,2,11,4,7,6,5,9,3,12,1,15,,19,v3,,6,,8,1c29,2,31,4,32,5v2,2,3,4,3,7c36,14,36,18,36,22l8,22r,1c8,26,8,29,9,32v1,2,2,4,4,5c15,39,17,39,20,39v3,,5,,7,-1c29,37,31,36,33,33r3,3xm28,18r,c28,15,27,12,27,10,26,8,25,6,24,5,23,4,21,4,19,4v-3,,-6,1,-8,3c9,10,8,13,8,18r20,xe" fillcolor="black" strokeweight="0">
                        <v:path arrowok="t" o:connecttype="custom" o:connectlocs="34925,37592;34925,37592;29104,42813;24253,45946;17463,46990;3881,40725;0,24017;1940,11486;8731,3133;18433,0;26194,1044;31044,5221;33955,12531;34925,22973;7761,22973;7761,24017;8731,33415;12612,38636;19403,40725;26194,39680;32015,34459;34925,37592;27164,18796;27164,18796;26194,10442;23283,5221;18433,4177;10672,7310;7761,18796;27164,18796" o:connectangles="0,0,0,0,0,0,0,0,0,0,0,0,0,0,0,0,0,0,0,0,0,0,0,0,0,0,0,0,0,0"/>
                        <o:lock v:ext="edit" verticies="t"/>
                      </v:shape>
                      <v:shape id="Freeform 148" o:spid="_x0000_s1043" style="position:absolute;left:2114;top:1695;width:349;height:470;visibility:visible;mso-wrap-style:square;v-text-anchor:top" coordsize="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" path="m36,36r,c34,38,32,40,30,41v-1,1,-3,2,-5,3c23,45,21,45,18,45,12,45,7,43,4,39,1,36,,30,,23,,18,,14,2,11,4,7,6,5,9,3,12,1,15,,19,v3,,6,,8,1c29,2,31,4,32,5v1,2,2,4,3,7c36,14,36,18,36,22l8,22r,1c8,26,8,29,9,32v1,2,2,4,4,5c15,39,17,39,20,39v3,,5,,7,-1c29,37,31,36,33,33r3,3xm28,18r,c28,15,27,12,27,10,26,8,25,6,24,5,23,4,21,4,19,4v-3,,-6,1,-8,3c9,10,8,13,8,18r20,xe" fillcolor="black" strokeweight="0">
                        <v:path arrowok="t" o:connecttype="custom" o:connectlocs="34925,37592;34925,37592;29104,42813;24253,45946;17463,46990;3881,40725;0,24017;1940,11486;8731,3133;18433,0;26194,1044;31044,5221;33955,12531;34925,22973;7761,22973;7761,24017;8731,33415;12612,38636;19403,40725;26194,39680;32015,34459;34925,37592;27164,18796;27164,18796;26194,10442;23283,5221;18433,4177;10672,7310;7761,18796;27164,18796" o:connectangles="0,0,0,0,0,0,0,0,0,0,0,0,0,0,0,0,0,0,0,0,0,0,0,0,0,0,0,0,0,0"/>
                        <o:lock v:ext="edit" verticies="t"/>
                      </v:shape>
                      <v:shape id="Freeform 149" o:spid="_x0000_s1044" style="position:absolute;left:2724;top:1701;width:412;height:451;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" path="m25,43r,l25,41v2,-1,3,-1,4,-2c30,38,30,36,30,33r,-9c26,25,22,25,18,25,14,25,10,24,8,22,6,20,5,17,5,12r,-2c5,7,5,5,4,4,3,3,2,2,,2l,,17,r,2c16,2,14,3,14,4v-1,1,-1,3,-1,6l13,13v,3,,5,2,6c16,20,18,21,22,21v2,,5,,8,-1l30,10v,-3,,-5,-1,-6c28,3,27,2,25,2l25,,43,r,2c41,2,40,3,39,4v-1,1,-1,3,-1,6l38,33v,3,,5,1,6c40,40,41,40,43,41r,2l25,43xe" fillcolor="black" strokeweight="0">
                        <v:path arrowok="t" o:connecttype="custom" o:connectlocs="23997,45085;23997,45085;23997,42988;27837,40891;28797,34600;28797,25164;17278,26212;7679,23067;4799,12582;4799,10485;3840,4194;0,2097;0,0;16318,0;16318,2097;13438,4194;12478,10485;12478,13630;14398,19921;21117,22018;28797,20970;28797,10485;27837,4194;23997,2097;23997,0;41275,0;41275,2097;37435,4194;36476,10485;36476,34600;37435,40891;41275,42988;41275,45085;23997,45085" o:connectangles="0,0,0,0,0,0,0,0,0,0,0,0,0,0,0,0,0,0,0,0,0,0,0,0,0,0,0,0,0,0,0,0,0,0"/>
                      </v:shape>
                      <v:shape id="Freeform 150" o:spid="_x0000_s1045" style="position:absolute;left:3136;top:1701;width:439;height:451;visibility:visible;mso-wrap-style:square;v-text-anchor:top" coordsize="4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" path="m28,43r,l28,41v2,-1,3,-1,4,-2c33,38,33,36,33,33r,-19l13,35v,2,,3,1,4c15,40,16,40,18,41r,2l,43,,41c2,40,4,40,4,39,5,38,5,36,5,33l5,10c5,7,5,5,4,4,4,3,2,2,,2l,,18,r,2c16,2,15,3,14,4v-1,1,-1,3,-1,6l13,29,33,8c33,4,31,2,28,2l28,,45,r,2c44,2,42,3,42,4v-1,1,-1,3,-1,6l41,33v,3,,5,1,6c42,40,44,40,45,41r,2l28,43xe" fillcolor="black" strokeweight="0">
                        <v:path arrowok="t" o:connecttype="custom" o:connectlocs="27263,45085;27263,45085;27263,42988;31157,40891;32131,34600;32131,14679;12658,36697;13631,40891;17526,42988;17526,45085;0,45085;0,42988;3895,40891;4868,34600;4868,10485;3895,4194;0,2097;0,0;17526,0;17526,2097;13631,4194;12658,10485;12658,30406;32131,8388;27263,2097;27263,0;43815,0;43815,2097;40894,4194;39920,10485;39920,34600;40894,40891;43815,42988;43815,45085;27263,45085" o:connectangles="0,0,0,0,0,0,0,0,0,0,0,0,0,0,0,0,0,0,0,0,0,0,0,0,0,0,0,0,0,0,0,0,0,0,0"/>
                      </v:shape>
                      <v:shape id="Freeform 151" o:spid="_x0000_s1046" style="position:absolute;left:3663;top:1695;width:318;height:470;visibility:visible;mso-wrap-style:square;v-text-anchor:top" coordsize="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" path="m33,2r,l33,11r-6,c27,9,26,8,25,7,25,6,24,5,23,4v-1,,-2,,-4,c17,4,15,4,13,6v-1,1,-3,3,-3,6c9,15,8,18,8,22v,3,,5,1,7c9,31,10,33,11,35v,1,2,2,3,3c15,39,17,39,19,39v3,,4,,6,-1c27,37,29,36,31,34r2,3c32,39,31,40,29,41v-1,1,-2,1,-3,2c24,44,23,44,22,44v-2,1,-3,1,-5,1c12,45,7,43,4,39,1,35,,30,,23,,18,,14,2,11,4,7,6,5,9,3,12,1,16,,20,v2,,5,,7,c29,1,31,1,33,2r,xe" fillcolor="black" strokeweight="0">
                        <v:path arrowok="t" o:connecttype="custom" o:connectlocs="31750,2088;31750,2088;31750,11486;25977,11486;24053,7310;22129,4177;18280,4177;12508,6265;9621,12531;7697,22973;8659,30282;10583,36548;13470,39680;18280,40725;24053,39680;29826,35504;31750,38636;27902,42813;25015,44902;21167,45946;16356,46990;3848,40725;0,24017;1924,11486;8659,3133;19242,0;25977,0;31750,2088;31750,2088" o:connectangles="0,0,0,0,0,0,0,0,0,0,0,0,0,0,0,0,0,0,0,0,0,0,0,0,0,0,0,0,0"/>
                      </v:shape>
                      <v:shape id="Freeform 152" o:spid="_x0000_s1047" style="position:absolute;left:4019;top:1701;width:438;height:464;visibility:visible;mso-wrap-style:square;v-text-anchor:top" coordsize="4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" path="m27,43r,l27,41v2,-1,4,-1,4,-2c32,38,32,36,32,33l32,3,22,3c21,14,20,22,18,29v-2,6,-4,10,-6,12c10,43,8,44,5,44,3,44,1,44,,43l,33r4,c4,36,5,37,6,37v3,,5,-4,7,-11c15,18,16,12,16,8,16,4,15,2,12,2l12,,45,r,2c43,2,42,3,41,4v-1,1,-1,3,-1,6l40,33v,3,,5,1,6c41,40,43,40,45,41r,2l27,43xe" fillcolor="black" strokeweight="0">
                        <v:path arrowok="t" o:connecttype="custom" o:connectlocs="26289,45301;26289,45301;26289,43194;30184,41087;31157,34766;31157,3161;21421,3161;17526,30552;11684,43194;4868,46355;0,45301;0,34766;3895,34766;5842,38980;12658,27392;15579,8428;11684,2107;11684,0;43815,0;43815,2107;39920,4214;38947,10535;38947,34766;39920,41087;43815,43194;43815,45301;26289,45301" o:connectangles="0,0,0,0,0,0,0,0,0,0,0,0,0,0,0,0,0,0,0,0,0,0,0,0,0,0,0"/>
                      </v:shape>
                      <v:shape id="Freeform 153" o:spid="_x0000_s1048" style="position:absolute;left:4565;top:1695;width:388;height:470;visibility:visible;mso-wrap-style:square;v-text-anchor:top" coordsize="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" path="m19,45r,c13,45,8,43,5,39,2,36,,30,,23,,18,1,14,3,10,4,7,7,4,10,3,13,1,16,,20,v7,,11,2,15,6c38,9,40,15,40,22v,5,-1,9,-3,13c36,38,33,41,30,42v-3,2,-6,3,-11,3l19,45xm9,22r,c9,28,10,33,12,36v2,4,4,5,8,5c22,41,24,41,25,40v2,-1,3,-2,4,-4c30,34,30,32,31,30v,-2,,-4,,-7c31,19,31,15,30,12,29,9,27,7,26,6,24,4,22,4,20,4v-4,,-7,1,-9,4c10,12,9,16,9,22r,xe" fillcolor="black" strokeweight="0">
                        <v:path arrowok="t" o:connecttype="custom" o:connectlocs="18399,46990;18399,46990;4842,40725;0,24017;2905,10442;9684,3133;19368,0;33893,6265;38735,22973;35830,36548;29051,43857;18399,46990;18399,46990;8715,22973;8715,22973;11621,37592;19368,42813;24209,41769;28083,37592;30020,31327;30020,24017;29051,12531;25178,6265;19368,4177;10652,8354;8715,22973;8715,22973" o:connectangles="0,0,0,0,0,0,0,0,0,0,0,0,0,0,0,0,0,0,0,0,0,0,0,0,0,0,0"/>
                        <o:lock v:ext="edit" verticies="t"/>
                      </v:shape>
                      <v:shape id="Freeform 154" o:spid="_x0000_s1049" style="position:absolute;left:5340;top:1701;width:419;height:451;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" path="m25,43r,l25,41v2,-1,4,-1,4,-2c30,38,30,36,30,33l30,4,13,4r,29c13,36,13,38,14,39v1,1,2,1,4,2l18,43,,43,,41c2,40,3,40,4,39,5,38,5,36,5,33l5,10c5,7,5,5,4,4,3,3,2,2,,2l,,43,r,2c41,2,40,3,39,4v-1,1,-1,3,-1,6l38,33v,3,,5,1,6c40,40,41,40,43,41r,2l25,43xe" fillcolor="black" strokeweight="0">
                        <v:path arrowok="t" o:connecttype="custom" o:connectlocs="24366,45085;24366,45085;24366,42988;28265,40891;29240,34600;29240,4194;12670,4194;12670,34600;13645,40891;17544,42988;17544,45085;0,45085;0,42988;3899,40891;4873,34600;4873,10485;3899,4194;0,2097;0,0;41910,0;41910,2097;38011,4194;37037,10485;37037,34600;38011,40891;41910,42988;41910,45085;24366,45085" o:connectangles="0,0,0,0,0,0,0,0,0,0,0,0,0,0,0,0,0,0,0,0,0,0,0,0,0,0,0,0"/>
                      </v:shape>
                      <v:shape id="Freeform 155" o:spid="_x0000_s1050" style="position:absolute;left:5842;top:1695;width:419;height:667;visibility:visible;mso-wrap-style:square;v-text-anchor:top"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" path="m13,43r,l13,52v,2,,4,,5c14,58,14,59,14,59v,1,1,1,2,1c16,61,17,61,19,61r,3l,64,,61v1,,2,,3,c4,60,4,60,4,59,5,58,5,58,5,57v,-1,,-3,,-5l5,13v,-2,,-3,,-4c5,8,5,7,5,6,5,6,4,5,4,5,4,5,3,4,3,4,2,4,1,3,,3l,1,10,r3,l13,8r,c15,6,17,5,18,4,19,3,20,2,21,2,22,1,23,1,25,v1,,2,,3,c33,,37,2,39,6v3,3,4,9,4,16c43,27,43,31,41,35v-1,3,-4,6,-6,7c32,44,28,45,24,45v-2,,-4,,-6,-1c16,44,15,43,13,43r,xm13,28r,c13,31,13,33,14,35v,1,1,2,2,3c17,39,18,40,19,41v1,,3,,5,c28,41,30,40,32,37v2,-3,3,-8,3,-14c35,11,31,5,25,5v-2,,-4,1,-5,1c19,7,18,8,17,9v-2,1,-3,2,-3,3c13,13,13,15,13,16r,12xe" fillcolor="black" strokeweight="0">
                        <v:path arrowok="t" o:connecttype="custom" o:connectlocs="12670,44797;12670,44797;12670,54173;12670,59382;13645,61466;15594,62508;18518,63550;18518,66675;0,66675;0,63550;2924,63550;3899,61466;4873,59382;4873,54173;4873,13543;4873,9376;4873,6251;3899,5209;2924,4167;0,3125;0,1042;9747,0;12670,0;12670,8334;12670,8334;17544,4167;20468,2084;24366,0;27290,0;38011,6251;41910,22920;39961,36463;34113,43755;23392,46881;17544,45839;12670,44797;12670,44797;12670,29170;12670,29170;13645,36463;15594,39588;18518,42714;23392,42714;31189,38546;34113,23961;24366,5209;19493,6251;16569,9376;13645,12502;12670,16669;12670,29170" o:connectangles="0,0,0,0,0,0,0,0,0,0,0,0,0,0,0,0,0,0,0,0,0,0,0,0,0,0,0,0,0,0,0,0,0,0,0,0,0,0,0,0,0,0,0,0,0,0,0,0,0,0,0"/>
                        <o:lock v:ext="edit" verticies="t"/>
                      </v:shape>
                      <v:shape id="Freeform 156" o:spid="_x0000_s1051" style="position:absolute;left:6242;top:1695;width:387;height:470;visibility:visible;mso-wrap-style:square;v-text-anchor:top" coordsize="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" path="m20,45r,c13,45,9,43,5,39,2,36,,30,,23,,18,1,14,3,10,5,7,7,4,10,3,13,1,16,,20,v7,,12,2,15,6c38,9,40,15,40,22v,5,-1,9,-2,13c36,38,34,41,30,42v-3,2,-6,3,-10,3l20,45xm9,22r,c9,28,10,33,12,36v2,4,5,5,8,5c22,41,24,41,25,40v2,-1,3,-2,4,-4c30,34,30,32,31,30v,-2,,-4,,-7c31,19,31,15,30,12,29,9,28,7,26,6,24,4,22,4,20,4v-3,,-6,1,-8,4c10,12,9,16,9,22r,xe" fillcolor="black" strokeweight="0">
                        <v:path arrowok="t" o:connecttype="custom" o:connectlocs="19368,46990;19368,46990;4842,40725;0,24017;2905,10442;9684,3133;19368,0;33893,6265;38735,22973;36798,36548;29051,43857;19368,46990;19368,46990;8715,22973;8715,22973;11621,37592;19368,42813;24209,41769;28083,37592;30020,31327;30020,24017;29051,12531;25178,6265;19368,4177;11621,8354;8715,22973;8715,22973" o:connectangles="0,0,0,0,0,0,0,0,0,0,0,0,0,0,0,0,0,0,0,0,0,0,0,0,0,0,0"/>
                        <o:lock v:ext="edit" verticies="t"/>
                      </v:shape>
                      <v:shape id="Freeform 157" o:spid="_x0000_s1052" style="position:absolute;left:6762;top:1701;width:623;height:451;visibility:visible;mso-wrap-style:square;v-text-anchor:top" coordsize="6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" path="m,43r,l,41c2,40,3,40,4,39v,-1,1,-3,1,-6l5,10c5,7,4,5,3,4,3,3,1,2,,2l,,17,r,2c15,2,14,3,13,4v-1,1,-1,3,-1,6l12,39r16,l28,10v,-3,,-5,-1,-6c26,3,25,2,24,2l24,,40,r,2c38,2,37,3,37,4v-1,1,-1,3,-1,6l36,39r16,l52,10c52,7,51,5,51,4,50,3,49,2,47,2l47,,64,r,2c62,2,61,3,60,4v,1,-1,3,-1,6l59,33v,3,1,5,1,6c61,40,62,40,64,41r,2l,43xe" fillcolor="black" strokeweight="0">
                        <v:path arrowok="t" o:connecttype="custom" o:connectlocs="0,45085;0,45085;0,42988;3889,40891;4862,34600;4862,10485;2917,4194;0,2097;0,0;16530,0;16530,2097;12640,4194;11668,10485;11668,40891;27226,40891;27226,10485;26253,4194;23336,2097;23336,0;38894,0;38894,2097;35977,4194;35004,10485;35004,40891;50562,40891;50562,10485;49590,4194;45700,2097;45700,0;62230,0;62230,2097;58341,4194;57368,10485;57368,34600;58341,40891;62230,42988;62230,45085;0,45085" o:connectangles="0,0,0,0,0,0,0,0,0,0,0,0,0,0,0,0,0,0,0,0,0,0,0,0,0,0,0,0,0,0,0,0,0,0,0,0,0,0"/>
                      </v:shape>
                      <v:shape id="Freeform 158" o:spid="_x0000_s1053" style="position:absolute;left:7404;top:1695;width:355;height:470;visibility:visible;mso-wrap-style:square;v-text-anchor:top" coordsize="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" path="m36,36r,c34,38,32,40,31,41v-2,1,-4,2,-5,3c24,45,21,45,19,45,13,45,8,43,5,39,2,36,,30,,23,,18,1,14,3,11,4,7,7,5,10,3,13,1,16,,20,v3,,6,,8,1c30,2,32,4,33,5v1,2,2,4,3,7c37,14,37,18,37,22l8,22r,1c8,26,9,29,10,32v,2,2,4,4,5c15,39,18,39,21,39v2,,4,,6,-1c29,37,31,36,33,33r3,3xm29,18r,c28,15,28,12,27,10,27,8,26,6,24,5,23,4,22,4,19,4v-3,,-5,1,-7,3c10,10,9,13,9,18r20,xe" fillcolor="black" strokeweight="0">
                        <v:path arrowok="t" o:connecttype="custom" o:connectlocs="34599,37592;34599,37592;29794,42813;24988,45946;18261,46990;4805,40725;0,24017;2883,11486;9611,3133;19222,0;26910,1044;31716,5221;34599,12531;35560,22973;7689,22973;7689,24017;9611,33415;13455,38636;20183,40725;25949,39680;31716,34459;34599,37592;27871,18796;27871,18796;25949,10442;23066,5221;18261,4177;11533,7310;8650,18796;27871,18796" o:connectangles="0,0,0,0,0,0,0,0,0,0,0,0,0,0,0,0,0,0,0,0,0,0,0,0,0,0,0,0,0,0"/>
                        <o:lock v:ext="edit" verticies="t"/>
                      </v:shape>
                      <v:shape id="Freeform 159" o:spid="_x0000_s1054" style="position:absolute;left:7759;top:1701;width:457;height:610;visibility:visible;mso-wrap-style:square;v-text-anchor:top" coordsize="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" path="m43,58r,c42,54,42,50,41,48,40,46,39,45,38,44v-1,,-3,-1,-5,-1l14,43v-3,,-5,1,-6,3c6,48,5,52,4,58l,58,,39r5,c9,35,11,30,13,24,15,18,16,13,16,8,16,4,14,2,12,2l12,,45,r,2c43,2,42,3,41,4v,1,-1,3,-1,6l40,39r7,l47,58r-4,xm32,3r,l22,3c20,19,17,31,11,39r21,l32,3xe" fillcolor="black" strokeweight="0">
                        <v:path arrowok="t" o:connecttype="custom" o:connectlocs="41829,60960;41829,60960;39883,50450;36965,46246;32101,45194;13619,45194;7782,48348;3891,60960;0,60960;0,40990;4864,40990;12646,25225;15564,8408;11673,2102;11673,0;43774,0;43774,2102;39883,4204;38911,10510;38911,40990;45720,40990;45720,60960;41829,60960;31129,3153;31129,3153;21401,3153;10700,40990;31129,40990;31129,3153" o:connectangles="0,0,0,0,0,0,0,0,0,0,0,0,0,0,0,0,0,0,0,0,0,0,0,0,0,0,0,0,0"/>
                        <o:lock v:ext="edit" verticies="t"/>
                      </v:shape>
                      <v:shape id="Freeform 160" o:spid="_x0000_s1055" style="position:absolute;left:8312;top:1701;width:622;height:451;visibility:visible;mso-wrap-style:square;v-text-anchor:top" coordsize="6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" path="m,43r,l,41c2,40,3,40,4,39v,-1,1,-3,1,-6l5,10c5,7,4,5,3,4,3,3,1,2,,2l,,17,r,2c15,2,14,3,13,4v-1,1,-1,3,-1,6l12,39r16,l28,10v,-3,,-5,-1,-6c26,3,25,2,24,2l24,,40,r,2c38,2,37,3,37,4v-1,1,-1,3,-1,6l36,39r16,l52,10c52,7,51,5,51,4,50,3,49,2,47,2l47,,64,r,2c62,2,61,3,60,4v,1,-1,3,-1,6l59,33v,3,1,5,1,6c61,40,62,40,64,41r,2l,43xe" fillcolor="black" strokeweight="0">
                        <v:path arrowok="t" o:connecttype="custom" o:connectlocs="0,45085;0,45085;0,42988;3889,40891;4862,34600;4862,10485;2917,4194;0,2097;0,0;16530,0;16530,2097;12640,4194;11668,10485;11668,40891;27226,40891;27226,10485;26253,4194;23336,2097;23336,0;38894,0;38894,2097;35977,4194;35004,10485;35004,40891;50562,40891;50562,10485;49590,4194;45700,2097;45700,0;62230,0;62230,2097;58341,4194;57368,10485;57368,34600;58341,40891;62230,42988;62230,45085;0,45085" o:connectangles="0,0,0,0,0,0,0,0,0,0,0,0,0,0,0,0,0,0,0,0,0,0,0,0,0,0,0,0,0,0,0,0,0,0,0,0,0,0"/>
                      </v:shape>
                      <v:shape id="Freeform 161" o:spid="_x0000_s1056" style="position:absolute;left:8953;top:1701;width:438;height:451;visibility:visible;mso-wrap-style:square;v-text-anchor:top" coordsize="4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" path="m28,43r,l28,41v2,-1,3,-1,4,-2c33,38,33,36,33,33r,-19l13,35v,2,,3,1,4c15,40,16,40,18,41r,2l,43,,41c2,40,4,40,4,39,5,38,5,36,5,33l5,10c5,7,5,5,4,4,3,3,2,2,,2l,,18,r,2c16,2,15,3,14,4v-1,1,-1,3,-1,6l13,29,33,8c33,4,31,2,28,2l28,,45,r,2c44,2,42,3,42,4v-1,1,-1,3,-1,6l41,33v,3,,5,1,6c42,40,43,40,45,41r,2l28,43xe" fillcolor="black" strokeweight="0">
                        <v:path arrowok="t" o:connecttype="custom" o:connectlocs="27263,45085;27263,45085;27263,42988;31157,40891;32131,34600;32131,14679;12658,36697;13631,40891;17526,42988;17526,45085;0,45085;0,42988;3895,40891;4868,34600;4868,10485;3895,4194;0,2097;0,0;17526,0;17526,2097;13631,4194;12658,10485;12658,30406;32131,8388;27263,2097;27263,0;43815,0;43815,2097;40894,4194;39920,10485;39920,34600;40894,40891;43815,42988;43815,45085;27263,45085" o:connectangles="0,0,0,0,0,0,0,0,0,0,0,0,0,0,0,0,0,0,0,0,0,0,0,0,0,0,0,0,0,0,0,0,0,0,0"/>
                      </v:shape>
                      <v:shape id="Freeform 162" o:spid="_x0000_s1057" style="position:absolute;left:9436;top:1701;width:419;height:451;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" path="m22,17r,l28,9v1,,1,-1,2,-2c30,6,30,6,30,5v,-1,,-2,,-2c29,3,28,2,27,2l27,,42,r,2c41,2,40,3,39,4,37,5,36,6,34,9l25,20,35,34v2,2,3,4,4,5c40,40,42,40,43,41r,2l24,43r,-2c27,41,28,40,28,38v,-1,,-1,,-2c28,36,27,35,27,34l20,25r-7,9c13,35,12,35,12,36v,1,,1,,2c12,39,12,39,12,40v1,,2,1,3,1l15,43,,43,,41v1,,2,-1,3,-1c3,39,4,38,5,37v1,,2,-2,3,-3l18,22,8,9c7,7,6,6,5,5,4,4,3,3,3,3,2,2,1,2,1,2l1,,19,r,2c16,2,15,3,15,5v,,,1,,2c16,8,16,8,17,9r5,8xe" fillcolor="black" strokeweight="0">
                        <v:path arrowok="t" o:connecttype="custom" o:connectlocs="21442,17824;21442,17824;27290,9436;29240,7339;29240,5242;29240,3145;26316,2097;26316,0;40935,0;40935,2097;38011,4194;33138,9436;24366,20970;34113,35649;38011,40891;41910,42988;41910,45085;23392,45085;23392,42988;27290,39843;27290,37746;26316,35649;19493,26212;12670,35649;11696,37746;11696,39843;11696,41940;14620,42988;14620,45085;0,45085;0,42988;2924,41940;4873,38794;7797,35649;17544,23067;7797,9436;4873,5242;2924,3145;975,2097;975,0;18518,0;18518,2097;14620,5242;14620,7339;16569,9436;21442,17824" o:connectangles="0,0,0,0,0,0,0,0,0,0,0,0,0,0,0,0,0,0,0,0,0,0,0,0,0,0,0,0,0,0,0,0,0,0,0,0,0,0,0,0,0,0,0,0,0,0"/>
                      </v:shape>
                      <v:shape id="Freeform 163" o:spid="_x0000_s1058" style="position:absolute;left:10001;top:1504;width:444;height:648;visibility:visible;mso-wrap-style:square;v-text-anchor:top" coordsize="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" path="m,62r,l,60c2,59,3,59,4,58,5,57,5,54,5,51l5,12c5,8,5,5,4,5,3,4,2,3,,2l,,42,r,14l37,14c36,10,35,8,34,6,32,5,30,4,27,4l13,4r,23c18,27,22,27,25,27v14,,21,5,21,17c46,56,38,62,23,62l,62xm13,31r,l13,58v3,,5,,8,c26,58,30,57,33,55v2,-3,3,-6,3,-11c36,35,32,31,22,31v-4,,-7,,-9,l13,31xe" fillcolor="black" strokeweight="0">
                        <v:path arrowok="t" o:connecttype="custom" o:connectlocs="0,64770;0,64770;0,62681;3865,60591;4832,53279;4832,12536;3865,5223;0,2089;0,0;40585,0;40585,14625;35753,14625;32854,6268;26090,4179;12562,4179;12562,28206;24158,28206;44450,45966;22225,64770;0,64770;12562,32385;12562,32385;12562,60591;20292,60591;31888,57457;34787,45966;21259,32385;12562,32385;12562,32385" o:connectangles="0,0,0,0,0,0,0,0,0,0,0,0,0,0,0,0,0,0,0,0,0,0,0,0,0,0,0,0,0"/>
                        <o:lock v:ext="edit" verticies="t"/>
                      </v:shape>
                      <v:shape id="Freeform 164" o:spid="_x0000_s1059" style="position:absolute;left:10464;top:1492;width:553;height:660;visibility:visible;mso-wrap-style:square;v-text-anchor:top" coordsize="5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" path="m36,63r,l36,61v1,,2,-1,3,-1c40,60,40,59,41,58v,,,-1,,-2c41,55,41,54,41,52v,-1,-1,-2,-1,-4l38,43r-21,l15,47v,2,-1,4,-1,5c14,53,14,54,14,55v,2,,3,1,4c16,60,17,61,19,61r,2l,63,,61v1,,3,-1,4,-3c5,56,7,54,8,51l27,r7,l49,51v1,2,2,4,2,5c52,58,53,59,53,59v1,1,2,2,4,2l57,63r-21,xm18,39r,l37,39,29,9,18,39xe" fillcolor="black" strokeweight="0">
                        <v:path arrowok="t" o:connecttype="custom" o:connectlocs="34892,66040;34892,66040;34892,63943;37799,62895;39738,60799;39738,58702;39738,54509;38768,50316;36830,45075;16477,45075;14538,49268;13569,54509;13569,57654;14538,61847;18415,63943;18415,66040;0,66040;0,63943;3877,60799;7754,53461;26169,0;32953,0;47491,53461;49430,58702;51368,61847;55245,63943;55245,66040;34892,66040;17446,40882;17446,40882;35861,40882;28107,9434;17446,40882" o:connectangles="0,0,0,0,0,0,0,0,0,0,0,0,0,0,0,0,0,0,0,0,0,0,0,0,0,0,0,0,0,0,0,0,0"/>
                        <o:lock v:ext="edit" verticies="t"/>
                      </v:shape>
                      <v:shape id="Freeform 165" o:spid="_x0000_s1060" style="position:absolute;left:11029;top:1492;width:515;height:660;visibility:visible;mso-wrap-style:square;v-text-anchor:top" coordsize="5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" path="m38,63r,l38,61c37,58,36,55,35,53l31,44c30,41,29,38,28,37,27,36,26,35,25,34,24,33,22,33,20,33r-6,l14,52v,3,1,6,1,7c16,60,17,60,19,61r,2l,63,,61c2,60,4,60,5,59v,-1,1,-3,1,-7l6,13c6,9,5,6,4,5,4,5,2,4,,3l,1r19,l19,3c17,4,16,5,15,5v,1,-1,4,-1,8l14,29r6,c22,29,24,28,25,27v2,-1,4,-5,6,-11c33,10,35,6,37,4,39,2,42,,46,v2,,4,1,6,1l52,12r-4,c47,9,46,7,44,7v-2,,-3,1,-4,2c39,11,38,14,36,18v-1,4,-3,6,-4,8c31,28,30,29,28,30r,1c33,32,37,36,40,42r4,9c45,55,47,57,48,58v1,2,3,3,5,3l53,63r-15,xe" fillcolor="black" strokeweight="0">
                        <v:path arrowok="t" o:connecttype="custom" o:connectlocs="36878,66040;36878,66040;36878,63943;33967,55557;30085,46123;27173,38785;24262,35641;19409,34592;13587,34592;13587,54509;14557,61847;18439,63943;18439,66040;0,66040;0,63943;4852,61847;5823,54509;5823,13627;3882,5241;0,3145;0,1048;18439,1048;18439,3145;14557,5241;13587,13627;13587,30399;19409,30399;24262,28303;30085,16772;35907,4193;44642,0;50465,1048;50465,12579;46583,12579;42701,7338;38819,9434;34937,18869;31055,27255;27173,31448;27173,32496;38819,44027;42701,53461;46583,60799;51435,63943;51435,66040;36878,66040" o:connectangles="0,0,0,0,0,0,0,0,0,0,0,0,0,0,0,0,0,0,0,0,0,0,0,0,0,0,0,0,0,0,0,0,0,0,0,0,0,0,0,0,0,0,0,0,0,0"/>
                      </v:shape>
                      <v:shape id="Freeform 166" o:spid="_x0000_s1061" style="position:absolute;top:1047;width:11493;height:134;visibility:visible;mso-wrap-style:square;v-text-anchor:top" coordsize="118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" path="m,13r,l1186,13r,-13l,,,13xe" fillcolor="black" strokeweight="0">
                        <v:path arrowok="t" o:connecttype="custom" o:connectlocs="0,13335;0,13335;1149350,13335;1149350,0;0,0;0,13335" o:connectangles="0,0,0,0,0,0"/>
                      </v:shape>
                      <w10:anchorlock/>
                    </v:group>
                  </w:pict>
                </mc:Fallback>
              </mc:AlternateContent>
            </w:r>
            <w:r w:rsidRPr="00A045B4">
              <w:fldChar w:fldCharType="end"/>
            </w:r>
            <w:r w:rsidRPr="00A045B4">
              <w:t>*</w:t>
            </w:r>
            <w:r w:rsidRPr="00A045B4">
              <w:rPr>
                <w:color w:val="FF0000"/>
              </w:rPr>
              <w:t>100%</w:t>
            </w:r>
          </w:p>
          <w:p w14:paraId="091FBF08" w14:textId="77777777" w:rsidR="000802FC" w:rsidRPr="00A045B4" w:rsidRDefault="000802FC" w:rsidP="0023585E">
            <w:pPr>
              <w:jc w:val="center"/>
              <w:rPr>
                <w:b/>
              </w:rPr>
            </w:pPr>
          </w:p>
        </w:tc>
      </w:tr>
      <w:tr w:rsidR="000802FC" w:rsidRPr="00A045B4" w14:paraId="0DCF85FE" w14:textId="77777777" w:rsidTr="0023585E">
        <w:tc>
          <w:tcPr>
            <w:tcW w:w="15593" w:type="dxa"/>
            <w:gridSpan w:val="3"/>
            <w:shd w:val="clear" w:color="auto" w:fill="auto"/>
          </w:tcPr>
          <w:p w14:paraId="19E8AA07" w14:textId="501F7B37" w:rsidR="000802FC" w:rsidRPr="00A045B4" w:rsidRDefault="000802FC" w:rsidP="0023585E">
            <w:pPr>
              <w:jc w:val="both"/>
              <w:rPr>
                <w:b/>
              </w:rPr>
            </w:pPr>
            <w:r w:rsidRPr="00A045B4">
              <w:rPr>
                <w:b/>
              </w:rPr>
              <w:lastRenderedPageBreak/>
              <w:t xml:space="preserve">СТАНДАРТ 2 - Для подтверждения текущей инфекции рекомендуется провести ПЦР-тестирование среди лиц, которые имеют положительный результат на анти-ВГС - </w:t>
            </w:r>
            <w:r w:rsidRPr="00A045B4">
              <w:rPr>
                <w:rFonts w:hint="eastAsia"/>
              </w:rPr>
              <w:t>тест</w:t>
            </w:r>
            <w:r w:rsidRPr="00A045B4">
              <w:t xml:space="preserve"> </w:t>
            </w:r>
            <w:r w:rsidRPr="00A045B4">
              <w:rPr>
                <w:rFonts w:hint="eastAsia"/>
              </w:rPr>
              <w:t>на</w:t>
            </w:r>
            <w:r w:rsidRPr="00A045B4">
              <w:t xml:space="preserve"> </w:t>
            </w:r>
            <w:r w:rsidRPr="00A045B4">
              <w:rPr>
                <w:rFonts w:hint="eastAsia"/>
              </w:rPr>
              <w:t>РНК</w:t>
            </w:r>
            <w:r w:rsidRPr="00A045B4">
              <w:t xml:space="preserve"> </w:t>
            </w:r>
            <w:r w:rsidR="00B50DD3" w:rsidRPr="00A045B4">
              <w:rPr>
                <w:lang w:val="en-US"/>
              </w:rPr>
              <w:t>HCV</w:t>
            </w:r>
            <w:r w:rsidR="00B50DD3" w:rsidRPr="00A045B4">
              <w:rPr>
                <w:lang w:val="ky-KG"/>
              </w:rPr>
              <w:t xml:space="preserve"> </w:t>
            </w:r>
            <w:r w:rsidRPr="00A045B4">
              <w:t>(</w:t>
            </w:r>
            <w:r w:rsidRPr="00A045B4">
              <w:rPr>
                <w:rFonts w:hint="eastAsia"/>
              </w:rPr>
              <w:t>качественный</w:t>
            </w:r>
            <w:r w:rsidRPr="00A045B4">
              <w:t xml:space="preserve"> </w:t>
            </w:r>
            <w:r w:rsidRPr="00A045B4">
              <w:rPr>
                <w:rFonts w:hint="eastAsia"/>
              </w:rPr>
              <w:t>или</w:t>
            </w:r>
            <w:r w:rsidRPr="00A045B4">
              <w:t xml:space="preserve"> </w:t>
            </w:r>
            <w:r w:rsidRPr="00A045B4">
              <w:rPr>
                <w:rFonts w:hint="eastAsia"/>
              </w:rPr>
              <w:t>количественный</w:t>
            </w:r>
            <w:r w:rsidRPr="00A045B4">
              <w:t xml:space="preserve">) </w:t>
            </w:r>
          </w:p>
        </w:tc>
      </w:tr>
      <w:tr w:rsidR="000802FC" w:rsidRPr="00A045B4" w14:paraId="4DBA4898" w14:textId="77777777" w:rsidTr="0023585E">
        <w:tc>
          <w:tcPr>
            <w:tcW w:w="15593" w:type="dxa"/>
            <w:gridSpan w:val="3"/>
            <w:shd w:val="clear" w:color="auto" w:fill="auto"/>
          </w:tcPr>
          <w:p w14:paraId="6D5424A2" w14:textId="77777777" w:rsidR="000802FC" w:rsidRPr="00A045B4" w:rsidRDefault="000802FC" w:rsidP="0023585E">
            <w:pPr>
              <w:jc w:val="both"/>
              <w:rPr>
                <w:b/>
              </w:rPr>
            </w:pPr>
            <w:r w:rsidRPr="00A045B4">
              <w:rPr>
                <w:b/>
              </w:rPr>
              <w:t xml:space="preserve">Обоснование: </w:t>
            </w:r>
          </w:p>
          <w:p w14:paraId="500E4001" w14:textId="62C6DE1F" w:rsidR="000802FC" w:rsidRPr="00A045B4" w:rsidRDefault="000802FC" w:rsidP="0023585E">
            <w:pPr>
              <w:jc w:val="both"/>
              <w:rPr>
                <w:i/>
              </w:rPr>
            </w:pPr>
            <w:r w:rsidRPr="00A045B4">
              <w:t xml:space="preserve">ПЦР-тестирование рекомендуется лицам с положительным результатом на анти-ВГС, если определяется наличие положительного теста на РНК </w:t>
            </w:r>
            <w:r w:rsidR="00B50DD3" w:rsidRPr="00A045B4">
              <w:rPr>
                <w:lang w:val="en-US"/>
              </w:rPr>
              <w:t>HCV</w:t>
            </w:r>
            <w:r w:rsidRPr="00A045B4">
              <w:t xml:space="preserve"> +, то это подтверждает ВГС</w:t>
            </w:r>
          </w:p>
        </w:tc>
      </w:tr>
      <w:tr w:rsidR="000802FC" w:rsidRPr="00A045B4" w14:paraId="29383367" w14:textId="77777777" w:rsidTr="0023585E">
        <w:tc>
          <w:tcPr>
            <w:tcW w:w="7723" w:type="dxa"/>
            <w:shd w:val="clear" w:color="auto" w:fill="auto"/>
          </w:tcPr>
          <w:p w14:paraId="7E7FCE13" w14:textId="77777777" w:rsidR="000802FC" w:rsidRPr="00A045B4" w:rsidRDefault="000802FC" w:rsidP="0023585E">
            <w:pPr>
              <w:jc w:val="center"/>
              <w:rPr>
                <w:b/>
              </w:rPr>
            </w:pPr>
            <w:r w:rsidRPr="00A045B4">
              <w:rPr>
                <w:b/>
              </w:rPr>
              <w:t xml:space="preserve">Индикаторы для оценки ресурсного обеспечения </w:t>
            </w:r>
          </w:p>
        </w:tc>
        <w:tc>
          <w:tcPr>
            <w:tcW w:w="7870" w:type="dxa"/>
            <w:gridSpan w:val="2"/>
            <w:shd w:val="clear" w:color="auto" w:fill="auto"/>
          </w:tcPr>
          <w:p w14:paraId="0811AD76" w14:textId="77777777" w:rsidR="000802FC" w:rsidRPr="00A045B4" w:rsidRDefault="000802FC" w:rsidP="0023585E">
            <w:pPr>
              <w:jc w:val="center"/>
              <w:rPr>
                <w:b/>
              </w:rPr>
            </w:pPr>
            <w:r w:rsidRPr="00A045B4">
              <w:rPr>
                <w:b/>
              </w:rPr>
              <w:t xml:space="preserve">Индикаторы для оценки процесса и результата </w:t>
            </w:r>
          </w:p>
        </w:tc>
      </w:tr>
      <w:tr w:rsidR="000802FC" w:rsidRPr="00A045B4" w14:paraId="588C9500" w14:textId="77777777" w:rsidTr="0023585E">
        <w:tc>
          <w:tcPr>
            <w:tcW w:w="7723" w:type="dxa"/>
            <w:shd w:val="clear" w:color="auto" w:fill="auto"/>
          </w:tcPr>
          <w:p w14:paraId="6C18BE59" w14:textId="77777777" w:rsidR="000802FC" w:rsidRPr="00A045B4" w:rsidRDefault="000802FC" w:rsidP="0023585E">
            <w:pPr>
              <w:pStyle w:val="a4"/>
              <w:spacing w:before="0" w:after="0"/>
              <w:jc w:val="both"/>
            </w:pPr>
            <w:r w:rsidRPr="00A045B4">
              <w:rPr>
                <w:i/>
              </w:rPr>
              <w:t xml:space="preserve">Индикатор 1: </w:t>
            </w:r>
            <w:r w:rsidRPr="00A045B4">
              <w:t xml:space="preserve">Доля специалистов, обученных проведению ПЦР-тестирования: </w:t>
            </w:r>
          </w:p>
          <w:p w14:paraId="0C4B4490" w14:textId="77777777" w:rsidR="000802FC" w:rsidRPr="00A045B4" w:rsidRDefault="000802FC" w:rsidP="0023585E">
            <w:pPr>
              <w:pStyle w:val="a4"/>
              <w:spacing w:before="0" w:after="0"/>
              <w:jc w:val="both"/>
              <w:rPr>
                <w:i/>
              </w:rPr>
            </w:pPr>
          </w:p>
          <w:p w14:paraId="3E91EEE7" w14:textId="77777777" w:rsidR="000802FC" w:rsidRPr="00A045B4" w:rsidRDefault="00207A59" w:rsidP="000802FC">
            <w:pPr>
              <w:rPr>
                <w:i/>
                <w:color w:val="000000"/>
              </w:rPr>
            </w:pPr>
            <w:r>
              <w:rPr>
                <w:noProof/>
              </w:rPr>
              <w:pict w14:anchorId="2B630B57">
                <v:shape id="_x0000_i1047" type="#_x0000_t75" alt="" style="width:3in;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2F1&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6842F1&quot; wsp:rsidRDefault=&quot;006842F1&quot; wsp:rsidP=&quot;006842F1&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Б–њ–µ—Ж–Є–?–ї–Є—Б—В–Њ–?, –Њ–±—Г—З–µ–љ–љ—Л—Е –њ—А–Њ–?–µ–і–µ–љ–Є—О –Я–¶–†&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6842F1&quot;&gt;&lt;w:pgSz w:w=&quot;12240&quot; w:h=&quot;15840&quot;/&gt;&lt;w:pgMar w:top=&quot;1134&quot; w:right=&quot;850&quot; w:bottom=&quot;1134&quot; w:left=&quot;1701&quot; w:header=&quot;720&quot; w:footer=&quot;720&quot; w:gutter=&quot;0&quot;/&gt;&lt;w:cols w:space=&quot;720&quot;/&gt;&lt;/w:sectPr&gt;&lt;/wx:sect&gt;&lt;/w:body&gt;&lt;/w:wordDocument&gt;">
                  <v:imagedata r:id="rId94" o:title="" chromakey="white"/>
                </v:shape>
              </w:pict>
            </w:r>
          </w:p>
          <w:p w14:paraId="7F86DC4C" w14:textId="77777777" w:rsidR="000802FC" w:rsidRPr="00A045B4" w:rsidRDefault="000802FC" w:rsidP="000802FC">
            <w:pPr>
              <w:rPr>
                <w:i/>
                <w:color w:val="000000"/>
              </w:rPr>
            </w:pPr>
          </w:p>
          <w:p w14:paraId="73BE3B47" w14:textId="77777777" w:rsidR="000802FC" w:rsidRPr="00A045B4" w:rsidRDefault="000802FC" w:rsidP="0023585E">
            <w:pPr>
              <w:jc w:val="both"/>
            </w:pPr>
            <w:r w:rsidRPr="00A045B4">
              <w:rPr>
                <w:i/>
              </w:rPr>
              <w:t xml:space="preserve">Индикатор 2: </w:t>
            </w:r>
            <w:r w:rsidRPr="00A045B4">
              <w:t xml:space="preserve">Доля специалистов, </w:t>
            </w:r>
            <w:proofErr w:type="gramStart"/>
            <w:r w:rsidRPr="00A045B4">
              <w:t>оцененных согласно СОП</w:t>
            </w:r>
            <w:proofErr w:type="gramEnd"/>
            <w:r w:rsidRPr="00A045B4">
              <w:t xml:space="preserve"> «Проведение ПЦР»: </w:t>
            </w:r>
          </w:p>
          <w:p w14:paraId="63F513BE" w14:textId="77777777" w:rsidR="000802FC" w:rsidRPr="00A045B4" w:rsidRDefault="000802FC" w:rsidP="0023585E">
            <w:pPr>
              <w:jc w:val="both"/>
            </w:pPr>
          </w:p>
          <w:p w14:paraId="4C035117"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1A219B67">
                <v:shape id="_x0000_i1048" type="#_x0000_t75" alt="" style="width:201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50BF&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650BF&quot; wsp:rsidP=&quot;00E650BF&quot;&gt;&lt;m:oMathPara&gt;&lt;m:oMath&gt;&lt;m:f&gt;&lt;m:fPr&gt;&lt;m:ctrlPr&gt;&lt;w:rPr&gt;&lt;w:rFonts w:ascii=&quot;Cambria Math&quot; w:fareast=&quot;Times New Roman&quot; w:h-ansi=&quot;Cambria Math&quot;/&gt;&lt;wx:font wx:val=&quot;Cambria Math&quot;/&gt;&lt;w:i/&gt;&lt;w:sz w:val=&quot;18&quot;/&gt;&lt;w:sz-cs w:val=&quot;18&quot;/&gt;&lt;/w:rPr&gt;&lt;/m:ctrlPr&gt;&lt;/m:fPr&gt;&lt;m:num&gt;&lt;m:r&gt;&lt;w:rPr&gt;&lt;w:rFonts w:ascii=&quot;Cambria Math&quot; w:fareast=&quot;Times New Roman&quot; w:h-ansi=&quot;Cambria Math&quot;/&gt;&lt;wx:font wx:val=&quot;Cambria Math&quot;/&gt;&lt;w:i/&gt;&lt;w:sz w:val=&quot;18&quot;/&gt;&lt;w:sz-cs w:val=&quot;18&quot;/&gt;&lt;/w:rPr&gt;&lt;m:t&gt;–Ї–Њ–ї-–?–Њ —Б–њ–µ—Ж–Є–?–ї–Є—Б—В–Њ–?, –Њ—Ж–µ–љ–µ–љ–љ—Л—Е —Б–Њ–?–ї–?—Б–љ–Њ –°–Ю–Я –њ–Њ  –њ—А–Њ–?–µ–і–µ–љ–Є—О –Я–¶–†&lt;/m:t&gt;&lt;/m:r&gt;&lt;/m:num&gt;&lt;m:den&gt;&lt;m:r&gt;&lt;w:rPr&gt;&lt;w:rFonts w:ascii=&quot;Cambria Math&quot; w:fareast=&quot;Times New Roman&quot; w:h-ansi=&quot;Cambria Math&quot;/&gt;&lt;wx:font wx:val=&quot;Cambria Math&quot;/&gt;&lt;w:i/&gt;&lt;w:sz w:val=&quot;18&quot;/&gt;&lt;w:sz-cs w:val=&quot;18&quot;/&gt;&lt;/w:rPr&gt;&lt;m:t&gt;–Њ–±—Й–µ–µ –Ї–Њ–ї-–?–Њ —Б–њ–µ—Ж–Є–?–ї–Є—Б—В–Њ–?&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5" o:title="" chromakey="white"/>
                </v:shape>
              </w:pict>
            </w:r>
            <w:r w:rsidRPr="00A045B4">
              <w:instrText xml:space="preserve"> </w:instrText>
            </w:r>
            <w:r w:rsidRPr="00A045B4">
              <w:fldChar w:fldCharType="separate"/>
            </w:r>
            <w:r w:rsidR="00207A59">
              <w:rPr>
                <w:noProof/>
                <w:position w:val="-12"/>
              </w:rPr>
              <w:pict w14:anchorId="373CD439">
                <v:shape id="_x0000_i1049" type="#_x0000_t75" alt="" style="width:201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50BF&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650BF&quot; wsp:rsidP=&quot;00E650BF&quot;&gt;&lt;m:oMathPara&gt;&lt;m:oMath&gt;&lt;m:f&gt;&lt;m:fPr&gt;&lt;m:ctrlPr&gt;&lt;w:rPr&gt;&lt;w:rFonts w:ascii=&quot;Cambria Math&quot; w:fareast=&quot;Times New Roman&quot; w:h-ansi=&quot;Cambria Math&quot;/&gt;&lt;wx:font wx:val=&quot;Cambria Math&quot;/&gt;&lt;w:i/&gt;&lt;w:sz w:val=&quot;18&quot;/&gt;&lt;w:sz-cs w:val=&quot;18&quot;/&gt;&lt;/w:rPr&gt;&lt;/m:ctrlPr&gt;&lt;/m:fPr&gt;&lt;m:num&gt;&lt;m:r&gt;&lt;w:rPr&gt;&lt;w:rFonts w:ascii=&quot;Cambria Math&quot; w:fareast=&quot;Times New Roman&quot; w:h-ansi=&quot;Cambria Math&quot;/&gt;&lt;wx:font wx:val=&quot;Cambria Math&quot;/&gt;&lt;w:i/&gt;&lt;w:sz w:val=&quot;18&quot;/&gt;&lt;w:sz-cs w:val=&quot;18&quot;/&gt;&lt;/w:rPr&gt;&lt;m:t&gt;–Ї–Њ–ї-–?–Њ —Б–њ–µ—Ж–Є–?–ї–Є—Б—В–Њ–?, –Њ—Ж–µ–љ–µ–љ–љ—Л—Е —Б–Њ–?–ї–?—Б–љ–Њ –°–Ю–Я –њ–Њ  –њ—А–Њ–?–µ–і–µ–љ–Є—О –Я–¶–†&lt;/m:t&gt;&lt;/m:r&gt;&lt;/m:num&gt;&lt;m:den&gt;&lt;m:r&gt;&lt;w:rPr&gt;&lt;w:rFonts w:ascii=&quot;Cambria Math&quot; w:fareast=&quot;Times New Roman&quot; w:h-ansi=&quot;Cambria Math&quot;/&gt;&lt;wx:font wx:val=&quot;Cambria Math&quot;/&gt;&lt;w:i/&gt;&lt;w:sz w:val=&quot;18&quot;/&gt;&lt;w:sz-cs w:val=&quot;18&quot;/&gt;&lt;/w:rPr&gt;&lt;m:t&gt;–Њ–±—Й–µ–µ –Ї–Њ–ї-–?–Њ —Б–њ–µ—Ж–Є–?–ї–Є—Б—В–Њ–?&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5" o:title="" chromakey="white"/>
                </v:shape>
              </w:pict>
            </w:r>
            <w:r w:rsidRPr="00A045B4">
              <w:fldChar w:fldCharType="end"/>
            </w:r>
            <w:r w:rsidRPr="00A045B4">
              <w:t>*100%</w:t>
            </w:r>
          </w:p>
          <w:p w14:paraId="364ABCDE" w14:textId="77777777" w:rsidR="000802FC" w:rsidRPr="00A045B4" w:rsidRDefault="000802FC" w:rsidP="000802FC">
            <w:pPr>
              <w:rPr>
                <w:i/>
                <w:color w:val="000000"/>
              </w:rPr>
            </w:pPr>
          </w:p>
          <w:p w14:paraId="6C3C5E7F" w14:textId="77777777" w:rsidR="000802FC" w:rsidRPr="00A045B4" w:rsidRDefault="000802FC" w:rsidP="0023585E">
            <w:pPr>
              <w:jc w:val="both"/>
            </w:pPr>
            <w:r w:rsidRPr="00A045B4">
              <w:rPr>
                <w:i/>
              </w:rPr>
              <w:t xml:space="preserve">Индикатор 3: </w:t>
            </w:r>
            <w:r w:rsidRPr="00A045B4">
              <w:t>Доля ОЗ, в которых имеется функционирующее ПЦР-оборудование:</w:t>
            </w:r>
          </w:p>
          <w:p w14:paraId="630223C6" w14:textId="77777777" w:rsidR="000802FC" w:rsidRPr="00A045B4" w:rsidRDefault="000802FC" w:rsidP="0023585E">
            <w:pPr>
              <w:jc w:val="both"/>
            </w:pPr>
          </w:p>
          <w:p w14:paraId="5423261A" w14:textId="74C9C6DE" w:rsidR="000802FC" w:rsidRPr="00A045B4" w:rsidRDefault="00207A59" w:rsidP="00174620">
            <w:pPr>
              <w:jc w:val="both"/>
            </w:pPr>
            <w:r>
              <w:rPr>
                <w:noProof/>
              </w:rPr>
              <w:pict w14:anchorId="6637810C">
                <v:shape id="_x0000_i1050" type="#_x0000_t75" alt="" style="width:294.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6FEB&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4B6FEB&quot; wsp:rsidRDefault=&quot;004B6FEB&quot; wsp:rsidP=&quot;004B6FEB&quot;&gt;&lt;m:oMathPara&gt;&lt;m:oMath&gt;&lt;m:f&gt;&lt;m:fPr&gt;&lt;m:ctrlPr&gt;&lt;w:rPr&gt;&lt;w:rFonts w:ascii=&quot;Cambria Math&quot; w:fareast=&quot;Times New Roman&quot; w:h-ansi=&quot;Cambria Math&quot;/&gt;&lt;wx:font wx:val=&quot;Cambria Math&quot;/&gt;&lt;w:i/&gt;&lt;w:sz w:val=&quot;16&quot;/&gt;&lt;w:sz-cs w:val=&quot;16&quot;/&gt;&lt;/w:rPr&gt;&lt;/m:ctrlPr&gt;&lt;/m:fPr&gt;&lt;m:num&gt;&lt;m:r&gt;&lt;w:rPr&gt;&lt;w:rFonts w:ascii=&quot;Cambria Math&quot; w:fareast=&quot;Times New Roman&quot; w:h-ansi=&quot;Cambria Math&quot;/&gt;&lt;wx:font wx:val=&quot;Cambria Math&quot;/&gt;&lt;w:i/&gt;&lt;w:sz w:val=&quot;16&quot;/&gt;&lt;w:sz-cs w:val=&quot;16&quot;/&gt;&lt;/w:rPr&gt;&lt;m:t&gt;–Ї–Њ–ї-–?–Њ –Ю–Ч, –? –Ї–Њ—В–Њ—А—Л—Е –Є–Љ–µ–µ—В—Б—П —Д—Г–љ–Ї—Ж–Є–Њ–љ–Є—А—Г—О—Й–µ–µ –Я–¶–†-–Њ–±–Њ—А—Г–і–Њ–?–?–љ–Є–µ &lt;/m:t&gt;&lt;/m:r&gt;&lt;/m:num&gt;&lt;m:den&gt;&lt;m:r&gt;&lt;w:rPr&gt;&lt;w:rFonts w:ascii=&quot;Cambria Math&quot; w:fareast=&quot;Times New Roman&quot; w:h-ansi=&quot;Cambria Math&quot;/&gt;&lt;wx:font wx:val=&quot;Cambria Math&quot;/&gt;&lt;w:i/&gt;&lt;w:sz w:val=&quot;16&quot;/&gt;&lt;w:sz-cs w:val=&quot;16&quot;/&gt;&lt;/w:rPr&gt;&lt;m:t&gt;–Њ–±—Й–µ–µ –Ї–Њ–ї-–?–Њ –Ю–Ч&lt;/m:t&gt;&lt;/m:r&gt;&lt;/m:den&gt;&lt;/m:f&gt;&lt;m:r&gt;&lt;w:rPr&gt;&lt;w:rFonts w:ascii=&quot;Cambria Math&quot; w:fareast=&quot;Times New Roman&quot; w:h-ansi=&quot;Cambria Math&quot;/&gt;&lt;wx:font wx:val=&quot;Cambria Math&quot;/&gt;&lt;w:i/&gt;&lt;w:sz w:val=&quot;16&quot;/&gt;&lt;w:sz-cs w:val=&quot;16&quot;/&gt;&lt;/w:rPr&gt;&lt;m:t&gt;*100%&lt;/m:t&gt;&lt;/m:r&gt;&lt;/m:oMath&gt;&lt;/m:oMathPara&gt;&lt;/w:p&gt;&lt;w:sectPr wsp:rsidR=&quot;00000000&quot; wsp:rsidRPr=&quot;004B6FEB&quot;&gt;&lt;w:pgSz w:w=&quot;12240&quot; w:h=&quot;15840&quot;/&gt;&lt;w:pgMar w:top=&quot;1134&quot; w:right=&quot;850&quot; w:bottom=&quot;1134&quot; w:left=&quot;1701&quot; w:header=&quot;720&quot; w:footer=&quot;720&quot; w:gutter=&quot;0&quot;/&gt;&lt;w:cols w:space=&quot;720&quot;/&gt;&lt;/w:sectPr&gt;&lt;/wx:sect&gt;&lt;/w:body&gt;&lt;/w:wordDocument&gt;">
                  <v:imagedata r:id="rId96" o:title="" chromakey="white"/>
                </v:shape>
              </w:pict>
            </w:r>
          </w:p>
        </w:tc>
        <w:tc>
          <w:tcPr>
            <w:tcW w:w="7870" w:type="dxa"/>
            <w:gridSpan w:val="2"/>
            <w:shd w:val="clear" w:color="auto" w:fill="auto"/>
          </w:tcPr>
          <w:p w14:paraId="6379947A" w14:textId="02442FBF" w:rsidR="000802FC" w:rsidRPr="00A045B4" w:rsidRDefault="000802FC" w:rsidP="0023585E">
            <w:pPr>
              <w:pStyle w:val="a4"/>
              <w:spacing w:before="0" w:after="0"/>
              <w:jc w:val="both"/>
            </w:pPr>
            <w:r w:rsidRPr="00A045B4">
              <w:rPr>
                <w:i/>
              </w:rPr>
              <w:lastRenderedPageBreak/>
              <w:t xml:space="preserve">Индикатор 4: </w:t>
            </w:r>
            <w:r w:rsidRPr="00A045B4">
              <w:t xml:space="preserve">Доля пациентов с (+) тестом на анти-ВГС, которым провели тест на РНК </w:t>
            </w:r>
            <w:r w:rsidR="00B50DD3" w:rsidRPr="00A045B4">
              <w:rPr>
                <w:lang w:val="en-US"/>
              </w:rPr>
              <w:t>HCV</w:t>
            </w:r>
            <w:r w:rsidR="00B50DD3" w:rsidRPr="00A045B4">
              <w:rPr>
                <w:lang w:val="ky-KG"/>
              </w:rPr>
              <w:t xml:space="preserve"> </w:t>
            </w:r>
            <w:r w:rsidRPr="00A045B4">
              <w:t xml:space="preserve">за последние 12 </w:t>
            </w:r>
            <w:proofErr w:type="spellStart"/>
            <w:r w:rsidRPr="00A045B4">
              <w:t>мес</w:t>
            </w:r>
            <w:proofErr w:type="spellEnd"/>
            <w:r w:rsidRPr="00A045B4">
              <w:t xml:space="preserve">: </w:t>
            </w:r>
          </w:p>
          <w:p w14:paraId="4A41EEC7" w14:textId="77777777" w:rsidR="000802FC" w:rsidRPr="00A045B4" w:rsidRDefault="000802FC" w:rsidP="0023585E">
            <w:pPr>
              <w:pStyle w:val="a4"/>
              <w:spacing w:before="0" w:after="0"/>
              <w:jc w:val="both"/>
            </w:pPr>
          </w:p>
          <w:p w14:paraId="5E7215B1" w14:textId="77777777" w:rsidR="000802FC" w:rsidRPr="00A045B4" w:rsidRDefault="000802FC" w:rsidP="0023585E">
            <w:pPr>
              <w:jc w:val="center"/>
              <w:rPr>
                <w:b/>
              </w:rPr>
            </w:pPr>
            <w:r w:rsidRPr="00A045B4">
              <w:rPr>
                <w:b/>
              </w:rPr>
              <w:fldChar w:fldCharType="begin"/>
            </w:r>
            <w:r w:rsidRPr="00A045B4">
              <w:rPr>
                <w:b/>
              </w:rPr>
              <w:instrText xml:space="preserve"> QUOTE </w:instrText>
            </w:r>
            <w:r w:rsidR="00207A59">
              <w:rPr>
                <w:noProof/>
                <w:position w:val="-12"/>
              </w:rPr>
              <w:pict w14:anchorId="32B2C349">
                <v:shape id="_x0000_i1051" type="#_x0000_t75" alt="" style="width:162.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07BC&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B07BC&quot; wsp:rsidP=&quot;006B07BC&quot;&gt;&lt;m:oMathPara&gt;&lt;m:oMath&gt;&lt;m:f&gt;&lt;m:fPr&gt;&lt;m:ctrlPr&gt;&lt;w:rPr&gt;&lt;w:rFonts w:ascii=&quot;Cambria Math&quot; w:h-ansi=&quot;Cambria Math&quot;/&gt;&lt;wx:font wx:val=&quot;Cambria Math&quot;/&gt;&lt;w:b/&gt;&lt;w:i/&gt;&lt;w:sz w:val=&quot;18&quot;/&gt;&lt;w:sz-cs w:val=&quot;18&quot;/&gt;&lt;/w:rPr&gt;&lt;/m:ctrlPr&gt;&lt;/m:fPr&gt;&lt;m:num&gt;&lt;m:r&gt;&lt;m:rPr&gt;&lt;m:sty m:val=&quot;bi&quot;/&gt;&lt;/m:rPr&gt;&lt;w:rPr&gt;&lt;w:rFonts w:ascii=&quot;Cambria Math&quot; w:h-ansi=&quot;Cambria Math&quot;/&gt;&lt;wx:font wx:val=&quot;Cambria Math&quot;/&gt;&lt;w:b/&gt;&lt;w:i/&gt;&lt;w:sz w:val=&quot;18&quot;/&gt;&lt;w:sz-cs w:val=&quot;18&quot;/&gt;&lt;/w:rPr&gt;&lt;m:t&gt;–Ї–Њ–ї-–?–Њ –њ–?—Ж–Є–µ–љ—В–Њ–? ,   –Ї–Њ—В–Њ—А—Л–Љ –њ—А–Њ–?–µ–ї–Є —В–µ—Б—В –љ–? –†–Э–Ъ –Т–У–° &lt;/m:t&gt;&lt;/m:r&gt;&lt;/m:num&gt;&lt;m:den&gt;&lt;m:r&gt;&lt;m:rPr&gt;&lt;m:sty m:val=&quot;bi&quot;/&gt;&lt;/m:rPr&gt;&lt;w:rPr&gt;&lt;w:rFonts w:ascii=&quot;Cambria Math&quot; w:h-ansi=&quot;Cambria Math&quot;/&gt;&lt;wx:font wx:val=&quot;Cambria Math&quot;/&gt;&lt;w:b/&gt;&lt;w:i/&gt;&lt;w:sz w:val=&quot;18&quot;/&gt;&lt;w:sz-cs w:val=&quot;18&quot;/&gt;&lt;/w:rPr&gt;&lt;m:t&gt;–Њ–±—Й–µ–µ –Ї–Њ–ї-–?–Њ –њ–?—Ж–Є–µ–љ—В–Њ–? —Б &lt;/m:t&gt;&lt;/m:r&gt;&lt;m:d&gt;&lt;m:dPr&gt;&lt;m:ctrlPr&gt;&lt;w:rPr&gt;&lt;w:rFonts w:ascii=&quot;Cambria Math&quot; w:h-ansi=&quot;Cambria Math&quot;/&gt;&lt;wx:font wx:val=&quot;Cambria Math&quot;/&gt;&lt;w:b/&gt;&lt;w:i/&gt;&lt;w:sz w:val=&quot;18&quot;/&gt;&lt;w:sz-cs w:val=&quot;18&quot;/&gt;&lt;/w:rPr&gt;&lt;/m:ctrlPr&gt;&lt;/m:dPr&gt;&lt;m:e&gt;&lt;m:r&gt;&lt;m:rPr&gt;&lt;m:sty m:val=&quot;bi&quot;/&gt;&lt;/m:rPr&gt;&lt;w:rPr&gt;&lt;w:rFonts w:ascii=&quot;Cambria Math&quot; w:h-ansi=&quot;Cambria Math&quot;/&gt;&lt;wx:font wx:val=&quot;Cambria Math&quot;/&gt;&lt;w:b/&gt;&lt;w:i/&gt;&lt;w:sz w:val=&quot;18&quot;/&gt;&lt;w:sz-cs w:val=&quot;18&quot;/&gt;&lt;/w:rPr&gt;&lt;m:t&gt;+&lt;/m:t&gt;&lt;/m:r&gt;&lt;/m:e&gt;&lt;/m:d&gt;&lt;m:r&gt;&lt;m:rPr&gt;&lt;m:sty m:val=&quot;bi&quot;/&gt;&lt;/m:rPr&gt;&lt;w:rPr&gt;&lt;w:rFonts w:ascii=&quot;Cambria Math&quot; w:h-ansi=&quot;Cambria Math&quot;/&gt;&lt;wx:font wx:val=&quot;Cambria Math&quot;/&gt;&lt;w:b/&gt;&lt;w:i/&gt;&lt;w:sz w:val=&quot;18&quot;/&gt;&lt;w:sz-cs w:val=&quot;18&quot;/&gt;&lt;/w:rPr&gt;&lt;m:t&gt;–?–љ—В–Є-–Т–У–°&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7" o:title="" chromakey="white"/>
                </v:shape>
              </w:pict>
            </w:r>
            <w:r w:rsidRPr="00A045B4">
              <w:rPr>
                <w:b/>
              </w:rPr>
              <w:instrText xml:space="preserve"> </w:instrText>
            </w:r>
            <w:r w:rsidRPr="00A045B4">
              <w:rPr>
                <w:b/>
              </w:rPr>
              <w:fldChar w:fldCharType="separate"/>
            </w:r>
            <w:r w:rsidR="00207A59">
              <w:rPr>
                <w:noProof/>
                <w:position w:val="-12"/>
              </w:rPr>
              <w:pict w14:anchorId="6214BCCE">
                <v:shape id="_x0000_i1052" type="#_x0000_t75" alt="" style="width:162.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07BC&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B07BC&quot; wsp:rsidP=&quot;006B07BC&quot;&gt;&lt;m:oMathPara&gt;&lt;m:oMath&gt;&lt;m:f&gt;&lt;m:fPr&gt;&lt;m:ctrlPr&gt;&lt;w:rPr&gt;&lt;w:rFonts w:ascii=&quot;Cambria Math&quot; w:h-ansi=&quot;Cambria Math&quot;/&gt;&lt;wx:font wx:val=&quot;Cambria Math&quot;/&gt;&lt;w:b/&gt;&lt;w:i/&gt;&lt;w:sz w:val=&quot;18&quot;/&gt;&lt;w:sz-cs w:val=&quot;18&quot;/&gt;&lt;/w:rPr&gt;&lt;/m:ctrlPr&gt;&lt;/m:fPr&gt;&lt;m:num&gt;&lt;m:r&gt;&lt;m:rPr&gt;&lt;m:sty m:val=&quot;bi&quot;/&gt;&lt;/m:rPr&gt;&lt;w:rPr&gt;&lt;w:rFonts w:ascii=&quot;Cambria Math&quot; w:h-ansi=&quot;Cambria Math&quot;/&gt;&lt;wx:font wx:val=&quot;Cambria Math&quot;/&gt;&lt;w:b/&gt;&lt;w:i/&gt;&lt;w:sz w:val=&quot;18&quot;/&gt;&lt;w:sz-cs w:val=&quot;18&quot;/&gt;&lt;/w:rPr&gt;&lt;m:t&gt;–Ї–Њ–ї-–?–Њ –њ–?—Ж–Є–µ–љ—В–Њ–? ,   –Ї–Њ—В–Њ—А—Л–Љ –њ—А–Њ–?–µ–ї–Є —В–µ—Б—В –љ–? –†–Э–Ъ –Т–У–° &lt;/m:t&gt;&lt;/m:r&gt;&lt;/m:num&gt;&lt;m:den&gt;&lt;m:r&gt;&lt;m:rPr&gt;&lt;m:sty m:val=&quot;bi&quot;/&gt;&lt;/m:rPr&gt;&lt;w:rPr&gt;&lt;w:rFonts w:ascii=&quot;Cambria Math&quot; w:h-ansi=&quot;Cambria Math&quot;/&gt;&lt;wx:font wx:val=&quot;Cambria Math&quot;/&gt;&lt;w:b/&gt;&lt;w:i/&gt;&lt;w:sz w:val=&quot;18&quot;/&gt;&lt;w:sz-cs w:val=&quot;18&quot;/&gt;&lt;/w:rPr&gt;&lt;m:t&gt;–Њ–±—Й–µ–µ –Ї–Њ–ї-–?–Њ –њ–?—Ж–Є–µ–љ—В–Њ–? —Б &lt;/m:t&gt;&lt;/m:r&gt;&lt;m:d&gt;&lt;m:dPr&gt;&lt;m:ctrlPr&gt;&lt;w:rPr&gt;&lt;w:rFonts w:ascii=&quot;Cambria Math&quot; w:h-ansi=&quot;Cambria Math&quot;/&gt;&lt;wx:font wx:val=&quot;Cambria Math&quot;/&gt;&lt;w:b/&gt;&lt;w:i/&gt;&lt;w:sz w:val=&quot;18&quot;/&gt;&lt;w:sz-cs w:val=&quot;18&quot;/&gt;&lt;/w:rPr&gt;&lt;/m:ctrlPr&gt;&lt;/m:dPr&gt;&lt;m:e&gt;&lt;m:r&gt;&lt;m:rPr&gt;&lt;m:sty m:val=&quot;bi&quot;/&gt;&lt;/m:rPr&gt;&lt;w:rPr&gt;&lt;w:rFonts w:ascii=&quot;Cambria Math&quot; w:h-ansi=&quot;Cambria Math&quot;/&gt;&lt;wx:font wx:val=&quot;Cambria Math&quot;/&gt;&lt;w:b/&gt;&lt;w:i/&gt;&lt;w:sz w:val=&quot;18&quot;/&gt;&lt;w:sz-cs w:val=&quot;18&quot;/&gt;&lt;/w:rPr&gt;&lt;m:t&gt;+&lt;/m:t&gt;&lt;/m:r&gt;&lt;/m:e&gt;&lt;/m:d&gt;&lt;m:r&gt;&lt;m:rPr&gt;&lt;m:sty m:val=&quot;bi&quot;/&gt;&lt;/m:rPr&gt;&lt;w:rPr&gt;&lt;w:rFonts w:ascii=&quot;Cambria Math&quot; w:h-ansi=&quot;Cambria Math&quot;/&gt;&lt;wx:font wx:val=&quot;Cambria Math&quot;/&gt;&lt;w:b/&gt;&lt;w:i/&gt;&lt;w:sz w:val=&quot;18&quot;/&gt;&lt;w:sz-cs w:val=&quot;18&quot;/&gt;&lt;/w:rPr&gt;&lt;m:t&gt;–?–љ—В–Є-–Т–У–°&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7" o:title="" chromakey="white"/>
                </v:shape>
              </w:pict>
            </w:r>
            <w:r w:rsidRPr="00A045B4">
              <w:rPr>
                <w:b/>
              </w:rPr>
              <w:fldChar w:fldCharType="end"/>
            </w:r>
            <w:r w:rsidRPr="00A045B4">
              <w:rPr>
                <w:b/>
              </w:rPr>
              <w:t xml:space="preserve"> * </w:t>
            </w:r>
            <w:r w:rsidRPr="00A045B4">
              <w:t>100%</w:t>
            </w:r>
            <w:r w:rsidRPr="00A045B4">
              <w:rPr>
                <w:b/>
              </w:rPr>
              <w:t xml:space="preserve"> </w:t>
            </w:r>
          </w:p>
          <w:p w14:paraId="59B7197E" w14:textId="77777777" w:rsidR="000802FC" w:rsidRPr="00A045B4" w:rsidRDefault="000802FC" w:rsidP="0023585E">
            <w:pPr>
              <w:jc w:val="both"/>
              <w:rPr>
                <w:i/>
              </w:rPr>
            </w:pPr>
          </w:p>
          <w:p w14:paraId="24EC43CC" w14:textId="0CE855C2" w:rsidR="000802FC" w:rsidRPr="00A045B4" w:rsidRDefault="000802FC" w:rsidP="000802FC">
            <w:r w:rsidRPr="00A045B4">
              <w:rPr>
                <w:i/>
              </w:rPr>
              <w:t xml:space="preserve">Индикатор </w:t>
            </w:r>
            <w:r w:rsidR="00960614" w:rsidRPr="00A045B4">
              <w:rPr>
                <w:i/>
              </w:rPr>
              <w:t>5</w:t>
            </w:r>
            <w:r w:rsidRPr="00A045B4">
              <w:rPr>
                <w:i/>
              </w:rPr>
              <w:t xml:space="preserve">: </w:t>
            </w:r>
            <w:r w:rsidRPr="00A045B4">
              <w:t xml:space="preserve">Доля пациентов с (+) РНК </w:t>
            </w:r>
            <w:r w:rsidR="00B50DD3" w:rsidRPr="00A045B4">
              <w:rPr>
                <w:lang w:val="en-US"/>
              </w:rPr>
              <w:t>HCV</w:t>
            </w:r>
            <w:r w:rsidRPr="00A045B4">
              <w:t xml:space="preserve"> за последние 12 </w:t>
            </w:r>
            <w:proofErr w:type="spellStart"/>
            <w:r w:rsidRPr="00A045B4">
              <w:t>мес</w:t>
            </w:r>
            <w:proofErr w:type="spellEnd"/>
            <w:r w:rsidRPr="00A045B4">
              <w:t xml:space="preserve"> (</w:t>
            </w:r>
            <w:r w:rsidRPr="00A045B4">
              <w:rPr>
                <w:i/>
              </w:rPr>
              <w:t>по возможности</w:t>
            </w:r>
            <w:r w:rsidRPr="00A045B4">
              <w:t xml:space="preserve">): </w:t>
            </w:r>
          </w:p>
          <w:p w14:paraId="16F1C0DB" w14:textId="77777777" w:rsidR="000802FC" w:rsidRPr="00A045B4" w:rsidRDefault="000802FC" w:rsidP="000802FC"/>
          <w:p w14:paraId="53804512" w14:textId="77777777" w:rsidR="000802FC" w:rsidRPr="00A045B4" w:rsidRDefault="000802FC" w:rsidP="0023585E">
            <w:pPr>
              <w:jc w:val="center"/>
              <w:rPr>
                <w:b/>
              </w:rPr>
            </w:pPr>
            <w:r w:rsidRPr="00A045B4">
              <w:rPr>
                <w:b/>
              </w:rPr>
              <w:fldChar w:fldCharType="begin"/>
            </w:r>
            <w:r w:rsidRPr="00A045B4">
              <w:rPr>
                <w:b/>
              </w:rPr>
              <w:instrText xml:space="preserve"> QUOTE </w:instrText>
            </w:r>
            <w:r w:rsidR="00207A59">
              <w:rPr>
                <w:noProof/>
                <w:position w:val="-12"/>
              </w:rPr>
              <w:pict w14:anchorId="419641EA">
                <v:shape id="_x0000_i1053" type="#_x0000_t75" alt="" style="width:123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1546&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1F1546&quot; wsp:rsidP=&quot;001F1546&quot;&gt;&lt;m:oMathPara&gt;&lt;m:oMath&gt;&lt;m:f&gt;&lt;m:fPr&gt;&lt;m:ctrlPr&gt;&lt;w:rPr&gt;&lt;w:rFonts w:ascii=&quot;Cambria Math&quot; w:h-ansi=&quot;Cambria Math&quot;/&gt;&lt;wx:font wx:val=&quot;Cambria Math&quot;/&gt;&lt;w:b/&gt;&lt;w:i/&gt;&lt;w:sz w:val=&quot;18&quot;/&gt;&lt;w:sz-cs w:val=&quot;18&quot;/&gt;&lt;/w:rPr&gt;&lt;/m:ctrlPr&gt;&lt;/m:fPr&gt;&lt;m:num&gt;&lt;m:r&gt;&lt;m:rPr&gt;&lt;m:sty m:val=&quot;bi&quot;/&gt;&lt;/m:rPr&gt;&lt;w:rPr&gt;&lt;w:rFonts w:ascii=&quot;Cambria Math&quot; w:h-ansi=&quot;Cambria Math&quot;/&gt;&lt;wx:font wx:val=&quot;Cambria Math&quot;/&gt;&lt;w:b/&gt;&lt;w:i/&gt;&lt;w:sz w:val=&quot;18&quot;/&gt;&lt;w:sz-cs w:val=&quot;18&quot;/&gt;&lt;/w:rPr&gt;&lt;m:t&gt;–Ї–Њ–ї-–?–Њ –њ–?—Ж–Є–µ–љ—В–Њ–? —Б &lt;/m:t&gt;&lt;/m:r&gt;&lt;m:d&gt;&lt;m:dPr&gt;&lt;m:ctrlPr&gt;&lt;w:rPr&gt;&lt;w:rFonts w:ascii=&quot;Cambria Math&quot; w:h-ansi=&quot;Cambria Math&quot;/&gt;&lt;wx:font wx:val=&quot;Cambria Math&quot;/&gt;&lt;w:b/&gt;&lt;w:i/&gt;&lt;w:sz w:val=&quot;18&quot;/&gt;&lt;w:sz-cs w:val=&quot;18&quot;/&gt;&lt;/w:rPr&gt;&lt;/m:ctrlPr&gt;&lt;/m:dPr&gt;&lt;m:e&gt;&lt;m:r&gt;&lt;m:rPr&gt;&lt;m:sty m:val=&quot;bi&quot;/&gt;&lt;/m:rPr&gt;&lt;w:rPr&gt;&lt;w:rFonts w:ascii=&quot;Cambria Math&quot; w:h-ansi=&quot;Cambria Math&quot;/&gt;&lt;wx:font wx:val=&quot;Cambria Math&quot;/&gt;&lt;w:b/&gt;&lt;w:i/&gt;&lt;w:sz w:val=&quot;18&quot;/&gt;&lt;w:sz-cs w:val=&quot;18&quot;/&gt;&lt;/w:rPr&gt;&lt;m:t&gt;+&lt;/m:t&gt;&lt;/m:r&gt;&lt;/m:e&gt;&lt;/m:d&gt;&lt;m:r&gt;&lt;m:rPr&gt;&lt;m:sty m:val=&quot;bi&quot;/&gt;&lt;/m:rPr&gt;&lt;w:rPr&gt;&lt;w:rFonts w:ascii=&quot;Cambria Math&quot; w:h-ansi=&quot;Cambria Math&quot;/&gt;&lt;wx:font wx:val=&quot;Cambria Math&quot;/&gt;&lt;w:b/&gt;&lt;w:i/&gt;&lt;w:sz w:val=&quot;18&quot;/&gt;&lt;w:sz-cs w:val=&quot;18&quot;/&gt;&lt;/w:rPr&gt;&lt;m:t&gt;–†–Э–Ъ –Т–У–°&lt;/m:t&gt;&lt;/m:r&gt;&lt;/m:num&gt;&lt;m:den&gt;&lt;m:r&gt;&lt;m:rPr&gt;&lt;m:sty m:val=&quot;bi&quot;/&gt;&lt;/m:rPr&gt;&lt;w:rPr&gt;&lt;w:rFonts w:ascii=&quot;Cambria Math&quot; w:h-ansi=&quot;Cambria Math&quot;/&gt;&lt;wx:font wx:val=&quot;Cambria Math&quot;/&gt;&lt;w:b/&gt;&lt;w:i/&gt;&lt;w:sz w:val=&quot;18&quot;/&gt;&lt;w:sz-cs w:val=&quot;18&quot;/&gt;&lt;/w:rPr&gt;&lt;m:t&gt;–Њ–±—Й–µ–µ –Ї–Њ–ї-–?–Њ –њ–?—Ж–Є–µ–љ—В–Њ–? —Б &lt;/m:t&gt;&lt;/m:r&gt;&lt;m:d&gt;&lt;m:dPr&gt;&lt;m:ctrlPr&gt;&lt;w:rPr&gt;&lt;w:rFonts w:ascii=&quot;Cambria Math&quot; w:h-ansi=&quot;Cambria Math&quot;/&gt;&lt;wx:font wx:val=&quot;Cambria Math&quot;/&gt;&lt;w:b/&gt;&lt;w:i/&gt;&lt;w:sz w:val=&quot;18&quot;/&gt;&lt;w:sz-cs w:val=&quot;18&quot;/&gt;&lt;/w:rPr&gt;&lt;/m:ctrlPr&gt;&lt;/m:dPr&gt;&lt;m:e&gt;&lt;m:r&gt;&lt;m:rPr&gt;&lt;m:sty m:val=&quot;bi&quot;/&gt;&lt;/m:rPr&gt;&lt;w:rPr&gt;&lt;w:rFonts w:ascii=&quot;Cambria Math&quot; w:h-ansi=&quot;Cambria Math&quot;/&gt;&lt;wx:font wx:val=&quot;Cambria Math&quot;/&gt;&lt;w:b/&gt;&lt;w:i/&gt;&lt;w:sz w:val=&quot;18&quot;/&gt;&lt;w:sz-cs w:val=&quot;18&quot;/&gt;&lt;/w:rPr&gt;&lt;m:t&gt;+&lt;/m:t&gt;&lt;/m:r&gt;&lt;/m:e&gt;&lt;/m:d&gt;&lt;m:r&gt;&lt;m:rPr&gt;&lt;m:sty m:val=&quot;bi&quot;/&gt;&lt;/m:rPr&gt;&lt;w:rPr&gt;&lt;w:rFonts w:ascii=&quot;Cambria Math&quot; w:h-ansi=&quot;Cambria Math&quot;/&gt;&lt;wx:font wx:val=&quot;Cambria Math&quot;/&gt;&lt;w:b/&gt;&lt;w:i/&gt;&lt;w:sz w:val=&quot;18&quot;/&gt;&lt;w:sz-cs w:val=&quot;18&quot;/&gt;&lt;/w:rPr&gt;&lt;m:t&gt; –?–љ—В–Є-–Т–У–°&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8" o:title="" chromakey="white"/>
                </v:shape>
              </w:pict>
            </w:r>
            <w:r w:rsidRPr="00A045B4">
              <w:rPr>
                <w:b/>
              </w:rPr>
              <w:instrText xml:space="preserve"> </w:instrText>
            </w:r>
            <w:r w:rsidRPr="00A045B4">
              <w:rPr>
                <w:b/>
              </w:rPr>
              <w:fldChar w:fldCharType="separate"/>
            </w:r>
            <w:r w:rsidR="00207A59">
              <w:rPr>
                <w:noProof/>
                <w:position w:val="-12"/>
              </w:rPr>
              <w:pict w14:anchorId="147A47C9">
                <v:shape id="_x0000_i1054" type="#_x0000_t75" alt="" style="width:123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1546&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1F1546&quot; wsp:rsidP=&quot;001F1546&quot;&gt;&lt;m:oMathPara&gt;&lt;m:oMath&gt;&lt;m:f&gt;&lt;m:fPr&gt;&lt;m:ctrlPr&gt;&lt;w:rPr&gt;&lt;w:rFonts w:ascii=&quot;Cambria Math&quot; w:h-ansi=&quot;Cambria Math&quot;/&gt;&lt;wx:font wx:val=&quot;Cambria Math&quot;/&gt;&lt;w:b/&gt;&lt;w:i/&gt;&lt;w:sz w:val=&quot;18&quot;/&gt;&lt;w:sz-cs w:val=&quot;18&quot;/&gt;&lt;/w:rPr&gt;&lt;/m:ctrlPr&gt;&lt;/m:fPr&gt;&lt;m:num&gt;&lt;m:r&gt;&lt;m:rPr&gt;&lt;m:sty m:val=&quot;bi&quot;/&gt;&lt;/m:rPr&gt;&lt;w:rPr&gt;&lt;w:rFonts w:ascii=&quot;Cambria Math&quot; w:h-ansi=&quot;Cambria Math&quot;/&gt;&lt;wx:font wx:val=&quot;Cambria Math&quot;/&gt;&lt;w:b/&gt;&lt;w:i/&gt;&lt;w:sz w:val=&quot;18&quot;/&gt;&lt;w:sz-cs w:val=&quot;18&quot;/&gt;&lt;/w:rPr&gt;&lt;m:t&gt;–Ї–Њ–ї-–?–Њ –њ–?—Ж–Є–µ–љ—В–Њ–? —Б &lt;/m:t&gt;&lt;/m:r&gt;&lt;m:d&gt;&lt;m:dPr&gt;&lt;m:ctrlPr&gt;&lt;w:rPr&gt;&lt;w:rFonts w:ascii=&quot;Cambria Math&quot; w:h-ansi=&quot;Cambria Math&quot;/&gt;&lt;wx:font wx:val=&quot;Cambria Math&quot;/&gt;&lt;w:b/&gt;&lt;w:i/&gt;&lt;w:sz w:val=&quot;18&quot;/&gt;&lt;w:sz-cs w:val=&quot;18&quot;/&gt;&lt;/w:rPr&gt;&lt;/m:ctrlPr&gt;&lt;/m:dPr&gt;&lt;m:e&gt;&lt;m:r&gt;&lt;m:rPr&gt;&lt;m:sty m:val=&quot;bi&quot;/&gt;&lt;/m:rPr&gt;&lt;w:rPr&gt;&lt;w:rFonts w:ascii=&quot;Cambria Math&quot; w:h-ansi=&quot;Cambria Math&quot;/&gt;&lt;wx:font wx:val=&quot;Cambria Math&quot;/&gt;&lt;w:b/&gt;&lt;w:i/&gt;&lt;w:sz w:val=&quot;18&quot;/&gt;&lt;w:sz-cs w:val=&quot;18&quot;/&gt;&lt;/w:rPr&gt;&lt;m:t&gt;+&lt;/m:t&gt;&lt;/m:r&gt;&lt;/m:e&gt;&lt;/m:d&gt;&lt;m:r&gt;&lt;m:rPr&gt;&lt;m:sty m:val=&quot;bi&quot;/&gt;&lt;/m:rPr&gt;&lt;w:rPr&gt;&lt;w:rFonts w:ascii=&quot;Cambria Math&quot; w:h-ansi=&quot;Cambria Math&quot;/&gt;&lt;wx:font wx:val=&quot;Cambria Math&quot;/&gt;&lt;w:b/&gt;&lt;w:i/&gt;&lt;w:sz w:val=&quot;18&quot;/&gt;&lt;w:sz-cs w:val=&quot;18&quot;/&gt;&lt;/w:rPr&gt;&lt;m:t&gt;–†–Э–Ъ –Т–У–°&lt;/m:t&gt;&lt;/m:r&gt;&lt;/m:num&gt;&lt;m:den&gt;&lt;m:r&gt;&lt;m:rPr&gt;&lt;m:sty m:val=&quot;bi&quot;/&gt;&lt;/m:rPr&gt;&lt;w:rPr&gt;&lt;w:rFonts w:ascii=&quot;Cambria Math&quot; w:h-ansi=&quot;Cambria Math&quot;/&gt;&lt;wx:font wx:val=&quot;Cambria Math&quot;/&gt;&lt;w:b/&gt;&lt;w:i/&gt;&lt;w:sz w:val=&quot;18&quot;/&gt;&lt;w:sz-cs w:val=&quot;18&quot;/&gt;&lt;/w:rPr&gt;&lt;m:t&gt;–Њ–±—Й–µ–µ –Ї–Њ–ї-–?–Њ –њ–?—Ж–Є–µ–љ—В–Њ–? —Б &lt;/m:t&gt;&lt;/m:r&gt;&lt;m:d&gt;&lt;m:dPr&gt;&lt;m:ctrlPr&gt;&lt;w:rPr&gt;&lt;w:rFonts w:ascii=&quot;Cambria Math&quot; w:h-ansi=&quot;Cambria Math&quot;/&gt;&lt;wx:font wx:val=&quot;Cambria Math&quot;/&gt;&lt;w:b/&gt;&lt;w:i/&gt;&lt;w:sz w:val=&quot;18&quot;/&gt;&lt;w:sz-cs w:val=&quot;18&quot;/&gt;&lt;/w:rPr&gt;&lt;/m:ctrlPr&gt;&lt;/m:dPr&gt;&lt;m:e&gt;&lt;m:r&gt;&lt;m:rPr&gt;&lt;m:sty m:val=&quot;bi&quot;/&gt;&lt;/m:rPr&gt;&lt;w:rPr&gt;&lt;w:rFonts w:ascii=&quot;Cambria Math&quot; w:h-ansi=&quot;Cambria Math&quot;/&gt;&lt;wx:font wx:val=&quot;Cambria Math&quot;/&gt;&lt;w:b/&gt;&lt;w:i/&gt;&lt;w:sz w:val=&quot;18&quot;/&gt;&lt;w:sz-cs w:val=&quot;18&quot;/&gt;&lt;/w:rPr&gt;&lt;m:t&gt;+&lt;/m:t&gt;&lt;/m:r&gt;&lt;/m:e&gt;&lt;/m:d&gt;&lt;m:r&gt;&lt;m:rPr&gt;&lt;m:sty m:val=&quot;bi&quot;/&gt;&lt;/m:rPr&gt;&lt;w:rPr&gt;&lt;w:rFonts w:ascii=&quot;Cambria Math&quot; w:h-ansi=&quot;Cambria Math&quot;/&gt;&lt;wx:font wx:val=&quot;Cambria Math&quot;/&gt;&lt;w:b/&gt;&lt;w:i/&gt;&lt;w:sz w:val=&quot;18&quot;/&gt;&lt;w:sz-cs w:val=&quot;18&quot;/&gt;&lt;/w:rPr&gt;&lt;m:t&gt; –?–љ—В–Є-–Т–У–°&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8" o:title="" chromakey="white"/>
                </v:shape>
              </w:pict>
            </w:r>
            <w:r w:rsidRPr="00A045B4">
              <w:rPr>
                <w:b/>
              </w:rPr>
              <w:fldChar w:fldCharType="end"/>
            </w:r>
            <w:r w:rsidRPr="00A045B4">
              <w:rPr>
                <w:b/>
              </w:rPr>
              <w:t xml:space="preserve"> </w:t>
            </w:r>
            <w:r w:rsidRPr="00A045B4">
              <w:t xml:space="preserve">*100% </w:t>
            </w:r>
          </w:p>
          <w:p w14:paraId="7AE6ABE0" w14:textId="77777777" w:rsidR="000802FC" w:rsidRPr="00A045B4" w:rsidRDefault="000802FC" w:rsidP="0023585E">
            <w:pPr>
              <w:jc w:val="both"/>
              <w:rPr>
                <w:i/>
              </w:rPr>
            </w:pPr>
          </w:p>
          <w:p w14:paraId="4AD7EC2F" w14:textId="77777777" w:rsidR="000802FC" w:rsidRPr="00A045B4" w:rsidRDefault="000802FC" w:rsidP="00960614">
            <w:pPr>
              <w:jc w:val="both"/>
            </w:pPr>
          </w:p>
        </w:tc>
      </w:tr>
      <w:tr w:rsidR="000802FC" w:rsidRPr="00A045B4" w14:paraId="51E5E1FC" w14:textId="77777777" w:rsidTr="0023585E">
        <w:tc>
          <w:tcPr>
            <w:tcW w:w="15593" w:type="dxa"/>
            <w:gridSpan w:val="3"/>
            <w:shd w:val="clear" w:color="auto" w:fill="auto"/>
          </w:tcPr>
          <w:p w14:paraId="243CF73F" w14:textId="77777777" w:rsidR="000802FC" w:rsidRPr="00A045B4" w:rsidRDefault="000802FC" w:rsidP="0023585E">
            <w:pPr>
              <w:jc w:val="both"/>
              <w:rPr>
                <w:lang w:val="ky-KG"/>
              </w:rPr>
            </w:pPr>
            <w:r w:rsidRPr="00A045B4">
              <w:rPr>
                <w:b/>
              </w:rPr>
              <w:lastRenderedPageBreak/>
              <w:t xml:space="preserve">СТАНДАРТ </w:t>
            </w:r>
            <w:r w:rsidRPr="00A045B4">
              <w:rPr>
                <w:b/>
                <w:lang w:val="ky-KG"/>
              </w:rPr>
              <w:t>3</w:t>
            </w:r>
            <w:r w:rsidRPr="00A045B4">
              <w:t xml:space="preserve"> - </w:t>
            </w:r>
            <w:r w:rsidRPr="00A045B4">
              <w:rPr>
                <w:b/>
              </w:rPr>
              <w:t xml:space="preserve">Рекомендуется </w:t>
            </w:r>
            <w:r w:rsidRPr="00A045B4">
              <w:rPr>
                <w:b/>
                <w:lang w:val="ky-KG"/>
              </w:rPr>
              <w:t>проведение оценки перед началом лечения пациентам с подтвержденным диагнозом ВГС</w:t>
            </w:r>
            <w:r w:rsidRPr="00A045B4">
              <w:t xml:space="preserve"> </w:t>
            </w:r>
            <w:r w:rsidRPr="00A045B4">
              <w:rPr>
                <w:b/>
                <w:lang w:val="ky-KG"/>
              </w:rPr>
              <w:t>и обеспечить получение противовирусной терапии</w:t>
            </w:r>
          </w:p>
        </w:tc>
      </w:tr>
      <w:tr w:rsidR="000802FC" w:rsidRPr="00A045B4" w14:paraId="34EAAB20" w14:textId="77777777" w:rsidTr="0023585E">
        <w:tc>
          <w:tcPr>
            <w:tcW w:w="15593" w:type="dxa"/>
            <w:gridSpan w:val="3"/>
            <w:shd w:val="clear" w:color="auto" w:fill="auto"/>
          </w:tcPr>
          <w:p w14:paraId="311DE37C" w14:textId="77777777" w:rsidR="00174620" w:rsidRPr="00A045B4" w:rsidRDefault="000802FC" w:rsidP="0023585E">
            <w:pPr>
              <w:jc w:val="both"/>
              <w:rPr>
                <w:b/>
              </w:rPr>
            </w:pPr>
            <w:r w:rsidRPr="00A045B4">
              <w:rPr>
                <w:b/>
              </w:rPr>
              <w:t xml:space="preserve">Обоснование: </w:t>
            </w:r>
          </w:p>
          <w:p w14:paraId="7B1B5FED" w14:textId="5C4A8003" w:rsidR="000802FC" w:rsidRPr="00A045B4" w:rsidRDefault="000802FC" w:rsidP="0023585E">
            <w:pPr>
              <w:jc w:val="both"/>
              <w:rPr>
                <w:lang w:val="ky-KG"/>
              </w:rPr>
            </w:pPr>
            <w:r w:rsidRPr="00A045B4">
              <w:t>До начала лечения следует оценить состояние пациента по следующим параметрам:</w:t>
            </w:r>
            <w:r w:rsidRPr="00A045B4">
              <w:rPr>
                <w:lang w:val="ky-KG"/>
              </w:rPr>
              <w:t xml:space="preserve"> </w:t>
            </w:r>
          </w:p>
          <w:p w14:paraId="643C1011" w14:textId="77777777" w:rsidR="000802FC" w:rsidRPr="00A045B4" w:rsidRDefault="000802FC" w:rsidP="00C52A57">
            <w:pPr>
              <w:pStyle w:val="aff1"/>
              <w:numPr>
                <w:ilvl w:val="0"/>
                <w:numId w:val="57"/>
              </w:numPr>
              <w:rPr>
                <w:lang w:val="ky-KG"/>
              </w:rPr>
            </w:pPr>
            <w:r w:rsidRPr="00A045B4">
              <w:t>с помощью неинвазивных тестов (FIB-4) определить степень фиброза</w:t>
            </w:r>
            <w:r w:rsidRPr="00A045B4">
              <w:rPr>
                <w:lang w:val="ky-KG"/>
              </w:rPr>
              <w:t xml:space="preserve">; </w:t>
            </w:r>
          </w:p>
          <w:p w14:paraId="6F413783" w14:textId="77777777" w:rsidR="000802FC" w:rsidRPr="00A045B4" w:rsidRDefault="000802FC" w:rsidP="00C52A57">
            <w:pPr>
              <w:pStyle w:val="aff1"/>
              <w:numPr>
                <w:ilvl w:val="0"/>
                <w:numId w:val="57"/>
              </w:numPr>
              <w:rPr>
                <w:lang w:val="ky-KG"/>
              </w:rPr>
            </w:pPr>
            <w:r w:rsidRPr="00A045B4">
              <w:t>рассмотреть другие факторы, влияющие на показания к лечению (сопутствующая патология</w:t>
            </w:r>
            <w:r w:rsidRPr="00A045B4">
              <w:rPr>
                <w:lang w:val="ky-KG"/>
              </w:rPr>
              <w:t xml:space="preserve">, </w:t>
            </w:r>
            <w:r w:rsidRPr="00A045B4">
              <w:t xml:space="preserve">беременность, лекарственные </w:t>
            </w:r>
            <w:r w:rsidRPr="00A045B4">
              <w:rPr>
                <w:lang w:val="ky-KG"/>
              </w:rPr>
              <w:t xml:space="preserve">взаимодействия). </w:t>
            </w:r>
          </w:p>
          <w:p w14:paraId="33FB868A" w14:textId="77777777" w:rsidR="000802FC" w:rsidRPr="00A045B4" w:rsidRDefault="000802FC" w:rsidP="000802FC">
            <w:pPr>
              <w:rPr>
                <w:lang w:val="ky-KG"/>
              </w:rPr>
            </w:pPr>
            <w:r w:rsidRPr="00A045B4">
              <w:rPr>
                <w:lang w:val="ky-KG"/>
              </w:rPr>
              <w:t>Следующие противовирусные средства должны быть доступны для лечения ВГС:</w:t>
            </w:r>
          </w:p>
          <w:p w14:paraId="31C9EBE2" w14:textId="77777777" w:rsidR="00174620" w:rsidRPr="00A045B4" w:rsidRDefault="000802FC" w:rsidP="0023585E">
            <w:pPr>
              <w:jc w:val="both"/>
              <w:rPr>
                <w:b/>
                <w:bCs/>
                <w:color w:val="242021"/>
              </w:rPr>
            </w:pPr>
            <w:r w:rsidRPr="00A045B4">
              <w:rPr>
                <w:b/>
                <w:bCs/>
                <w:color w:val="242021"/>
              </w:rPr>
              <w:t xml:space="preserve">≥18 ЛЕТ и 3-17 </w:t>
            </w:r>
            <w:proofErr w:type="gramStart"/>
            <w:r w:rsidRPr="00A045B4">
              <w:rPr>
                <w:b/>
                <w:bCs/>
                <w:color w:val="242021"/>
              </w:rPr>
              <w:t>лет  БЕЗ</w:t>
            </w:r>
            <w:proofErr w:type="gramEnd"/>
            <w:r w:rsidRPr="00A045B4">
              <w:rPr>
                <w:b/>
                <w:bCs/>
                <w:color w:val="242021"/>
              </w:rPr>
              <w:t xml:space="preserve"> ЦИРРОЗА ПЕЧЕНИ:</w:t>
            </w:r>
          </w:p>
          <w:p w14:paraId="53652FFA" w14:textId="08DF8683" w:rsidR="000802FC" w:rsidRPr="00A045B4" w:rsidRDefault="000802FC" w:rsidP="0023585E">
            <w:pPr>
              <w:jc w:val="both"/>
              <w:rPr>
                <w:color w:val="242021"/>
              </w:rPr>
            </w:pPr>
            <w:r w:rsidRPr="00A045B4">
              <w:rPr>
                <w:color w:val="242021"/>
              </w:rPr>
              <w:t xml:space="preserve">• </w:t>
            </w:r>
            <w:proofErr w:type="spellStart"/>
            <w:r w:rsidRPr="00A045B4">
              <w:rPr>
                <w:color w:val="242021"/>
              </w:rPr>
              <w:t>софосбувир</w:t>
            </w:r>
            <w:proofErr w:type="spellEnd"/>
            <w:r w:rsidRPr="00A045B4">
              <w:rPr>
                <w:color w:val="242021"/>
              </w:rPr>
              <w:t>/</w:t>
            </w:r>
            <w:proofErr w:type="spellStart"/>
            <w:r w:rsidRPr="00A045B4">
              <w:rPr>
                <w:color w:val="242021"/>
              </w:rPr>
              <w:t>велпатасвир</w:t>
            </w:r>
            <w:proofErr w:type="spellEnd"/>
            <w:r w:rsidRPr="00A045B4">
              <w:rPr>
                <w:color w:val="242021"/>
              </w:rPr>
              <w:t xml:space="preserve"> 12 недель; </w:t>
            </w:r>
            <w:proofErr w:type="spellStart"/>
            <w:r w:rsidRPr="00A045B4">
              <w:rPr>
                <w:color w:val="242021"/>
              </w:rPr>
              <w:t>софосбувир</w:t>
            </w:r>
            <w:proofErr w:type="spellEnd"/>
            <w:r w:rsidRPr="00A045B4">
              <w:rPr>
                <w:color w:val="242021"/>
              </w:rPr>
              <w:t>/</w:t>
            </w:r>
            <w:proofErr w:type="spellStart"/>
            <w:r w:rsidRPr="00A045B4">
              <w:rPr>
                <w:color w:val="242021"/>
              </w:rPr>
              <w:t>даклатасвир</w:t>
            </w:r>
            <w:proofErr w:type="spellEnd"/>
            <w:r w:rsidRPr="00A045B4">
              <w:rPr>
                <w:color w:val="242021"/>
              </w:rPr>
              <w:t xml:space="preserve"> 12 недель.</w:t>
            </w:r>
          </w:p>
          <w:p w14:paraId="6BEE6D79" w14:textId="62E11DCD" w:rsidR="000802FC" w:rsidRPr="00A045B4" w:rsidRDefault="000802FC" w:rsidP="0023585E">
            <w:pPr>
              <w:tabs>
                <w:tab w:val="left" w:pos="3488"/>
              </w:tabs>
              <w:jc w:val="both"/>
            </w:pPr>
            <w:r w:rsidRPr="00A045B4">
              <w:rPr>
                <w:color w:val="242021"/>
              </w:rPr>
              <w:t xml:space="preserve">*данные препараты </w:t>
            </w:r>
            <w:r w:rsidRPr="00A045B4">
              <w:rPr>
                <w:color w:val="000000"/>
              </w:rPr>
              <w:t>будут доступны бесплатно в рамках реализации Государственной программы и будут отпускаться на ПМСП</w:t>
            </w:r>
          </w:p>
        </w:tc>
      </w:tr>
      <w:tr w:rsidR="000802FC" w:rsidRPr="00A045B4" w14:paraId="1C4149E7" w14:textId="77777777" w:rsidTr="0023585E">
        <w:tc>
          <w:tcPr>
            <w:tcW w:w="7723" w:type="dxa"/>
            <w:shd w:val="clear" w:color="auto" w:fill="auto"/>
          </w:tcPr>
          <w:p w14:paraId="29B3C152" w14:textId="77777777" w:rsidR="000802FC" w:rsidRPr="00A045B4" w:rsidRDefault="000802FC" w:rsidP="0023585E">
            <w:pPr>
              <w:jc w:val="center"/>
              <w:rPr>
                <w:b/>
              </w:rPr>
            </w:pPr>
            <w:r w:rsidRPr="00A045B4">
              <w:rPr>
                <w:b/>
              </w:rPr>
              <w:t xml:space="preserve">Индикаторы для оценки ресурсного обеспечения </w:t>
            </w:r>
          </w:p>
        </w:tc>
        <w:tc>
          <w:tcPr>
            <w:tcW w:w="7870" w:type="dxa"/>
            <w:gridSpan w:val="2"/>
            <w:shd w:val="clear" w:color="auto" w:fill="auto"/>
          </w:tcPr>
          <w:p w14:paraId="700C2055" w14:textId="77777777" w:rsidR="000802FC" w:rsidRPr="00A045B4" w:rsidRDefault="000802FC" w:rsidP="0023585E">
            <w:pPr>
              <w:jc w:val="center"/>
              <w:rPr>
                <w:b/>
              </w:rPr>
            </w:pPr>
            <w:r w:rsidRPr="00A045B4">
              <w:rPr>
                <w:b/>
              </w:rPr>
              <w:t xml:space="preserve">Индикаторы для оценки процесса и результата </w:t>
            </w:r>
          </w:p>
        </w:tc>
      </w:tr>
      <w:tr w:rsidR="000802FC" w:rsidRPr="00A045B4" w14:paraId="4E2CAC7D" w14:textId="77777777" w:rsidTr="0023585E">
        <w:tc>
          <w:tcPr>
            <w:tcW w:w="7723" w:type="dxa"/>
            <w:shd w:val="clear" w:color="auto" w:fill="auto"/>
          </w:tcPr>
          <w:p w14:paraId="0FBCE17D" w14:textId="77777777" w:rsidR="000802FC" w:rsidRPr="00A045B4" w:rsidRDefault="000802FC" w:rsidP="0023585E">
            <w:pPr>
              <w:jc w:val="both"/>
            </w:pPr>
            <w:r w:rsidRPr="00A045B4">
              <w:rPr>
                <w:i/>
              </w:rPr>
              <w:t>Индикатор 1:</w:t>
            </w:r>
            <w:r w:rsidRPr="00A045B4">
              <w:t xml:space="preserve"> Доля ОЗ, обеспеченных </w:t>
            </w:r>
            <w:r w:rsidRPr="00A045B4">
              <w:rPr>
                <w:lang w:val="ky-KG"/>
              </w:rPr>
              <w:t>УЗИ-</w:t>
            </w:r>
            <w:r w:rsidRPr="00A045B4">
              <w:t xml:space="preserve">аппаратом для </w:t>
            </w:r>
            <w:r w:rsidRPr="00A045B4">
              <w:rPr>
                <w:lang w:val="ky-KG"/>
              </w:rPr>
              <w:t>оценки структуры печени</w:t>
            </w:r>
            <w:r w:rsidRPr="00A045B4">
              <w:t xml:space="preserve"> (см. </w:t>
            </w:r>
            <w:r w:rsidRPr="00A045B4">
              <w:rPr>
                <w:i/>
              </w:rPr>
              <w:t xml:space="preserve">СОП по проведению </w:t>
            </w:r>
            <w:r w:rsidRPr="00A045B4">
              <w:rPr>
                <w:i/>
                <w:lang w:val="ky-KG"/>
              </w:rPr>
              <w:t>неинвазивным тестам</w:t>
            </w:r>
            <w:r w:rsidRPr="00A045B4">
              <w:t xml:space="preserve">) </w:t>
            </w:r>
          </w:p>
          <w:p w14:paraId="5C231F39" w14:textId="77777777" w:rsidR="000802FC" w:rsidRPr="00A045B4" w:rsidRDefault="000802FC" w:rsidP="0023585E">
            <w:pPr>
              <w:jc w:val="both"/>
            </w:pPr>
          </w:p>
          <w:p w14:paraId="4A71AAFE" w14:textId="77777777" w:rsidR="000802FC" w:rsidRPr="00A045B4" w:rsidRDefault="00207A59" w:rsidP="0023585E">
            <w:pPr>
              <w:jc w:val="both"/>
            </w:pPr>
            <w:r>
              <w:rPr>
                <w:noProof/>
              </w:rPr>
              <w:pict w14:anchorId="3BCC160D">
                <v:shape id="_x0000_i1055" type="#_x0000_t75" alt="" style="width:19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11E&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5A311E&quot; wsp:rsidRDefault=&quot;005A311E&quot; wsp:rsidP=&quot;005A311E&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Ю–Ч, –Њ—Б–љ–?—Й–µ–љ–љ—Л—Е –?–Ч–Ш –Њ–±–Њ—А—Г–і–Њ–?–?–љ–Є–µ–Љ  &lt;/m:t&gt;&lt;/m:r&gt;&lt;/m:num&gt;&lt;m:den&gt;&lt;m:r&gt;&lt;w:rPr&gt;&lt;w:rFonts w:ascii=&quot;Cambria Math&quot; w:h-ansi=&quot;Cambria Math&quot;/&gt;&lt;wx:font wx:val=&quot;Cambria Math&quot;/&gt;&lt;w:i/&gt;&lt;w:sz w:val=&quot;16&quot;/&gt;&lt;w:sz-cs w:val=&quot;16&quot;/&gt;&lt;/w:rPr&gt;&lt;m:t&gt;–Њ–±—Й–µ–µ –Ї–Њ–ї-–?–Њ –Ю–Ч&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5A311E&quot;&gt;&lt;w:pgSz w:w=&quot;12240&quot; w:h=&quot;15840&quot;/&gt;&lt;w:pgMar w:top=&quot;1134&quot; w:right=&quot;850&quot; w:bottom=&quot;1134&quot; w:left=&quot;1701&quot; w:header=&quot;720&quot; w:footer=&quot;720&quot; w:gutter=&quot;0&quot;/&gt;&lt;w:cols w:space=&quot;720&quot;/&gt;&lt;/w:sectPr&gt;&lt;/wx:sect&gt;&lt;/w:body&gt;&lt;/w:wordDocument&gt;">
                  <v:imagedata r:id="rId99" o:title="" chromakey="white"/>
                </v:shape>
              </w:pict>
            </w:r>
          </w:p>
          <w:p w14:paraId="05B9B196" w14:textId="77777777" w:rsidR="000802FC" w:rsidRPr="00A045B4" w:rsidRDefault="000802FC" w:rsidP="0023585E">
            <w:pPr>
              <w:jc w:val="both"/>
            </w:pPr>
          </w:p>
          <w:p w14:paraId="3FDE7CC4" w14:textId="77777777" w:rsidR="000802FC" w:rsidRPr="00A045B4" w:rsidRDefault="000802FC" w:rsidP="0023585E">
            <w:pPr>
              <w:jc w:val="both"/>
            </w:pPr>
            <w:r w:rsidRPr="00A045B4">
              <w:rPr>
                <w:i/>
              </w:rPr>
              <w:t xml:space="preserve">Индикатор </w:t>
            </w:r>
            <w:r w:rsidRPr="00A045B4">
              <w:rPr>
                <w:i/>
                <w:lang w:val="ky-KG"/>
              </w:rPr>
              <w:t>2</w:t>
            </w:r>
            <w:r w:rsidRPr="00A045B4">
              <w:rPr>
                <w:i/>
              </w:rPr>
              <w:t>:</w:t>
            </w:r>
            <w:r w:rsidRPr="00A045B4">
              <w:t xml:space="preserve"> Доля специалистов, обученных по </w:t>
            </w:r>
            <w:r w:rsidRPr="00A045B4">
              <w:rPr>
                <w:lang w:val="ky-KG"/>
              </w:rPr>
              <w:t>УЗИ-диагностике заболеваний печени:</w:t>
            </w:r>
            <w:r w:rsidRPr="00A045B4">
              <w:t xml:space="preserve"> </w:t>
            </w:r>
          </w:p>
          <w:p w14:paraId="55654AA9" w14:textId="77777777" w:rsidR="000802FC" w:rsidRPr="00A045B4" w:rsidRDefault="000802FC" w:rsidP="0023585E">
            <w:pPr>
              <w:jc w:val="both"/>
            </w:pPr>
          </w:p>
          <w:p w14:paraId="29EE1EF8" w14:textId="77777777" w:rsidR="000802FC" w:rsidRPr="00A045B4" w:rsidRDefault="00207A59" w:rsidP="0023585E">
            <w:pPr>
              <w:jc w:val="both"/>
            </w:pPr>
            <w:r>
              <w:rPr>
                <w:noProof/>
              </w:rPr>
              <w:pict w14:anchorId="678C8761">
                <v:shape id="_x0000_i1056" type="#_x0000_t75" alt="" style="width:240.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0B&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6A390B&quot; wsp:rsidRDefault=&quot;006A390B&quot; wsp:rsidP=&quot;006A390B&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Б–њ–µ—Ж–Є–?–ї–Є—Б—В–Њ–?, –Њ–±—Г—З–µ–љ–љ—Л—Е  –њ–Њ –?–Ч–Ш-–і–Є–?–?–љ–Њ—Б—В–Є–Ї–µ &lt;/m:t&gt;&lt;/m:r&gt;&lt;/m:num&gt;&lt;m:den&gt;&lt;m:r&gt;&lt;w:rPr&gt;&lt;w:rFonts w:ascii=&quot;Cambria Math&quot; w:h-ansi=&quot;Cambria Math&quot;/&gt;&lt;wx:font wx:val=&quot;Cambria Math&quot;/&gt;&lt;w:i/&gt;&lt;w:sz w:val=&quot;16&quot;/&gt;&lt;w:sz-cs w:val=&quot;16&quot;/&gt;&lt;/w:rPr&gt;&lt;m:t&gt;–Њ–±—Й–µ–µ –Ї–Њ–ї-–?–Њ —Б–њ–µ—Ж–Є–?–ї–Є—Б—В–Њ–?&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6A390B&quot;&gt;&lt;w:pgSz w:w=&quot;12240&quot; w:h=&quot;15840&quot;/&gt;&lt;w:pgMar w:top=&quot;1134&quot; w:right=&quot;850&quot; w:bottom=&quot;1134&quot; w:left=&quot;1701&quot; w:header=&quot;720&quot; w:footer=&quot;720&quot; w:gutter=&quot;0&quot;/&gt;&lt;w:cols w:space=&quot;720&quot;/&gt;&lt;/w:sectPr&gt;&lt;/wx:sect&gt;&lt;/w:body&gt;&lt;/w:wordDocument&gt;">
                  <v:imagedata r:id="rId100" o:title="" chromakey="white"/>
                </v:shape>
              </w:pict>
            </w:r>
          </w:p>
          <w:p w14:paraId="2F26E750" w14:textId="77777777" w:rsidR="000802FC" w:rsidRPr="00A045B4" w:rsidRDefault="000802FC" w:rsidP="0023585E">
            <w:pPr>
              <w:jc w:val="both"/>
              <w:rPr>
                <w:lang w:val="ky-KG"/>
              </w:rPr>
            </w:pPr>
          </w:p>
          <w:p w14:paraId="0284AC07" w14:textId="77777777" w:rsidR="000802FC" w:rsidRPr="00A045B4" w:rsidRDefault="000802FC" w:rsidP="0023585E">
            <w:pPr>
              <w:jc w:val="both"/>
            </w:pPr>
            <w:r w:rsidRPr="00A045B4">
              <w:rPr>
                <w:i/>
              </w:rPr>
              <w:lastRenderedPageBreak/>
              <w:t xml:space="preserve">Индикатор </w:t>
            </w:r>
            <w:r w:rsidRPr="00A045B4">
              <w:rPr>
                <w:i/>
                <w:lang w:val="ky-KG"/>
              </w:rPr>
              <w:t>3</w:t>
            </w:r>
            <w:r w:rsidRPr="00A045B4">
              <w:rPr>
                <w:i/>
              </w:rPr>
              <w:t>:</w:t>
            </w:r>
            <w:r w:rsidRPr="00A045B4">
              <w:t xml:space="preserve"> Доля </w:t>
            </w:r>
            <w:r w:rsidRPr="00A045B4">
              <w:rPr>
                <w:lang w:val="ky-KG"/>
              </w:rPr>
              <w:t>ОЗ</w:t>
            </w:r>
            <w:r w:rsidRPr="00A045B4">
              <w:t xml:space="preserve">, обученных по </w:t>
            </w:r>
            <w:r w:rsidRPr="00A045B4">
              <w:rPr>
                <w:lang w:val="ky-KG"/>
              </w:rPr>
              <w:t xml:space="preserve">неинвазивным тестам </w:t>
            </w:r>
            <w:r w:rsidRPr="00A045B4">
              <w:t>(</w:t>
            </w:r>
            <w:r w:rsidRPr="00A045B4">
              <w:rPr>
                <w:lang w:val="en-US"/>
              </w:rPr>
              <w:t>FIB</w:t>
            </w:r>
            <w:r w:rsidRPr="00A045B4">
              <w:t>-4)</w:t>
            </w:r>
            <w:r w:rsidRPr="00A045B4">
              <w:rPr>
                <w:lang w:val="ky-KG"/>
              </w:rPr>
              <w:t xml:space="preserve"> (см. СОП </w:t>
            </w:r>
            <w:r w:rsidRPr="00A045B4">
              <w:rPr>
                <w:i/>
                <w:lang w:val="ky-KG"/>
              </w:rPr>
              <w:t xml:space="preserve">по оценке результатов </w:t>
            </w:r>
            <w:r w:rsidRPr="00A045B4">
              <w:rPr>
                <w:i/>
                <w:lang w:val="en-US"/>
              </w:rPr>
              <w:t>FIB</w:t>
            </w:r>
            <w:r w:rsidRPr="00A045B4">
              <w:rPr>
                <w:i/>
              </w:rPr>
              <w:t>-4</w:t>
            </w:r>
            <w:r w:rsidRPr="00A045B4">
              <w:rPr>
                <w:lang w:val="ky-KG"/>
              </w:rPr>
              <w:t>):</w:t>
            </w:r>
            <w:r w:rsidRPr="00A045B4">
              <w:t xml:space="preserve"> </w:t>
            </w:r>
          </w:p>
          <w:p w14:paraId="36C8325B" w14:textId="77777777" w:rsidR="000802FC" w:rsidRPr="00A045B4" w:rsidRDefault="000802FC" w:rsidP="0023585E">
            <w:pPr>
              <w:jc w:val="both"/>
            </w:pPr>
          </w:p>
          <w:p w14:paraId="39408E2D" w14:textId="77777777" w:rsidR="000802FC" w:rsidRPr="00A045B4" w:rsidRDefault="00207A59" w:rsidP="0023585E">
            <w:pPr>
              <w:jc w:val="both"/>
            </w:pPr>
            <w:r>
              <w:rPr>
                <w:noProof/>
              </w:rPr>
              <w:pict w14:anchorId="6008DA64">
                <v:shape id="_x0000_i1057" type="#_x0000_t75" alt="" style="width:249.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49F&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DE049F&quot; wsp:rsidRDefault=&quot;00DE049F&quot; wsp:rsidP=&quot;00DE049F&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Б–њ–µ—Ж–Є–?–ї–Є—Б—В–Њ–?, –Њ–±—Г—З–µ–љ–љ—Л—Е  –њ–Њ –љ–µ–Є–љ–?–?–Ј–Є–?–љ—Л–Љ —В–µ—Б—В–?–Љ&lt;/m:t&gt;&lt;/m:r&gt;&lt;/m:num&gt;&lt;m:den&gt;&lt;m:r&gt;&lt;w:rPr&gt;&lt;w:rFonts w:ascii=&quot;Cambria Math&quot; w:h-ansi=&quot;Cambria Math&quot;/&gt;&lt;wx:font wx:val=&quot;Cambria Math&quot;/&gt;&lt;w:i/&gt;&lt;w:sz w:val=&quot;16&quot;/&gt;&lt;w:sz-cs w:val=&quot;16&quot;/&gt;&lt;/w:rPr&gt;&lt;m:t&gt;–Њ–±—Й–µ–µ –Ї–Њ–ї-–?–Њ —Б–њ–µ—Ж–Є–?–ї–Є—Б—В–Њ–?&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DE049F&quot;&gt;&lt;w:pgSz w:w=&quot;12240&quot; w:h=&quot;15840&quot;/&gt;&lt;w:pgMar w:top=&quot;1134&quot; w:right=&quot;850&quot; w:bottom=&quot;1134&quot; w:left=&quot;1701&quot; w:header=&quot;720&quot; w:footer=&quot;720&quot; w:gutter=&quot;0&quot;/&gt;&lt;w:cols w:space=&quot;720&quot;/&gt;&lt;/w:sectPr&gt;&lt;/wx:sect&gt;&lt;/w:body&gt;&lt;/w:wordDocument&gt;">
                  <v:imagedata r:id="rId101" o:title="" chromakey="white"/>
                </v:shape>
              </w:pict>
            </w:r>
          </w:p>
          <w:p w14:paraId="7C9B18E7" w14:textId="77777777" w:rsidR="000802FC" w:rsidRPr="00A045B4" w:rsidRDefault="000802FC" w:rsidP="0023585E">
            <w:pPr>
              <w:jc w:val="both"/>
              <w:rPr>
                <w:lang w:val="ky-KG"/>
              </w:rPr>
            </w:pPr>
          </w:p>
          <w:p w14:paraId="65175DD6" w14:textId="77777777" w:rsidR="000802FC" w:rsidRPr="00A045B4" w:rsidRDefault="000802FC" w:rsidP="0023585E">
            <w:pPr>
              <w:jc w:val="both"/>
            </w:pPr>
            <w:r w:rsidRPr="00A045B4">
              <w:rPr>
                <w:i/>
              </w:rPr>
              <w:t xml:space="preserve">Индикатор </w:t>
            </w:r>
            <w:r w:rsidRPr="00A045B4">
              <w:rPr>
                <w:i/>
                <w:lang w:val="ky-KG"/>
              </w:rPr>
              <w:t>4</w:t>
            </w:r>
            <w:r w:rsidRPr="00A045B4">
              <w:rPr>
                <w:i/>
              </w:rPr>
              <w:t>:</w:t>
            </w:r>
            <w:r w:rsidRPr="00A045B4">
              <w:t xml:space="preserve"> Доля </w:t>
            </w:r>
            <w:r w:rsidRPr="00A045B4">
              <w:rPr>
                <w:lang w:val="ky-KG"/>
              </w:rPr>
              <w:t>ОЗ</w:t>
            </w:r>
            <w:r w:rsidRPr="00A045B4">
              <w:t>, где доступны противовирусные препараты для лечения ВГС</w:t>
            </w:r>
            <w:r w:rsidRPr="00A045B4">
              <w:rPr>
                <w:lang w:val="ky-KG"/>
              </w:rPr>
              <w:t>:</w:t>
            </w:r>
            <w:r w:rsidRPr="00A045B4">
              <w:t xml:space="preserve"> </w:t>
            </w:r>
          </w:p>
          <w:p w14:paraId="4C77C7C3" w14:textId="77777777" w:rsidR="000802FC" w:rsidRPr="00A045B4" w:rsidRDefault="000802FC" w:rsidP="0023585E">
            <w:pPr>
              <w:jc w:val="both"/>
            </w:pPr>
          </w:p>
          <w:p w14:paraId="2A3768B2" w14:textId="77777777" w:rsidR="000802FC" w:rsidRPr="00A045B4" w:rsidRDefault="00207A59" w:rsidP="0023585E">
            <w:pPr>
              <w:jc w:val="both"/>
            </w:pPr>
            <w:r>
              <w:rPr>
                <w:noProof/>
              </w:rPr>
              <w:pict w14:anchorId="42085D35">
                <v:shape id="_x0000_i1058" type="#_x0000_t75" alt="" style="width:23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178C0&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4178C0&quot; wsp:rsidRDefault=&quot;004178C0&quot; wsp:rsidP=&quot;004178C0&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Ю–Ч, –?–і–µ –і–Њ—Б—В—Г–њ–љ—Л –њ—А–Њ—В–Є–?–Њ–?–Є—А—Г—Б–љ—Л–µ –Ы–° –і–ї—П –Т–У–°&lt;/m:t&gt;&lt;/m:r&gt;&lt;/m:num&gt;&lt;m:den&gt;&lt;m:r&gt;&lt;w:rPr&gt;&lt;w:rFonts w:ascii=&quot;Cambria Math&quot; w:h-ansi=&quot;Cambria Math&quot;/&gt;&lt;wx:font wx:val=&quot;Cambria Math&quot;/&gt;&lt;w:i/&gt;&lt;w:sz w:val=&quot;16&quot;/&gt;&lt;w:sz-cs w:val=&quot;16&quot;/&gt;&lt;/w:rPr&gt;&lt;m:t&gt;–Њ–±—Й–µ–µ –Ї–Њ–ї-–?–Њ –Ю–Ч&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4178C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2" o:title="" chromakey="white"/>
                </v:shape>
              </w:pict>
            </w:r>
          </w:p>
          <w:p w14:paraId="2AB83AE0" w14:textId="77777777" w:rsidR="000802FC" w:rsidRPr="00A045B4" w:rsidRDefault="000802FC" w:rsidP="0023585E">
            <w:pPr>
              <w:jc w:val="both"/>
              <w:rPr>
                <w:lang w:val="ky-KG"/>
              </w:rPr>
            </w:pPr>
          </w:p>
        </w:tc>
        <w:tc>
          <w:tcPr>
            <w:tcW w:w="7870" w:type="dxa"/>
            <w:gridSpan w:val="2"/>
            <w:shd w:val="clear" w:color="auto" w:fill="auto"/>
          </w:tcPr>
          <w:p w14:paraId="78B75E6A" w14:textId="77777777" w:rsidR="000802FC" w:rsidRPr="00A045B4" w:rsidRDefault="000802FC" w:rsidP="000802FC">
            <w:r w:rsidRPr="00A045B4">
              <w:rPr>
                <w:i/>
              </w:rPr>
              <w:lastRenderedPageBreak/>
              <w:t>Индикатор 5:</w:t>
            </w:r>
            <w:r w:rsidRPr="00A045B4">
              <w:t xml:space="preserve"> Доля пациентов, которые были оценены до начала лечения за последние 12 </w:t>
            </w:r>
            <w:proofErr w:type="spellStart"/>
            <w:r w:rsidRPr="00A045B4">
              <w:t>мес</w:t>
            </w:r>
            <w:proofErr w:type="spellEnd"/>
            <w:r w:rsidRPr="00A045B4">
              <w:t xml:space="preserve">: </w:t>
            </w:r>
          </w:p>
          <w:p w14:paraId="2DAE0DCF" w14:textId="77777777" w:rsidR="000802FC" w:rsidRPr="00A045B4" w:rsidRDefault="000802FC" w:rsidP="000802FC"/>
          <w:p w14:paraId="09547713"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30C1A929">
                <v:shape id="_x0000_i1059" type="#_x0000_t75" alt="" style="width:256.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57F6&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BF57F6&quot; wsp:rsidP=&quot;00BF57F6&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і–Њ –љ–?—З–?–ї–Њ –ї–µ—З–µ–љ–Є—П –њ—А–Њ—В–Є–?–Њ–?–Є—А—Г—Б–љ—Л–Љ–Є —Б—А–µ–і—Б—В–?–?–Љ–Є&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3" o:title="" chromakey="white"/>
                </v:shape>
              </w:pict>
            </w:r>
            <w:r w:rsidRPr="00A045B4">
              <w:instrText xml:space="preserve"> </w:instrText>
            </w:r>
            <w:r w:rsidRPr="00A045B4">
              <w:fldChar w:fldCharType="separate"/>
            </w:r>
            <w:r w:rsidR="00207A59">
              <w:rPr>
                <w:noProof/>
                <w:position w:val="-12"/>
              </w:rPr>
              <w:pict w14:anchorId="54C57B05">
                <v:shape id="_x0000_i1060" type="#_x0000_t75" alt="" style="width:256.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57F6&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BF57F6&quot; wsp:rsidP=&quot;00BF57F6&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і–Њ –љ–?—З–?–ї–Њ –ї–µ—З–µ–љ–Є—П –њ—А–Њ—В–Є–?–Њ–?–Є—А—Г—Б–љ—Л–Љ–Є —Б—А–µ–і—Б—В–?–?–Љ–Є&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3" o:title="" chromakey="white"/>
                </v:shape>
              </w:pict>
            </w:r>
            <w:r w:rsidRPr="00A045B4">
              <w:fldChar w:fldCharType="end"/>
            </w:r>
            <w:r w:rsidRPr="00A045B4">
              <w:t>*100%</w:t>
            </w:r>
          </w:p>
          <w:p w14:paraId="0868C236" w14:textId="77777777" w:rsidR="000802FC" w:rsidRPr="00A045B4" w:rsidRDefault="000802FC" w:rsidP="0023585E">
            <w:pPr>
              <w:jc w:val="center"/>
            </w:pPr>
          </w:p>
          <w:p w14:paraId="35EF4ED6" w14:textId="77777777" w:rsidR="000802FC" w:rsidRPr="00A045B4" w:rsidRDefault="000802FC" w:rsidP="000802FC">
            <w:r w:rsidRPr="00A045B4">
              <w:rPr>
                <w:i/>
              </w:rPr>
              <w:t>Индикатор 6:</w:t>
            </w:r>
            <w:r w:rsidRPr="00A045B4">
              <w:t xml:space="preserve"> Доля пациентов, получавших </w:t>
            </w:r>
            <w:proofErr w:type="spellStart"/>
            <w:r w:rsidRPr="00A045B4">
              <w:t>софосбувир</w:t>
            </w:r>
            <w:proofErr w:type="spellEnd"/>
            <w:r w:rsidRPr="00A045B4">
              <w:t>/</w:t>
            </w:r>
            <w:proofErr w:type="spellStart"/>
            <w:r w:rsidRPr="00A045B4">
              <w:t>даклатасвир</w:t>
            </w:r>
            <w:proofErr w:type="spellEnd"/>
            <w:r w:rsidRPr="00A045B4">
              <w:t xml:space="preserve"> в течение 12 </w:t>
            </w:r>
            <w:proofErr w:type="spellStart"/>
            <w:r w:rsidRPr="00A045B4">
              <w:t>нед</w:t>
            </w:r>
            <w:proofErr w:type="spellEnd"/>
            <w:r w:rsidRPr="00A045B4">
              <w:t xml:space="preserve"> за последние 12 </w:t>
            </w:r>
            <w:proofErr w:type="spellStart"/>
            <w:r w:rsidRPr="00A045B4">
              <w:t>мес</w:t>
            </w:r>
            <w:proofErr w:type="spellEnd"/>
            <w:r w:rsidRPr="00A045B4">
              <w:t xml:space="preserve">: </w:t>
            </w:r>
          </w:p>
          <w:p w14:paraId="38B02A94" w14:textId="77777777" w:rsidR="000802FC" w:rsidRPr="00A045B4" w:rsidRDefault="000802FC" w:rsidP="000802FC"/>
          <w:p w14:paraId="595E4A81"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03C3AE8B">
                <v:shape id="_x0000_i1061"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8B2&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048B2&quot; wsp:rsidP=&quot;006048B2&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і–?–Ї–ї–?—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4" o:title="" chromakey="white"/>
                </v:shape>
              </w:pict>
            </w:r>
            <w:r w:rsidRPr="00A045B4">
              <w:instrText xml:space="preserve"> </w:instrText>
            </w:r>
            <w:r w:rsidRPr="00A045B4">
              <w:fldChar w:fldCharType="separate"/>
            </w:r>
            <w:r w:rsidR="00207A59">
              <w:rPr>
                <w:noProof/>
                <w:position w:val="-12"/>
              </w:rPr>
              <w:pict w14:anchorId="324F03EA">
                <v:shape id="_x0000_i1062"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8B2&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048B2&quot; wsp:rsidP=&quot;006048B2&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і–?–Ї–ї–?—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4" o:title="" chromakey="white"/>
                </v:shape>
              </w:pict>
            </w:r>
            <w:r w:rsidRPr="00A045B4">
              <w:fldChar w:fldCharType="end"/>
            </w:r>
            <w:r w:rsidRPr="00A045B4">
              <w:t>*100%</w:t>
            </w:r>
          </w:p>
          <w:p w14:paraId="115D0F6F" w14:textId="77777777" w:rsidR="000802FC" w:rsidRPr="00A045B4" w:rsidRDefault="000802FC" w:rsidP="0023585E">
            <w:pPr>
              <w:jc w:val="center"/>
            </w:pPr>
          </w:p>
          <w:p w14:paraId="3A25BD43" w14:textId="77777777" w:rsidR="000802FC" w:rsidRPr="00A045B4" w:rsidRDefault="000802FC" w:rsidP="000802FC">
            <w:r w:rsidRPr="00A045B4">
              <w:rPr>
                <w:i/>
              </w:rPr>
              <w:t>Индикатор 7:</w:t>
            </w:r>
            <w:r w:rsidRPr="00A045B4">
              <w:t xml:space="preserve"> Доля пациентов, получавших </w:t>
            </w:r>
            <w:proofErr w:type="spellStart"/>
            <w:r w:rsidRPr="00A045B4">
              <w:t>софосбувир</w:t>
            </w:r>
            <w:proofErr w:type="spellEnd"/>
            <w:r w:rsidRPr="00A045B4">
              <w:t>/</w:t>
            </w:r>
            <w:proofErr w:type="spellStart"/>
            <w:r w:rsidRPr="00A045B4">
              <w:t>даклатасвир</w:t>
            </w:r>
            <w:proofErr w:type="spellEnd"/>
            <w:r w:rsidRPr="00A045B4">
              <w:t xml:space="preserve"> в течение 24 </w:t>
            </w:r>
            <w:proofErr w:type="spellStart"/>
            <w:r w:rsidRPr="00A045B4">
              <w:t>нед</w:t>
            </w:r>
            <w:proofErr w:type="spellEnd"/>
            <w:r w:rsidRPr="00A045B4">
              <w:t xml:space="preserve"> за последние 12 </w:t>
            </w:r>
            <w:proofErr w:type="spellStart"/>
            <w:r w:rsidRPr="00A045B4">
              <w:t>мес</w:t>
            </w:r>
            <w:proofErr w:type="spellEnd"/>
            <w:r w:rsidRPr="00A045B4">
              <w:t xml:space="preserve">: </w:t>
            </w:r>
          </w:p>
          <w:p w14:paraId="54DA860F" w14:textId="77777777" w:rsidR="000802FC" w:rsidRPr="00A045B4" w:rsidRDefault="000802FC" w:rsidP="000802FC"/>
          <w:p w14:paraId="5E55DBAB"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12C1F74C">
                <v:shape id="_x0000_i1063"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1DCA&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3D1DCA&quot; wsp:rsidP=&quot;003D1DCA&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і–?–Ї–ї–?—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5" o:title="" chromakey="white"/>
                </v:shape>
              </w:pict>
            </w:r>
            <w:r w:rsidRPr="00A045B4">
              <w:instrText xml:space="preserve"> </w:instrText>
            </w:r>
            <w:r w:rsidRPr="00A045B4">
              <w:fldChar w:fldCharType="separate"/>
            </w:r>
            <w:r w:rsidR="00207A59">
              <w:rPr>
                <w:noProof/>
                <w:position w:val="-12"/>
              </w:rPr>
              <w:pict w14:anchorId="16161B13">
                <v:shape id="_x0000_i1064"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1DCA&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3D1DCA&quot; wsp:rsidP=&quot;003D1DCA&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і–?–Ї–ї–?—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5" o:title="" chromakey="white"/>
                </v:shape>
              </w:pict>
            </w:r>
            <w:r w:rsidRPr="00A045B4">
              <w:fldChar w:fldCharType="end"/>
            </w:r>
            <w:r w:rsidRPr="00A045B4">
              <w:t>*100%</w:t>
            </w:r>
          </w:p>
          <w:p w14:paraId="1ED91061" w14:textId="77777777" w:rsidR="000802FC" w:rsidRPr="00A045B4" w:rsidRDefault="000802FC" w:rsidP="000802FC">
            <w:r w:rsidRPr="00A045B4">
              <w:rPr>
                <w:i/>
              </w:rPr>
              <w:t>Индикатор 8:</w:t>
            </w:r>
            <w:r w:rsidRPr="00A045B4">
              <w:t xml:space="preserve"> Доля пациентов, получавших </w:t>
            </w:r>
            <w:proofErr w:type="spellStart"/>
            <w:r w:rsidRPr="00A045B4">
              <w:t>софосбувир</w:t>
            </w:r>
            <w:proofErr w:type="spellEnd"/>
            <w:r w:rsidRPr="00A045B4">
              <w:t>/</w:t>
            </w:r>
            <w:proofErr w:type="spellStart"/>
            <w:r w:rsidRPr="00A045B4">
              <w:t>велпатасвир</w:t>
            </w:r>
            <w:proofErr w:type="spellEnd"/>
            <w:r w:rsidRPr="00A045B4">
              <w:t xml:space="preserve"> в течение 12 </w:t>
            </w:r>
            <w:proofErr w:type="spellStart"/>
            <w:r w:rsidRPr="00A045B4">
              <w:t>нед</w:t>
            </w:r>
            <w:proofErr w:type="spellEnd"/>
            <w:r w:rsidRPr="00A045B4">
              <w:t xml:space="preserve"> за последние 12 </w:t>
            </w:r>
            <w:proofErr w:type="spellStart"/>
            <w:r w:rsidRPr="00A045B4">
              <w:t>мес</w:t>
            </w:r>
            <w:proofErr w:type="spellEnd"/>
            <w:r w:rsidRPr="00A045B4">
              <w:t xml:space="preserve">: </w:t>
            </w:r>
          </w:p>
          <w:p w14:paraId="08562A3D" w14:textId="77777777" w:rsidR="000802FC" w:rsidRPr="00A045B4" w:rsidRDefault="000802FC" w:rsidP="000802FC"/>
          <w:p w14:paraId="6C9F2732"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76F69EE9">
                <v:shape id="_x0000_i1065"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04F&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B1704F&quot; wsp:rsidP=&quot;00B1704F&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µ–ї–њ–?—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6" o:title="" chromakey="white"/>
                </v:shape>
              </w:pict>
            </w:r>
            <w:r w:rsidRPr="00A045B4">
              <w:instrText xml:space="preserve"> </w:instrText>
            </w:r>
            <w:r w:rsidRPr="00A045B4">
              <w:fldChar w:fldCharType="separate"/>
            </w:r>
            <w:r w:rsidR="00207A59">
              <w:rPr>
                <w:noProof/>
                <w:position w:val="-12"/>
              </w:rPr>
              <w:pict w14:anchorId="415ABF70">
                <v:shape id="_x0000_i1066"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04F&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B1704F&quot; wsp:rsidP=&quot;00B1704F&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µ–ї–њ–?—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6" o:title="" chromakey="white"/>
                </v:shape>
              </w:pict>
            </w:r>
            <w:r w:rsidRPr="00A045B4">
              <w:fldChar w:fldCharType="end"/>
            </w:r>
            <w:r w:rsidRPr="00A045B4">
              <w:t>*100%</w:t>
            </w:r>
          </w:p>
          <w:p w14:paraId="30AF9C7B" w14:textId="77777777" w:rsidR="000802FC" w:rsidRPr="00A045B4" w:rsidRDefault="000802FC" w:rsidP="0023585E">
            <w:pPr>
              <w:jc w:val="center"/>
            </w:pPr>
          </w:p>
          <w:p w14:paraId="5C12E323" w14:textId="77777777" w:rsidR="000802FC" w:rsidRPr="00A045B4" w:rsidRDefault="000802FC" w:rsidP="000802FC">
            <w:r w:rsidRPr="00A045B4">
              <w:rPr>
                <w:i/>
              </w:rPr>
              <w:t>Индикатор 9:</w:t>
            </w:r>
            <w:r w:rsidRPr="00A045B4">
              <w:t xml:space="preserve"> Доля пациентов, получавших </w:t>
            </w:r>
            <w:proofErr w:type="spellStart"/>
            <w:r w:rsidRPr="00A045B4">
              <w:t>софосбувир</w:t>
            </w:r>
            <w:proofErr w:type="spellEnd"/>
            <w:r w:rsidRPr="00A045B4">
              <w:t>/</w:t>
            </w:r>
            <w:proofErr w:type="spellStart"/>
            <w:r w:rsidRPr="00A045B4">
              <w:t>велпатасвир</w:t>
            </w:r>
            <w:proofErr w:type="spellEnd"/>
            <w:r w:rsidRPr="00A045B4">
              <w:t xml:space="preserve"> в течение 24 </w:t>
            </w:r>
            <w:proofErr w:type="spellStart"/>
            <w:r w:rsidRPr="00A045B4">
              <w:t>нед</w:t>
            </w:r>
            <w:proofErr w:type="spellEnd"/>
            <w:r w:rsidRPr="00A045B4">
              <w:t xml:space="preserve"> за последние 12 </w:t>
            </w:r>
            <w:proofErr w:type="spellStart"/>
            <w:r w:rsidRPr="00A045B4">
              <w:t>мес</w:t>
            </w:r>
            <w:proofErr w:type="spellEnd"/>
            <w:r w:rsidRPr="00A045B4">
              <w:t xml:space="preserve">: </w:t>
            </w:r>
          </w:p>
          <w:p w14:paraId="5BA0A85B" w14:textId="77777777" w:rsidR="000802FC" w:rsidRPr="00A045B4" w:rsidRDefault="000802FC" w:rsidP="000802FC"/>
          <w:p w14:paraId="3D678174"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0603C080">
                <v:shape id="_x0000_i1067"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0C3&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3D60C3&quot; wsp:rsidP=&quot;003D60C3&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µ–ї–њ–?—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045B4">
              <w:instrText xml:space="preserve"> </w:instrText>
            </w:r>
            <w:r w:rsidRPr="00A045B4">
              <w:fldChar w:fldCharType="separate"/>
            </w:r>
            <w:r w:rsidR="00207A59">
              <w:rPr>
                <w:noProof/>
                <w:position w:val="-12"/>
              </w:rPr>
              <w:pict w14:anchorId="762C30BA">
                <v:shape id="_x0000_i1068" type="#_x0000_t75" alt="" style="width:182.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0C3&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3D60C3&quot; wsp:rsidP=&quot;003D60C3&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Б–Њ—Д–Њ—Б–±—Г–?–Є—А/–?–µ–ї–њ–?—В–?—Б–?–Є—А&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045B4">
              <w:fldChar w:fldCharType="end"/>
            </w:r>
            <w:r w:rsidRPr="00A045B4">
              <w:t>*100%</w:t>
            </w:r>
          </w:p>
          <w:p w14:paraId="46DE032D" w14:textId="77777777" w:rsidR="000802FC" w:rsidRPr="00A045B4" w:rsidRDefault="000802FC" w:rsidP="0023585E">
            <w:pPr>
              <w:jc w:val="center"/>
            </w:pPr>
          </w:p>
        </w:tc>
      </w:tr>
      <w:tr w:rsidR="000802FC" w:rsidRPr="00A045B4" w14:paraId="5729A57F" w14:textId="77777777" w:rsidTr="0023585E">
        <w:tc>
          <w:tcPr>
            <w:tcW w:w="15593" w:type="dxa"/>
            <w:gridSpan w:val="3"/>
            <w:shd w:val="clear" w:color="auto" w:fill="auto"/>
          </w:tcPr>
          <w:p w14:paraId="22E21AC4" w14:textId="77777777" w:rsidR="000802FC" w:rsidRPr="00A045B4" w:rsidRDefault="000802FC" w:rsidP="000802FC">
            <w:pPr>
              <w:rPr>
                <w:b/>
                <w:lang w:val="ky-KG"/>
              </w:rPr>
            </w:pPr>
            <w:r w:rsidRPr="00A045B4">
              <w:rPr>
                <w:b/>
              </w:rPr>
              <w:lastRenderedPageBreak/>
              <w:t>СТАНДАРТ</w:t>
            </w:r>
            <w:r w:rsidRPr="00A045B4">
              <w:rPr>
                <w:b/>
                <w:lang w:val="ky-KG"/>
              </w:rPr>
              <w:t xml:space="preserve"> 4 – Рекомендуется проводить мониторинг пациентов, которые прошли лечение ВГС</w:t>
            </w:r>
          </w:p>
        </w:tc>
      </w:tr>
      <w:tr w:rsidR="000802FC" w:rsidRPr="00A045B4" w14:paraId="7CAD5B99" w14:textId="77777777" w:rsidTr="0023585E">
        <w:tc>
          <w:tcPr>
            <w:tcW w:w="15593" w:type="dxa"/>
            <w:gridSpan w:val="3"/>
            <w:shd w:val="clear" w:color="auto" w:fill="auto"/>
          </w:tcPr>
          <w:p w14:paraId="73BEE03C" w14:textId="77777777" w:rsidR="000802FC" w:rsidRPr="00A045B4" w:rsidRDefault="000802FC" w:rsidP="00167D66">
            <w:pPr>
              <w:rPr>
                <w:b/>
                <w:lang w:val="ky-KG"/>
              </w:rPr>
            </w:pPr>
            <w:r w:rsidRPr="00A045B4">
              <w:rPr>
                <w:b/>
                <w:lang w:val="ky-KG"/>
              </w:rPr>
              <w:t xml:space="preserve">Обоснование: </w:t>
            </w:r>
            <w:r w:rsidRPr="00A045B4">
              <w:rPr>
                <w:b/>
                <w:bCs/>
                <w:color w:val="242021"/>
              </w:rPr>
              <w:t xml:space="preserve">Оценить степень </w:t>
            </w:r>
            <w:proofErr w:type="spellStart"/>
            <w:r w:rsidRPr="00A045B4">
              <w:rPr>
                <w:b/>
                <w:bCs/>
                <w:color w:val="242021"/>
              </w:rPr>
              <w:t>излеченности</w:t>
            </w:r>
            <w:proofErr w:type="spellEnd"/>
            <w:r w:rsidRPr="00A045B4">
              <w:rPr>
                <w:b/>
                <w:bCs/>
                <w:color w:val="242021"/>
              </w:rPr>
              <w:t xml:space="preserve">: </w:t>
            </w:r>
            <w:r w:rsidRPr="00A045B4">
              <w:rPr>
                <w:color w:val="242021"/>
              </w:rPr>
              <w:t>устойчивый вирусологический ответ (УВО)</w:t>
            </w:r>
            <w:r w:rsidRPr="00A045B4">
              <w:rPr>
                <w:color w:val="242021"/>
                <w:lang w:val="ky-KG"/>
              </w:rPr>
              <w:t xml:space="preserve"> </w:t>
            </w:r>
            <w:r w:rsidRPr="00A045B4">
              <w:rPr>
                <w:color w:val="242021"/>
              </w:rPr>
              <w:t>через 12 недель после завершения курса лечения</w:t>
            </w:r>
            <w:r w:rsidRPr="00A045B4">
              <w:rPr>
                <w:color w:val="242021"/>
                <w:lang w:val="ky-KG"/>
              </w:rPr>
              <w:t xml:space="preserve">; </w:t>
            </w:r>
          </w:p>
        </w:tc>
      </w:tr>
      <w:tr w:rsidR="000802FC" w:rsidRPr="00A045B4" w14:paraId="35BF54E0" w14:textId="77777777" w:rsidTr="0023585E">
        <w:tc>
          <w:tcPr>
            <w:tcW w:w="7723" w:type="dxa"/>
            <w:shd w:val="clear" w:color="auto" w:fill="auto"/>
          </w:tcPr>
          <w:p w14:paraId="219FFBE3" w14:textId="77777777" w:rsidR="000802FC" w:rsidRPr="00A045B4" w:rsidRDefault="000802FC" w:rsidP="0023585E">
            <w:pPr>
              <w:jc w:val="center"/>
              <w:rPr>
                <w:b/>
              </w:rPr>
            </w:pPr>
            <w:r w:rsidRPr="00A045B4">
              <w:rPr>
                <w:b/>
              </w:rPr>
              <w:t xml:space="preserve">Индикаторы для оценки ресурсного обеспечения </w:t>
            </w:r>
          </w:p>
        </w:tc>
        <w:tc>
          <w:tcPr>
            <w:tcW w:w="7870" w:type="dxa"/>
            <w:gridSpan w:val="2"/>
            <w:shd w:val="clear" w:color="auto" w:fill="auto"/>
          </w:tcPr>
          <w:p w14:paraId="118EFE52" w14:textId="77777777" w:rsidR="000802FC" w:rsidRPr="00A045B4" w:rsidRDefault="000802FC" w:rsidP="0023585E">
            <w:pPr>
              <w:jc w:val="center"/>
              <w:rPr>
                <w:b/>
              </w:rPr>
            </w:pPr>
            <w:r w:rsidRPr="00A045B4">
              <w:rPr>
                <w:b/>
              </w:rPr>
              <w:t xml:space="preserve">Индикаторы для оценки процесса и результата </w:t>
            </w:r>
          </w:p>
        </w:tc>
      </w:tr>
      <w:tr w:rsidR="000802FC" w:rsidRPr="00A045B4" w14:paraId="04EE58BB" w14:textId="77777777" w:rsidTr="0023585E">
        <w:tc>
          <w:tcPr>
            <w:tcW w:w="7723" w:type="dxa"/>
            <w:shd w:val="clear" w:color="auto" w:fill="auto"/>
          </w:tcPr>
          <w:p w14:paraId="0827DAFD" w14:textId="77777777" w:rsidR="000802FC" w:rsidRPr="00A045B4" w:rsidRDefault="000802FC" w:rsidP="0023585E">
            <w:pPr>
              <w:pStyle w:val="a4"/>
              <w:spacing w:before="0" w:after="0"/>
              <w:jc w:val="both"/>
            </w:pPr>
            <w:r w:rsidRPr="00A045B4">
              <w:rPr>
                <w:i/>
              </w:rPr>
              <w:t xml:space="preserve">Индикатор 1: </w:t>
            </w:r>
            <w:r w:rsidRPr="00A045B4">
              <w:t xml:space="preserve">Доля специалистов, обученных оценке УВО по результатам ПЦР: </w:t>
            </w:r>
          </w:p>
          <w:p w14:paraId="7C08C591" w14:textId="77777777" w:rsidR="000802FC" w:rsidRPr="00A045B4" w:rsidRDefault="000802FC" w:rsidP="0023585E">
            <w:pPr>
              <w:pStyle w:val="a4"/>
              <w:spacing w:before="0" w:after="0"/>
              <w:jc w:val="both"/>
              <w:rPr>
                <w:i/>
              </w:rPr>
            </w:pPr>
          </w:p>
          <w:p w14:paraId="77904B93" w14:textId="77777777" w:rsidR="000802FC" w:rsidRPr="00A045B4" w:rsidRDefault="00207A59" w:rsidP="000802FC">
            <w:pPr>
              <w:rPr>
                <w:i/>
                <w:color w:val="000000"/>
              </w:rPr>
            </w:pPr>
            <w:r>
              <w:rPr>
                <w:noProof/>
              </w:rPr>
              <w:pict w14:anchorId="34E0885A">
                <v:shape id="_x0000_i1069" type="#_x0000_t75" alt="" style="width:207.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9F6277&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9F6277&quot; wsp:rsidRDefault=&quot;009F6277&quot; wsp:rsidP=&quot;009F6277&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Б–њ–µ—Ж–Є–?–ї–Є—Б—В–Њ–?, –Њ–±—Г—З–µ–љ–љ—Л—Е –њ–Њ –Њ—Ж–µ–љ–Ї–µ –?–Т–Ю&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9F6277&quot;&gt;&lt;w:pgSz w:w=&quot;12240&quot; w:h=&quot;15840&quot;/&gt;&lt;w:pgMar w:top=&quot;1134&quot; w:right=&quot;850&quot; w:bottom=&quot;1134&quot; w:left=&quot;1701&quot; w:header=&quot;720&quot; w:footer=&quot;720&quot; w:gutter=&quot;0&quot;/&gt;&lt;w:cols w:space=&quot;720&quot;/&gt;&lt;/w:sectPr&gt;&lt;/wx:sect&gt;&lt;/w:body&gt;&lt;/w:wordDocument&gt;">
                  <v:imagedata r:id="rId108" o:title="" chromakey="white"/>
                </v:shape>
              </w:pict>
            </w:r>
          </w:p>
          <w:p w14:paraId="75B04900" w14:textId="77777777" w:rsidR="000802FC" w:rsidRPr="00A045B4" w:rsidRDefault="000802FC" w:rsidP="000802FC">
            <w:pPr>
              <w:rPr>
                <w:i/>
                <w:color w:val="000000"/>
              </w:rPr>
            </w:pPr>
          </w:p>
          <w:p w14:paraId="06ED75EC" w14:textId="77777777" w:rsidR="000802FC" w:rsidRPr="00A045B4" w:rsidRDefault="000802FC" w:rsidP="0023585E">
            <w:pPr>
              <w:jc w:val="both"/>
            </w:pPr>
            <w:r w:rsidRPr="00A045B4">
              <w:rPr>
                <w:i/>
              </w:rPr>
              <w:t xml:space="preserve">Индикатор 2: </w:t>
            </w:r>
            <w:r w:rsidRPr="00A045B4">
              <w:t>Доля ОЗ, в которых имеется оборудование для определения АФП:</w:t>
            </w:r>
          </w:p>
          <w:p w14:paraId="5ED18805" w14:textId="77777777" w:rsidR="000802FC" w:rsidRPr="00A045B4" w:rsidRDefault="000802FC" w:rsidP="0023585E">
            <w:pPr>
              <w:jc w:val="both"/>
            </w:pPr>
          </w:p>
          <w:p w14:paraId="275C04E1" w14:textId="77777777" w:rsidR="000802FC" w:rsidRPr="00A045B4" w:rsidRDefault="00207A59" w:rsidP="0023585E">
            <w:pPr>
              <w:jc w:val="both"/>
            </w:pPr>
            <w:r>
              <w:rPr>
                <w:noProof/>
              </w:rPr>
              <w:pict w14:anchorId="47632B76">
                <v:shape id="_x0000_i1070" type="#_x0000_t75" alt="" style="width:296.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A6B33&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EA6B33&quot; wsp:rsidRDefault=&quot;00EA6B33&quot; wsp:rsidP=&quot;00EA6B33&quot;&gt;&lt;m:oMathPara&gt;&lt;m:oMath&gt;&lt;m:f&gt;&lt;m:fPr&gt;&lt;m:ctrlPr&gt;&lt;w:rPr&gt;&lt;w:rFonts w:ascii=&quot;Cambria Math&quot; w:fareast=&quot;Times New Roman&quot; w:h-ansi=&quot;Cambria Math&quot;/&gt;&lt;wx:font wx:val=&quot;Cambria Math&quot;/&gt;&lt;w:i/&gt;&lt;w:sz w:val=&quot;16&quot;/&gt;&lt;w:sz-cs w:val=&quot;16&quot;/&gt;&lt;/w:rPr&gt;&lt;/m:ctrlPr&gt;&lt;/m:fPr&gt;&lt;m:num&gt;&lt;m:r&gt;&lt;w:rPr&gt;&lt;w:rFonts w:ascii=&quot;Cambria Math&quot; w:fareast=&quot;Times New Roman&quot; w:h-ansi=&quot;Cambria Math&quot;/&gt;&lt;wx:font wx:val=&quot;Cambria Math&quot;/&gt;&lt;w:i/&gt;&lt;w:sz w:val=&quot;16&quot;/&gt;&lt;w:sz-cs w:val=&quot;16&quot;/&gt;&lt;/w:rPr&gt;&lt;m:t&gt;–Ї–Њ–ї-–?–Њ –Ю–Ч, –? –Ї–Њ—В–Њ—А—Л—Е –Є–Љ–µ–µ—В—Б—П —Д—Г–љ–Ї—Ж–Є–Њ–љ–Є—А—Г—О—Й–µ–µ –Њ–±–Њ—А—Г–і–Њ–?–?–љ–Є–µ –љ–? –Р–§–Я &lt;/m:t&gt;&lt;/m:r&gt;&lt;/m:num&gt;&lt;m:den&gt;&lt;m:r&gt;&lt;w:rPr&gt;&lt;w:rFonts w:ascii=&quot;Cambria Math&quot; w:fareast=&quot;Times New Roman&quot; w:h-ansi=&quot;Cambria Math&quot;/&gt;&lt;wx:font wx:val=&quot;Cambria Math&quot;/&gt;&lt;w:i/&gt;&lt;w:sz w:val=&quot;16&quot;/&gt;&lt;w:sz-cs w:val=&quot;16&quot;/&gt;&lt;/w:rPr&gt;&lt;m:t&gt;–Њ–±—Й–µ–µ –Ї–Њ–ї-–?–Њ –Ю–Ч&lt;/m:t&gt;&lt;/m:r&gt;&lt;/m:den&gt;&lt;/m:f&gt;&lt;m:r&gt;&lt;w:rPr&gt;&lt;w:rFonts w:ascii=&quot;Cambria Math&quot; w:fareast=&quot;Times New Roman&quot; w:h-ansi=&quot;Cambria Math&quot;/&gt;&lt;wx:font wx:val=&quot;Cambria Math&quot;/&gt;&lt;w:i/&gt;&lt;w:sz w:val=&quot;16&quot;/&gt;&lt;w:sz-cs w:val=&quot;16&quot;/&gt;&lt;/w:rPr&gt;&lt;m:t&gt;*100%&lt;/m:t&gt;&lt;/m:r&gt;&lt;/m:oMath&gt;&lt;/m:oMathPara&gt;&lt;/w:p&gt;&lt;w:sectPr wsp:rsidR=&quot;00000000&quot; wsp:rsidRPr=&quot;00EA6B33&quot;&gt;&lt;w:pgSz w:w=&quot;12240&quot; w:h=&quot;15840&quot;/&gt;&lt;w:pgMar w:top=&quot;1134&quot; w:right=&quot;850&quot; w:bottom=&quot;1134&quot; w:left=&quot;1701&quot; w:header=&quot;720&quot; w:footer=&quot;720&quot; w:gutter=&quot;0&quot;/&gt;&lt;w:cols w:space=&quot;720&quot;/&gt;&lt;/w:sectPr&gt;&lt;/wx:sect&gt;&lt;/w:body&gt;&lt;/w:wordDocument&gt;">
                  <v:imagedata r:id="rId109" o:title="" chromakey="white"/>
                </v:shape>
              </w:pict>
            </w:r>
          </w:p>
          <w:p w14:paraId="1033F625" w14:textId="77777777" w:rsidR="000802FC" w:rsidRPr="00A045B4" w:rsidRDefault="000802FC" w:rsidP="0023585E">
            <w:pPr>
              <w:jc w:val="both"/>
              <w:rPr>
                <w:i/>
              </w:rPr>
            </w:pPr>
          </w:p>
          <w:p w14:paraId="3476AB14" w14:textId="77777777" w:rsidR="000802FC" w:rsidRPr="00A045B4" w:rsidRDefault="000802FC" w:rsidP="0023585E">
            <w:pPr>
              <w:pStyle w:val="a4"/>
              <w:spacing w:before="0" w:after="0"/>
              <w:jc w:val="both"/>
              <w:rPr>
                <w:i/>
              </w:rPr>
            </w:pPr>
          </w:p>
          <w:p w14:paraId="478DFC9A" w14:textId="77777777" w:rsidR="000802FC" w:rsidRPr="00A045B4" w:rsidRDefault="000802FC" w:rsidP="0023585E">
            <w:pPr>
              <w:jc w:val="both"/>
              <w:rPr>
                <w:i/>
              </w:rPr>
            </w:pPr>
          </w:p>
        </w:tc>
        <w:tc>
          <w:tcPr>
            <w:tcW w:w="7870" w:type="dxa"/>
            <w:gridSpan w:val="2"/>
            <w:shd w:val="clear" w:color="auto" w:fill="auto"/>
          </w:tcPr>
          <w:p w14:paraId="2D206DB9" w14:textId="77777777" w:rsidR="000802FC" w:rsidRPr="00A045B4" w:rsidRDefault="000802FC" w:rsidP="000802FC">
            <w:r w:rsidRPr="00A045B4">
              <w:rPr>
                <w:i/>
              </w:rPr>
              <w:t>Индикатор 3:</w:t>
            </w:r>
            <w:r w:rsidRPr="00A045B4">
              <w:t xml:space="preserve"> Доля пациентов, которым оценили УВО через 12 </w:t>
            </w:r>
            <w:proofErr w:type="spellStart"/>
            <w:r w:rsidRPr="00A045B4">
              <w:t>нед</w:t>
            </w:r>
            <w:proofErr w:type="spellEnd"/>
            <w:r w:rsidRPr="00A045B4">
              <w:t xml:space="preserve"> после завершения курса лечения за последние 12 </w:t>
            </w:r>
            <w:proofErr w:type="spellStart"/>
            <w:r w:rsidRPr="00A045B4">
              <w:t>мес</w:t>
            </w:r>
            <w:proofErr w:type="spellEnd"/>
            <w:r w:rsidRPr="00A045B4">
              <w:t xml:space="preserve">: </w:t>
            </w:r>
          </w:p>
          <w:p w14:paraId="501E1A83" w14:textId="77777777" w:rsidR="000802FC" w:rsidRPr="00A045B4" w:rsidRDefault="000802FC" w:rsidP="000802FC"/>
          <w:p w14:paraId="2DEBF84B" w14:textId="77777777" w:rsidR="000802FC" w:rsidRPr="00A045B4" w:rsidRDefault="000802FC" w:rsidP="0023585E">
            <w:pPr>
              <w:jc w:val="center"/>
            </w:pPr>
            <w:r w:rsidRPr="00A045B4">
              <w:fldChar w:fldCharType="begin"/>
            </w:r>
            <w:r w:rsidRPr="00A045B4">
              <w:instrText xml:space="preserve"> QUOTE </w:instrText>
            </w:r>
            <w:r w:rsidR="00207A59">
              <w:rPr>
                <w:noProof/>
                <w:position w:val="-14"/>
              </w:rPr>
              <w:pict w14:anchorId="3681806E">
                <v:shape id="_x0000_i1071"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870DD&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870DD&quot; wsp:rsidP=&quot;002870DD&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Т–Ю&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045B4">
              <w:instrText xml:space="preserve"> </w:instrText>
            </w:r>
            <w:r w:rsidRPr="00A045B4">
              <w:fldChar w:fldCharType="separate"/>
            </w:r>
            <w:r w:rsidR="00207A59">
              <w:rPr>
                <w:noProof/>
                <w:position w:val="-14"/>
              </w:rPr>
              <w:pict w14:anchorId="23375CA4">
                <v:shape id="_x0000_i1072"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870DD&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870DD&quot; wsp:rsidP=&quot;002870DD&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Т–Ю&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045B4">
              <w:fldChar w:fldCharType="end"/>
            </w:r>
            <w:r w:rsidRPr="00A045B4">
              <w:t>*100%</w:t>
            </w:r>
          </w:p>
          <w:p w14:paraId="50A133E1" w14:textId="77777777" w:rsidR="000802FC" w:rsidRPr="00A045B4" w:rsidRDefault="000802FC" w:rsidP="0023585E">
            <w:pPr>
              <w:jc w:val="center"/>
            </w:pPr>
          </w:p>
          <w:p w14:paraId="53502863" w14:textId="77777777" w:rsidR="000802FC" w:rsidRPr="00A045B4" w:rsidRDefault="000802FC" w:rsidP="000802FC">
            <w:r w:rsidRPr="00A045B4">
              <w:rPr>
                <w:i/>
              </w:rPr>
              <w:t>Индикатор 4:</w:t>
            </w:r>
            <w:r w:rsidRPr="00A045B4">
              <w:t xml:space="preserve"> Доля пациентов, обследованных с помощью теста на АФП каждые 6 </w:t>
            </w:r>
            <w:proofErr w:type="spellStart"/>
            <w:r w:rsidRPr="00A045B4">
              <w:t>мес</w:t>
            </w:r>
            <w:proofErr w:type="spellEnd"/>
            <w:r w:rsidRPr="00A045B4">
              <w:t xml:space="preserve"> за последние 12 </w:t>
            </w:r>
            <w:proofErr w:type="spellStart"/>
            <w:r w:rsidRPr="00A045B4">
              <w:t>мес</w:t>
            </w:r>
            <w:proofErr w:type="spellEnd"/>
            <w:r w:rsidRPr="00A045B4">
              <w:t xml:space="preserve"> на наличие ГЦК: </w:t>
            </w:r>
          </w:p>
          <w:p w14:paraId="452A3C26" w14:textId="77777777" w:rsidR="000802FC" w:rsidRPr="00A045B4" w:rsidRDefault="000802FC" w:rsidP="000802FC"/>
          <w:p w14:paraId="00526403"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6277543A">
                <v:shape id="_x0000_i1073"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4A1D&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04A1D&quot; wsp:rsidP=&quot;00604A1D&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Р–§–Я –Ї–?–ґ–і—Л–µ 6 –Љ–µ—Б&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1" o:title="" chromakey="white"/>
                </v:shape>
              </w:pict>
            </w:r>
            <w:r w:rsidRPr="00A045B4">
              <w:instrText xml:space="preserve"> </w:instrText>
            </w:r>
            <w:r w:rsidRPr="00A045B4">
              <w:fldChar w:fldCharType="separate"/>
            </w:r>
            <w:r w:rsidR="00207A59">
              <w:rPr>
                <w:noProof/>
                <w:position w:val="-12"/>
              </w:rPr>
              <w:pict w14:anchorId="383021E7">
                <v:shape id="_x0000_i1074"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4A1D&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04A1D&quot; wsp:rsidP=&quot;00604A1D&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Р–§–Я –Ї–?–ґ–і—Л–µ 6 –Љ–µ—Б&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1" o:title="" chromakey="white"/>
                </v:shape>
              </w:pict>
            </w:r>
            <w:r w:rsidRPr="00A045B4">
              <w:fldChar w:fldCharType="end"/>
            </w:r>
            <w:r w:rsidRPr="00A045B4">
              <w:t>*100%</w:t>
            </w:r>
          </w:p>
          <w:p w14:paraId="73D37146" w14:textId="77777777" w:rsidR="000802FC" w:rsidRPr="00A045B4" w:rsidRDefault="000802FC" w:rsidP="000802FC">
            <w:pPr>
              <w:rPr>
                <w:i/>
              </w:rPr>
            </w:pPr>
          </w:p>
          <w:p w14:paraId="11AD6E63" w14:textId="77777777" w:rsidR="000802FC" w:rsidRPr="00A045B4" w:rsidRDefault="000802FC" w:rsidP="000802FC">
            <w:r w:rsidRPr="00A045B4">
              <w:rPr>
                <w:i/>
              </w:rPr>
              <w:t>Индикатор 5:</w:t>
            </w:r>
            <w:r w:rsidRPr="00A045B4">
              <w:t xml:space="preserve"> Доля пациентов, обследованных с помощью УЗИ каждые 6 </w:t>
            </w:r>
            <w:proofErr w:type="spellStart"/>
            <w:r w:rsidRPr="00A045B4">
              <w:t>мес</w:t>
            </w:r>
            <w:proofErr w:type="spellEnd"/>
            <w:r w:rsidRPr="00A045B4">
              <w:t xml:space="preserve"> за последние 12 </w:t>
            </w:r>
            <w:proofErr w:type="spellStart"/>
            <w:r w:rsidRPr="00A045B4">
              <w:t>мес</w:t>
            </w:r>
            <w:proofErr w:type="spellEnd"/>
            <w:r w:rsidRPr="00A045B4">
              <w:t xml:space="preserve"> на наличие ГЦК: </w:t>
            </w:r>
          </w:p>
          <w:p w14:paraId="457099AA" w14:textId="77777777" w:rsidR="000802FC" w:rsidRPr="00A045B4" w:rsidRDefault="000802FC" w:rsidP="000802FC"/>
          <w:p w14:paraId="0BC3F676"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4ABEEA2E">
                <v:shape id="_x0000_i1075"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598E&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6598E&quot; wsp:rsidP=&quot;0086598E&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Ч–Ш –Ї–?–ґ–і—Л–µ 6 –Љ–µ—Б&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2" o:title="" chromakey="white"/>
                </v:shape>
              </w:pict>
            </w:r>
            <w:r w:rsidRPr="00A045B4">
              <w:instrText xml:space="preserve"> </w:instrText>
            </w:r>
            <w:r w:rsidRPr="00A045B4">
              <w:fldChar w:fldCharType="separate"/>
            </w:r>
            <w:r w:rsidR="00207A59">
              <w:rPr>
                <w:noProof/>
                <w:position w:val="-12"/>
              </w:rPr>
              <w:pict w14:anchorId="1DD5E232">
                <v:shape id="_x0000_i1076"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598E&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6598E&quot; wsp:rsidP=&quot;0086598E&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Ч–Ш –Ї–?–ґ–і—Л–µ 6 –Љ–µ—Б&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2" o:title="" chromakey="white"/>
                </v:shape>
              </w:pict>
            </w:r>
            <w:r w:rsidRPr="00A045B4">
              <w:fldChar w:fldCharType="end"/>
            </w:r>
            <w:r w:rsidRPr="00A045B4">
              <w:t>*100%</w:t>
            </w:r>
          </w:p>
          <w:p w14:paraId="77D2CF53" w14:textId="77777777" w:rsidR="000802FC" w:rsidRPr="00A045B4" w:rsidRDefault="000802FC" w:rsidP="000802FC">
            <w:pPr>
              <w:rPr>
                <w:i/>
              </w:rPr>
            </w:pPr>
          </w:p>
          <w:p w14:paraId="6D68A7C6" w14:textId="77777777" w:rsidR="000802FC" w:rsidRPr="00A045B4" w:rsidRDefault="000802FC" w:rsidP="0023585E">
            <w:pPr>
              <w:jc w:val="both"/>
            </w:pPr>
            <w:r w:rsidRPr="00A045B4">
              <w:rPr>
                <w:i/>
              </w:rPr>
              <w:t>Индикатор 6:</w:t>
            </w:r>
            <w:r w:rsidRPr="00A045B4">
              <w:t xml:space="preserve"> Доля пациентов с высокими показателями АФП за последние 12 </w:t>
            </w:r>
            <w:proofErr w:type="spellStart"/>
            <w:r w:rsidRPr="00A045B4">
              <w:t>мес</w:t>
            </w:r>
            <w:proofErr w:type="spellEnd"/>
            <w:r w:rsidRPr="00A045B4">
              <w:t xml:space="preserve"> на наличие ГЦК: </w:t>
            </w:r>
          </w:p>
          <w:p w14:paraId="62F94440" w14:textId="77777777" w:rsidR="000802FC" w:rsidRPr="00A045B4" w:rsidRDefault="000802FC" w:rsidP="000802FC"/>
          <w:p w14:paraId="0FBC25B1"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20541B04">
                <v:shape id="_x0000_i1077" type="#_x0000_t75" alt="" style="width:167.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3B1C&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3F3B1C&quot; wsp:rsidP=&quot;003F3B1C&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Л—Б–Њ–Ї–Є–Љ–Є –њ–Њ–Ї–?–Ј–?—В–µ–ї—П–Љ–Є –Р–§–Я &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3" o:title="" chromakey="white"/>
                </v:shape>
              </w:pict>
            </w:r>
            <w:r w:rsidRPr="00A045B4">
              <w:instrText xml:space="preserve"> </w:instrText>
            </w:r>
            <w:r w:rsidRPr="00A045B4">
              <w:fldChar w:fldCharType="separate"/>
            </w:r>
            <w:r w:rsidR="00207A59">
              <w:rPr>
                <w:noProof/>
                <w:position w:val="-12"/>
              </w:rPr>
              <w:pict w14:anchorId="01AC7B70">
                <v:shape id="_x0000_i1078" type="#_x0000_t75" alt="" style="width:167.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3B1C&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3F3B1C&quot; wsp:rsidP=&quot;003F3B1C&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Л—Б–Њ–Ї–Є–Љ–Є –њ–Њ–Ї–?–Ј–?—В–µ–ї—П–Љ–Є –Р–§–Я &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3" o:title="" chromakey="white"/>
                </v:shape>
              </w:pict>
            </w:r>
            <w:r w:rsidRPr="00A045B4">
              <w:fldChar w:fldCharType="end"/>
            </w:r>
            <w:r w:rsidRPr="00A045B4">
              <w:t>*100%</w:t>
            </w:r>
          </w:p>
          <w:p w14:paraId="3FFEB3FE" w14:textId="77777777" w:rsidR="000802FC" w:rsidRPr="00A045B4" w:rsidRDefault="000802FC" w:rsidP="000802FC">
            <w:pPr>
              <w:rPr>
                <w:i/>
              </w:rPr>
            </w:pPr>
          </w:p>
          <w:p w14:paraId="294BF60F" w14:textId="77777777" w:rsidR="000802FC" w:rsidRPr="00A045B4" w:rsidRDefault="000802FC" w:rsidP="0023585E">
            <w:pPr>
              <w:jc w:val="both"/>
            </w:pPr>
            <w:r w:rsidRPr="00A045B4">
              <w:rPr>
                <w:i/>
              </w:rPr>
              <w:t>Индикатор 7:</w:t>
            </w:r>
            <w:r w:rsidRPr="00A045B4">
              <w:t xml:space="preserve"> Доля пациентов с признаками ГЦК по данным УЗИ за последние 12 </w:t>
            </w:r>
            <w:proofErr w:type="spellStart"/>
            <w:r w:rsidRPr="00A045B4">
              <w:t>мес</w:t>
            </w:r>
            <w:proofErr w:type="spellEnd"/>
            <w:r w:rsidRPr="00A045B4">
              <w:t xml:space="preserve">: </w:t>
            </w:r>
          </w:p>
          <w:p w14:paraId="622B6EAB" w14:textId="77777777" w:rsidR="000802FC" w:rsidRPr="00A045B4" w:rsidRDefault="000802FC" w:rsidP="000802FC"/>
          <w:p w14:paraId="3741926E" w14:textId="77777777" w:rsidR="000802FC" w:rsidRPr="00A045B4" w:rsidRDefault="000802FC" w:rsidP="0023585E">
            <w:pPr>
              <w:jc w:val="center"/>
            </w:pPr>
            <w:r w:rsidRPr="00A045B4">
              <w:fldChar w:fldCharType="begin"/>
            </w:r>
            <w:r w:rsidRPr="00A045B4">
              <w:instrText xml:space="preserve"> QUOTE </w:instrText>
            </w:r>
            <w:r w:rsidR="00207A59">
              <w:rPr>
                <w:noProof/>
                <w:position w:val="-12"/>
              </w:rPr>
              <w:pict w14:anchorId="33720B6E">
                <v:shape id="_x0000_i1079" type="#_x0000_t75" alt="" style="width:171.7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216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F2161&quot; wsp:rsidP=&quot;006F2161&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А–Є–Ј–љ–?–Ї–?–Љ–Є –У–¶–Ъ –њ–Њ  –і–?–љ–љ—Л–Љ –?–Ч–Ш &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045B4">
              <w:instrText xml:space="preserve"> </w:instrText>
            </w:r>
            <w:r w:rsidRPr="00A045B4">
              <w:fldChar w:fldCharType="separate"/>
            </w:r>
            <w:r w:rsidR="00207A59">
              <w:rPr>
                <w:noProof/>
                <w:position w:val="-12"/>
              </w:rPr>
              <w:pict w14:anchorId="4F83CA52">
                <v:shape id="_x0000_i1080" type="#_x0000_t75" alt="" style="width:171.7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216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6F2161&quot; wsp:rsidP=&quot;006F2161&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А–Є–Ј–љ–?–Ї–?–Љ–Є –У–¶–Ъ –њ–Њ  –і–?–љ–љ—Л–Љ –?–Ч–Ш &lt;/m:t&gt;&lt;/m:r&gt;&lt;/m:num&gt;&lt;m:den&gt;&lt;m:r&gt;&lt;w:rPr&gt;&lt;w:rFonts w:ascii=&quot;Cambria Math&quot; w:h-ansi=&quot;Cambria Math&quot;/&gt;&lt;wx:font wx:val=&quot;Cambria Math&quot;/&gt;&lt;w:i/&gt;&lt;w:sz w:val=&quot;20&quot;/&gt;&lt;w:sz-cs w:val=&quot;20&quot;/&gt;&lt;/w:rPr&gt;&lt;m:t&gt;–Њ–±—Й–µ–µ –Ї–Њ–ї-–?–Њ –њ–?—Ж–Є–µ–љ—В–Њ–? —Б –Т–У–°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045B4">
              <w:fldChar w:fldCharType="end"/>
            </w:r>
            <w:r w:rsidRPr="00A045B4">
              <w:t>*100%</w:t>
            </w:r>
          </w:p>
          <w:p w14:paraId="699B468C" w14:textId="77777777" w:rsidR="000802FC" w:rsidRPr="00A045B4" w:rsidRDefault="000802FC" w:rsidP="000802FC">
            <w:pPr>
              <w:rPr>
                <w:i/>
              </w:rPr>
            </w:pPr>
          </w:p>
        </w:tc>
      </w:tr>
    </w:tbl>
    <w:p w14:paraId="46CEB8AD" w14:textId="77777777" w:rsidR="00167D66" w:rsidRPr="00A045B4" w:rsidRDefault="00167D66" w:rsidP="000802FC">
      <w:pPr>
        <w:rPr>
          <w:color w:val="000000"/>
        </w:rPr>
        <w:sectPr w:rsidR="00167D66" w:rsidRPr="00A045B4" w:rsidSect="00167D66">
          <w:pgSz w:w="16838" w:h="11906" w:orient="landscape"/>
          <w:pgMar w:top="851" w:right="1134" w:bottom="1701" w:left="1134" w:header="709" w:footer="709" w:gutter="0"/>
          <w:cols w:space="708"/>
          <w:docGrid w:linePitch="360"/>
        </w:sectPr>
      </w:pPr>
    </w:p>
    <w:p w14:paraId="33515262" w14:textId="627C899F" w:rsidR="0033229B" w:rsidRPr="00A045B4" w:rsidRDefault="00EE6BE2" w:rsidP="0033229B">
      <w:pPr>
        <w:jc w:val="right"/>
        <w:rPr>
          <w:b/>
          <w:lang w:val="ky-KG"/>
        </w:rPr>
      </w:pPr>
      <w:r w:rsidRPr="00A045B4">
        <w:lastRenderedPageBreak/>
        <w:tab/>
      </w:r>
      <w:r w:rsidR="0033229B" w:rsidRPr="00A045B4">
        <w:rPr>
          <w:b/>
          <w:lang w:val="ky-KG"/>
        </w:rPr>
        <w:t xml:space="preserve">ПРИЛОЖЕНИЕ </w:t>
      </w:r>
      <w:r w:rsidR="000E7088" w:rsidRPr="00A045B4">
        <w:rPr>
          <w:b/>
          <w:lang w:val="ky-KG"/>
        </w:rPr>
        <w:t>7</w:t>
      </w:r>
    </w:p>
    <w:p w14:paraId="51D250BE" w14:textId="77777777" w:rsidR="0033229B" w:rsidRPr="00A045B4" w:rsidRDefault="0033229B" w:rsidP="0033229B">
      <w:pPr>
        <w:rPr>
          <w:b/>
          <w:color w:val="000000"/>
          <w:lang w:eastAsia="ar-SA"/>
        </w:rPr>
      </w:pPr>
    </w:p>
    <w:p w14:paraId="0C706C62" w14:textId="77777777" w:rsidR="0033229B" w:rsidRPr="00A045B4" w:rsidRDefault="0033229B" w:rsidP="0033229B">
      <w:pPr>
        <w:tabs>
          <w:tab w:val="left" w:pos="709"/>
        </w:tabs>
        <w:jc w:val="center"/>
        <w:rPr>
          <w:b/>
          <w:spacing w:val="-7"/>
          <w:lang w:val="ky-KG"/>
        </w:rPr>
      </w:pPr>
      <w:r w:rsidRPr="00A045B4">
        <w:rPr>
          <w:b/>
        </w:rPr>
        <w:t>Перечень</w:t>
      </w:r>
      <w:r w:rsidRPr="00A045B4">
        <w:rPr>
          <w:b/>
          <w:spacing w:val="-3"/>
        </w:rPr>
        <w:t xml:space="preserve"> </w:t>
      </w:r>
      <w:r w:rsidRPr="00A045B4">
        <w:rPr>
          <w:b/>
          <w:lang w:eastAsia="ar-SA"/>
        </w:rPr>
        <w:t>антигенов и антител</w:t>
      </w:r>
      <w:r w:rsidRPr="00A045B4">
        <w:rPr>
          <w:b/>
        </w:rPr>
        <w:t xml:space="preserve"> </w:t>
      </w:r>
      <w:r w:rsidRPr="00A045B4">
        <w:rPr>
          <w:b/>
          <w:lang w:val="en-US"/>
        </w:rPr>
        <w:t>H</w:t>
      </w:r>
      <w:r w:rsidRPr="00A045B4">
        <w:rPr>
          <w:b/>
          <w:spacing w:val="3"/>
        </w:rPr>
        <w:t>BV</w:t>
      </w:r>
      <w:r w:rsidRPr="00A045B4">
        <w:rPr>
          <w:spacing w:val="3"/>
        </w:rPr>
        <w:t xml:space="preserve"> </w:t>
      </w:r>
      <w:r w:rsidRPr="00A045B4">
        <w:rPr>
          <w:b/>
        </w:rPr>
        <w:t>и</w:t>
      </w:r>
      <w:r w:rsidRPr="00A045B4">
        <w:rPr>
          <w:b/>
          <w:spacing w:val="-1"/>
        </w:rPr>
        <w:t xml:space="preserve"> </w:t>
      </w:r>
      <w:r w:rsidRPr="00A045B4">
        <w:rPr>
          <w:b/>
        </w:rPr>
        <w:t>их</w:t>
      </w:r>
      <w:r w:rsidRPr="00A045B4">
        <w:rPr>
          <w:b/>
          <w:spacing w:val="-7"/>
        </w:rPr>
        <w:t xml:space="preserve"> </w:t>
      </w:r>
      <w:r w:rsidRPr="00A045B4">
        <w:rPr>
          <w:b/>
          <w:spacing w:val="-7"/>
          <w:lang w:val="ky-KG"/>
        </w:rPr>
        <w:t xml:space="preserve">характеристика  </w:t>
      </w:r>
    </w:p>
    <w:p w14:paraId="4FFA9988" w14:textId="77777777" w:rsidR="0033229B" w:rsidRPr="00A045B4" w:rsidRDefault="0033229B" w:rsidP="0033229B">
      <w:pPr>
        <w:tabs>
          <w:tab w:val="left" w:pos="709"/>
        </w:tabs>
        <w:jc w:val="center"/>
        <w:rPr>
          <w:b/>
        </w:rPr>
      </w:pPr>
    </w:p>
    <w:tbl>
      <w:tblPr>
        <w:tblW w:w="93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76"/>
        <w:gridCol w:w="6533"/>
      </w:tblGrid>
      <w:tr w:rsidR="000924E0" w:rsidRPr="00A045B4" w14:paraId="4BC6C7FC" w14:textId="77777777" w:rsidTr="00813A13">
        <w:trPr>
          <w:trHeight w:val="240"/>
        </w:trPr>
        <w:tc>
          <w:tcPr>
            <w:tcW w:w="2776" w:type="dxa"/>
            <w:shd w:val="clear" w:color="auto" w:fill="auto"/>
          </w:tcPr>
          <w:p w14:paraId="5BE0DD82" w14:textId="77777777" w:rsidR="0033229B" w:rsidRPr="00A045B4" w:rsidRDefault="0033229B" w:rsidP="00D4403D">
            <w:pPr>
              <w:tabs>
                <w:tab w:val="left" w:pos="567"/>
              </w:tabs>
              <w:jc w:val="center"/>
              <w:rPr>
                <w:b/>
              </w:rPr>
            </w:pPr>
            <w:r w:rsidRPr="00A045B4">
              <w:rPr>
                <w:b/>
              </w:rPr>
              <w:t>Маркер</w:t>
            </w:r>
          </w:p>
        </w:tc>
        <w:tc>
          <w:tcPr>
            <w:tcW w:w="6533" w:type="dxa"/>
            <w:shd w:val="clear" w:color="auto" w:fill="auto"/>
          </w:tcPr>
          <w:p w14:paraId="5C9E9BAB" w14:textId="77777777" w:rsidR="0033229B" w:rsidRPr="00A045B4" w:rsidRDefault="0033229B" w:rsidP="00D4403D">
            <w:pPr>
              <w:tabs>
                <w:tab w:val="left" w:pos="567"/>
              </w:tabs>
              <w:jc w:val="center"/>
              <w:rPr>
                <w:b/>
                <w:lang w:val="ky-KG"/>
              </w:rPr>
            </w:pPr>
            <w:r w:rsidRPr="00A045B4">
              <w:rPr>
                <w:b/>
                <w:spacing w:val="-7"/>
                <w:lang w:val="ky-KG"/>
              </w:rPr>
              <w:t>Характеристика</w:t>
            </w:r>
          </w:p>
        </w:tc>
      </w:tr>
      <w:tr w:rsidR="000924E0" w:rsidRPr="00A045B4" w14:paraId="3A6D0BC4" w14:textId="77777777" w:rsidTr="00813A13">
        <w:trPr>
          <w:trHeight w:val="1559"/>
        </w:trPr>
        <w:tc>
          <w:tcPr>
            <w:tcW w:w="2776" w:type="dxa"/>
            <w:shd w:val="clear" w:color="auto" w:fill="auto"/>
          </w:tcPr>
          <w:p w14:paraId="23F2F8B9" w14:textId="77777777" w:rsidR="0033229B" w:rsidRPr="00A045B4" w:rsidRDefault="0033229B" w:rsidP="00D4403D">
            <w:pPr>
              <w:autoSpaceDE w:val="0"/>
              <w:autoSpaceDN w:val="0"/>
              <w:adjustRightInd w:val="0"/>
            </w:pPr>
            <w:proofErr w:type="spellStart"/>
            <w:r w:rsidRPr="00A045B4">
              <w:t>HBsAg</w:t>
            </w:r>
            <w:proofErr w:type="spellEnd"/>
            <w:r w:rsidRPr="00A045B4">
              <w:rPr>
                <w:b/>
                <w:bCs/>
                <w:lang w:val="ky-KG" w:eastAsia="ar-SA"/>
              </w:rPr>
              <w:t xml:space="preserve"> -</w:t>
            </w:r>
            <w:r w:rsidRPr="00A045B4">
              <w:rPr>
                <w:bCs/>
                <w:lang w:val="ky-KG" w:eastAsia="ar-SA"/>
              </w:rPr>
              <w:t>поверхностный</w:t>
            </w:r>
            <w:r w:rsidRPr="00A045B4">
              <w:rPr>
                <w:lang w:val="ky-KG" w:eastAsia="ar-SA"/>
              </w:rPr>
              <w:t xml:space="preserve"> антиген </w:t>
            </w:r>
            <w:r w:rsidRPr="00A045B4">
              <w:rPr>
                <w:lang w:val="en-US" w:eastAsia="ar-SA"/>
              </w:rPr>
              <w:t>HBV</w:t>
            </w:r>
          </w:p>
          <w:p w14:paraId="3B3C9372" w14:textId="77777777" w:rsidR="0033229B" w:rsidRPr="00A045B4" w:rsidRDefault="0033229B" w:rsidP="00D4403D">
            <w:pPr>
              <w:tabs>
                <w:tab w:val="left" w:pos="567"/>
              </w:tabs>
              <w:jc w:val="both"/>
              <w:rPr>
                <w:b/>
              </w:rPr>
            </w:pPr>
          </w:p>
        </w:tc>
        <w:tc>
          <w:tcPr>
            <w:tcW w:w="6533" w:type="dxa"/>
            <w:shd w:val="clear" w:color="auto" w:fill="auto"/>
          </w:tcPr>
          <w:p w14:paraId="1DF145C5" w14:textId="4FF4DF22" w:rsidR="0033229B" w:rsidRPr="00A045B4" w:rsidRDefault="0033229B" w:rsidP="00D4403D">
            <w:pPr>
              <w:pStyle w:val="aff1"/>
              <w:numPr>
                <w:ilvl w:val="0"/>
                <w:numId w:val="22"/>
              </w:numPr>
              <w:autoSpaceDE w:val="0"/>
              <w:autoSpaceDN w:val="0"/>
              <w:adjustRightInd w:val="0"/>
              <w:ind w:left="289" w:hanging="284"/>
              <w:jc w:val="both"/>
            </w:pPr>
            <w:r w:rsidRPr="00A045B4">
              <w:t xml:space="preserve">Первый серологический маркер, который появляется при ВГВ-инфекции; </w:t>
            </w:r>
          </w:p>
          <w:p w14:paraId="4C0E69BD" w14:textId="77777777" w:rsidR="0033229B" w:rsidRPr="00A045B4" w:rsidRDefault="0033229B" w:rsidP="00D4403D">
            <w:pPr>
              <w:pStyle w:val="aff1"/>
              <w:numPr>
                <w:ilvl w:val="0"/>
                <w:numId w:val="22"/>
              </w:numPr>
              <w:autoSpaceDE w:val="0"/>
              <w:autoSpaceDN w:val="0"/>
              <w:adjustRightInd w:val="0"/>
              <w:ind w:left="289" w:hanging="284"/>
              <w:jc w:val="both"/>
            </w:pPr>
            <w:r w:rsidRPr="00A045B4">
              <w:rPr>
                <w:lang w:val="ky-KG"/>
              </w:rPr>
              <w:t>Обнаруживается</w:t>
            </w:r>
            <w:r w:rsidRPr="00A045B4">
              <w:t xml:space="preserve"> как при остро</w:t>
            </w:r>
            <w:r w:rsidRPr="00A045B4">
              <w:rPr>
                <w:lang w:val="ky-KG"/>
              </w:rPr>
              <w:t>м</w:t>
            </w:r>
            <w:r w:rsidRPr="00A045B4">
              <w:t xml:space="preserve">, так и при </w:t>
            </w:r>
            <w:proofErr w:type="spellStart"/>
            <w:r w:rsidRPr="00A045B4">
              <w:t>хроническо</w:t>
            </w:r>
            <w:proofErr w:type="spellEnd"/>
            <w:r w:rsidRPr="00A045B4">
              <w:rPr>
                <w:lang w:val="ky-KG"/>
              </w:rPr>
              <w:t>м</w:t>
            </w:r>
            <w:r w:rsidRPr="00A045B4">
              <w:t xml:space="preserve"> ВГВ; </w:t>
            </w:r>
          </w:p>
          <w:p w14:paraId="5FFB42F6" w14:textId="77777777" w:rsidR="0033229B" w:rsidRPr="00A045B4" w:rsidRDefault="0033229B" w:rsidP="00D4403D">
            <w:pPr>
              <w:pStyle w:val="aff1"/>
              <w:numPr>
                <w:ilvl w:val="0"/>
                <w:numId w:val="22"/>
              </w:numPr>
              <w:autoSpaceDE w:val="0"/>
              <w:autoSpaceDN w:val="0"/>
              <w:adjustRightInd w:val="0"/>
              <w:ind w:left="289" w:hanging="284"/>
              <w:jc w:val="both"/>
            </w:pPr>
            <w:r w:rsidRPr="00A045B4">
              <w:t>Повторное обнаружение через 6</w:t>
            </w:r>
            <w:r w:rsidRPr="00A045B4">
              <w:rPr>
                <w:spacing w:val="-52"/>
              </w:rPr>
              <w:t xml:space="preserve"> </w:t>
            </w:r>
            <w:r w:rsidRPr="00A045B4">
              <w:t>месяцев означает</w:t>
            </w:r>
            <w:r w:rsidRPr="00A045B4">
              <w:rPr>
                <w:spacing w:val="-4"/>
              </w:rPr>
              <w:t xml:space="preserve"> </w:t>
            </w:r>
            <w:r w:rsidRPr="00A045B4">
              <w:t>переход</w:t>
            </w:r>
            <w:r w:rsidRPr="00A045B4">
              <w:rPr>
                <w:spacing w:val="-3"/>
              </w:rPr>
              <w:t xml:space="preserve"> </w:t>
            </w:r>
            <w:r w:rsidRPr="00A045B4">
              <w:t>в</w:t>
            </w:r>
            <w:r w:rsidRPr="00A045B4">
              <w:rPr>
                <w:spacing w:val="-3"/>
              </w:rPr>
              <w:t xml:space="preserve"> </w:t>
            </w:r>
            <w:r w:rsidRPr="00A045B4">
              <w:t>хроническую</w:t>
            </w:r>
            <w:r w:rsidRPr="00A045B4">
              <w:rPr>
                <w:spacing w:val="-3"/>
              </w:rPr>
              <w:t xml:space="preserve"> </w:t>
            </w:r>
            <w:r w:rsidRPr="00A045B4">
              <w:t>форму;</w:t>
            </w:r>
          </w:p>
          <w:p w14:paraId="4544C643" w14:textId="3F40D8E5" w:rsidR="0033229B" w:rsidRPr="00A045B4" w:rsidRDefault="0033229B" w:rsidP="00D4403D">
            <w:pPr>
              <w:pStyle w:val="aff1"/>
              <w:numPr>
                <w:ilvl w:val="0"/>
                <w:numId w:val="22"/>
              </w:numPr>
              <w:autoSpaceDE w:val="0"/>
              <w:autoSpaceDN w:val="0"/>
              <w:adjustRightInd w:val="0"/>
              <w:ind w:left="289" w:hanging="284"/>
              <w:jc w:val="both"/>
            </w:pPr>
            <w:r w:rsidRPr="00A045B4">
              <w:t xml:space="preserve">Может наблюдаться скрытая ВГВ-инфекция, когда </w:t>
            </w:r>
            <w:proofErr w:type="spellStart"/>
            <w:r w:rsidRPr="00A045B4">
              <w:t>HBsAg</w:t>
            </w:r>
            <w:proofErr w:type="spellEnd"/>
            <w:r w:rsidRPr="00A045B4">
              <w:t xml:space="preserve"> не определяется, однако вне периода окна обнаруживается ДНК </w:t>
            </w:r>
            <w:r w:rsidR="00FD5E01" w:rsidRPr="00A045B4">
              <w:rPr>
                <w:lang w:val="en-US"/>
              </w:rPr>
              <w:t>HBV</w:t>
            </w:r>
            <w:r w:rsidRPr="00A045B4">
              <w:t>;</w:t>
            </w:r>
          </w:p>
          <w:p w14:paraId="7A76CB95" w14:textId="77777777" w:rsidR="0033229B" w:rsidRPr="00A045B4" w:rsidRDefault="0033229B" w:rsidP="00D4403D">
            <w:pPr>
              <w:pStyle w:val="aff1"/>
              <w:numPr>
                <w:ilvl w:val="0"/>
                <w:numId w:val="22"/>
              </w:numPr>
              <w:autoSpaceDE w:val="0"/>
              <w:autoSpaceDN w:val="0"/>
              <w:adjustRightInd w:val="0"/>
              <w:ind w:left="289" w:hanging="284"/>
              <w:jc w:val="both"/>
            </w:pPr>
            <w:r w:rsidRPr="00A045B4">
              <w:t xml:space="preserve">Количественная оценка </w:t>
            </w:r>
            <w:proofErr w:type="spellStart"/>
            <w:r w:rsidRPr="00A045B4">
              <w:t>HBsAg</w:t>
            </w:r>
            <w:proofErr w:type="spellEnd"/>
            <w:r w:rsidRPr="00A045B4">
              <w:t xml:space="preserve"> – это потенциальный альтернативный маркер </w:t>
            </w:r>
            <w:proofErr w:type="spellStart"/>
            <w:r w:rsidRPr="00A045B4">
              <w:t>виремии</w:t>
            </w:r>
            <w:proofErr w:type="spellEnd"/>
            <w:r w:rsidRPr="00A045B4">
              <w:t>, который можно использовать для мониторинга ответа на противовирусную терапию.</w:t>
            </w:r>
          </w:p>
        </w:tc>
      </w:tr>
      <w:tr w:rsidR="000924E0" w:rsidRPr="00A045B4" w14:paraId="44388FE2" w14:textId="77777777" w:rsidTr="00813A13">
        <w:trPr>
          <w:trHeight w:val="1387"/>
        </w:trPr>
        <w:tc>
          <w:tcPr>
            <w:tcW w:w="2776" w:type="dxa"/>
            <w:shd w:val="clear" w:color="auto" w:fill="auto"/>
          </w:tcPr>
          <w:p w14:paraId="046922C4" w14:textId="77777777" w:rsidR="0033229B" w:rsidRPr="00A045B4" w:rsidRDefault="0033229B" w:rsidP="00D4403D">
            <w:pPr>
              <w:adjustRightInd w:val="0"/>
            </w:pPr>
            <w:r w:rsidRPr="00A045B4">
              <w:t>анти-</w:t>
            </w:r>
            <w:proofErr w:type="spellStart"/>
            <w:r w:rsidRPr="00A045B4">
              <w:t>HBc</w:t>
            </w:r>
            <w:proofErr w:type="spellEnd"/>
          </w:p>
          <w:p w14:paraId="07FADE74" w14:textId="35CDA19C" w:rsidR="000924E0" w:rsidRPr="00A045B4" w:rsidRDefault="0033229B" w:rsidP="00D4403D">
            <w:pPr>
              <w:tabs>
                <w:tab w:val="left" w:pos="567"/>
              </w:tabs>
              <w:jc w:val="both"/>
              <w:rPr>
                <w:lang w:eastAsia="ar-SA"/>
              </w:rPr>
            </w:pPr>
            <w:proofErr w:type="spellStart"/>
            <w:r w:rsidRPr="00A045B4">
              <w:t>IgM</w:t>
            </w:r>
            <w:proofErr w:type="spellEnd"/>
            <w:r w:rsidRPr="00A045B4">
              <w:rPr>
                <w:lang w:val="ky-KG" w:eastAsia="ar-SA"/>
              </w:rPr>
              <w:t xml:space="preserve"> - антитела к </w:t>
            </w:r>
            <w:r w:rsidR="00DD1E50" w:rsidRPr="00A045B4">
              <w:rPr>
                <w:lang w:eastAsia="ar-SA"/>
              </w:rPr>
              <w:t>сер</w:t>
            </w:r>
            <w:r w:rsidR="000924E0" w:rsidRPr="00A045B4">
              <w:rPr>
                <w:lang w:eastAsia="ar-SA"/>
              </w:rPr>
              <w:t>д</w:t>
            </w:r>
            <w:r w:rsidR="00DD1E50" w:rsidRPr="00A045B4">
              <w:rPr>
                <w:lang w:eastAsia="ar-SA"/>
              </w:rPr>
              <w:t>цеви</w:t>
            </w:r>
            <w:r w:rsidR="000924E0" w:rsidRPr="00A045B4">
              <w:rPr>
                <w:lang w:eastAsia="ar-SA"/>
              </w:rPr>
              <w:t>нному</w:t>
            </w:r>
            <w:r w:rsidR="00843F90" w:rsidRPr="00A045B4">
              <w:rPr>
                <w:lang w:eastAsia="ar-SA"/>
              </w:rPr>
              <w:t xml:space="preserve"> (</w:t>
            </w:r>
            <w:r w:rsidR="00843F90" w:rsidRPr="00A045B4">
              <w:rPr>
                <w:lang w:val="ky-KG" w:eastAsia="ar-SA"/>
              </w:rPr>
              <w:t>ядерному</w:t>
            </w:r>
            <w:r w:rsidR="00843F90" w:rsidRPr="00A045B4">
              <w:rPr>
                <w:lang w:eastAsia="ar-SA"/>
              </w:rPr>
              <w:t>)</w:t>
            </w:r>
          </w:p>
          <w:p w14:paraId="50677465" w14:textId="252E9AF1" w:rsidR="0033229B" w:rsidRPr="00A045B4" w:rsidRDefault="0033229B" w:rsidP="00D4403D">
            <w:pPr>
              <w:tabs>
                <w:tab w:val="left" w:pos="567"/>
              </w:tabs>
              <w:jc w:val="both"/>
              <w:rPr>
                <w:b/>
              </w:rPr>
            </w:pPr>
            <w:r w:rsidRPr="00A045B4">
              <w:rPr>
                <w:lang w:val="ky-KG" w:eastAsia="ar-SA"/>
              </w:rPr>
              <w:t xml:space="preserve">антигену </w:t>
            </w:r>
            <w:r w:rsidRPr="00A045B4">
              <w:rPr>
                <w:lang w:val="en-US" w:eastAsia="ar-SA"/>
              </w:rPr>
              <w:t>HBV</w:t>
            </w:r>
            <w:r w:rsidRPr="00A045B4">
              <w:rPr>
                <w:lang w:val="ky-KG" w:eastAsia="ar-SA"/>
              </w:rPr>
              <w:t xml:space="preserve"> </w:t>
            </w:r>
            <w:r w:rsidRPr="00A045B4">
              <w:rPr>
                <w:bCs/>
                <w:lang w:val="ky-KG" w:eastAsia="ar-SA"/>
              </w:rPr>
              <w:t>класса IgM</w:t>
            </w:r>
          </w:p>
        </w:tc>
        <w:tc>
          <w:tcPr>
            <w:tcW w:w="6533" w:type="dxa"/>
            <w:shd w:val="clear" w:color="auto" w:fill="auto"/>
          </w:tcPr>
          <w:p w14:paraId="2BE93390" w14:textId="77777777" w:rsidR="0033229B" w:rsidRPr="00A045B4" w:rsidRDefault="0033229B" w:rsidP="00D4403D">
            <w:pPr>
              <w:pStyle w:val="aff1"/>
              <w:numPr>
                <w:ilvl w:val="0"/>
                <w:numId w:val="71"/>
              </w:numPr>
              <w:ind w:left="285" w:hanging="284"/>
              <w:rPr>
                <w:iCs/>
              </w:rPr>
            </w:pPr>
            <w:r w:rsidRPr="00A045B4">
              <w:rPr>
                <w:iCs/>
              </w:rPr>
              <w:t xml:space="preserve">Достоверный специфический диагностический признак острой или недавно приобретенной </w:t>
            </w:r>
            <w:proofErr w:type="spellStart"/>
            <w:proofErr w:type="gramStart"/>
            <w:r w:rsidRPr="00A045B4">
              <w:rPr>
                <w:iCs/>
              </w:rPr>
              <w:t>инфекции;появляются</w:t>
            </w:r>
            <w:proofErr w:type="spellEnd"/>
            <w:proofErr w:type="gramEnd"/>
            <w:r w:rsidRPr="00A045B4">
              <w:rPr>
                <w:iCs/>
              </w:rPr>
              <w:t xml:space="preserve"> в конце инкубационного периода и сохраняются в течение всего периода клинических проявлений; </w:t>
            </w:r>
          </w:p>
          <w:p w14:paraId="2C6BF23B" w14:textId="77777777" w:rsidR="0033229B" w:rsidRPr="00A045B4" w:rsidRDefault="0033229B" w:rsidP="00D4403D">
            <w:pPr>
              <w:pStyle w:val="aff1"/>
              <w:numPr>
                <w:ilvl w:val="0"/>
                <w:numId w:val="71"/>
              </w:numPr>
              <w:ind w:left="285" w:hanging="284"/>
              <w:rPr>
                <w:b/>
              </w:rPr>
            </w:pPr>
            <w:r w:rsidRPr="00A045B4">
              <w:rPr>
                <w:iCs/>
              </w:rPr>
              <w:t>У пациентов с хроническим гепатитом В анти-</w:t>
            </w:r>
            <w:proofErr w:type="spellStart"/>
            <w:r w:rsidRPr="00A045B4">
              <w:rPr>
                <w:iCs/>
              </w:rPr>
              <w:t>НВсIgМ</w:t>
            </w:r>
            <w:proofErr w:type="spellEnd"/>
            <w:r w:rsidRPr="00A045B4">
              <w:rPr>
                <w:iCs/>
              </w:rPr>
              <w:t xml:space="preserve"> в крови отсутствуют, однако возможно появление во время «пиков» печеночных проб в течении хронической ВГВ-инфекции</w:t>
            </w:r>
            <w:r w:rsidRPr="00A045B4">
              <w:rPr>
                <w:iCs/>
                <w:lang w:val="ky-KG"/>
              </w:rPr>
              <w:t>.</w:t>
            </w:r>
            <w:r w:rsidRPr="00A045B4">
              <w:t xml:space="preserve"> </w:t>
            </w:r>
          </w:p>
        </w:tc>
      </w:tr>
      <w:tr w:rsidR="000924E0" w:rsidRPr="00A045B4" w14:paraId="6AA76307" w14:textId="77777777" w:rsidTr="00813A13">
        <w:trPr>
          <w:trHeight w:val="360"/>
        </w:trPr>
        <w:tc>
          <w:tcPr>
            <w:tcW w:w="2776" w:type="dxa"/>
            <w:shd w:val="clear" w:color="auto" w:fill="auto"/>
          </w:tcPr>
          <w:p w14:paraId="48F4B1C2" w14:textId="2CBD9E09" w:rsidR="0033229B" w:rsidRPr="00A045B4" w:rsidRDefault="0033229B" w:rsidP="00D4403D">
            <w:pPr>
              <w:adjustRightInd w:val="0"/>
              <w:rPr>
                <w:lang w:eastAsia="ar-SA"/>
              </w:rPr>
            </w:pPr>
            <w:r w:rsidRPr="00A045B4">
              <w:t>анти-</w:t>
            </w:r>
            <w:proofErr w:type="spellStart"/>
            <w:r w:rsidRPr="00A045B4">
              <w:t>HBc</w:t>
            </w:r>
            <w:proofErr w:type="spellEnd"/>
            <w:r w:rsidRPr="00A045B4">
              <w:t xml:space="preserve"> </w:t>
            </w:r>
            <w:proofErr w:type="spellStart"/>
            <w:r w:rsidRPr="00A045B4">
              <w:t>Ig</w:t>
            </w:r>
            <w:proofErr w:type="spellEnd"/>
            <w:r w:rsidRPr="00A045B4">
              <w:rPr>
                <w:lang w:val="en-US"/>
              </w:rPr>
              <w:t>G</w:t>
            </w:r>
            <w:r w:rsidRPr="00A045B4">
              <w:t xml:space="preserve">- </w:t>
            </w:r>
            <w:r w:rsidRPr="00A045B4">
              <w:rPr>
                <w:lang w:val="ky-KG" w:eastAsia="ar-SA"/>
              </w:rPr>
              <w:t xml:space="preserve">антитела к </w:t>
            </w:r>
            <w:r w:rsidR="000924E0" w:rsidRPr="00A045B4">
              <w:rPr>
                <w:lang w:eastAsia="ar-SA"/>
              </w:rPr>
              <w:t>сердцевинному</w:t>
            </w:r>
            <w:r w:rsidRPr="00A045B4">
              <w:rPr>
                <w:lang w:eastAsia="ar-SA"/>
              </w:rPr>
              <w:t xml:space="preserve"> </w:t>
            </w:r>
            <w:r w:rsidRPr="00A045B4">
              <w:rPr>
                <w:lang w:val="ky-KG" w:eastAsia="ar-SA"/>
              </w:rPr>
              <w:t xml:space="preserve">антигену </w:t>
            </w:r>
            <w:r w:rsidRPr="00A045B4">
              <w:rPr>
                <w:lang w:val="en-US" w:eastAsia="ar-SA"/>
              </w:rPr>
              <w:t>HBV</w:t>
            </w:r>
            <w:r w:rsidRPr="00A045B4">
              <w:rPr>
                <w:lang w:val="ky-KG" w:eastAsia="ar-SA"/>
              </w:rPr>
              <w:t xml:space="preserve"> </w:t>
            </w:r>
            <w:r w:rsidRPr="00A045B4">
              <w:rPr>
                <w:bCs/>
                <w:lang w:val="ky-KG" w:eastAsia="ar-SA"/>
              </w:rPr>
              <w:t>класса</w:t>
            </w:r>
            <w:r w:rsidRPr="00A045B4">
              <w:rPr>
                <w:bCs/>
                <w:lang w:eastAsia="ar-SA"/>
              </w:rPr>
              <w:t xml:space="preserve"> </w:t>
            </w:r>
            <w:proofErr w:type="spellStart"/>
            <w:r w:rsidRPr="00A045B4">
              <w:t>Ig</w:t>
            </w:r>
            <w:proofErr w:type="spellEnd"/>
            <w:r w:rsidRPr="00A045B4">
              <w:rPr>
                <w:lang w:val="en-US"/>
              </w:rPr>
              <w:t>G</w:t>
            </w:r>
          </w:p>
        </w:tc>
        <w:tc>
          <w:tcPr>
            <w:tcW w:w="6533" w:type="dxa"/>
            <w:shd w:val="clear" w:color="auto" w:fill="auto"/>
          </w:tcPr>
          <w:p w14:paraId="6E544574" w14:textId="77777777" w:rsidR="0033229B" w:rsidRPr="00A045B4" w:rsidRDefault="0033229B" w:rsidP="00D4403D">
            <w:pPr>
              <w:pStyle w:val="aff1"/>
              <w:numPr>
                <w:ilvl w:val="0"/>
                <w:numId w:val="71"/>
              </w:numPr>
              <w:ind w:left="285" w:hanging="284"/>
              <w:rPr>
                <w:iCs/>
                <w:lang w:val="ky-KG"/>
              </w:rPr>
            </w:pPr>
            <w:r w:rsidRPr="00A045B4">
              <w:rPr>
                <w:iCs/>
                <w:lang w:val="ky-KG"/>
              </w:rPr>
              <w:t xml:space="preserve">Появляются анти-НВсIgG после исчезновения анти-НВсIgМ через 4-6 мес от начала заболевания и сохраняются пожизненно; </w:t>
            </w:r>
          </w:p>
          <w:p w14:paraId="31F95526" w14:textId="77777777" w:rsidR="0033229B" w:rsidRPr="00A045B4" w:rsidRDefault="0033229B" w:rsidP="00D4403D">
            <w:pPr>
              <w:pStyle w:val="aff1"/>
              <w:numPr>
                <w:ilvl w:val="0"/>
                <w:numId w:val="71"/>
              </w:numPr>
              <w:ind w:left="285" w:hanging="284"/>
              <w:rPr>
                <w:iCs/>
                <w:lang w:val="ky-KG"/>
              </w:rPr>
            </w:pPr>
            <w:r w:rsidRPr="00A045B4">
              <w:rPr>
                <w:iCs/>
                <w:lang w:val="ky-KG"/>
              </w:rPr>
              <w:t>Маркер хронического ВГВ в случае сочетания с HbsAg;</w:t>
            </w:r>
          </w:p>
          <w:p w14:paraId="45445CC2" w14:textId="77777777" w:rsidR="0033229B" w:rsidRPr="00A045B4" w:rsidRDefault="0033229B" w:rsidP="00D4403D">
            <w:pPr>
              <w:pStyle w:val="aff1"/>
              <w:numPr>
                <w:ilvl w:val="0"/>
                <w:numId w:val="71"/>
              </w:numPr>
              <w:ind w:left="285" w:hanging="284"/>
              <w:rPr>
                <w:iCs/>
                <w:lang w:val="ky-KG"/>
              </w:rPr>
            </w:pPr>
            <w:r w:rsidRPr="00A045B4">
              <w:rPr>
                <w:iCs/>
                <w:lang w:val="ky-KG"/>
              </w:rPr>
              <w:t>Маркер перенесенного (разрешенного) ВГВ в случае сочетания с Анти-HBs</w:t>
            </w:r>
          </w:p>
        </w:tc>
      </w:tr>
      <w:tr w:rsidR="000924E0" w:rsidRPr="00A045B4" w14:paraId="16D50A2E" w14:textId="77777777" w:rsidTr="00813A13">
        <w:trPr>
          <w:trHeight w:val="695"/>
        </w:trPr>
        <w:tc>
          <w:tcPr>
            <w:tcW w:w="2776" w:type="dxa"/>
            <w:shd w:val="clear" w:color="auto" w:fill="auto"/>
          </w:tcPr>
          <w:p w14:paraId="328EFA9B" w14:textId="77777777" w:rsidR="0033229B" w:rsidRPr="00A045B4" w:rsidRDefault="0033229B" w:rsidP="00D4403D">
            <w:pPr>
              <w:adjustRightInd w:val="0"/>
            </w:pPr>
            <w:r w:rsidRPr="00A045B4">
              <w:t>Анти-</w:t>
            </w:r>
            <w:proofErr w:type="spellStart"/>
            <w:r w:rsidRPr="00A045B4">
              <w:t>HBc</w:t>
            </w:r>
            <w:proofErr w:type="spellEnd"/>
            <w:r w:rsidRPr="00A045B4">
              <w:rPr>
                <w:lang w:val="ky-KG"/>
              </w:rPr>
              <w:t xml:space="preserve">, суммарные </w:t>
            </w:r>
            <w:r w:rsidRPr="00A045B4">
              <w:rPr>
                <w:lang w:val="ky-KG" w:eastAsia="ar-SA"/>
              </w:rPr>
              <w:t>-Суммарные антитела к сердцевинному (</w:t>
            </w:r>
            <w:proofErr w:type="gramStart"/>
            <w:r w:rsidRPr="00A045B4">
              <w:rPr>
                <w:lang w:eastAsia="ar-SA"/>
              </w:rPr>
              <w:t xml:space="preserve">ядерному)  </w:t>
            </w:r>
            <w:r w:rsidRPr="00A045B4">
              <w:rPr>
                <w:lang w:val="ky-KG" w:eastAsia="ar-SA"/>
              </w:rPr>
              <w:t>антигену</w:t>
            </w:r>
            <w:proofErr w:type="gramEnd"/>
            <w:r w:rsidRPr="00A045B4">
              <w:rPr>
                <w:lang w:val="ky-KG" w:eastAsia="ar-SA"/>
              </w:rPr>
              <w:t xml:space="preserve"> </w:t>
            </w:r>
            <w:r w:rsidRPr="00A045B4">
              <w:rPr>
                <w:lang w:val="en-US" w:eastAsia="ar-SA"/>
              </w:rPr>
              <w:t>HBV</w:t>
            </w:r>
          </w:p>
        </w:tc>
        <w:tc>
          <w:tcPr>
            <w:tcW w:w="6533" w:type="dxa"/>
            <w:shd w:val="clear" w:color="auto" w:fill="auto"/>
          </w:tcPr>
          <w:p w14:paraId="1C481244" w14:textId="24463485" w:rsidR="00A17F3D" w:rsidRPr="00A045B4" w:rsidRDefault="0033229B" w:rsidP="00843F90">
            <w:pPr>
              <w:pStyle w:val="aff1"/>
              <w:numPr>
                <w:ilvl w:val="0"/>
                <w:numId w:val="22"/>
              </w:numPr>
              <w:autoSpaceDE w:val="0"/>
              <w:autoSpaceDN w:val="0"/>
              <w:adjustRightInd w:val="0"/>
              <w:ind w:left="289" w:hanging="284"/>
              <w:jc w:val="both"/>
            </w:pPr>
            <w:r w:rsidRPr="00A045B4">
              <w:rPr>
                <w:lang w:val="ky-KG"/>
              </w:rPr>
              <w:t>Обнаруживается</w:t>
            </w:r>
            <w:r w:rsidR="00A17F3D" w:rsidRPr="00A045B4">
              <w:t xml:space="preserve"> при</w:t>
            </w:r>
            <w:r w:rsidR="00A17F3D" w:rsidRPr="00A045B4">
              <w:rPr>
                <w:lang w:val="ky-KG"/>
              </w:rPr>
              <w:t>:</w:t>
            </w:r>
          </w:p>
          <w:p w14:paraId="1C08F850" w14:textId="218BA9A7" w:rsidR="00843F90" w:rsidRPr="00A045B4" w:rsidRDefault="0033229B" w:rsidP="00843F90">
            <w:pPr>
              <w:pStyle w:val="aff1"/>
              <w:numPr>
                <w:ilvl w:val="0"/>
                <w:numId w:val="22"/>
              </w:numPr>
              <w:autoSpaceDE w:val="0"/>
              <w:autoSpaceDN w:val="0"/>
              <w:adjustRightInd w:val="0"/>
              <w:ind w:left="289" w:hanging="284"/>
              <w:jc w:val="both"/>
            </w:pPr>
            <w:r w:rsidRPr="00A045B4">
              <w:t xml:space="preserve"> остро</w:t>
            </w:r>
            <w:r w:rsidRPr="00A045B4">
              <w:rPr>
                <w:lang w:val="ky-KG"/>
              </w:rPr>
              <w:t>м</w:t>
            </w:r>
            <w:r w:rsidRPr="00A045B4">
              <w:t xml:space="preserve">, и </w:t>
            </w:r>
            <w:proofErr w:type="spellStart"/>
            <w:r w:rsidRPr="00A045B4">
              <w:t>хроническо</w:t>
            </w:r>
            <w:proofErr w:type="spellEnd"/>
            <w:r w:rsidRPr="00A045B4">
              <w:rPr>
                <w:lang w:val="ky-KG"/>
              </w:rPr>
              <w:t>м</w:t>
            </w:r>
            <w:r w:rsidRPr="00A045B4">
              <w:t xml:space="preserve"> ВГВ</w:t>
            </w:r>
          </w:p>
          <w:p w14:paraId="3230D7D6" w14:textId="2E7F0805" w:rsidR="00843F90" w:rsidRPr="00A045B4" w:rsidRDefault="00A17F3D" w:rsidP="00A17F3D">
            <w:pPr>
              <w:pStyle w:val="aff1"/>
              <w:numPr>
                <w:ilvl w:val="0"/>
                <w:numId w:val="22"/>
              </w:numPr>
              <w:autoSpaceDE w:val="0"/>
              <w:autoSpaceDN w:val="0"/>
              <w:adjustRightInd w:val="0"/>
              <w:ind w:left="289" w:hanging="284"/>
              <w:jc w:val="both"/>
            </w:pPr>
            <w:r w:rsidRPr="00A045B4">
              <w:rPr>
                <w:lang w:val="ky-KG"/>
              </w:rPr>
              <w:t>п</w:t>
            </w:r>
            <w:proofErr w:type="spellStart"/>
            <w:r w:rsidR="00843F90" w:rsidRPr="00A045B4">
              <w:t>еренесенн</w:t>
            </w:r>
            <w:proofErr w:type="spellEnd"/>
            <w:r w:rsidRPr="00A045B4">
              <w:rPr>
                <w:lang w:val="ky-KG"/>
              </w:rPr>
              <w:t>ой</w:t>
            </w:r>
            <w:r w:rsidR="00843F90" w:rsidRPr="00A045B4">
              <w:t xml:space="preserve"> (</w:t>
            </w:r>
            <w:proofErr w:type="spellStart"/>
            <w:r w:rsidR="00843F90" w:rsidRPr="00A045B4">
              <w:t>разрешенн</w:t>
            </w:r>
            <w:proofErr w:type="spellEnd"/>
            <w:r w:rsidRPr="00A045B4">
              <w:rPr>
                <w:lang w:val="ky-KG"/>
              </w:rPr>
              <w:t>ой</w:t>
            </w:r>
            <w:r w:rsidR="00843F90" w:rsidRPr="00A045B4">
              <w:t xml:space="preserve">) </w:t>
            </w:r>
            <w:r w:rsidRPr="00A045B4">
              <w:t>инфекции</w:t>
            </w:r>
          </w:p>
        </w:tc>
      </w:tr>
      <w:tr w:rsidR="000924E0" w:rsidRPr="00A045B4" w14:paraId="3746C436" w14:textId="77777777" w:rsidTr="00813A13">
        <w:trPr>
          <w:trHeight w:val="938"/>
        </w:trPr>
        <w:tc>
          <w:tcPr>
            <w:tcW w:w="2776" w:type="dxa"/>
            <w:shd w:val="clear" w:color="auto" w:fill="auto"/>
          </w:tcPr>
          <w:p w14:paraId="05F44D99" w14:textId="77777777" w:rsidR="0033229B" w:rsidRPr="00A045B4" w:rsidRDefault="0033229B" w:rsidP="00D4403D">
            <w:pPr>
              <w:tabs>
                <w:tab w:val="left" w:pos="567"/>
              </w:tabs>
              <w:jc w:val="both"/>
              <w:rPr>
                <w:b/>
              </w:rPr>
            </w:pPr>
            <w:proofErr w:type="spellStart"/>
            <w:r w:rsidRPr="00A045B4">
              <w:t>HBeAg</w:t>
            </w:r>
            <w:proofErr w:type="spellEnd"/>
            <w:r w:rsidRPr="00A045B4">
              <w:rPr>
                <w:lang w:eastAsia="ar-SA"/>
              </w:rPr>
              <w:t xml:space="preserve"> </w:t>
            </w:r>
            <w:proofErr w:type="spellStart"/>
            <w:r w:rsidRPr="00A045B4">
              <w:rPr>
                <w:lang w:eastAsia="ar-SA"/>
              </w:rPr>
              <w:t>Нуклеокапсидный</w:t>
            </w:r>
            <w:proofErr w:type="spellEnd"/>
            <w:r w:rsidRPr="00A045B4">
              <w:rPr>
                <w:lang w:eastAsia="ar-SA"/>
              </w:rPr>
              <w:t xml:space="preserve"> антиген </w:t>
            </w:r>
            <w:r w:rsidRPr="00A045B4">
              <w:rPr>
                <w:lang w:val="en-US" w:eastAsia="ar-SA"/>
              </w:rPr>
              <w:t>HBV</w:t>
            </w:r>
          </w:p>
        </w:tc>
        <w:tc>
          <w:tcPr>
            <w:tcW w:w="6533" w:type="dxa"/>
            <w:shd w:val="clear" w:color="auto" w:fill="auto"/>
          </w:tcPr>
          <w:p w14:paraId="0851939E" w14:textId="77777777" w:rsidR="0033229B" w:rsidRPr="00A045B4" w:rsidRDefault="0033229B" w:rsidP="00D4403D">
            <w:pPr>
              <w:adjustRightInd w:val="0"/>
              <w:jc w:val="both"/>
            </w:pPr>
            <w:r w:rsidRPr="00A045B4">
              <w:t xml:space="preserve">• Маркер активной репликации вируса в печени, появляется в инкубационном периоде ВГВ одновременно с </w:t>
            </w:r>
            <w:proofErr w:type="spellStart"/>
            <w:r w:rsidRPr="00A045B4">
              <w:t>НВsАg</w:t>
            </w:r>
            <w:proofErr w:type="spellEnd"/>
            <w:r w:rsidRPr="00A045B4">
              <w:t xml:space="preserve">; </w:t>
            </w:r>
          </w:p>
          <w:p w14:paraId="3C98CE3E" w14:textId="77777777" w:rsidR="0033229B" w:rsidRPr="00A045B4" w:rsidRDefault="0033229B" w:rsidP="00D4403D">
            <w:pPr>
              <w:adjustRightInd w:val="0"/>
              <w:jc w:val="both"/>
            </w:pPr>
            <w:r w:rsidRPr="00A045B4">
              <w:t>• Коррелирует с высоким уровнями ВГВ-</w:t>
            </w:r>
            <w:proofErr w:type="spellStart"/>
            <w:r w:rsidRPr="00A045B4">
              <w:t>виремии</w:t>
            </w:r>
            <w:proofErr w:type="spellEnd"/>
            <w:r w:rsidRPr="00A045B4">
              <w:t xml:space="preserve"> и поэтому является маркером «высокой </w:t>
            </w:r>
            <w:proofErr w:type="spellStart"/>
            <w:r w:rsidRPr="00A045B4">
              <w:t>контагиозности</w:t>
            </w:r>
            <w:proofErr w:type="spellEnd"/>
            <w:r w:rsidRPr="00A045B4">
              <w:t>»;</w:t>
            </w:r>
          </w:p>
          <w:p w14:paraId="4D2D030E" w14:textId="77777777" w:rsidR="0033229B" w:rsidRPr="00A045B4" w:rsidRDefault="0033229B" w:rsidP="00D4403D">
            <w:pPr>
              <w:shd w:val="clear" w:color="auto" w:fill="FFFFFF"/>
              <w:jc w:val="both"/>
            </w:pPr>
            <w:r w:rsidRPr="00A045B4">
              <w:t xml:space="preserve">Коррелирует с прогрессирующим течением болезни печени, в случае обнаружения более 2-3 </w:t>
            </w:r>
            <w:proofErr w:type="spellStart"/>
            <w:r w:rsidRPr="00A045B4">
              <w:t>мес</w:t>
            </w:r>
            <w:proofErr w:type="spellEnd"/>
            <w:r w:rsidRPr="00A045B4">
              <w:t xml:space="preserve">, свидетельствует о возможности </w:t>
            </w:r>
            <w:proofErr w:type="spellStart"/>
            <w:r w:rsidRPr="00A045B4">
              <w:t>хронизации</w:t>
            </w:r>
            <w:proofErr w:type="spellEnd"/>
            <w:r w:rsidRPr="00A045B4">
              <w:t xml:space="preserve"> процесса и отражает продолжающуюся </w:t>
            </w:r>
            <w:proofErr w:type="spellStart"/>
            <w:r w:rsidRPr="00A045B4">
              <w:t>репликативную</w:t>
            </w:r>
            <w:proofErr w:type="spellEnd"/>
            <w:r w:rsidRPr="00A045B4">
              <w:t xml:space="preserve"> фазу болезни. </w:t>
            </w:r>
          </w:p>
          <w:p w14:paraId="52DB0474" w14:textId="77777777" w:rsidR="0033229B" w:rsidRPr="00A045B4" w:rsidRDefault="0033229B" w:rsidP="00D4403D">
            <w:pPr>
              <w:shd w:val="clear" w:color="auto" w:fill="FFFFFF"/>
              <w:jc w:val="both"/>
            </w:pPr>
            <w:r w:rsidRPr="00A045B4">
              <w:t xml:space="preserve">Индикация </w:t>
            </w:r>
            <w:proofErr w:type="spellStart"/>
            <w:r w:rsidRPr="00A045B4">
              <w:t>НВеАg</w:t>
            </w:r>
            <w:proofErr w:type="spellEnd"/>
            <w:r w:rsidRPr="00A045B4">
              <w:t xml:space="preserve"> имеет не столько диагностическое, сколько эпидемиологическое и прогностическое значение.</w:t>
            </w:r>
          </w:p>
        </w:tc>
      </w:tr>
      <w:tr w:rsidR="000924E0" w:rsidRPr="00A045B4" w14:paraId="1E8F851D" w14:textId="77777777" w:rsidTr="00813A13">
        <w:trPr>
          <w:trHeight w:val="714"/>
        </w:trPr>
        <w:tc>
          <w:tcPr>
            <w:tcW w:w="2776" w:type="dxa"/>
            <w:shd w:val="clear" w:color="auto" w:fill="auto"/>
          </w:tcPr>
          <w:p w14:paraId="30E21EF0" w14:textId="77777777" w:rsidR="0033229B" w:rsidRPr="00A045B4" w:rsidRDefault="0033229B" w:rsidP="00D4403D">
            <w:pPr>
              <w:tabs>
                <w:tab w:val="left" w:pos="567"/>
              </w:tabs>
              <w:jc w:val="both"/>
              <w:rPr>
                <w:b/>
              </w:rPr>
            </w:pPr>
            <w:r w:rsidRPr="00A045B4">
              <w:t>Anti-</w:t>
            </w:r>
            <w:proofErr w:type="spellStart"/>
            <w:r w:rsidRPr="00A045B4">
              <w:t>HBe</w:t>
            </w:r>
            <w:proofErr w:type="spellEnd"/>
            <w:r w:rsidRPr="00A045B4">
              <w:t xml:space="preserve"> - </w:t>
            </w:r>
            <w:r w:rsidRPr="00A045B4">
              <w:rPr>
                <w:lang w:val="ky-KG" w:eastAsia="ar-SA"/>
              </w:rPr>
              <w:t xml:space="preserve">Суммарные антитела к </w:t>
            </w:r>
            <w:proofErr w:type="spellStart"/>
            <w:r w:rsidRPr="00A045B4">
              <w:rPr>
                <w:lang w:eastAsia="ar-SA"/>
              </w:rPr>
              <w:lastRenderedPageBreak/>
              <w:t>нуклеокапсидному</w:t>
            </w:r>
            <w:proofErr w:type="spellEnd"/>
            <w:r w:rsidRPr="00A045B4">
              <w:rPr>
                <w:lang w:eastAsia="ar-SA"/>
              </w:rPr>
              <w:t xml:space="preserve"> </w:t>
            </w:r>
            <w:r w:rsidRPr="00A045B4">
              <w:rPr>
                <w:lang w:val="ky-KG" w:eastAsia="ar-SA"/>
              </w:rPr>
              <w:t xml:space="preserve">антигену </w:t>
            </w:r>
            <w:r w:rsidRPr="00A045B4">
              <w:rPr>
                <w:lang w:val="en-US" w:eastAsia="ar-SA"/>
              </w:rPr>
              <w:t>HBV</w:t>
            </w:r>
          </w:p>
        </w:tc>
        <w:tc>
          <w:tcPr>
            <w:tcW w:w="6533" w:type="dxa"/>
            <w:shd w:val="clear" w:color="auto" w:fill="auto"/>
          </w:tcPr>
          <w:p w14:paraId="6DC9B66D" w14:textId="01649A3D" w:rsidR="0033229B" w:rsidRPr="00A045B4" w:rsidRDefault="0033229B" w:rsidP="00D4403D">
            <w:pPr>
              <w:adjustRightInd w:val="0"/>
              <w:jc w:val="both"/>
            </w:pPr>
            <w:r w:rsidRPr="00A045B4">
              <w:lastRenderedPageBreak/>
              <w:t xml:space="preserve">• Отражает реакцию организма на </w:t>
            </w:r>
            <w:proofErr w:type="spellStart"/>
            <w:r w:rsidRPr="00A045B4">
              <w:t>HBеAg</w:t>
            </w:r>
            <w:proofErr w:type="spellEnd"/>
            <w:r w:rsidRPr="00A045B4">
              <w:t xml:space="preserve"> и обычно указывает на снижение содержания ДНК </w:t>
            </w:r>
            <w:r w:rsidR="00FD5E01" w:rsidRPr="00A045B4">
              <w:rPr>
                <w:lang w:val="en-US"/>
              </w:rPr>
              <w:t>HBV</w:t>
            </w:r>
            <w:r w:rsidRPr="00A045B4">
              <w:t xml:space="preserve"> и, следовательно, </w:t>
            </w:r>
            <w:proofErr w:type="spellStart"/>
            <w:r w:rsidRPr="00A045B4">
              <w:t>контагиозности</w:t>
            </w:r>
            <w:proofErr w:type="spellEnd"/>
            <w:r w:rsidRPr="00A045B4">
              <w:t>;</w:t>
            </w:r>
          </w:p>
          <w:p w14:paraId="6E685A3F" w14:textId="77777777" w:rsidR="0033229B" w:rsidRPr="00A045B4" w:rsidRDefault="0033229B" w:rsidP="00D4403D">
            <w:pPr>
              <w:adjustRightInd w:val="0"/>
              <w:jc w:val="both"/>
            </w:pPr>
            <w:r w:rsidRPr="00A045B4">
              <w:lastRenderedPageBreak/>
              <w:t>• Присутствует в фазах иммунного контроля и ускользания от иммунного ответа;</w:t>
            </w:r>
          </w:p>
          <w:p w14:paraId="345B1D65" w14:textId="77777777" w:rsidR="0033229B" w:rsidRPr="00A045B4" w:rsidRDefault="0033229B" w:rsidP="00D4403D">
            <w:pPr>
              <w:adjustRightInd w:val="0"/>
              <w:jc w:val="both"/>
              <w:rPr>
                <w:color w:val="000000"/>
              </w:rPr>
            </w:pPr>
            <w:r w:rsidRPr="00A045B4">
              <w:t xml:space="preserve">• Может сосуществовать с </w:t>
            </w:r>
            <w:proofErr w:type="spellStart"/>
            <w:r w:rsidRPr="00A045B4">
              <w:t>HBeAg</w:t>
            </w:r>
            <w:proofErr w:type="spellEnd"/>
            <w:r w:rsidRPr="00A045B4">
              <w:t xml:space="preserve"> в течение периода </w:t>
            </w:r>
            <w:proofErr w:type="spellStart"/>
            <w:r w:rsidRPr="00A045B4">
              <w:t>сероконверсии</w:t>
            </w:r>
            <w:proofErr w:type="spellEnd"/>
            <w:r w:rsidRPr="00A045B4">
              <w:t xml:space="preserve"> от е-антигена к е-антителам в конце фазы иммунной толерантности</w:t>
            </w:r>
            <w:r w:rsidRPr="00A045B4">
              <w:rPr>
                <w:color w:val="000000"/>
              </w:rPr>
              <w:t xml:space="preserve"> </w:t>
            </w:r>
          </w:p>
          <w:p w14:paraId="268384EF" w14:textId="77777777" w:rsidR="0033229B" w:rsidRPr="00A045B4" w:rsidRDefault="0033229B" w:rsidP="00D4403D">
            <w:pPr>
              <w:adjustRightInd w:val="0"/>
              <w:jc w:val="both"/>
              <w:rPr>
                <w:b/>
              </w:rPr>
            </w:pPr>
            <w:r w:rsidRPr="00A045B4">
              <w:rPr>
                <w:color w:val="000000"/>
              </w:rPr>
              <w:t xml:space="preserve">У выздоравливающих пациентов наблюдается </w:t>
            </w:r>
            <w:proofErr w:type="spellStart"/>
            <w:r w:rsidRPr="00A045B4">
              <w:rPr>
                <w:color w:val="000000"/>
              </w:rPr>
              <w:t>сероконверсия</w:t>
            </w:r>
            <w:proofErr w:type="spellEnd"/>
            <w:r w:rsidRPr="00A045B4">
              <w:rPr>
                <w:color w:val="000000"/>
              </w:rPr>
              <w:t xml:space="preserve"> антител с появлением анти-</w:t>
            </w:r>
            <w:proofErr w:type="spellStart"/>
            <w:r w:rsidRPr="00A045B4">
              <w:rPr>
                <w:color w:val="000000"/>
              </w:rPr>
              <w:t>HBs</w:t>
            </w:r>
            <w:proofErr w:type="spellEnd"/>
            <w:r w:rsidRPr="00A045B4">
              <w:rPr>
                <w:color w:val="000000"/>
              </w:rPr>
              <w:t xml:space="preserve"> и анти-</w:t>
            </w:r>
            <w:proofErr w:type="spellStart"/>
            <w:r w:rsidRPr="00A045B4">
              <w:rPr>
                <w:color w:val="000000"/>
              </w:rPr>
              <w:t>HBe</w:t>
            </w:r>
            <w:proofErr w:type="spellEnd"/>
            <w:r w:rsidRPr="00A045B4">
              <w:rPr>
                <w:color w:val="000000"/>
              </w:rPr>
              <w:t xml:space="preserve"> вируса гепатита В.</w:t>
            </w:r>
          </w:p>
        </w:tc>
      </w:tr>
      <w:tr w:rsidR="000924E0" w:rsidRPr="00A045B4" w14:paraId="359E09AA" w14:textId="77777777" w:rsidTr="00813A13">
        <w:trPr>
          <w:trHeight w:val="1464"/>
        </w:trPr>
        <w:tc>
          <w:tcPr>
            <w:tcW w:w="2776" w:type="dxa"/>
            <w:shd w:val="clear" w:color="auto" w:fill="auto"/>
          </w:tcPr>
          <w:p w14:paraId="02F27D89" w14:textId="77777777" w:rsidR="0033229B" w:rsidRPr="00A045B4" w:rsidRDefault="0033229B" w:rsidP="00D4403D">
            <w:pPr>
              <w:tabs>
                <w:tab w:val="left" w:pos="567"/>
              </w:tabs>
              <w:jc w:val="both"/>
              <w:rPr>
                <w:b/>
              </w:rPr>
            </w:pPr>
            <w:r w:rsidRPr="00A045B4">
              <w:lastRenderedPageBreak/>
              <w:t>Анти-</w:t>
            </w:r>
            <w:proofErr w:type="spellStart"/>
            <w:r w:rsidRPr="00A045B4">
              <w:t>HBs</w:t>
            </w:r>
            <w:proofErr w:type="spellEnd"/>
            <w:r w:rsidRPr="00A045B4">
              <w:t xml:space="preserve"> - </w:t>
            </w:r>
            <w:r w:rsidRPr="00A045B4">
              <w:rPr>
                <w:lang w:val="ky-KG" w:eastAsia="ar-SA"/>
              </w:rPr>
              <w:t xml:space="preserve">Суммарные антитела к </w:t>
            </w:r>
            <w:r w:rsidRPr="00A045B4">
              <w:rPr>
                <w:bCs/>
                <w:lang w:val="ky-KG" w:eastAsia="ar-SA"/>
              </w:rPr>
              <w:t>поверхностному</w:t>
            </w:r>
            <w:r w:rsidRPr="00A045B4">
              <w:rPr>
                <w:lang w:val="ky-KG" w:eastAsia="ar-SA"/>
              </w:rPr>
              <w:t xml:space="preserve"> антигену </w:t>
            </w:r>
            <w:r w:rsidRPr="00A045B4">
              <w:rPr>
                <w:lang w:val="en-US" w:eastAsia="ar-SA"/>
              </w:rPr>
              <w:t>HBV</w:t>
            </w:r>
          </w:p>
        </w:tc>
        <w:tc>
          <w:tcPr>
            <w:tcW w:w="6533" w:type="dxa"/>
            <w:shd w:val="clear" w:color="auto" w:fill="auto"/>
          </w:tcPr>
          <w:p w14:paraId="2BC695A3" w14:textId="77777777" w:rsidR="0033229B" w:rsidRPr="00A045B4" w:rsidRDefault="0033229B" w:rsidP="00D4403D">
            <w:pPr>
              <w:shd w:val="clear" w:color="auto" w:fill="FFFFFF"/>
              <w:ind w:firstLine="1"/>
              <w:jc w:val="both"/>
              <w:rPr>
                <w:iCs/>
                <w:color w:val="000000"/>
              </w:rPr>
            </w:pPr>
            <w:r w:rsidRPr="00A045B4">
              <w:t>•</w:t>
            </w:r>
            <w:r w:rsidRPr="00A045B4">
              <w:rPr>
                <w:color w:val="000000"/>
              </w:rPr>
              <w:t xml:space="preserve"> </w:t>
            </w:r>
            <w:r w:rsidRPr="00A045B4">
              <w:t xml:space="preserve">Нейтрализующие </w:t>
            </w:r>
            <w:r w:rsidRPr="00A045B4">
              <w:rPr>
                <w:color w:val="000000"/>
              </w:rPr>
              <w:t xml:space="preserve">Антитела к </w:t>
            </w:r>
            <w:proofErr w:type="spellStart"/>
            <w:r w:rsidRPr="00A045B4">
              <w:rPr>
                <w:color w:val="000000"/>
              </w:rPr>
              <w:t>HBsAg</w:t>
            </w:r>
            <w:proofErr w:type="spellEnd"/>
            <w:r w:rsidRPr="00A045B4">
              <w:rPr>
                <w:color w:val="000000"/>
              </w:rPr>
              <w:t xml:space="preserve"> (анти-</w:t>
            </w:r>
            <w:proofErr w:type="spellStart"/>
            <w:r w:rsidRPr="00A045B4">
              <w:rPr>
                <w:color w:val="000000"/>
              </w:rPr>
              <w:t>HBs</w:t>
            </w:r>
            <w:proofErr w:type="spellEnd"/>
            <w:r w:rsidRPr="00A045B4">
              <w:rPr>
                <w:color w:val="000000"/>
              </w:rPr>
              <w:t xml:space="preserve">) </w:t>
            </w:r>
            <w:r w:rsidRPr="00A045B4">
              <w:t>представляющие собой защиту от инфекции</w:t>
            </w:r>
            <w:r w:rsidRPr="00A045B4">
              <w:rPr>
                <w:color w:val="000000"/>
              </w:rPr>
              <w:t xml:space="preserve"> вырабатываются после разрешения инфекции и являются единственным маркером антител к ВГВ, присутствующим после вакцинации;</w:t>
            </w:r>
          </w:p>
          <w:p w14:paraId="7C674FC7" w14:textId="77777777" w:rsidR="0033229B" w:rsidRPr="00A045B4" w:rsidRDefault="0033229B" w:rsidP="00D4403D">
            <w:pPr>
              <w:adjustRightInd w:val="0"/>
              <w:ind w:firstLine="1"/>
              <w:jc w:val="both"/>
            </w:pPr>
            <w:r w:rsidRPr="00A045B4">
              <w:t xml:space="preserve">• Обнаруживаются после спонтанного исчезновения </w:t>
            </w:r>
            <w:proofErr w:type="spellStart"/>
            <w:r w:rsidRPr="00A045B4">
              <w:t>HBsAg</w:t>
            </w:r>
            <w:proofErr w:type="spellEnd"/>
            <w:r w:rsidRPr="00A045B4">
              <w:t xml:space="preserve"> (наряду с анти-</w:t>
            </w:r>
            <w:proofErr w:type="spellStart"/>
            <w:r w:rsidRPr="00A045B4">
              <w:t>HВc</w:t>
            </w:r>
            <w:proofErr w:type="spellEnd"/>
            <w:r w:rsidRPr="00A045B4">
              <w:t xml:space="preserve"> </w:t>
            </w:r>
            <w:proofErr w:type="spellStart"/>
            <w:r w:rsidRPr="00A045B4">
              <w:t>IgG</w:t>
            </w:r>
            <w:proofErr w:type="spellEnd"/>
            <w:r w:rsidRPr="00A045B4">
              <w:t>);</w:t>
            </w:r>
          </w:p>
          <w:p w14:paraId="1834AFFC" w14:textId="6B4AB83C" w:rsidR="0033229B" w:rsidRPr="00A045B4" w:rsidRDefault="0033229B" w:rsidP="00D4403D">
            <w:pPr>
              <w:shd w:val="clear" w:color="auto" w:fill="FFFFFF"/>
              <w:ind w:firstLine="1"/>
              <w:jc w:val="both"/>
              <w:rPr>
                <w:color w:val="000000"/>
              </w:rPr>
            </w:pPr>
            <w:r w:rsidRPr="00A045B4">
              <w:t>• Образуются при иммунизации и используются для мониторинга иммунного ответа на вакцинацию (анти-</w:t>
            </w:r>
            <w:proofErr w:type="spellStart"/>
            <w:r w:rsidRPr="00A045B4">
              <w:t>HBc</w:t>
            </w:r>
            <w:proofErr w:type="spellEnd"/>
            <w:r w:rsidRPr="00A045B4">
              <w:t xml:space="preserve"> отсутствуют).</w:t>
            </w:r>
            <w:r w:rsidRPr="00A045B4">
              <w:rPr>
                <w:color w:val="000000"/>
              </w:rPr>
              <w:t xml:space="preserve"> </w:t>
            </w:r>
          </w:p>
          <w:p w14:paraId="226C73AA" w14:textId="3723F64F" w:rsidR="00555157" w:rsidRPr="00A045B4" w:rsidRDefault="00555157" w:rsidP="00555157">
            <w:pPr>
              <w:pStyle w:val="afc"/>
            </w:pPr>
            <w:r w:rsidRPr="00A045B4">
              <w:rPr>
                <w:lang w:val="ky-KG"/>
              </w:rPr>
              <w:t>Может обнаруживаться</w:t>
            </w:r>
            <w:r w:rsidRPr="00A045B4">
              <w:t xml:space="preserve"> после введения иммуноглобулина против гепатита В </w:t>
            </w:r>
            <w:proofErr w:type="spellStart"/>
            <w:r w:rsidRPr="00A045B4">
              <w:t>в</w:t>
            </w:r>
            <w:proofErr w:type="spellEnd"/>
            <w:r w:rsidRPr="00A045B4">
              <w:t xml:space="preserve"> течение 3-6 месяцев</w:t>
            </w:r>
          </w:p>
        </w:tc>
      </w:tr>
      <w:tr w:rsidR="000924E0" w:rsidRPr="00A045B4" w14:paraId="13C6EA57" w14:textId="77777777" w:rsidTr="00813A13">
        <w:trPr>
          <w:trHeight w:val="3249"/>
        </w:trPr>
        <w:tc>
          <w:tcPr>
            <w:tcW w:w="2776" w:type="dxa"/>
            <w:shd w:val="clear" w:color="auto" w:fill="auto"/>
          </w:tcPr>
          <w:p w14:paraId="0AE58E7C" w14:textId="0B7DB6E8" w:rsidR="0033229B" w:rsidRPr="00A045B4" w:rsidRDefault="0033229B" w:rsidP="00D4403D">
            <w:pPr>
              <w:tabs>
                <w:tab w:val="left" w:pos="567"/>
              </w:tabs>
              <w:jc w:val="both"/>
              <w:rPr>
                <w:b/>
              </w:rPr>
            </w:pPr>
            <w:r w:rsidRPr="00A045B4">
              <w:t xml:space="preserve">ДНК </w:t>
            </w:r>
            <w:r w:rsidR="00FD5E01" w:rsidRPr="00A045B4">
              <w:rPr>
                <w:lang w:val="en-US"/>
              </w:rPr>
              <w:t>HBV</w:t>
            </w:r>
          </w:p>
        </w:tc>
        <w:tc>
          <w:tcPr>
            <w:tcW w:w="6533" w:type="dxa"/>
            <w:shd w:val="clear" w:color="auto" w:fill="auto"/>
          </w:tcPr>
          <w:p w14:paraId="2397E8B7" w14:textId="77777777" w:rsidR="0033229B" w:rsidRPr="00A045B4" w:rsidRDefault="0033229B" w:rsidP="00D4403D">
            <w:pPr>
              <w:adjustRightInd w:val="0"/>
              <w:jc w:val="both"/>
            </w:pPr>
            <w:r w:rsidRPr="00A045B4">
              <w:t>• О</w:t>
            </w:r>
            <w:r w:rsidRPr="00A045B4">
              <w:rPr>
                <w:lang w:val="ky-KG"/>
              </w:rPr>
              <w:t xml:space="preserve">бнаружение </w:t>
            </w:r>
            <w:r w:rsidRPr="00A045B4">
              <w:rPr>
                <w:rStyle w:val="aff7"/>
                <w:i w:val="0"/>
                <w:color w:val="000000"/>
                <w:shd w:val="clear" w:color="auto" w:fill="FFFFFF"/>
              </w:rPr>
              <w:t xml:space="preserve">в сыворотке крови, лимфоцитах, клетках печени указывает на </w:t>
            </w:r>
            <w:r w:rsidRPr="00A045B4">
              <w:t xml:space="preserve">активную </w:t>
            </w:r>
            <w:r w:rsidRPr="00A045B4">
              <w:rPr>
                <w:rStyle w:val="aff7"/>
                <w:i w:val="0"/>
                <w:color w:val="000000"/>
                <w:shd w:val="clear" w:color="auto" w:fill="FFFFFF"/>
              </w:rPr>
              <w:t xml:space="preserve">репликацию </w:t>
            </w:r>
            <w:r w:rsidRPr="00A045B4">
              <w:rPr>
                <w:rStyle w:val="aff7"/>
                <w:i w:val="0"/>
                <w:color w:val="000000"/>
                <w:shd w:val="clear" w:color="auto" w:fill="FFFFFF"/>
                <w:lang w:val="en-US"/>
              </w:rPr>
              <w:t>HBV</w:t>
            </w:r>
            <w:r w:rsidRPr="00A045B4">
              <w:rPr>
                <w:rStyle w:val="aff7"/>
                <w:i w:val="0"/>
                <w:color w:val="000000"/>
                <w:shd w:val="clear" w:color="auto" w:fill="FFFFFF"/>
              </w:rPr>
              <w:t xml:space="preserve">и </w:t>
            </w:r>
            <w:r w:rsidRPr="00A045B4">
              <w:rPr>
                <w:rStyle w:val="aff7"/>
                <w:i w:val="0"/>
                <w:color w:val="000000"/>
                <w:shd w:val="clear" w:color="auto" w:fill="FFFFFF"/>
                <w:lang w:val="ky-KG"/>
              </w:rPr>
              <w:t xml:space="preserve">высокую </w:t>
            </w:r>
            <w:proofErr w:type="spellStart"/>
            <w:r w:rsidRPr="00A045B4">
              <w:t>контагиозность</w:t>
            </w:r>
            <w:proofErr w:type="spellEnd"/>
            <w:r w:rsidRPr="00A045B4">
              <w:t>;</w:t>
            </w:r>
          </w:p>
          <w:p w14:paraId="15C77AC4" w14:textId="77777777" w:rsidR="0033229B" w:rsidRPr="00A045B4" w:rsidRDefault="0033229B" w:rsidP="00D4403D">
            <w:pPr>
              <w:pStyle w:val="aff1"/>
              <w:numPr>
                <w:ilvl w:val="0"/>
                <w:numId w:val="80"/>
              </w:numPr>
              <w:adjustRightInd w:val="0"/>
              <w:ind w:left="143" w:hanging="143"/>
              <w:jc w:val="both"/>
              <w:rPr>
                <w:rStyle w:val="aff7"/>
                <w:i w:val="0"/>
                <w:color w:val="000000"/>
                <w:shd w:val="clear" w:color="auto" w:fill="FFFFFF"/>
              </w:rPr>
            </w:pPr>
            <w:r w:rsidRPr="00A045B4">
              <w:rPr>
                <w:rStyle w:val="aff7"/>
                <w:i w:val="0"/>
                <w:color w:val="000000"/>
                <w:shd w:val="clear" w:color="auto" w:fill="FFFFFF"/>
              </w:rPr>
              <w:t xml:space="preserve">Начинает обнаруживаться в крови в среднем через месяц после инфицирования и является первым диагностическим маркером ВГВ, опережая появление </w:t>
            </w:r>
            <w:proofErr w:type="spellStart"/>
            <w:r w:rsidRPr="00A045B4">
              <w:rPr>
                <w:rStyle w:val="aff7"/>
                <w:i w:val="0"/>
                <w:color w:val="000000"/>
                <w:shd w:val="clear" w:color="auto" w:fill="FFFFFF"/>
              </w:rPr>
              <w:t>HBsAg</w:t>
            </w:r>
            <w:proofErr w:type="spellEnd"/>
            <w:r w:rsidRPr="00A045B4">
              <w:rPr>
                <w:rStyle w:val="aff7"/>
                <w:i w:val="0"/>
                <w:color w:val="000000"/>
                <w:shd w:val="clear" w:color="auto" w:fill="FFFFFF"/>
              </w:rPr>
              <w:t xml:space="preserve"> на 10-20 дней;</w:t>
            </w:r>
          </w:p>
          <w:p w14:paraId="20BD7338" w14:textId="77777777" w:rsidR="0033229B" w:rsidRPr="00A045B4" w:rsidRDefault="0033229B" w:rsidP="00D4403D">
            <w:pPr>
              <w:pStyle w:val="aff1"/>
              <w:numPr>
                <w:ilvl w:val="0"/>
                <w:numId w:val="80"/>
              </w:numPr>
              <w:adjustRightInd w:val="0"/>
              <w:ind w:left="143" w:hanging="143"/>
              <w:jc w:val="both"/>
              <w:rPr>
                <w:rStyle w:val="aff7"/>
                <w:i w:val="0"/>
                <w:color w:val="000000"/>
                <w:shd w:val="clear" w:color="auto" w:fill="FFFFFF"/>
              </w:rPr>
            </w:pPr>
            <w:r w:rsidRPr="00A045B4">
              <w:rPr>
                <w:rStyle w:val="aff7"/>
                <w:i w:val="0"/>
                <w:color w:val="000000"/>
                <w:shd w:val="clear" w:color="auto" w:fill="FFFFFF"/>
              </w:rPr>
              <w:t xml:space="preserve">Позволяет проводить раннюю диагностику ОГВ, выявлять скрытую (оккультную) форму ГВ и мутантные штаммы вируса по </w:t>
            </w:r>
            <w:proofErr w:type="spellStart"/>
            <w:r w:rsidRPr="00A045B4">
              <w:rPr>
                <w:rStyle w:val="aff7"/>
                <w:i w:val="0"/>
                <w:color w:val="000000"/>
                <w:shd w:val="clear" w:color="auto" w:fill="FFFFFF"/>
              </w:rPr>
              <w:t>HBeAg</w:t>
            </w:r>
            <w:proofErr w:type="spellEnd"/>
            <w:r w:rsidRPr="00A045B4">
              <w:rPr>
                <w:rStyle w:val="aff7"/>
                <w:i w:val="0"/>
                <w:color w:val="000000"/>
                <w:shd w:val="clear" w:color="auto" w:fill="FFFFFF"/>
              </w:rPr>
              <w:t xml:space="preserve">; </w:t>
            </w:r>
          </w:p>
          <w:p w14:paraId="1EF9DFCC" w14:textId="77777777" w:rsidR="0033229B" w:rsidRPr="00A045B4" w:rsidRDefault="0033229B" w:rsidP="00D4403D">
            <w:pPr>
              <w:pStyle w:val="aff1"/>
              <w:numPr>
                <w:ilvl w:val="0"/>
                <w:numId w:val="80"/>
              </w:numPr>
              <w:adjustRightInd w:val="0"/>
              <w:ind w:left="143" w:hanging="143"/>
              <w:jc w:val="both"/>
              <w:rPr>
                <w:iCs/>
                <w:color w:val="000000"/>
                <w:shd w:val="clear" w:color="auto" w:fill="FFFFFF"/>
              </w:rPr>
            </w:pPr>
            <w:r w:rsidRPr="00A045B4">
              <w:rPr>
                <w:lang w:val="ky-KG"/>
              </w:rPr>
              <w:t xml:space="preserve">Используется </w:t>
            </w:r>
            <w:r w:rsidRPr="00A045B4">
              <w:t xml:space="preserve">для оценки необходимости </w:t>
            </w:r>
            <w:r w:rsidRPr="00A045B4">
              <w:rPr>
                <w:lang w:val="ky-KG"/>
              </w:rPr>
              <w:t>ПВТ</w:t>
            </w:r>
            <w:r w:rsidRPr="00A045B4">
              <w:t xml:space="preserve">, в </w:t>
            </w:r>
            <w:r w:rsidRPr="00A045B4">
              <w:rPr>
                <w:lang w:val="ky-KG"/>
              </w:rPr>
              <w:t xml:space="preserve">обязательном </w:t>
            </w:r>
            <w:r w:rsidRPr="00A045B4">
              <w:t xml:space="preserve">сочетании </w:t>
            </w:r>
            <w:r w:rsidRPr="00A045B4">
              <w:rPr>
                <w:lang w:val="ky-KG"/>
              </w:rPr>
              <w:t>с активностью</w:t>
            </w:r>
            <w:r w:rsidRPr="00A045B4">
              <w:t xml:space="preserve"> АЛТ и степен</w:t>
            </w:r>
            <w:r w:rsidRPr="00A045B4">
              <w:rPr>
                <w:lang w:val="ky-KG"/>
              </w:rPr>
              <w:t>ью</w:t>
            </w:r>
            <w:r w:rsidRPr="00A045B4">
              <w:t xml:space="preserve"> фиброза печени;</w:t>
            </w:r>
          </w:p>
          <w:p w14:paraId="730B4E47" w14:textId="77777777" w:rsidR="0033229B" w:rsidRPr="00A045B4" w:rsidRDefault="0033229B" w:rsidP="00D4403D">
            <w:pPr>
              <w:adjustRightInd w:val="0"/>
              <w:jc w:val="both"/>
            </w:pPr>
            <w:r w:rsidRPr="00A045B4">
              <w:t xml:space="preserve">• Используется для мониторинга ответа на </w:t>
            </w:r>
            <w:r w:rsidRPr="00A045B4">
              <w:rPr>
                <w:lang w:val="ky-KG"/>
              </w:rPr>
              <w:t>ПВТ</w:t>
            </w:r>
            <w:r w:rsidRPr="00A045B4">
              <w:t xml:space="preserve"> (рост может свидетельствовать о неудовлетворительном соблюдении режима лечения или о появлении резистентных вариантов) </w:t>
            </w:r>
          </w:p>
        </w:tc>
      </w:tr>
    </w:tbl>
    <w:p w14:paraId="5118B87D" w14:textId="77777777" w:rsidR="0033229B" w:rsidRPr="00A045B4" w:rsidRDefault="0033229B" w:rsidP="0033229B">
      <w:pPr>
        <w:rPr>
          <w:b/>
          <w:color w:val="000000"/>
          <w:lang w:eastAsia="ar-SA"/>
        </w:rPr>
      </w:pPr>
    </w:p>
    <w:p w14:paraId="526937D5" w14:textId="3E996E6C" w:rsidR="000374CF" w:rsidRPr="00A045B4" w:rsidRDefault="00307B56" w:rsidP="000374CF">
      <w:pPr>
        <w:jc w:val="center"/>
        <w:rPr>
          <w:b/>
          <w:color w:val="000000"/>
        </w:rPr>
      </w:pPr>
      <w:r w:rsidRPr="00A045B4">
        <w:rPr>
          <w:b/>
          <w:lang w:val="ky-KG"/>
        </w:rPr>
        <w:br w:type="page"/>
      </w:r>
      <w:r w:rsidR="000374CF" w:rsidRPr="00A045B4">
        <w:rPr>
          <w:b/>
          <w:bCs/>
          <w:color w:val="000000"/>
        </w:rPr>
        <w:lastRenderedPageBreak/>
        <w:t>Интерпретация</w:t>
      </w:r>
      <w:r w:rsidR="000374CF" w:rsidRPr="00A045B4">
        <w:rPr>
          <w:b/>
          <w:color w:val="000000"/>
        </w:rPr>
        <w:t xml:space="preserve"> результатов серологических маркеров ВГВ </w:t>
      </w:r>
      <w:r w:rsidR="000374CF" w:rsidRPr="00A045B4">
        <w:rPr>
          <w:b/>
          <w:color w:val="000000"/>
          <w:lang w:val="ky-KG"/>
        </w:rPr>
        <w:t>и рекомендуемые действия</w:t>
      </w:r>
    </w:p>
    <w:tbl>
      <w:tblPr>
        <w:tblpPr w:leftFromText="180" w:rightFromText="180" w:vertAnchor="text" w:horzAnchor="margin" w:tblpY="54"/>
        <w:tblW w:w="9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980"/>
        <w:gridCol w:w="1260"/>
        <w:gridCol w:w="1087"/>
        <w:gridCol w:w="637"/>
        <w:gridCol w:w="1985"/>
        <w:gridCol w:w="3378"/>
      </w:tblGrid>
      <w:tr w:rsidR="00761340" w:rsidRPr="00A045B4" w14:paraId="26972EED" w14:textId="77777777" w:rsidTr="0083659A">
        <w:trPr>
          <w:trHeight w:val="39"/>
          <w:tblHeader/>
        </w:trPr>
        <w:tc>
          <w:tcPr>
            <w:tcW w:w="3327" w:type="dxa"/>
            <w:gridSpan w:val="3"/>
            <w:shd w:val="clear" w:color="auto" w:fill="EEEEEE"/>
            <w:hideMark/>
          </w:tcPr>
          <w:p w14:paraId="298FC10B" w14:textId="77777777" w:rsidR="00761340" w:rsidRPr="00A045B4" w:rsidRDefault="00761340" w:rsidP="0083659A">
            <w:pPr>
              <w:jc w:val="center"/>
              <w:rPr>
                <w:b/>
                <w:bCs/>
                <w:color w:val="000000"/>
              </w:rPr>
            </w:pPr>
            <w:r w:rsidRPr="00A045B4">
              <w:rPr>
                <w:b/>
                <w:bCs/>
                <w:color w:val="000000"/>
              </w:rPr>
              <w:t>Результаты теста</w:t>
            </w:r>
          </w:p>
        </w:tc>
        <w:tc>
          <w:tcPr>
            <w:tcW w:w="637" w:type="dxa"/>
            <w:shd w:val="clear" w:color="auto" w:fill="EEEEEE"/>
          </w:tcPr>
          <w:p w14:paraId="1FC296FA" w14:textId="77777777" w:rsidR="00761340" w:rsidRPr="00A045B4" w:rsidRDefault="00761340" w:rsidP="0083659A">
            <w:pPr>
              <w:jc w:val="center"/>
              <w:rPr>
                <w:b/>
                <w:bCs/>
                <w:color w:val="000000"/>
              </w:rPr>
            </w:pPr>
          </w:p>
        </w:tc>
        <w:tc>
          <w:tcPr>
            <w:tcW w:w="1985" w:type="dxa"/>
            <w:vMerge w:val="restart"/>
            <w:shd w:val="clear" w:color="auto" w:fill="EEEEEE"/>
            <w:hideMark/>
          </w:tcPr>
          <w:p w14:paraId="0AED9499" w14:textId="445F86C9" w:rsidR="00761340" w:rsidRPr="00A045B4" w:rsidRDefault="00761340" w:rsidP="0083659A">
            <w:pPr>
              <w:jc w:val="center"/>
              <w:rPr>
                <w:b/>
                <w:bCs/>
                <w:color w:val="000000"/>
              </w:rPr>
            </w:pPr>
            <w:r w:rsidRPr="00A045B4">
              <w:rPr>
                <w:b/>
                <w:bCs/>
                <w:color w:val="000000"/>
              </w:rPr>
              <w:t>Интерпретация</w:t>
            </w:r>
          </w:p>
        </w:tc>
        <w:tc>
          <w:tcPr>
            <w:tcW w:w="3378" w:type="dxa"/>
            <w:vMerge w:val="restart"/>
            <w:shd w:val="clear" w:color="auto" w:fill="EEEEEE"/>
          </w:tcPr>
          <w:p w14:paraId="576A5DA4" w14:textId="77777777" w:rsidR="00761340" w:rsidRPr="00A045B4" w:rsidRDefault="00761340" w:rsidP="0083659A">
            <w:pPr>
              <w:jc w:val="center"/>
              <w:rPr>
                <w:b/>
                <w:bCs/>
                <w:color w:val="000000"/>
                <w:lang w:val="ky-KG"/>
              </w:rPr>
            </w:pPr>
            <w:r w:rsidRPr="00A045B4">
              <w:rPr>
                <w:b/>
                <w:color w:val="000000"/>
                <w:lang w:val="ky-KG"/>
              </w:rPr>
              <w:t>Рекомендуемые действия</w:t>
            </w:r>
          </w:p>
        </w:tc>
      </w:tr>
      <w:tr w:rsidR="00761340" w:rsidRPr="00A045B4" w14:paraId="424A3966" w14:textId="77777777" w:rsidTr="0083659A">
        <w:trPr>
          <w:trHeight w:val="40"/>
          <w:tblHeader/>
        </w:trPr>
        <w:tc>
          <w:tcPr>
            <w:tcW w:w="980" w:type="dxa"/>
            <w:shd w:val="clear" w:color="auto" w:fill="EEEEEE"/>
            <w:hideMark/>
          </w:tcPr>
          <w:p w14:paraId="10F0057B" w14:textId="77777777" w:rsidR="00761340" w:rsidRPr="00A045B4" w:rsidRDefault="00761340" w:rsidP="0083659A">
            <w:pPr>
              <w:jc w:val="center"/>
              <w:rPr>
                <w:b/>
                <w:bCs/>
                <w:color w:val="000000"/>
              </w:rPr>
            </w:pPr>
            <w:proofErr w:type="spellStart"/>
            <w:r w:rsidRPr="00A045B4">
              <w:rPr>
                <w:b/>
                <w:bCs/>
                <w:color w:val="000000"/>
              </w:rPr>
              <w:t>HBsAg</w:t>
            </w:r>
            <w:proofErr w:type="spellEnd"/>
          </w:p>
        </w:tc>
        <w:tc>
          <w:tcPr>
            <w:tcW w:w="1260" w:type="dxa"/>
            <w:shd w:val="clear" w:color="auto" w:fill="EEEEEE"/>
            <w:hideMark/>
          </w:tcPr>
          <w:p w14:paraId="630EE8D1" w14:textId="77777777" w:rsidR="00761340" w:rsidRPr="00A045B4" w:rsidRDefault="00761340" w:rsidP="0083659A">
            <w:pPr>
              <w:jc w:val="center"/>
              <w:rPr>
                <w:b/>
                <w:bCs/>
                <w:color w:val="000000"/>
                <w:lang w:val="en-US"/>
              </w:rPr>
            </w:pPr>
            <w:r w:rsidRPr="00A045B4">
              <w:rPr>
                <w:b/>
                <w:bCs/>
                <w:color w:val="000000"/>
              </w:rPr>
              <w:t>Анти-</w:t>
            </w:r>
            <w:proofErr w:type="spellStart"/>
            <w:r w:rsidRPr="00A045B4">
              <w:rPr>
                <w:b/>
                <w:bCs/>
                <w:color w:val="000000"/>
              </w:rPr>
              <w:t>HBc</w:t>
            </w:r>
            <w:proofErr w:type="spellEnd"/>
            <w:r w:rsidRPr="00A045B4">
              <w:rPr>
                <w:b/>
                <w:bCs/>
                <w:color w:val="000000"/>
              </w:rPr>
              <w:t xml:space="preserve"> </w:t>
            </w:r>
            <w:r w:rsidRPr="00A045B4">
              <w:rPr>
                <w:b/>
                <w:bCs/>
                <w:color w:val="000000"/>
                <w:lang w:val="en-US"/>
              </w:rPr>
              <w:t>IgG</w:t>
            </w:r>
          </w:p>
        </w:tc>
        <w:tc>
          <w:tcPr>
            <w:tcW w:w="1087" w:type="dxa"/>
            <w:shd w:val="clear" w:color="auto" w:fill="EEEEEE"/>
            <w:hideMark/>
          </w:tcPr>
          <w:p w14:paraId="4E068F6A" w14:textId="77777777" w:rsidR="00761340" w:rsidRPr="00A045B4" w:rsidRDefault="00761340" w:rsidP="0083659A">
            <w:pPr>
              <w:jc w:val="center"/>
              <w:rPr>
                <w:b/>
                <w:bCs/>
                <w:color w:val="000000"/>
              </w:rPr>
            </w:pPr>
            <w:r w:rsidRPr="00A045B4">
              <w:rPr>
                <w:b/>
                <w:bCs/>
                <w:color w:val="000000"/>
              </w:rPr>
              <w:t>Анти-</w:t>
            </w:r>
            <w:proofErr w:type="spellStart"/>
            <w:r w:rsidRPr="00A045B4">
              <w:rPr>
                <w:b/>
                <w:bCs/>
                <w:color w:val="000000"/>
              </w:rPr>
              <w:t>HBs</w:t>
            </w:r>
            <w:proofErr w:type="spellEnd"/>
          </w:p>
        </w:tc>
        <w:tc>
          <w:tcPr>
            <w:tcW w:w="637" w:type="dxa"/>
          </w:tcPr>
          <w:p w14:paraId="273CFCB1" w14:textId="77777777" w:rsidR="00761340" w:rsidRPr="00A045B4" w:rsidRDefault="00761340" w:rsidP="0083659A">
            <w:pPr>
              <w:rPr>
                <w:b/>
                <w:bCs/>
                <w:color w:val="000000"/>
                <w:lang w:val="ky-KG"/>
              </w:rPr>
            </w:pPr>
            <w:r w:rsidRPr="00A045B4">
              <w:rPr>
                <w:b/>
                <w:bCs/>
                <w:color w:val="000000"/>
                <w:lang w:val="ky-KG"/>
              </w:rPr>
              <w:t xml:space="preserve">ДНК </w:t>
            </w:r>
          </w:p>
          <w:p w14:paraId="72AE4AC9" w14:textId="4012AB28" w:rsidR="00761340" w:rsidRPr="00A045B4" w:rsidRDefault="00761340" w:rsidP="0083659A">
            <w:pPr>
              <w:rPr>
                <w:b/>
                <w:bCs/>
                <w:color w:val="000000"/>
                <w:lang w:val="en-US"/>
              </w:rPr>
            </w:pPr>
            <w:r w:rsidRPr="00A045B4">
              <w:rPr>
                <w:b/>
                <w:bCs/>
                <w:color w:val="000000"/>
                <w:lang w:val="en-US"/>
              </w:rPr>
              <w:t>HBV</w:t>
            </w:r>
          </w:p>
        </w:tc>
        <w:tc>
          <w:tcPr>
            <w:tcW w:w="1985" w:type="dxa"/>
            <w:vMerge/>
            <w:vAlign w:val="center"/>
            <w:hideMark/>
          </w:tcPr>
          <w:p w14:paraId="6CB8A827" w14:textId="0726B304" w:rsidR="00761340" w:rsidRPr="00A045B4" w:rsidRDefault="00761340" w:rsidP="0083659A">
            <w:pPr>
              <w:rPr>
                <w:b/>
                <w:bCs/>
                <w:color w:val="000000"/>
              </w:rPr>
            </w:pPr>
          </w:p>
        </w:tc>
        <w:tc>
          <w:tcPr>
            <w:tcW w:w="3378" w:type="dxa"/>
            <w:vMerge/>
          </w:tcPr>
          <w:p w14:paraId="0317C76C" w14:textId="77777777" w:rsidR="00761340" w:rsidRPr="00A045B4" w:rsidRDefault="00761340" w:rsidP="0083659A">
            <w:pPr>
              <w:rPr>
                <w:b/>
                <w:bCs/>
                <w:color w:val="000000"/>
              </w:rPr>
            </w:pPr>
          </w:p>
        </w:tc>
      </w:tr>
      <w:tr w:rsidR="00761340" w:rsidRPr="00A045B4" w14:paraId="2702899D" w14:textId="77777777" w:rsidTr="0083659A">
        <w:trPr>
          <w:trHeight w:val="287"/>
        </w:trPr>
        <w:tc>
          <w:tcPr>
            <w:tcW w:w="980" w:type="dxa"/>
            <w:tcMar>
              <w:top w:w="180" w:type="dxa"/>
              <w:left w:w="180" w:type="dxa"/>
              <w:bottom w:w="0" w:type="dxa"/>
              <w:right w:w="180" w:type="dxa"/>
            </w:tcMar>
            <w:hideMark/>
          </w:tcPr>
          <w:p w14:paraId="3488DC9E" w14:textId="77777777" w:rsidR="00761340" w:rsidRPr="00A045B4" w:rsidRDefault="00761340" w:rsidP="0083659A">
            <w:pPr>
              <w:rPr>
                <w:color w:val="000000"/>
              </w:rPr>
            </w:pPr>
            <w:proofErr w:type="spellStart"/>
            <w:r w:rsidRPr="00A045B4">
              <w:rPr>
                <w:color w:val="000000"/>
              </w:rPr>
              <w:t>Отр</w:t>
            </w:r>
            <w:proofErr w:type="spellEnd"/>
          </w:p>
        </w:tc>
        <w:tc>
          <w:tcPr>
            <w:tcW w:w="1260" w:type="dxa"/>
            <w:tcMar>
              <w:top w:w="180" w:type="dxa"/>
              <w:left w:w="180" w:type="dxa"/>
              <w:bottom w:w="0" w:type="dxa"/>
              <w:right w:w="180" w:type="dxa"/>
            </w:tcMar>
            <w:hideMark/>
          </w:tcPr>
          <w:p w14:paraId="01846CB9" w14:textId="77777777" w:rsidR="00761340" w:rsidRPr="00A045B4" w:rsidRDefault="00761340" w:rsidP="0083659A">
            <w:pPr>
              <w:rPr>
                <w:color w:val="000000"/>
              </w:rPr>
            </w:pPr>
            <w:r w:rsidRPr="00A045B4">
              <w:rPr>
                <w:color w:val="000000"/>
              </w:rPr>
              <w:t>Пол</w:t>
            </w:r>
          </w:p>
        </w:tc>
        <w:tc>
          <w:tcPr>
            <w:tcW w:w="1087" w:type="dxa"/>
            <w:tcMar>
              <w:top w:w="180" w:type="dxa"/>
              <w:left w:w="180" w:type="dxa"/>
              <w:bottom w:w="0" w:type="dxa"/>
              <w:right w:w="180" w:type="dxa"/>
            </w:tcMar>
            <w:hideMark/>
          </w:tcPr>
          <w:p w14:paraId="504BA815" w14:textId="77777777" w:rsidR="00761340" w:rsidRPr="00A045B4" w:rsidRDefault="00761340" w:rsidP="0083659A">
            <w:pPr>
              <w:rPr>
                <w:color w:val="000000"/>
              </w:rPr>
            </w:pPr>
            <w:r w:rsidRPr="00A045B4">
              <w:rPr>
                <w:color w:val="000000"/>
              </w:rPr>
              <w:t>Пол</w:t>
            </w:r>
          </w:p>
        </w:tc>
        <w:tc>
          <w:tcPr>
            <w:tcW w:w="637" w:type="dxa"/>
          </w:tcPr>
          <w:p w14:paraId="4BAEB214" w14:textId="69BBE1ED" w:rsidR="00761340" w:rsidRPr="00A045B4" w:rsidRDefault="00761340" w:rsidP="0083659A">
            <w:pPr>
              <w:rPr>
                <w:color w:val="000000"/>
                <w:lang w:val="ky-KG"/>
              </w:rPr>
            </w:pPr>
            <w:r w:rsidRPr="00A045B4">
              <w:rPr>
                <w:color w:val="000000"/>
                <w:lang w:val="ky-KG"/>
              </w:rPr>
              <w:t>Отр</w:t>
            </w:r>
          </w:p>
        </w:tc>
        <w:tc>
          <w:tcPr>
            <w:tcW w:w="1985" w:type="dxa"/>
            <w:tcMar>
              <w:top w:w="180" w:type="dxa"/>
              <w:left w:w="180" w:type="dxa"/>
              <w:bottom w:w="0" w:type="dxa"/>
              <w:right w:w="180" w:type="dxa"/>
            </w:tcMar>
            <w:hideMark/>
          </w:tcPr>
          <w:p w14:paraId="017C1449" w14:textId="2377F2EA" w:rsidR="00761340" w:rsidRPr="00A045B4" w:rsidRDefault="00761340" w:rsidP="0083659A">
            <w:pPr>
              <w:rPr>
                <w:color w:val="000000"/>
              </w:rPr>
            </w:pPr>
            <w:r w:rsidRPr="00A045B4">
              <w:rPr>
                <w:color w:val="000000"/>
              </w:rPr>
              <w:t xml:space="preserve">Разрешенный ВГВ, </w:t>
            </w:r>
            <w:proofErr w:type="spellStart"/>
            <w:r w:rsidRPr="00A045B4">
              <w:rPr>
                <w:color w:val="000000"/>
              </w:rPr>
              <w:t>пастинфекция</w:t>
            </w:r>
            <w:proofErr w:type="spellEnd"/>
          </w:p>
        </w:tc>
        <w:tc>
          <w:tcPr>
            <w:tcW w:w="3378" w:type="dxa"/>
          </w:tcPr>
          <w:p w14:paraId="1022ED9E" w14:textId="77777777" w:rsidR="00761340" w:rsidRPr="00A045B4" w:rsidRDefault="00761340" w:rsidP="0083659A">
            <w:pPr>
              <w:rPr>
                <w:color w:val="000000"/>
              </w:rPr>
            </w:pPr>
            <w:r w:rsidRPr="00A045B4">
              <w:rPr>
                <w:color w:val="000000"/>
              </w:rPr>
              <w:t xml:space="preserve">Дальнейшее наблюдение </w:t>
            </w:r>
            <w:r w:rsidRPr="00A045B4">
              <w:rPr>
                <w:color w:val="000000"/>
                <w:lang w:val="ky-KG"/>
              </w:rPr>
              <w:t xml:space="preserve">только за </w:t>
            </w:r>
            <w:r w:rsidRPr="00A045B4">
              <w:rPr>
                <w:color w:val="000000"/>
              </w:rPr>
              <w:t>лиц</w:t>
            </w:r>
            <w:r w:rsidRPr="00A045B4">
              <w:rPr>
                <w:color w:val="000000"/>
                <w:lang w:val="ky-KG"/>
              </w:rPr>
              <w:t xml:space="preserve">ами, </w:t>
            </w:r>
            <w:proofErr w:type="spellStart"/>
            <w:r w:rsidRPr="00A045B4">
              <w:rPr>
                <w:color w:val="000000"/>
              </w:rPr>
              <w:t>получающи</w:t>
            </w:r>
            <w:proofErr w:type="spellEnd"/>
            <w:r w:rsidRPr="00A045B4">
              <w:rPr>
                <w:color w:val="000000"/>
                <w:lang w:val="ky-KG"/>
              </w:rPr>
              <w:t>ми</w:t>
            </w:r>
            <w:r w:rsidRPr="00A045B4">
              <w:rPr>
                <w:color w:val="000000"/>
              </w:rPr>
              <w:t xml:space="preserve"> </w:t>
            </w:r>
            <w:proofErr w:type="spellStart"/>
            <w:r w:rsidRPr="00A045B4">
              <w:rPr>
                <w:color w:val="000000"/>
              </w:rPr>
              <w:t>иммуносупрессивную</w:t>
            </w:r>
            <w:proofErr w:type="spellEnd"/>
            <w:r w:rsidRPr="00A045B4">
              <w:rPr>
                <w:color w:val="000000"/>
              </w:rPr>
              <w:t xml:space="preserve"> или химиотерапию</w:t>
            </w:r>
            <w:r w:rsidRPr="00A045B4">
              <w:rPr>
                <w:color w:val="000000"/>
                <w:lang w:val="ky-KG"/>
              </w:rPr>
              <w:t>,</w:t>
            </w:r>
            <w:r w:rsidRPr="00A045B4">
              <w:rPr>
                <w:color w:val="000000"/>
              </w:rPr>
              <w:t xml:space="preserve"> из-за возможности реактивации </w:t>
            </w:r>
            <w:r w:rsidRPr="00A045B4">
              <w:rPr>
                <w:color w:val="000000"/>
                <w:lang w:val="en-US"/>
              </w:rPr>
              <w:t>HBV</w:t>
            </w:r>
          </w:p>
        </w:tc>
      </w:tr>
      <w:tr w:rsidR="00BA488A" w:rsidRPr="00A045B4" w14:paraId="0F27C187" w14:textId="77777777" w:rsidTr="0083659A">
        <w:trPr>
          <w:trHeight w:val="1993"/>
        </w:trPr>
        <w:tc>
          <w:tcPr>
            <w:tcW w:w="980" w:type="dxa"/>
            <w:tcMar>
              <w:top w:w="180" w:type="dxa"/>
              <w:left w:w="180" w:type="dxa"/>
              <w:bottom w:w="0" w:type="dxa"/>
              <w:right w:w="180" w:type="dxa"/>
            </w:tcMar>
          </w:tcPr>
          <w:p w14:paraId="56D48A4D" w14:textId="31F39832" w:rsidR="00BA488A" w:rsidRPr="00A045B4" w:rsidRDefault="00BA488A" w:rsidP="0083659A">
            <w:pPr>
              <w:rPr>
                <w:color w:val="000000"/>
              </w:rPr>
            </w:pPr>
            <w:r w:rsidRPr="00A045B4">
              <w:rPr>
                <w:color w:val="000000"/>
                <w:lang w:val="ky-KG"/>
              </w:rPr>
              <w:t>Отр</w:t>
            </w:r>
          </w:p>
        </w:tc>
        <w:tc>
          <w:tcPr>
            <w:tcW w:w="1260" w:type="dxa"/>
            <w:tcMar>
              <w:top w:w="180" w:type="dxa"/>
              <w:left w:w="180" w:type="dxa"/>
              <w:bottom w:w="0" w:type="dxa"/>
              <w:right w:w="180" w:type="dxa"/>
            </w:tcMar>
          </w:tcPr>
          <w:p w14:paraId="32CA9912" w14:textId="69229240" w:rsidR="00BA488A" w:rsidRPr="00A045B4" w:rsidRDefault="00BA488A" w:rsidP="0083659A">
            <w:pPr>
              <w:rPr>
                <w:color w:val="000000"/>
              </w:rPr>
            </w:pPr>
            <w:r w:rsidRPr="00A045B4">
              <w:rPr>
                <w:color w:val="000000"/>
                <w:lang w:val="ky-KG"/>
              </w:rPr>
              <w:t>Отр</w:t>
            </w:r>
          </w:p>
        </w:tc>
        <w:tc>
          <w:tcPr>
            <w:tcW w:w="1087" w:type="dxa"/>
            <w:tcMar>
              <w:top w:w="180" w:type="dxa"/>
              <w:left w:w="180" w:type="dxa"/>
              <w:bottom w:w="0" w:type="dxa"/>
              <w:right w:w="180" w:type="dxa"/>
            </w:tcMar>
          </w:tcPr>
          <w:p w14:paraId="215F0D00" w14:textId="762B3CE4" w:rsidR="00BA488A" w:rsidRPr="00A045B4" w:rsidRDefault="00BA488A" w:rsidP="0083659A">
            <w:pPr>
              <w:rPr>
                <w:color w:val="000000"/>
              </w:rPr>
            </w:pPr>
            <w:r w:rsidRPr="00A045B4">
              <w:rPr>
                <w:color w:val="000000"/>
              </w:rPr>
              <w:t>Пол</w:t>
            </w:r>
          </w:p>
        </w:tc>
        <w:tc>
          <w:tcPr>
            <w:tcW w:w="637" w:type="dxa"/>
          </w:tcPr>
          <w:p w14:paraId="56827B16" w14:textId="2973AF7C" w:rsidR="00BA488A" w:rsidRPr="00A045B4" w:rsidRDefault="00BA488A" w:rsidP="0083659A">
            <w:pPr>
              <w:rPr>
                <w:color w:val="000000"/>
                <w:lang w:val="ky-KG"/>
              </w:rPr>
            </w:pPr>
            <w:r w:rsidRPr="00A045B4">
              <w:rPr>
                <w:color w:val="000000"/>
                <w:lang w:val="ky-KG"/>
              </w:rPr>
              <w:t>Отр</w:t>
            </w:r>
          </w:p>
        </w:tc>
        <w:tc>
          <w:tcPr>
            <w:tcW w:w="1985" w:type="dxa"/>
            <w:tcMar>
              <w:top w:w="180" w:type="dxa"/>
              <w:left w:w="180" w:type="dxa"/>
              <w:bottom w:w="0" w:type="dxa"/>
              <w:right w:w="180" w:type="dxa"/>
            </w:tcMar>
          </w:tcPr>
          <w:p w14:paraId="66B8DCC6" w14:textId="0204EB57" w:rsidR="00BA488A" w:rsidRPr="00A045B4" w:rsidRDefault="00BA488A" w:rsidP="0083659A">
            <w:pPr>
              <w:rPr>
                <w:color w:val="000000"/>
              </w:rPr>
            </w:pPr>
            <w:r w:rsidRPr="00A045B4">
              <w:rPr>
                <w:lang w:val="ky-KG"/>
              </w:rPr>
              <w:t>П</w:t>
            </w:r>
            <w:r w:rsidRPr="00A045B4">
              <w:t>осле вакцинации, или пассивный перенос после введения иммуноглобулина против гепатита В</w:t>
            </w:r>
            <w:r w:rsidRPr="00A045B4">
              <w:rPr>
                <w:lang w:val="ky-KG"/>
              </w:rPr>
              <w:t xml:space="preserve">, выявляется </w:t>
            </w:r>
            <w:r w:rsidRPr="00A045B4">
              <w:t>в течение 3-6 месяцев</w:t>
            </w:r>
          </w:p>
        </w:tc>
        <w:tc>
          <w:tcPr>
            <w:tcW w:w="3378" w:type="dxa"/>
          </w:tcPr>
          <w:p w14:paraId="5CFA7357" w14:textId="22543479" w:rsidR="00BA488A" w:rsidRPr="00A045B4" w:rsidRDefault="00756B42" w:rsidP="0083659A">
            <w:pPr>
              <w:rPr>
                <w:color w:val="000000"/>
              </w:rPr>
            </w:pPr>
            <w:r w:rsidRPr="00A045B4">
              <w:rPr>
                <w:color w:val="000000"/>
                <w:lang w:val="ky-KG"/>
              </w:rPr>
              <w:t xml:space="preserve">Контрольное тестирование на </w:t>
            </w:r>
            <w:r w:rsidRPr="00A045B4">
              <w:rPr>
                <w:b/>
                <w:bCs/>
                <w:color w:val="000000"/>
              </w:rPr>
              <w:t xml:space="preserve"> </w:t>
            </w:r>
            <w:r w:rsidRPr="00A045B4">
              <w:rPr>
                <w:bCs/>
                <w:color w:val="000000"/>
                <w:lang w:val="ky-KG"/>
              </w:rPr>
              <w:t>а</w:t>
            </w:r>
            <w:proofErr w:type="spellStart"/>
            <w:r w:rsidRPr="00A045B4">
              <w:rPr>
                <w:bCs/>
                <w:color w:val="000000"/>
              </w:rPr>
              <w:t>нти-HBs</w:t>
            </w:r>
            <w:proofErr w:type="spellEnd"/>
            <w:r w:rsidRPr="00A045B4">
              <w:rPr>
                <w:bCs/>
                <w:color w:val="000000"/>
                <w:lang w:val="ky-KG"/>
              </w:rPr>
              <w:t xml:space="preserve"> </w:t>
            </w:r>
            <w:r w:rsidRPr="00A045B4">
              <w:rPr>
                <w:bCs/>
                <w:lang w:val="ky-KG"/>
              </w:rPr>
              <w:t>6 мес</w:t>
            </w:r>
          </w:p>
        </w:tc>
      </w:tr>
      <w:tr w:rsidR="009458C4" w:rsidRPr="00A045B4" w14:paraId="6229EE6F" w14:textId="77777777" w:rsidTr="0083659A">
        <w:trPr>
          <w:trHeight w:val="287"/>
        </w:trPr>
        <w:tc>
          <w:tcPr>
            <w:tcW w:w="980" w:type="dxa"/>
            <w:tcMar>
              <w:top w:w="180" w:type="dxa"/>
              <w:left w:w="180" w:type="dxa"/>
              <w:bottom w:w="0" w:type="dxa"/>
              <w:right w:w="180" w:type="dxa"/>
            </w:tcMar>
          </w:tcPr>
          <w:p w14:paraId="773CFA6B" w14:textId="51017901" w:rsidR="009458C4" w:rsidRPr="00A045B4" w:rsidRDefault="009458C4" w:rsidP="0083659A">
            <w:pPr>
              <w:rPr>
                <w:color w:val="000000"/>
              </w:rPr>
            </w:pPr>
            <w:proofErr w:type="spellStart"/>
            <w:r w:rsidRPr="00A045B4">
              <w:rPr>
                <w:color w:val="000000"/>
              </w:rPr>
              <w:t>Отр</w:t>
            </w:r>
            <w:proofErr w:type="spellEnd"/>
          </w:p>
        </w:tc>
        <w:tc>
          <w:tcPr>
            <w:tcW w:w="1260" w:type="dxa"/>
            <w:tcMar>
              <w:top w:w="180" w:type="dxa"/>
              <w:left w:w="180" w:type="dxa"/>
              <w:bottom w:w="0" w:type="dxa"/>
              <w:right w:w="180" w:type="dxa"/>
            </w:tcMar>
          </w:tcPr>
          <w:p w14:paraId="795FD214" w14:textId="408BFF3E" w:rsidR="009458C4" w:rsidRPr="00A045B4" w:rsidRDefault="009458C4" w:rsidP="0083659A">
            <w:pPr>
              <w:rPr>
                <w:color w:val="000000"/>
              </w:rPr>
            </w:pPr>
            <w:r w:rsidRPr="00A045B4">
              <w:rPr>
                <w:color w:val="000000"/>
              </w:rPr>
              <w:t>Пол</w:t>
            </w:r>
          </w:p>
        </w:tc>
        <w:tc>
          <w:tcPr>
            <w:tcW w:w="1087" w:type="dxa"/>
            <w:tcMar>
              <w:top w:w="180" w:type="dxa"/>
              <w:left w:w="180" w:type="dxa"/>
              <w:bottom w:w="0" w:type="dxa"/>
              <w:right w:w="180" w:type="dxa"/>
            </w:tcMar>
          </w:tcPr>
          <w:p w14:paraId="6C0B492A" w14:textId="095680D6" w:rsidR="009458C4" w:rsidRPr="00A045B4" w:rsidRDefault="009458C4" w:rsidP="0083659A">
            <w:pPr>
              <w:rPr>
                <w:color w:val="000000"/>
                <w:lang w:val="ky-KG"/>
              </w:rPr>
            </w:pPr>
            <w:r w:rsidRPr="00A045B4">
              <w:rPr>
                <w:color w:val="000000"/>
                <w:lang w:val="ky-KG"/>
              </w:rPr>
              <w:t>Отр</w:t>
            </w:r>
          </w:p>
        </w:tc>
        <w:tc>
          <w:tcPr>
            <w:tcW w:w="637" w:type="dxa"/>
          </w:tcPr>
          <w:p w14:paraId="0802D2DD" w14:textId="0666E40E" w:rsidR="009458C4" w:rsidRPr="00A045B4" w:rsidRDefault="009458C4" w:rsidP="0083659A">
            <w:pPr>
              <w:rPr>
                <w:color w:val="000000"/>
                <w:lang w:val="ky-KG"/>
              </w:rPr>
            </w:pPr>
            <w:r w:rsidRPr="00A045B4">
              <w:rPr>
                <w:color w:val="000000"/>
                <w:lang w:val="ky-KG"/>
              </w:rPr>
              <w:t>Отр</w:t>
            </w:r>
          </w:p>
        </w:tc>
        <w:tc>
          <w:tcPr>
            <w:tcW w:w="1985" w:type="dxa"/>
            <w:tcMar>
              <w:top w:w="180" w:type="dxa"/>
              <w:left w:w="180" w:type="dxa"/>
              <w:bottom w:w="0" w:type="dxa"/>
              <w:right w:w="180" w:type="dxa"/>
            </w:tcMar>
          </w:tcPr>
          <w:p w14:paraId="6F600C79" w14:textId="5AEB3753" w:rsidR="009458C4" w:rsidRPr="00A045B4" w:rsidRDefault="009458C4" w:rsidP="0083659A">
            <w:pPr>
              <w:rPr>
                <w:color w:val="000000"/>
              </w:rPr>
            </w:pPr>
            <w:r w:rsidRPr="00A045B4">
              <w:t xml:space="preserve">Разрешенный гепатит в «период окна» между исчезновением </w:t>
            </w:r>
            <w:r w:rsidRPr="00A045B4">
              <w:rPr>
                <w:lang w:val="en-US"/>
              </w:rPr>
              <w:t>HBsAg</w:t>
            </w:r>
            <w:r w:rsidRPr="00A045B4">
              <w:t xml:space="preserve"> и появлением антител</w:t>
            </w:r>
          </w:p>
        </w:tc>
        <w:tc>
          <w:tcPr>
            <w:tcW w:w="3378" w:type="dxa"/>
          </w:tcPr>
          <w:p w14:paraId="52CB73E5" w14:textId="7D6B5CC6" w:rsidR="009458C4" w:rsidRPr="00A045B4" w:rsidRDefault="00055E78" w:rsidP="0083659A">
            <w:pPr>
              <w:rPr>
                <w:color w:val="000000"/>
                <w:lang w:val="ky-KG"/>
              </w:rPr>
            </w:pPr>
            <w:r w:rsidRPr="00A045B4">
              <w:rPr>
                <w:color w:val="000000"/>
                <w:lang w:val="ky-KG"/>
              </w:rPr>
              <w:t>Контрольное те</w:t>
            </w:r>
            <w:r w:rsidR="009458C4" w:rsidRPr="00A045B4">
              <w:rPr>
                <w:color w:val="000000"/>
                <w:lang w:val="ky-KG"/>
              </w:rPr>
              <w:t>с</w:t>
            </w:r>
            <w:r w:rsidRPr="00A045B4">
              <w:rPr>
                <w:color w:val="000000"/>
                <w:lang w:val="ky-KG"/>
              </w:rPr>
              <w:t>т</w:t>
            </w:r>
            <w:r w:rsidR="009458C4" w:rsidRPr="00A045B4">
              <w:rPr>
                <w:color w:val="000000"/>
                <w:lang w:val="ky-KG"/>
              </w:rPr>
              <w:t xml:space="preserve">ирование на </w:t>
            </w:r>
            <w:r w:rsidR="009458C4" w:rsidRPr="00A045B4">
              <w:rPr>
                <w:b/>
                <w:bCs/>
                <w:color w:val="000000"/>
              </w:rPr>
              <w:t xml:space="preserve"> </w:t>
            </w:r>
            <w:r w:rsidR="00463B53" w:rsidRPr="00A045B4">
              <w:rPr>
                <w:bCs/>
                <w:color w:val="000000"/>
                <w:lang w:val="ky-KG"/>
              </w:rPr>
              <w:t>а</w:t>
            </w:r>
            <w:proofErr w:type="spellStart"/>
            <w:r w:rsidR="009458C4" w:rsidRPr="00A045B4">
              <w:rPr>
                <w:bCs/>
                <w:color w:val="000000"/>
              </w:rPr>
              <w:t>нти-HBs</w:t>
            </w:r>
            <w:proofErr w:type="spellEnd"/>
            <w:r w:rsidR="009458C4" w:rsidRPr="00A045B4">
              <w:rPr>
                <w:bCs/>
                <w:color w:val="000000"/>
                <w:lang w:val="ky-KG"/>
              </w:rPr>
              <w:t xml:space="preserve"> </w:t>
            </w:r>
            <w:r w:rsidR="009458C4" w:rsidRPr="00A045B4">
              <w:rPr>
                <w:bCs/>
                <w:lang w:val="ky-KG"/>
              </w:rPr>
              <w:t xml:space="preserve">через </w:t>
            </w:r>
            <w:r w:rsidR="00463B53" w:rsidRPr="00A045B4">
              <w:rPr>
                <w:bCs/>
                <w:lang w:val="ky-KG"/>
              </w:rPr>
              <w:t>6 мес</w:t>
            </w:r>
          </w:p>
        </w:tc>
      </w:tr>
      <w:tr w:rsidR="009458C4" w:rsidRPr="00A045B4" w14:paraId="2FCF1DA2" w14:textId="77777777" w:rsidTr="0083659A">
        <w:trPr>
          <w:trHeight w:val="121"/>
        </w:trPr>
        <w:tc>
          <w:tcPr>
            <w:tcW w:w="980" w:type="dxa"/>
            <w:vMerge w:val="restart"/>
            <w:tcMar>
              <w:top w:w="180" w:type="dxa"/>
              <w:left w:w="180" w:type="dxa"/>
              <w:bottom w:w="0" w:type="dxa"/>
              <w:right w:w="180" w:type="dxa"/>
            </w:tcMar>
            <w:hideMark/>
          </w:tcPr>
          <w:p w14:paraId="27660864" w14:textId="77777777" w:rsidR="009458C4" w:rsidRPr="00A045B4" w:rsidRDefault="009458C4" w:rsidP="0083659A">
            <w:pPr>
              <w:rPr>
                <w:color w:val="000000"/>
              </w:rPr>
            </w:pPr>
            <w:proofErr w:type="spellStart"/>
            <w:r w:rsidRPr="00A045B4">
              <w:rPr>
                <w:color w:val="000000"/>
              </w:rPr>
              <w:t>Отр</w:t>
            </w:r>
            <w:proofErr w:type="spellEnd"/>
          </w:p>
        </w:tc>
        <w:tc>
          <w:tcPr>
            <w:tcW w:w="1260" w:type="dxa"/>
            <w:vMerge w:val="restart"/>
            <w:tcMar>
              <w:top w:w="180" w:type="dxa"/>
              <w:left w:w="180" w:type="dxa"/>
              <w:bottom w:w="0" w:type="dxa"/>
              <w:right w:w="180" w:type="dxa"/>
            </w:tcMar>
            <w:hideMark/>
          </w:tcPr>
          <w:p w14:paraId="105CB6F1" w14:textId="77777777" w:rsidR="009458C4" w:rsidRPr="00A045B4" w:rsidRDefault="009458C4" w:rsidP="0083659A">
            <w:pPr>
              <w:rPr>
                <w:color w:val="000000"/>
              </w:rPr>
            </w:pPr>
            <w:r w:rsidRPr="00A045B4">
              <w:rPr>
                <w:color w:val="000000"/>
              </w:rPr>
              <w:t>Пол</w:t>
            </w:r>
          </w:p>
        </w:tc>
        <w:tc>
          <w:tcPr>
            <w:tcW w:w="1087" w:type="dxa"/>
            <w:vMerge w:val="restart"/>
            <w:tcMar>
              <w:top w:w="180" w:type="dxa"/>
              <w:left w:w="180" w:type="dxa"/>
              <w:bottom w:w="0" w:type="dxa"/>
              <w:right w:w="180" w:type="dxa"/>
            </w:tcMar>
            <w:hideMark/>
          </w:tcPr>
          <w:p w14:paraId="4FE2E5C6" w14:textId="77777777" w:rsidR="009458C4" w:rsidRPr="00A045B4" w:rsidRDefault="009458C4" w:rsidP="0083659A">
            <w:pPr>
              <w:rPr>
                <w:color w:val="000000"/>
              </w:rPr>
            </w:pPr>
            <w:proofErr w:type="spellStart"/>
            <w:r w:rsidRPr="00A045B4">
              <w:rPr>
                <w:color w:val="000000"/>
              </w:rPr>
              <w:t>Отр</w:t>
            </w:r>
            <w:proofErr w:type="spellEnd"/>
          </w:p>
        </w:tc>
        <w:tc>
          <w:tcPr>
            <w:tcW w:w="637" w:type="dxa"/>
            <w:vMerge w:val="restart"/>
          </w:tcPr>
          <w:p w14:paraId="0084F2FD" w14:textId="6F501DA7" w:rsidR="009458C4" w:rsidRPr="00A045B4" w:rsidRDefault="009458C4" w:rsidP="0083659A">
            <w:pPr>
              <w:rPr>
                <w:color w:val="000000"/>
                <w:lang w:val="ky-KG"/>
              </w:rPr>
            </w:pPr>
            <w:r w:rsidRPr="00A045B4">
              <w:rPr>
                <w:color w:val="000000"/>
                <w:lang w:val="ky-KG"/>
              </w:rPr>
              <w:t>Отр</w:t>
            </w:r>
          </w:p>
        </w:tc>
        <w:tc>
          <w:tcPr>
            <w:tcW w:w="1985" w:type="dxa"/>
            <w:tcMar>
              <w:top w:w="180" w:type="dxa"/>
              <w:left w:w="180" w:type="dxa"/>
              <w:bottom w:w="0" w:type="dxa"/>
              <w:right w:w="180" w:type="dxa"/>
            </w:tcMar>
            <w:hideMark/>
          </w:tcPr>
          <w:p w14:paraId="4E95B130" w14:textId="39D864C4" w:rsidR="009458C4" w:rsidRPr="00A045B4" w:rsidRDefault="009458C4" w:rsidP="0083659A">
            <w:pPr>
              <w:rPr>
                <w:color w:val="000000"/>
              </w:rPr>
            </w:pPr>
            <w:r w:rsidRPr="00A045B4">
              <w:rPr>
                <w:color w:val="000000"/>
              </w:rPr>
              <w:t xml:space="preserve">Разрешенный ВГВ </w:t>
            </w:r>
            <w:proofErr w:type="gramStart"/>
            <w:r w:rsidRPr="00A045B4">
              <w:rPr>
                <w:color w:val="000000"/>
              </w:rPr>
              <w:t>у  лиц</w:t>
            </w:r>
            <w:proofErr w:type="gramEnd"/>
            <w:r w:rsidRPr="00A045B4">
              <w:rPr>
                <w:color w:val="000000"/>
              </w:rPr>
              <w:t xml:space="preserve"> с </w:t>
            </w:r>
            <w:proofErr w:type="spellStart"/>
            <w:r w:rsidRPr="00A045B4">
              <w:rPr>
                <w:color w:val="000000"/>
              </w:rPr>
              <w:t>иммуносупрессией</w:t>
            </w:r>
            <w:proofErr w:type="spellEnd"/>
            <w:r w:rsidRPr="00A045B4">
              <w:rPr>
                <w:color w:val="000000"/>
              </w:rPr>
              <w:t xml:space="preserve"> </w:t>
            </w:r>
          </w:p>
        </w:tc>
        <w:tc>
          <w:tcPr>
            <w:tcW w:w="3378" w:type="dxa"/>
          </w:tcPr>
          <w:p w14:paraId="5FBB4EE9" w14:textId="77777777" w:rsidR="009458C4" w:rsidRPr="00A045B4" w:rsidRDefault="009458C4" w:rsidP="0083659A">
            <w:pPr>
              <w:rPr>
                <w:color w:val="000000"/>
                <w:lang w:val="ky-KG"/>
              </w:rPr>
            </w:pPr>
            <w:r w:rsidRPr="00A045B4">
              <w:rPr>
                <w:color w:val="000000"/>
              </w:rPr>
              <w:t xml:space="preserve">Дальнейшее наблюдение </w:t>
            </w:r>
            <w:proofErr w:type="gramStart"/>
            <w:r w:rsidRPr="00A045B4">
              <w:rPr>
                <w:color w:val="000000"/>
              </w:rPr>
              <w:t>лиц</w:t>
            </w:r>
            <w:r w:rsidRPr="00A045B4">
              <w:rPr>
                <w:color w:val="000000"/>
                <w:lang w:val="ky-KG"/>
              </w:rPr>
              <w:t xml:space="preserve">, </w:t>
            </w:r>
            <w:r w:rsidRPr="00A045B4">
              <w:rPr>
                <w:color w:val="000000"/>
              </w:rPr>
              <w:t xml:space="preserve">  </w:t>
            </w:r>
            <w:proofErr w:type="gramEnd"/>
            <w:r w:rsidRPr="00A045B4">
              <w:rPr>
                <w:color w:val="000000"/>
              </w:rPr>
              <w:t xml:space="preserve">получающих </w:t>
            </w:r>
            <w:proofErr w:type="spellStart"/>
            <w:r w:rsidRPr="00A045B4">
              <w:rPr>
                <w:color w:val="000000"/>
              </w:rPr>
              <w:t>иммуносупрессивную</w:t>
            </w:r>
            <w:proofErr w:type="spellEnd"/>
            <w:r w:rsidRPr="00A045B4">
              <w:rPr>
                <w:color w:val="000000"/>
              </w:rPr>
              <w:t xml:space="preserve"> или химиотерапию</w:t>
            </w:r>
            <w:r w:rsidRPr="00A045B4">
              <w:rPr>
                <w:color w:val="000000"/>
                <w:lang w:val="ky-KG"/>
              </w:rPr>
              <w:t>,</w:t>
            </w:r>
            <w:r w:rsidRPr="00A045B4">
              <w:rPr>
                <w:color w:val="000000"/>
              </w:rPr>
              <w:t xml:space="preserve"> из-за возможности реактивации </w:t>
            </w:r>
            <w:r w:rsidRPr="00A045B4">
              <w:rPr>
                <w:color w:val="000000"/>
                <w:lang w:val="en-US"/>
              </w:rPr>
              <w:t>HBV</w:t>
            </w:r>
          </w:p>
        </w:tc>
      </w:tr>
      <w:tr w:rsidR="009458C4" w:rsidRPr="00A045B4" w14:paraId="6064E4D7" w14:textId="77777777" w:rsidTr="0083659A">
        <w:trPr>
          <w:trHeight w:val="20"/>
        </w:trPr>
        <w:tc>
          <w:tcPr>
            <w:tcW w:w="980" w:type="dxa"/>
            <w:vMerge/>
            <w:tcMar>
              <w:top w:w="180" w:type="dxa"/>
              <w:left w:w="180" w:type="dxa"/>
              <w:bottom w:w="0" w:type="dxa"/>
              <w:right w:w="180" w:type="dxa"/>
            </w:tcMar>
          </w:tcPr>
          <w:p w14:paraId="37B0934A" w14:textId="77777777" w:rsidR="009458C4" w:rsidRPr="00A045B4" w:rsidRDefault="009458C4" w:rsidP="0083659A">
            <w:pPr>
              <w:rPr>
                <w:color w:val="000000"/>
              </w:rPr>
            </w:pPr>
          </w:p>
        </w:tc>
        <w:tc>
          <w:tcPr>
            <w:tcW w:w="1260" w:type="dxa"/>
            <w:vMerge/>
            <w:tcMar>
              <w:top w:w="180" w:type="dxa"/>
              <w:left w:w="180" w:type="dxa"/>
              <w:bottom w:w="0" w:type="dxa"/>
              <w:right w:w="180" w:type="dxa"/>
            </w:tcMar>
          </w:tcPr>
          <w:p w14:paraId="0C0F43A5" w14:textId="77777777" w:rsidR="009458C4" w:rsidRPr="00A045B4" w:rsidRDefault="009458C4" w:rsidP="0083659A">
            <w:pPr>
              <w:rPr>
                <w:color w:val="000000"/>
              </w:rPr>
            </w:pPr>
          </w:p>
        </w:tc>
        <w:tc>
          <w:tcPr>
            <w:tcW w:w="1087" w:type="dxa"/>
            <w:vMerge/>
            <w:tcMar>
              <w:top w:w="180" w:type="dxa"/>
              <w:left w:w="180" w:type="dxa"/>
              <w:bottom w:w="0" w:type="dxa"/>
              <w:right w:w="180" w:type="dxa"/>
            </w:tcMar>
          </w:tcPr>
          <w:p w14:paraId="40A2C88A" w14:textId="77777777" w:rsidR="009458C4" w:rsidRPr="00A045B4" w:rsidRDefault="009458C4" w:rsidP="0083659A">
            <w:pPr>
              <w:rPr>
                <w:color w:val="000000"/>
              </w:rPr>
            </w:pPr>
          </w:p>
        </w:tc>
        <w:tc>
          <w:tcPr>
            <w:tcW w:w="637" w:type="dxa"/>
            <w:vMerge/>
          </w:tcPr>
          <w:p w14:paraId="1DCD07A6" w14:textId="77777777" w:rsidR="009458C4" w:rsidRPr="00A045B4" w:rsidRDefault="009458C4" w:rsidP="0083659A">
            <w:pPr>
              <w:rPr>
                <w:color w:val="000000"/>
                <w:lang w:val="ky-KG"/>
              </w:rPr>
            </w:pPr>
          </w:p>
        </w:tc>
        <w:tc>
          <w:tcPr>
            <w:tcW w:w="1985" w:type="dxa"/>
            <w:tcMar>
              <w:top w:w="180" w:type="dxa"/>
              <w:left w:w="180" w:type="dxa"/>
              <w:bottom w:w="0" w:type="dxa"/>
              <w:right w:w="180" w:type="dxa"/>
            </w:tcMar>
          </w:tcPr>
          <w:p w14:paraId="3FF4276E" w14:textId="076A8DC2" w:rsidR="009458C4" w:rsidRPr="00A045B4" w:rsidRDefault="009458C4" w:rsidP="0083659A">
            <w:pPr>
              <w:rPr>
                <w:color w:val="000000"/>
                <w:lang w:val="ky-KG"/>
              </w:rPr>
            </w:pPr>
            <w:r w:rsidRPr="00A045B4">
              <w:rPr>
                <w:color w:val="000000"/>
                <w:lang w:val="ky-KG"/>
              </w:rPr>
              <w:t>И</w:t>
            </w:r>
            <w:r w:rsidRPr="00A045B4">
              <w:rPr>
                <w:color w:val="000000"/>
              </w:rPr>
              <w:t xml:space="preserve">ли </w:t>
            </w:r>
            <w:r w:rsidRPr="00A045B4">
              <w:rPr>
                <w:color w:val="000000"/>
                <w:lang w:val="ky-KG"/>
              </w:rPr>
              <w:t xml:space="preserve">результат </w:t>
            </w:r>
            <w:proofErr w:type="spellStart"/>
            <w:r w:rsidRPr="00A045B4">
              <w:rPr>
                <w:color w:val="000000"/>
              </w:rPr>
              <w:t>ложноположительн</w:t>
            </w:r>
            <w:proofErr w:type="spellEnd"/>
            <w:r w:rsidRPr="00A045B4">
              <w:rPr>
                <w:color w:val="000000"/>
                <w:lang w:val="ky-KG"/>
              </w:rPr>
              <w:t>ый</w:t>
            </w:r>
          </w:p>
        </w:tc>
        <w:tc>
          <w:tcPr>
            <w:tcW w:w="3378" w:type="dxa"/>
          </w:tcPr>
          <w:p w14:paraId="149983E0" w14:textId="77777777" w:rsidR="009458C4" w:rsidRPr="00A045B4" w:rsidRDefault="009458C4" w:rsidP="0083659A">
            <w:pPr>
              <w:rPr>
                <w:color w:val="000000"/>
                <w:lang w:val="ky-KG"/>
              </w:rPr>
            </w:pPr>
            <w:r w:rsidRPr="00A045B4">
              <w:rPr>
                <w:color w:val="000000"/>
                <w:lang w:val="ky-KG"/>
              </w:rPr>
              <w:t>Контроль анализа через месяц</w:t>
            </w:r>
          </w:p>
        </w:tc>
      </w:tr>
      <w:tr w:rsidR="009458C4" w:rsidRPr="00A045B4" w14:paraId="67B77E1B" w14:textId="77777777" w:rsidTr="0083659A">
        <w:trPr>
          <w:trHeight w:val="20"/>
        </w:trPr>
        <w:tc>
          <w:tcPr>
            <w:tcW w:w="980" w:type="dxa"/>
            <w:tcMar>
              <w:top w:w="180" w:type="dxa"/>
              <w:left w:w="180" w:type="dxa"/>
              <w:bottom w:w="0" w:type="dxa"/>
              <w:right w:w="180" w:type="dxa"/>
            </w:tcMar>
          </w:tcPr>
          <w:p w14:paraId="0DA87138" w14:textId="3D3C0D8E" w:rsidR="009458C4" w:rsidRPr="00A045B4" w:rsidRDefault="009458C4" w:rsidP="0083659A">
            <w:pPr>
              <w:rPr>
                <w:color w:val="000000"/>
              </w:rPr>
            </w:pPr>
            <w:proofErr w:type="spellStart"/>
            <w:r w:rsidRPr="00A045B4">
              <w:rPr>
                <w:color w:val="000000"/>
              </w:rPr>
              <w:t>Отр</w:t>
            </w:r>
            <w:proofErr w:type="spellEnd"/>
          </w:p>
        </w:tc>
        <w:tc>
          <w:tcPr>
            <w:tcW w:w="1260" w:type="dxa"/>
            <w:tcMar>
              <w:top w:w="180" w:type="dxa"/>
              <w:left w:w="180" w:type="dxa"/>
              <w:bottom w:w="0" w:type="dxa"/>
              <w:right w:w="180" w:type="dxa"/>
            </w:tcMar>
          </w:tcPr>
          <w:p w14:paraId="120C3768" w14:textId="43E0CCA3" w:rsidR="009458C4" w:rsidRPr="00A045B4" w:rsidRDefault="009458C4" w:rsidP="0083659A">
            <w:pPr>
              <w:rPr>
                <w:color w:val="000000"/>
              </w:rPr>
            </w:pPr>
            <w:r w:rsidRPr="00A045B4">
              <w:rPr>
                <w:color w:val="000000"/>
              </w:rPr>
              <w:t>Пол</w:t>
            </w:r>
          </w:p>
        </w:tc>
        <w:tc>
          <w:tcPr>
            <w:tcW w:w="1087" w:type="dxa"/>
            <w:tcMar>
              <w:top w:w="180" w:type="dxa"/>
              <w:left w:w="180" w:type="dxa"/>
              <w:bottom w:w="0" w:type="dxa"/>
              <w:right w:w="180" w:type="dxa"/>
            </w:tcMar>
          </w:tcPr>
          <w:p w14:paraId="79B63DE3" w14:textId="22177111" w:rsidR="009458C4" w:rsidRPr="00A045B4" w:rsidRDefault="009458C4" w:rsidP="0083659A">
            <w:pPr>
              <w:rPr>
                <w:color w:val="000000"/>
              </w:rPr>
            </w:pPr>
            <w:proofErr w:type="spellStart"/>
            <w:r w:rsidRPr="00A045B4">
              <w:rPr>
                <w:color w:val="000000"/>
              </w:rPr>
              <w:t>Отр</w:t>
            </w:r>
            <w:proofErr w:type="spellEnd"/>
          </w:p>
        </w:tc>
        <w:tc>
          <w:tcPr>
            <w:tcW w:w="637" w:type="dxa"/>
          </w:tcPr>
          <w:p w14:paraId="5F7114A4" w14:textId="249EC1D0" w:rsidR="009458C4" w:rsidRPr="00A045B4" w:rsidRDefault="009458C4" w:rsidP="0083659A">
            <w:pPr>
              <w:rPr>
                <w:color w:val="000000"/>
                <w:lang w:val="ky-KG"/>
              </w:rPr>
            </w:pPr>
            <w:r w:rsidRPr="00A045B4">
              <w:rPr>
                <w:color w:val="000000"/>
                <w:lang w:val="ky-KG"/>
              </w:rPr>
              <w:t>Пол или отр</w:t>
            </w:r>
          </w:p>
        </w:tc>
        <w:tc>
          <w:tcPr>
            <w:tcW w:w="1985" w:type="dxa"/>
            <w:tcMar>
              <w:top w:w="180" w:type="dxa"/>
              <w:left w:w="180" w:type="dxa"/>
              <w:bottom w:w="0" w:type="dxa"/>
              <w:right w:w="180" w:type="dxa"/>
            </w:tcMar>
          </w:tcPr>
          <w:p w14:paraId="1031B611" w14:textId="3D4FD653" w:rsidR="009458C4" w:rsidRPr="00A045B4" w:rsidRDefault="009458C4" w:rsidP="0083659A">
            <w:pPr>
              <w:rPr>
                <w:color w:val="000000"/>
                <w:lang w:val="ky-KG"/>
              </w:rPr>
            </w:pPr>
            <w:r w:rsidRPr="00A045B4">
              <w:t>Ок</w:t>
            </w:r>
            <w:r w:rsidRPr="00A045B4">
              <w:rPr>
                <w:lang w:val="ky-KG"/>
              </w:rPr>
              <w:t>к</w:t>
            </w:r>
            <w:proofErr w:type="spellStart"/>
            <w:r w:rsidRPr="00A045B4">
              <w:t>ультная</w:t>
            </w:r>
            <w:proofErr w:type="spellEnd"/>
            <w:r w:rsidRPr="00A045B4">
              <w:t xml:space="preserve"> инфекция (хроническая инфекция «низкого уровня»)</w:t>
            </w:r>
          </w:p>
        </w:tc>
        <w:tc>
          <w:tcPr>
            <w:tcW w:w="3378" w:type="dxa"/>
          </w:tcPr>
          <w:p w14:paraId="5E225F86" w14:textId="496D4C28" w:rsidR="009458C4" w:rsidRPr="00A045B4" w:rsidRDefault="009458C4" w:rsidP="0083659A">
            <w:pPr>
              <w:rPr>
                <w:color w:val="000000"/>
                <w:lang w:val="ky-KG"/>
              </w:rPr>
            </w:pPr>
            <w:r w:rsidRPr="00A045B4">
              <w:rPr>
                <w:color w:val="000000"/>
              </w:rPr>
              <w:t>Дальнейшее наблюдение</w:t>
            </w:r>
          </w:p>
        </w:tc>
      </w:tr>
      <w:tr w:rsidR="009458C4" w:rsidRPr="00A045B4" w14:paraId="2A4C92F1" w14:textId="77777777" w:rsidTr="0083659A">
        <w:trPr>
          <w:trHeight w:val="41"/>
        </w:trPr>
        <w:tc>
          <w:tcPr>
            <w:tcW w:w="980" w:type="dxa"/>
            <w:tcMar>
              <w:top w:w="180" w:type="dxa"/>
              <w:left w:w="180" w:type="dxa"/>
              <w:bottom w:w="180" w:type="dxa"/>
              <w:right w:w="180" w:type="dxa"/>
            </w:tcMar>
          </w:tcPr>
          <w:p w14:paraId="19ABFC5A" w14:textId="77777777" w:rsidR="009458C4" w:rsidRPr="00A045B4" w:rsidRDefault="009458C4" w:rsidP="0083659A">
            <w:pPr>
              <w:rPr>
                <w:color w:val="000000"/>
              </w:rPr>
            </w:pPr>
            <w:r w:rsidRPr="00A045B4">
              <w:rPr>
                <w:color w:val="000000"/>
              </w:rPr>
              <w:lastRenderedPageBreak/>
              <w:t>Пол</w:t>
            </w:r>
          </w:p>
        </w:tc>
        <w:tc>
          <w:tcPr>
            <w:tcW w:w="1260" w:type="dxa"/>
            <w:tcMar>
              <w:top w:w="180" w:type="dxa"/>
              <w:left w:w="180" w:type="dxa"/>
              <w:bottom w:w="180" w:type="dxa"/>
              <w:right w:w="180" w:type="dxa"/>
            </w:tcMar>
          </w:tcPr>
          <w:p w14:paraId="75FCBFEA" w14:textId="77777777" w:rsidR="009458C4" w:rsidRPr="00A045B4" w:rsidRDefault="009458C4" w:rsidP="0083659A">
            <w:pPr>
              <w:rPr>
                <w:color w:val="000000"/>
              </w:rPr>
            </w:pPr>
            <w:r w:rsidRPr="00A045B4">
              <w:rPr>
                <w:color w:val="000000"/>
              </w:rPr>
              <w:t>Пол</w:t>
            </w:r>
          </w:p>
        </w:tc>
        <w:tc>
          <w:tcPr>
            <w:tcW w:w="1087" w:type="dxa"/>
            <w:tcMar>
              <w:top w:w="180" w:type="dxa"/>
              <w:left w:w="180" w:type="dxa"/>
              <w:bottom w:w="180" w:type="dxa"/>
              <w:right w:w="180" w:type="dxa"/>
            </w:tcMar>
          </w:tcPr>
          <w:p w14:paraId="7C5B6F30" w14:textId="77777777" w:rsidR="009458C4" w:rsidRPr="00A045B4" w:rsidRDefault="009458C4" w:rsidP="0083659A">
            <w:pPr>
              <w:rPr>
                <w:color w:val="000000"/>
              </w:rPr>
            </w:pPr>
            <w:proofErr w:type="spellStart"/>
            <w:r w:rsidRPr="00A045B4">
              <w:rPr>
                <w:color w:val="000000"/>
              </w:rPr>
              <w:t>Отр</w:t>
            </w:r>
            <w:proofErr w:type="spellEnd"/>
          </w:p>
        </w:tc>
        <w:tc>
          <w:tcPr>
            <w:tcW w:w="637" w:type="dxa"/>
          </w:tcPr>
          <w:p w14:paraId="09B015EC" w14:textId="684E6B4A" w:rsidR="009458C4" w:rsidRPr="00A045B4" w:rsidRDefault="009458C4" w:rsidP="0083659A">
            <w:pPr>
              <w:rPr>
                <w:color w:val="000000"/>
                <w:lang w:val="ky-KG"/>
              </w:rPr>
            </w:pPr>
            <w:r w:rsidRPr="00A045B4">
              <w:rPr>
                <w:color w:val="000000"/>
                <w:lang w:val="ky-KG"/>
              </w:rPr>
              <w:t>Пол</w:t>
            </w:r>
          </w:p>
        </w:tc>
        <w:tc>
          <w:tcPr>
            <w:tcW w:w="1985" w:type="dxa"/>
            <w:tcMar>
              <w:top w:w="180" w:type="dxa"/>
              <w:left w:w="180" w:type="dxa"/>
              <w:bottom w:w="180" w:type="dxa"/>
              <w:right w:w="180" w:type="dxa"/>
            </w:tcMar>
          </w:tcPr>
          <w:p w14:paraId="5AC575F4" w14:textId="6203BA7D" w:rsidR="009458C4" w:rsidRPr="00A045B4" w:rsidRDefault="009458C4" w:rsidP="0083659A">
            <w:pPr>
              <w:rPr>
                <w:color w:val="000000"/>
              </w:rPr>
            </w:pPr>
            <w:r w:rsidRPr="00A045B4">
              <w:rPr>
                <w:color w:val="000000"/>
                <w:lang w:val="ky-KG"/>
              </w:rPr>
              <w:t>Инфекция</w:t>
            </w:r>
            <w:r w:rsidRPr="00A045B4">
              <w:rPr>
                <w:lang w:val="ky-KG"/>
              </w:rPr>
              <w:t xml:space="preserve"> </w:t>
            </w:r>
            <w:r w:rsidRPr="00A045B4">
              <w:rPr>
                <w:color w:val="000000"/>
                <w:lang w:val="ky-KG"/>
              </w:rPr>
              <w:t>вызванная вирусом</w:t>
            </w:r>
            <w:r w:rsidRPr="00A045B4">
              <w:rPr>
                <w:color w:val="000000"/>
              </w:rPr>
              <w:t xml:space="preserve"> </w:t>
            </w:r>
            <w:r w:rsidRPr="00A045B4">
              <w:rPr>
                <w:color w:val="000000"/>
                <w:lang w:val="ky-KG"/>
              </w:rPr>
              <w:t>Г</w:t>
            </w:r>
            <w:r w:rsidRPr="00A045B4">
              <w:rPr>
                <w:color w:val="000000"/>
              </w:rPr>
              <w:t xml:space="preserve">В </w:t>
            </w:r>
            <w:r w:rsidRPr="00A045B4">
              <w:rPr>
                <w:color w:val="000000"/>
                <w:lang w:val="ky-KG"/>
              </w:rPr>
              <w:t>(</w:t>
            </w:r>
            <w:r w:rsidRPr="00A045B4">
              <w:rPr>
                <w:color w:val="000000"/>
                <w:lang w:val="en-US"/>
              </w:rPr>
              <w:t>HBV</w:t>
            </w:r>
            <w:r w:rsidRPr="00A045B4">
              <w:rPr>
                <w:color w:val="000000"/>
                <w:lang w:val="ky-KG"/>
              </w:rPr>
              <w:t xml:space="preserve">) </w:t>
            </w:r>
          </w:p>
        </w:tc>
        <w:tc>
          <w:tcPr>
            <w:tcW w:w="3378" w:type="dxa"/>
          </w:tcPr>
          <w:p w14:paraId="644AF2AC" w14:textId="77777777" w:rsidR="009458C4" w:rsidRPr="00A045B4" w:rsidRDefault="009458C4" w:rsidP="0083659A">
            <w:pPr>
              <w:rPr>
                <w:color w:val="000000"/>
                <w:lang w:val="ky-KG"/>
              </w:rPr>
            </w:pPr>
            <w:r w:rsidRPr="00A045B4">
              <w:rPr>
                <w:color w:val="000000"/>
              </w:rPr>
              <w:t xml:space="preserve">Лечение </w:t>
            </w:r>
            <w:r w:rsidRPr="00A045B4">
              <w:rPr>
                <w:color w:val="000000"/>
                <w:lang w:val="ky-KG"/>
              </w:rPr>
              <w:t xml:space="preserve">и ведение </w:t>
            </w:r>
            <w:r w:rsidRPr="00A045B4">
              <w:rPr>
                <w:color w:val="000000"/>
              </w:rPr>
              <w:t xml:space="preserve">согласно </w:t>
            </w:r>
            <w:r w:rsidRPr="00A045B4">
              <w:rPr>
                <w:color w:val="000000"/>
                <w:lang w:val="ky-KG"/>
              </w:rPr>
              <w:t>настоящему клиническому руководству, раздел 3.2.</w:t>
            </w:r>
          </w:p>
        </w:tc>
      </w:tr>
      <w:tr w:rsidR="0035591D" w:rsidRPr="00A045B4" w14:paraId="339CB3F7" w14:textId="77777777" w:rsidTr="0083659A">
        <w:trPr>
          <w:trHeight w:val="41"/>
        </w:trPr>
        <w:tc>
          <w:tcPr>
            <w:tcW w:w="980" w:type="dxa"/>
            <w:tcMar>
              <w:top w:w="180" w:type="dxa"/>
              <w:left w:w="180" w:type="dxa"/>
              <w:bottom w:w="180" w:type="dxa"/>
              <w:right w:w="180" w:type="dxa"/>
            </w:tcMar>
          </w:tcPr>
          <w:p w14:paraId="42E8BDB1" w14:textId="5A6EFEC7" w:rsidR="0035591D" w:rsidRPr="00A045B4" w:rsidRDefault="0035591D" w:rsidP="0083659A">
            <w:pPr>
              <w:rPr>
                <w:color w:val="000000"/>
              </w:rPr>
            </w:pPr>
            <w:r w:rsidRPr="00A045B4">
              <w:rPr>
                <w:color w:val="000000"/>
              </w:rPr>
              <w:t>Пол</w:t>
            </w:r>
          </w:p>
        </w:tc>
        <w:tc>
          <w:tcPr>
            <w:tcW w:w="1260" w:type="dxa"/>
            <w:tcMar>
              <w:top w:w="180" w:type="dxa"/>
              <w:left w:w="180" w:type="dxa"/>
              <w:bottom w:w="180" w:type="dxa"/>
              <w:right w:w="180" w:type="dxa"/>
            </w:tcMar>
          </w:tcPr>
          <w:p w14:paraId="75C2119B" w14:textId="72875931" w:rsidR="0035591D" w:rsidRPr="00A045B4" w:rsidRDefault="0035591D" w:rsidP="0083659A">
            <w:pPr>
              <w:rPr>
                <w:color w:val="000000"/>
              </w:rPr>
            </w:pPr>
            <w:proofErr w:type="spellStart"/>
            <w:r w:rsidRPr="00A045B4">
              <w:rPr>
                <w:color w:val="000000"/>
              </w:rPr>
              <w:t>Отр</w:t>
            </w:r>
            <w:proofErr w:type="spellEnd"/>
          </w:p>
        </w:tc>
        <w:tc>
          <w:tcPr>
            <w:tcW w:w="1087" w:type="dxa"/>
            <w:tcMar>
              <w:top w:w="180" w:type="dxa"/>
              <w:left w:w="180" w:type="dxa"/>
              <w:bottom w:w="180" w:type="dxa"/>
              <w:right w:w="180" w:type="dxa"/>
            </w:tcMar>
          </w:tcPr>
          <w:p w14:paraId="312A4D23" w14:textId="353BBF64" w:rsidR="0035591D" w:rsidRPr="00A045B4" w:rsidRDefault="0035591D" w:rsidP="0083659A">
            <w:pPr>
              <w:rPr>
                <w:color w:val="000000"/>
              </w:rPr>
            </w:pPr>
            <w:proofErr w:type="spellStart"/>
            <w:r w:rsidRPr="00A045B4">
              <w:rPr>
                <w:color w:val="000000"/>
              </w:rPr>
              <w:t>Отр</w:t>
            </w:r>
            <w:proofErr w:type="spellEnd"/>
          </w:p>
        </w:tc>
        <w:tc>
          <w:tcPr>
            <w:tcW w:w="637" w:type="dxa"/>
          </w:tcPr>
          <w:p w14:paraId="3EDE0BDC" w14:textId="7E5E9E1C" w:rsidR="0035591D" w:rsidRPr="00A045B4" w:rsidRDefault="0035591D" w:rsidP="0083659A">
            <w:pPr>
              <w:rPr>
                <w:color w:val="000000"/>
                <w:lang w:val="ky-KG"/>
              </w:rPr>
            </w:pPr>
            <w:proofErr w:type="spellStart"/>
            <w:r w:rsidRPr="00A045B4">
              <w:rPr>
                <w:color w:val="000000"/>
              </w:rPr>
              <w:t>Отр</w:t>
            </w:r>
            <w:proofErr w:type="spellEnd"/>
          </w:p>
        </w:tc>
        <w:tc>
          <w:tcPr>
            <w:tcW w:w="1985" w:type="dxa"/>
            <w:tcMar>
              <w:top w:w="180" w:type="dxa"/>
              <w:left w:w="180" w:type="dxa"/>
              <w:bottom w:w="180" w:type="dxa"/>
              <w:right w:w="180" w:type="dxa"/>
            </w:tcMar>
          </w:tcPr>
          <w:p w14:paraId="4CA85ADE" w14:textId="77777777" w:rsidR="0035591D" w:rsidRPr="00A045B4" w:rsidRDefault="0035591D" w:rsidP="0083659A">
            <w:pPr>
              <w:rPr>
                <w:color w:val="000000"/>
                <w:lang w:val="ky-KG"/>
              </w:rPr>
            </w:pPr>
            <w:r w:rsidRPr="00A045B4">
              <w:rPr>
                <w:color w:val="000000"/>
                <w:lang w:val="ky-KG"/>
              </w:rPr>
              <w:t xml:space="preserve">Поствакцинальная реакция </w:t>
            </w:r>
          </w:p>
          <w:p w14:paraId="6779D016" w14:textId="77777777" w:rsidR="0035591D" w:rsidRPr="00A045B4" w:rsidRDefault="0035591D" w:rsidP="0083659A">
            <w:pPr>
              <w:rPr>
                <w:color w:val="000000"/>
                <w:lang w:val="ky-KG"/>
              </w:rPr>
            </w:pPr>
          </w:p>
        </w:tc>
        <w:tc>
          <w:tcPr>
            <w:tcW w:w="3378" w:type="dxa"/>
          </w:tcPr>
          <w:p w14:paraId="71B2C4B9" w14:textId="77777777" w:rsidR="0035591D" w:rsidRPr="00A045B4" w:rsidRDefault="0035591D" w:rsidP="0083659A">
            <w:pPr>
              <w:rPr>
                <w:color w:val="000000"/>
                <w:lang w:val="ky-KG"/>
              </w:rPr>
            </w:pPr>
            <w:r w:rsidRPr="00A045B4">
              <w:rPr>
                <w:color w:val="000000"/>
                <w:lang w:val="ky-KG"/>
              </w:rPr>
              <w:t>Уточнить факт вакцинации в течение предыдущих 18 дней.</w:t>
            </w:r>
          </w:p>
          <w:p w14:paraId="4730BBAD" w14:textId="7231D162" w:rsidR="0035591D" w:rsidRPr="00A045B4" w:rsidRDefault="0035591D" w:rsidP="0083659A">
            <w:pPr>
              <w:rPr>
                <w:color w:val="000000"/>
              </w:rPr>
            </w:pPr>
            <w:r w:rsidRPr="00A045B4">
              <w:rPr>
                <w:color w:val="000000"/>
                <w:lang w:val="ky-KG"/>
              </w:rPr>
              <w:t xml:space="preserve">Если “Да”, то повторить после окончания вакцинации </w:t>
            </w:r>
            <w:r w:rsidRPr="00A045B4">
              <w:rPr>
                <w:b/>
                <w:bCs/>
                <w:color w:val="000000"/>
              </w:rPr>
              <w:t xml:space="preserve"> </w:t>
            </w:r>
            <w:proofErr w:type="spellStart"/>
            <w:r w:rsidRPr="00A045B4">
              <w:rPr>
                <w:bCs/>
                <w:color w:val="000000"/>
              </w:rPr>
              <w:t>HBsAg</w:t>
            </w:r>
            <w:proofErr w:type="spellEnd"/>
            <w:r w:rsidRPr="00A045B4">
              <w:rPr>
                <w:bCs/>
                <w:color w:val="000000"/>
                <w:lang w:val="ky-KG"/>
              </w:rPr>
              <w:t xml:space="preserve">, </w:t>
            </w:r>
            <w:r w:rsidRPr="00A045B4">
              <w:rPr>
                <w:bCs/>
                <w:color w:val="000000"/>
              </w:rPr>
              <w:t xml:space="preserve"> Анти-</w:t>
            </w:r>
            <w:proofErr w:type="spellStart"/>
            <w:r w:rsidRPr="00A045B4">
              <w:rPr>
                <w:bCs/>
                <w:color w:val="000000"/>
              </w:rPr>
              <w:t>HBs</w:t>
            </w:r>
            <w:proofErr w:type="spellEnd"/>
            <w:r w:rsidRPr="00A045B4">
              <w:rPr>
                <w:b/>
                <w:bCs/>
                <w:color w:val="000000"/>
                <w:lang w:val="ky-KG"/>
              </w:rPr>
              <w:t xml:space="preserve">  </w:t>
            </w:r>
          </w:p>
        </w:tc>
      </w:tr>
    </w:tbl>
    <w:p w14:paraId="56ADF4F3" w14:textId="77777777" w:rsidR="000374CF" w:rsidRPr="00A045B4" w:rsidRDefault="000374CF" w:rsidP="000374CF">
      <w:pPr>
        <w:rPr>
          <w:color w:val="000000"/>
        </w:rPr>
      </w:pPr>
    </w:p>
    <w:p w14:paraId="6A9B0077" w14:textId="77777777" w:rsidR="000374CF" w:rsidRPr="00A045B4" w:rsidRDefault="000374CF" w:rsidP="000374CF">
      <w:pPr>
        <w:shd w:val="clear" w:color="auto" w:fill="FFFFFF"/>
      </w:pPr>
      <w:r w:rsidRPr="00A045B4">
        <w:rPr>
          <w:rFonts w:eastAsia="TimesNewRoman,Bold"/>
          <w:bCs/>
        </w:rPr>
        <w:t xml:space="preserve">Примечание: Положительный – пол, отрицательный - </w:t>
      </w:r>
      <w:proofErr w:type="spellStart"/>
      <w:r w:rsidRPr="00A045B4">
        <w:rPr>
          <w:rFonts w:eastAsia="TimesNewRoman,Bold"/>
          <w:bCs/>
        </w:rPr>
        <w:t>отр</w:t>
      </w:r>
      <w:proofErr w:type="spellEnd"/>
    </w:p>
    <w:p w14:paraId="69EFB767" w14:textId="77777777" w:rsidR="00930F12" w:rsidRPr="00A045B4" w:rsidRDefault="00930F12" w:rsidP="00930F12">
      <w:pPr>
        <w:rPr>
          <w:b/>
          <w:lang w:val="ky-KG"/>
        </w:rPr>
        <w:sectPr w:rsidR="00930F12" w:rsidRPr="00A045B4" w:rsidSect="00167D66">
          <w:pgSz w:w="11906" w:h="16838"/>
          <w:pgMar w:top="1134" w:right="851" w:bottom="1134" w:left="1701" w:header="709" w:footer="709" w:gutter="0"/>
          <w:cols w:space="708"/>
          <w:docGrid w:linePitch="360"/>
        </w:sectPr>
      </w:pPr>
    </w:p>
    <w:p w14:paraId="45B67A01" w14:textId="4A7D1668" w:rsidR="00983538" w:rsidRPr="00A045B4" w:rsidRDefault="00B63E15" w:rsidP="00B824B2">
      <w:pPr>
        <w:jc w:val="right"/>
        <w:rPr>
          <w:b/>
          <w:lang w:val="ky-KG"/>
        </w:rPr>
      </w:pPr>
      <w:r w:rsidRPr="00A045B4">
        <w:rPr>
          <w:b/>
          <w:lang w:val="ky-KG"/>
        </w:rPr>
        <w:lastRenderedPageBreak/>
        <w:t xml:space="preserve">ПРИЛОЖЕНИЕ </w:t>
      </w:r>
      <w:r w:rsidR="00614F7E" w:rsidRPr="00A045B4">
        <w:rPr>
          <w:b/>
          <w:lang w:val="ky-KG"/>
        </w:rPr>
        <w:t>8</w:t>
      </w:r>
    </w:p>
    <w:p w14:paraId="6EF47D7D" w14:textId="0742C2F0" w:rsidR="00614F7E" w:rsidRPr="00A045B4" w:rsidRDefault="00614F7E" w:rsidP="00B824B2">
      <w:pPr>
        <w:jc w:val="right"/>
      </w:pPr>
      <w:r w:rsidRPr="00A045B4">
        <w:rPr>
          <w:noProof/>
        </w:rPr>
        <w:drawing>
          <wp:inline distT="0" distB="0" distL="0" distR="0" wp14:anchorId="28948E5D" wp14:editId="247B8CED">
            <wp:extent cx="9086700" cy="5356225"/>
            <wp:effectExtent l="0" t="0" r="635" b="0"/>
            <wp:docPr id="16" name="Рисунок 16" descr="C:\Users\User\Pictures\Screenshots\Снимок экрана (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Pictures\Screenshots\Снимок экрана (50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087687" cy="5356807"/>
                    </a:xfrm>
                    <a:prstGeom prst="rect">
                      <a:avLst/>
                    </a:prstGeom>
                    <a:noFill/>
                    <a:ln>
                      <a:noFill/>
                    </a:ln>
                  </pic:spPr>
                </pic:pic>
              </a:graphicData>
            </a:graphic>
          </wp:inline>
        </w:drawing>
      </w:r>
    </w:p>
    <w:p w14:paraId="75D77C61" w14:textId="77777777" w:rsidR="00BE3FA4" w:rsidRPr="00A045B4" w:rsidRDefault="00614F7E" w:rsidP="00983538">
      <w:r w:rsidRPr="00A045B4">
        <w:rPr>
          <w:noProof/>
        </w:rPr>
        <w:lastRenderedPageBreak/>
        <w:drawing>
          <wp:inline distT="0" distB="0" distL="0" distR="0" wp14:anchorId="1FF0EB08" wp14:editId="34AB6340">
            <wp:extent cx="9106574" cy="5022376"/>
            <wp:effectExtent l="0" t="0" r="0" b="6985"/>
            <wp:docPr id="19" name="Рисунок 19" descr="C:\Users\User\Pictures\Screenshots\Снимок экрана (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Pictures\Screenshots\Снимок экрана (50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108061" cy="5023196"/>
                    </a:xfrm>
                    <a:prstGeom prst="rect">
                      <a:avLst/>
                    </a:prstGeom>
                    <a:noFill/>
                    <a:ln>
                      <a:noFill/>
                    </a:ln>
                  </pic:spPr>
                </pic:pic>
              </a:graphicData>
            </a:graphic>
          </wp:inline>
        </w:drawing>
      </w:r>
    </w:p>
    <w:p w14:paraId="2C0E37C4" w14:textId="77777777" w:rsidR="00BE3FA4" w:rsidRPr="00A045B4" w:rsidRDefault="00BE3FA4">
      <w:r w:rsidRPr="00A045B4">
        <w:br w:type="page"/>
      </w:r>
    </w:p>
    <w:p w14:paraId="6F2911F3" w14:textId="77777777" w:rsidR="00BE3FA4" w:rsidRPr="00A045B4" w:rsidRDefault="00BE3FA4" w:rsidP="00983538">
      <w:r w:rsidRPr="00A045B4">
        <w:rPr>
          <w:noProof/>
        </w:rPr>
        <w:lastRenderedPageBreak/>
        <w:drawing>
          <wp:inline distT="0" distB="0" distL="0" distR="0" wp14:anchorId="54C710E0" wp14:editId="4999F1E9">
            <wp:extent cx="9251950" cy="5250747"/>
            <wp:effectExtent l="0" t="0" r="6350" b="7620"/>
            <wp:docPr id="22" name="Рисунок 22" descr="C:\Users\User\Pictures\Screenshots\Снимок экрана (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Pictures\Screenshots\Снимок экрана (51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251950" cy="5250747"/>
                    </a:xfrm>
                    <a:prstGeom prst="rect">
                      <a:avLst/>
                    </a:prstGeom>
                    <a:noFill/>
                    <a:ln>
                      <a:noFill/>
                    </a:ln>
                  </pic:spPr>
                </pic:pic>
              </a:graphicData>
            </a:graphic>
          </wp:inline>
        </w:drawing>
      </w:r>
    </w:p>
    <w:p w14:paraId="1794B2B6" w14:textId="77777777" w:rsidR="00BE3FA4" w:rsidRPr="00A045B4" w:rsidRDefault="00BE3FA4">
      <w:r w:rsidRPr="00A045B4">
        <w:br w:type="page"/>
      </w:r>
    </w:p>
    <w:p w14:paraId="292B44F3" w14:textId="77777777" w:rsidR="00BE3FA4" w:rsidRPr="00A045B4" w:rsidRDefault="00BE3FA4" w:rsidP="00983538">
      <w:r w:rsidRPr="00A045B4">
        <w:rPr>
          <w:noProof/>
        </w:rPr>
        <w:lastRenderedPageBreak/>
        <w:drawing>
          <wp:inline distT="0" distB="0" distL="0" distR="0" wp14:anchorId="7507B00F" wp14:editId="0DE0C906">
            <wp:extent cx="9251950" cy="5461173"/>
            <wp:effectExtent l="0" t="0" r="6350" b="6350"/>
            <wp:docPr id="23" name="Рисунок 23" descr="C:\Users\User\Pictures\Screenshots\Снимок экрана (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Pictures\Screenshots\Снимок экрана (51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251950" cy="5461173"/>
                    </a:xfrm>
                    <a:prstGeom prst="rect">
                      <a:avLst/>
                    </a:prstGeom>
                    <a:noFill/>
                    <a:ln>
                      <a:noFill/>
                    </a:ln>
                  </pic:spPr>
                </pic:pic>
              </a:graphicData>
            </a:graphic>
          </wp:inline>
        </w:drawing>
      </w:r>
    </w:p>
    <w:p w14:paraId="4B107605" w14:textId="77777777" w:rsidR="00BE3FA4" w:rsidRPr="00A045B4" w:rsidRDefault="00BE3FA4">
      <w:r w:rsidRPr="00A045B4">
        <w:br w:type="page"/>
      </w:r>
    </w:p>
    <w:p w14:paraId="61AD8D34" w14:textId="77777777" w:rsidR="00BE3FA4" w:rsidRPr="00A045B4" w:rsidRDefault="00BE3FA4" w:rsidP="00983538">
      <w:r w:rsidRPr="00A045B4">
        <w:rPr>
          <w:noProof/>
        </w:rPr>
        <w:lastRenderedPageBreak/>
        <w:drawing>
          <wp:inline distT="0" distB="0" distL="0" distR="0" wp14:anchorId="0826759F" wp14:editId="25FB2EEA">
            <wp:extent cx="9251950" cy="5639551"/>
            <wp:effectExtent l="0" t="0" r="6350" b="0"/>
            <wp:docPr id="24" name="Рисунок 24" descr="C:\Users\User\Pictures\Screenshots\Снимок экрана (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Pictures\Screenshots\Снимок экрана (51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251950" cy="5639551"/>
                    </a:xfrm>
                    <a:prstGeom prst="rect">
                      <a:avLst/>
                    </a:prstGeom>
                    <a:noFill/>
                    <a:ln>
                      <a:noFill/>
                    </a:ln>
                  </pic:spPr>
                </pic:pic>
              </a:graphicData>
            </a:graphic>
          </wp:inline>
        </w:drawing>
      </w:r>
    </w:p>
    <w:p w14:paraId="776A3D73" w14:textId="413141E9" w:rsidR="003E5190" w:rsidRPr="00A045B4" w:rsidRDefault="00BE3FA4" w:rsidP="003E5190">
      <w:pPr>
        <w:pStyle w:val="a4"/>
        <w:rPr>
          <w:lang w:eastAsia="ru-RU"/>
        </w:rPr>
      </w:pPr>
      <w:r w:rsidRPr="00A045B4">
        <w:br w:type="page"/>
      </w:r>
      <w:r w:rsidR="003E5190" w:rsidRPr="00A045B4">
        <w:rPr>
          <w:noProof/>
          <w:lang w:eastAsia="ru-RU"/>
        </w:rPr>
        <w:lastRenderedPageBreak/>
        <w:drawing>
          <wp:inline distT="0" distB="0" distL="0" distR="0" wp14:anchorId="485B737C" wp14:editId="344EAF26">
            <wp:extent cx="8775511" cy="5062374"/>
            <wp:effectExtent l="0" t="0" r="6985" b="5080"/>
            <wp:docPr id="260" name="Рисунок 260" descr="C:\Users\User\AppData\Local\Packages\Microsoft.Windows.Photos_8wekyb3d8bbwe\TempState\ShareServiceTempFolder\Снимок экрана (5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Packages\Microsoft.Windows.Photos_8wekyb3d8bbwe\TempState\ShareServiceTempFolder\Снимок экрана (520).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777350" cy="5063435"/>
                    </a:xfrm>
                    <a:prstGeom prst="rect">
                      <a:avLst/>
                    </a:prstGeom>
                    <a:noFill/>
                    <a:ln>
                      <a:noFill/>
                    </a:ln>
                  </pic:spPr>
                </pic:pic>
              </a:graphicData>
            </a:graphic>
          </wp:inline>
        </w:drawing>
      </w:r>
    </w:p>
    <w:p w14:paraId="2751FA2B" w14:textId="44151219" w:rsidR="00BE3FA4" w:rsidRPr="00A045B4" w:rsidRDefault="00BE3FA4" w:rsidP="00983538"/>
    <w:p w14:paraId="38185637" w14:textId="77777777" w:rsidR="00BE3FA4" w:rsidRPr="00A045B4" w:rsidRDefault="00BE3FA4">
      <w:r w:rsidRPr="00A045B4">
        <w:br w:type="page"/>
      </w:r>
    </w:p>
    <w:p w14:paraId="39F38995" w14:textId="77777777" w:rsidR="00BE3FA4" w:rsidRPr="00A045B4" w:rsidRDefault="00BE3FA4" w:rsidP="00983538">
      <w:r w:rsidRPr="00A045B4">
        <w:rPr>
          <w:noProof/>
        </w:rPr>
        <w:lastRenderedPageBreak/>
        <w:drawing>
          <wp:inline distT="0" distB="0" distL="0" distR="0" wp14:anchorId="04DAE68E" wp14:editId="0282A07B">
            <wp:extent cx="9251950" cy="5213028"/>
            <wp:effectExtent l="0" t="0" r="6350" b="6985"/>
            <wp:docPr id="27" name="Рисунок 27" descr="C:\Users\User\Pictures\Screenshots\Снимок экрана (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Pictures\Screenshots\Снимок экрана (51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251950" cy="5213028"/>
                    </a:xfrm>
                    <a:prstGeom prst="rect">
                      <a:avLst/>
                    </a:prstGeom>
                    <a:noFill/>
                    <a:ln>
                      <a:noFill/>
                    </a:ln>
                  </pic:spPr>
                </pic:pic>
              </a:graphicData>
            </a:graphic>
          </wp:inline>
        </w:drawing>
      </w:r>
    </w:p>
    <w:p w14:paraId="31BB3483" w14:textId="77777777" w:rsidR="00BE3FA4" w:rsidRPr="00A045B4" w:rsidRDefault="00BE3FA4">
      <w:r w:rsidRPr="00A045B4">
        <w:br w:type="page"/>
      </w:r>
    </w:p>
    <w:p w14:paraId="45F80B1C" w14:textId="77777777" w:rsidR="00BE3FA4" w:rsidRPr="00A045B4" w:rsidRDefault="00BE3FA4" w:rsidP="00983538">
      <w:r w:rsidRPr="00A045B4">
        <w:rPr>
          <w:noProof/>
        </w:rPr>
        <w:lastRenderedPageBreak/>
        <w:drawing>
          <wp:inline distT="0" distB="0" distL="0" distR="0" wp14:anchorId="49CA590C" wp14:editId="179DD25D">
            <wp:extent cx="9251950" cy="6213996"/>
            <wp:effectExtent l="0" t="0" r="6350" b="0"/>
            <wp:docPr id="28" name="Рисунок 28" descr="C:\Users\User\Pictures\Screenshots\Снимок экрана (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Pictures\Screenshots\Снимок экрана (515).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251950" cy="6213996"/>
                    </a:xfrm>
                    <a:prstGeom prst="rect">
                      <a:avLst/>
                    </a:prstGeom>
                    <a:noFill/>
                    <a:ln>
                      <a:noFill/>
                    </a:ln>
                  </pic:spPr>
                </pic:pic>
              </a:graphicData>
            </a:graphic>
          </wp:inline>
        </w:drawing>
      </w:r>
    </w:p>
    <w:p w14:paraId="68CF9EE0" w14:textId="487ADF14" w:rsidR="00BE3FA4" w:rsidRPr="00A045B4" w:rsidRDefault="00BE3FA4" w:rsidP="00983538">
      <w:r w:rsidRPr="00A045B4">
        <w:rPr>
          <w:noProof/>
        </w:rPr>
        <w:lastRenderedPageBreak/>
        <w:drawing>
          <wp:inline distT="0" distB="0" distL="0" distR="0" wp14:anchorId="7207B5FD" wp14:editId="307D37FA">
            <wp:extent cx="9251950" cy="5198529"/>
            <wp:effectExtent l="0" t="0" r="6350" b="2540"/>
            <wp:docPr id="29" name="Рисунок 29" descr="C:\Users\User\Pictures\Screenshots\Снимок экрана (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Pictures\Screenshots\Снимок экрана (516).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251950" cy="5198529"/>
                    </a:xfrm>
                    <a:prstGeom prst="rect">
                      <a:avLst/>
                    </a:prstGeom>
                    <a:noFill/>
                    <a:ln>
                      <a:noFill/>
                    </a:ln>
                  </pic:spPr>
                </pic:pic>
              </a:graphicData>
            </a:graphic>
          </wp:inline>
        </w:drawing>
      </w:r>
    </w:p>
    <w:p w14:paraId="57AA4C8B" w14:textId="77777777" w:rsidR="00BE3FA4" w:rsidRPr="00A045B4" w:rsidRDefault="00BE3FA4">
      <w:r w:rsidRPr="00A045B4">
        <w:br w:type="page"/>
      </w:r>
    </w:p>
    <w:p w14:paraId="0A2FEBAD" w14:textId="77777777" w:rsidR="00BE3FA4" w:rsidRPr="00A045B4" w:rsidRDefault="00BE3FA4" w:rsidP="00983538">
      <w:r w:rsidRPr="00A045B4">
        <w:rPr>
          <w:noProof/>
        </w:rPr>
        <w:lastRenderedPageBreak/>
        <w:drawing>
          <wp:inline distT="0" distB="0" distL="0" distR="0" wp14:anchorId="3CC05495" wp14:editId="2F0E6F63">
            <wp:extent cx="9251950" cy="5071970"/>
            <wp:effectExtent l="0" t="0" r="6350" b="0"/>
            <wp:docPr id="30" name="Рисунок 30" descr="C:\Users\User\Pictures\Screenshots\Снимок экрана (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Pictures\Screenshots\Снимок экрана (517).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251950" cy="5071970"/>
                    </a:xfrm>
                    <a:prstGeom prst="rect">
                      <a:avLst/>
                    </a:prstGeom>
                    <a:noFill/>
                    <a:ln>
                      <a:noFill/>
                    </a:ln>
                  </pic:spPr>
                </pic:pic>
              </a:graphicData>
            </a:graphic>
          </wp:inline>
        </w:drawing>
      </w:r>
    </w:p>
    <w:p w14:paraId="69FCD971" w14:textId="77777777" w:rsidR="00BE3FA4" w:rsidRPr="00A045B4" w:rsidRDefault="00BE3FA4">
      <w:r w:rsidRPr="00A045B4">
        <w:br w:type="page"/>
      </w:r>
    </w:p>
    <w:p w14:paraId="32F3DC91" w14:textId="77777777" w:rsidR="00671C5A" w:rsidRPr="00A045B4" w:rsidRDefault="00BE3FA4" w:rsidP="00983538">
      <w:r w:rsidRPr="00A045B4">
        <w:rPr>
          <w:noProof/>
        </w:rPr>
        <w:lastRenderedPageBreak/>
        <w:drawing>
          <wp:inline distT="0" distB="0" distL="0" distR="0" wp14:anchorId="4EEE7392" wp14:editId="54BE6C9F">
            <wp:extent cx="9251950" cy="5551170"/>
            <wp:effectExtent l="0" t="0" r="6350" b="0"/>
            <wp:docPr id="31" name="Рисунок 31" descr="C:\Users\User\Pictures\Screenshots\Снимок экрана (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Pictures\Screenshots\Снимок экрана (518).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251950" cy="5551170"/>
                    </a:xfrm>
                    <a:prstGeom prst="rect">
                      <a:avLst/>
                    </a:prstGeom>
                    <a:noFill/>
                    <a:ln>
                      <a:noFill/>
                    </a:ln>
                  </pic:spPr>
                </pic:pic>
              </a:graphicData>
            </a:graphic>
          </wp:inline>
        </w:drawing>
      </w:r>
    </w:p>
    <w:p w14:paraId="7477F44A" w14:textId="68CFC4D6" w:rsidR="00983538" w:rsidRPr="00A045B4" w:rsidRDefault="00671C5A" w:rsidP="00983538">
      <w:r w:rsidRPr="00A045B4">
        <w:br w:type="page"/>
      </w:r>
      <w:r w:rsidRPr="00A045B4">
        <w:rPr>
          <w:noProof/>
        </w:rPr>
        <w:lastRenderedPageBreak/>
        <w:drawing>
          <wp:inline distT="0" distB="0" distL="0" distR="0" wp14:anchorId="4631BEF0" wp14:editId="5B249C15">
            <wp:extent cx="8792870" cy="6073197"/>
            <wp:effectExtent l="0" t="0" r="8255" b="3810"/>
            <wp:docPr id="259" name="Рисунок 259" descr="C:\Users\User\Pictures\Screenshots\Снимок экрана (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Pictures\Screenshots\Снимок экрана (519).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793251" cy="6073460"/>
                    </a:xfrm>
                    <a:prstGeom prst="rect">
                      <a:avLst/>
                    </a:prstGeom>
                    <a:noFill/>
                    <a:ln>
                      <a:noFill/>
                    </a:ln>
                  </pic:spPr>
                </pic:pic>
              </a:graphicData>
            </a:graphic>
          </wp:inline>
        </w:drawing>
      </w:r>
      <w:r w:rsidR="00983538" w:rsidRPr="00A045B4">
        <w:br w:type="page"/>
      </w:r>
    </w:p>
    <w:p w14:paraId="183C8BBE" w14:textId="77777777" w:rsidR="00930F12" w:rsidRPr="00A045B4" w:rsidRDefault="00930F12" w:rsidP="00930F12">
      <w:pPr>
        <w:rPr>
          <w:b/>
          <w:lang w:val="ky-KG"/>
        </w:rPr>
        <w:sectPr w:rsidR="00930F12" w:rsidRPr="00A045B4" w:rsidSect="00930F12">
          <w:pgSz w:w="16838" w:h="11906" w:orient="landscape"/>
          <w:pgMar w:top="1701" w:right="1134" w:bottom="851" w:left="1134" w:header="709" w:footer="709" w:gutter="0"/>
          <w:cols w:space="708"/>
          <w:docGrid w:linePitch="360"/>
        </w:sectPr>
      </w:pPr>
    </w:p>
    <w:p w14:paraId="3CF719C3" w14:textId="39FE7A96" w:rsidR="0085584A" w:rsidRPr="00A045B4" w:rsidRDefault="0085584A" w:rsidP="00930F12">
      <w:pPr>
        <w:jc w:val="right"/>
        <w:rPr>
          <w:b/>
          <w:lang w:val="ky-KG"/>
        </w:rPr>
      </w:pPr>
      <w:r w:rsidRPr="00A045B4">
        <w:rPr>
          <w:b/>
          <w:lang w:val="ky-KG"/>
        </w:rPr>
        <w:lastRenderedPageBreak/>
        <w:t xml:space="preserve">ПРИЛОЖЕНИЕ </w:t>
      </w:r>
      <w:r w:rsidR="00870369" w:rsidRPr="00A045B4">
        <w:rPr>
          <w:b/>
          <w:lang w:val="ky-KG"/>
        </w:rPr>
        <w:t>9</w:t>
      </w:r>
    </w:p>
    <w:p w14:paraId="6EA42967" w14:textId="77777777" w:rsidR="0085584A" w:rsidRPr="00A045B4" w:rsidRDefault="0085584A" w:rsidP="0085584A">
      <w:pPr>
        <w:jc w:val="center"/>
        <w:rPr>
          <w:b/>
          <w:bCs/>
          <w:color w:val="000000"/>
          <w:shd w:val="clear" w:color="auto" w:fill="FFFFFF"/>
        </w:rPr>
      </w:pPr>
    </w:p>
    <w:p w14:paraId="2AD543EA" w14:textId="77777777" w:rsidR="0085584A" w:rsidRPr="00A045B4" w:rsidRDefault="0085584A" w:rsidP="0085584A">
      <w:pPr>
        <w:jc w:val="center"/>
        <w:rPr>
          <w:b/>
          <w:bCs/>
          <w:color w:val="000000"/>
          <w:shd w:val="clear" w:color="auto" w:fill="FFFFFF"/>
        </w:rPr>
      </w:pPr>
      <w:r w:rsidRPr="00A045B4">
        <w:rPr>
          <w:b/>
          <w:bCs/>
          <w:color w:val="000000"/>
          <w:shd w:val="clear" w:color="auto" w:fill="FFFFFF"/>
        </w:rPr>
        <w:t>Выбор режима противовирусной терапии инфекции, вызванной вирусом ГВ</w:t>
      </w:r>
    </w:p>
    <w:p w14:paraId="529B2646" w14:textId="77777777" w:rsidR="0085584A" w:rsidRPr="00A045B4" w:rsidRDefault="0085584A" w:rsidP="0085584A">
      <w:pPr>
        <w:jc w:val="center"/>
        <w:rPr>
          <w:color w:val="FF0000"/>
        </w:rPr>
      </w:pP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66"/>
        <w:gridCol w:w="3862"/>
      </w:tblGrid>
      <w:tr w:rsidR="0085584A" w:rsidRPr="00A045B4" w14:paraId="72CEC238" w14:textId="77777777" w:rsidTr="00D4403D">
        <w:trPr>
          <w:jc w:val="center"/>
        </w:trPr>
        <w:tc>
          <w:tcPr>
            <w:tcW w:w="5566" w:type="dxa"/>
            <w:tcMar>
              <w:top w:w="75" w:type="dxa"/>
              <w:left w:w="75" w:type="dxa"/>
              <w:bottom w:w="75" w:type="dxa"/>
              <w:right w:w="75" w:type="dxa"/>
            </w:tcMar>
            <w:vAlign w:val="center"/>
            <w:hideMark/>
          </w:tcPr>
          <w:p w14:paraId="25182319" w14:textId="77777777" w:rsidR="0085584A" w:rsidRPr="00A045B4" w:rsidRDefault="0085584A" w:rsidP="00D4403D">
            <w:pPr>
              <w:rPr>
                <w:color w:val="000000"/>
              </w:rPr>
            </w:pPr>
            <w:r w:rsidRPr="00A045B4">
              <w:rPr>
                <w:b/>
                <w:bCs/>
                <w:color w:val="000000"/>
              </w:rPr>
              <w:t>Категории пациентов</w:t>
            </w:r>
          </w:p>
        </w:tc>
        <w:tc>
          <w:tcPr>
            <w:tcW w:w="3862" w:type="dxa"/>
            <w:tcMar>
              <w:top w:w="75" w:type="dxa"/>
              <w:left w:w="75" w:type="dxa"/>
              <w:bottom w:w="75" w:type="dxa"/>
              <w:right w:w="75" w:type="dxa"/>
            </w:tcMar>
            <w:vAlign w:val="center"/>
            <w:hideMark/>
          </w:tcPr>
          <w:p w14:paraId="2A073D7E" w14:textId="77777777" w:rsidR="0085584A" w:rsidRPr="00A045B4" w:rsidRDefault="0085584A" w:rsidP="00D4403D">
            <w:pPr>
              <w:rPr>
                <w:color w:val="000000"/>
              </w:rPr>
            </w:pPr>
            <w:r w:rsidRPr="00A045B4">
              <w:rPr>
                <w:b/>
                <w:bCs/>
                <w:color w:val="000000"/>
              </w:rPr>
              <w:t>Предпочтительные препараты</w:t>
            </w:r>
          </w:p>
        </w:tc>
      </w:tr>
      <w:tr w:rsidR="0085584A" w:rsidRPr="00A045B4" w14:paraId="16686D79" w14:textId="77777777" w:rsidTr="00D4403D">
        <w:trPr>
          <w:jc w:val="center"/>
        </w:trPr>
        <w:tc>
          <w:tcPr>
            <w:tcW w:w="5566" w:type="dxa"/>
            <w:tcMar>
              <w:top w:w="75" w:type="dxa"/>
              <w:left w:w="75" w:type="dxa"/>
              <w:bottom w:w="75" w:type="dxa"/>
              <w:right w:w="75" w:type="dxa"/>
            </w:tcMar>
            <w:vAlign w:val="center"/>
            <w:hideMark/>
          </w:tcPr>
          <w:p w14:paraId="00FDC812" w14:textId="77777777" w:rsidR="0085584A" w:rsidRPr="00A045B4" w:rsidRDefault="0085584A" w:rsidP="00D4403D">
            <w:pPr>
              <w:rPr>
                <w:color w:val="000000"/>
              </w:rPr>
            </w:pPr>
            <w:r w:rsidRPr="00A045B4">
              <w:rPr>
                <w:color w:val="000000"/>
              </w:rPr>
              <w:t xml:space="preserve">Пациенты молодого и среднего возраста без ЦП, женщины, желающие вылечиться перед беременностью. </w:t>
            </w:r>
            <w:r w:rsidRPr="00A045B4">
              <w:rPr>
                <w:color w:val="000000"/>
                <w:shd w:val="clear" w:color="auto" w:fill="FFFFFF"/>
              </w:rPr>
              <w:t>РЕКОМЕНДУЕТСЯ использовать Пег-ИФН</w:t>
            </w:r>
            <w:r w:rsidRPr="00A045B4">
              <w:rPr>
                <w:color w:val="000000"/>
                <w:lang w:val="ky-KG"/>
              </w:rPr>
              <w:t xml:space="preserve"> в качестве стартовой терапии с учетом прогностических факторов и клинических ситуаций</w:t>
            </w:r>
          </w:p>
        </w:tc>
        <w:tc>
          <w:tcPr>
            <w:tcW w:w="3862" w:type="dxa"/>
            <w:tcMar>
              <w:top w:w="75" w:type="dxa"/>
              <w:left w:w="75" w:type="dxa"/>
              <w:bottom w:w="75" w:type="dxa"/>
              <w:right w:w="75" w:type="dxa"/>
            </w:tcMar>
            <w:vAlign w:val="center"/>
            <w:hideMark/>
          </w:tcPr>
          <w:p w14:paraId="22F11968" w14:textId="77777777" w:rsidR="0085584A" w:rsidRPr="00A045B4" w:rsidRDefault="0085584A" w:rsidP="00D4403D">
            <w:pPr>
              <w:rPr>
                <w:color w:val="000000"/>
              </w:rPr>
            </w:pPr>
            <w:r w:rsidRPr="00A045B4">
              <w:rPr>
                <w:color w:val="000000"/>
              </w:rPr>
              <w:t>Пег-ИФН альфа-2а</w:t>
            </w:r>
          </w:p>
        </w:tc>
      </w:tr>
      <w:tr w:rsidR="0085584A" w:rsidRPr="00A045B4" w14:paraId="54FCBA3B" w14:textId="77777777" w:rsidTr="00D4403D">
        <w:trPr>
          <w:jc w:val="center"/>
        </w:trPr>
        <w:tc>
          <w:tcPr>
            <w:tcW w:w="5566" w:type="dxa"/>
            <w:tcMar>
              <w:top w:w="75" w:type="dxa"/>
              <w:left w:w="75" w:type="dxa"/>
              <w:bottom w:w="75" w:type="dxa"/>
              <w:right w:w="75" w:type="dxa"/>
            </w:tcMar>
            <w:vAlign w:val="center"/>
            <w:hideMark/>
          </w:tcPr>
          <w:p w14:paraId="3F3C6CE6" w14:textId="77777777" w:rsidR="0085584A" w:rsidRPr="00A045B4" w:rsidRDefault="0085584A" w:rsidP="00D4403D">
            <w:pPr>
              <w:rPr>
                <w:color w:val="000000"/>
              </w:rPr>
            </w:pPr>
            <w:r w:rsidRPr="00A045B4">
              <w:rPr>
                <w:color w:val="000000"/>
              </w:rPr>
              <w:t>Декомпенсированный ЦП</w:t>
            </w:r>
          </w:p>
        </w:tc>
        <w:tc>
          <w:tcPr>
            <w:tcW w:w="3862" w:type="dxa"/>
            <w:tcMar>
              <w:top w:w="75" w:type="dxa"/>
              <w:left w:w="75" w:type="dxa"/>
              <w:bottom w:w="75" w:type="dxa"/>
              <w:right w:w="75" w:type="dxa"/>
            </w:tcMar>
            <w:vAlign w:val="center"/>
            <w:hideMark/>
          </w:tcPr>
          <w:p w14:paraId="0C2A7CA7" w14:textId="30C4DDBD" w:rsidR="0085584A" w:rsidRPr="00A045B4" w:rsidRDefault="009A53AD">
            <w:pPr>
              <w:rPr>
                <w:color w:val="000000"/>
              </w:rPr>
            </w:pPr>
            <w:r w:rsidRPr="00A045B4">
              <w:rPr>
                <w:color w:val="000000"/>
                <w:lang w:val="ky-KG"/>
              </w:rPr>
              <w:t>Н</w:t>
            </w:r>
            <w:proofErr w:type="spellStart"/>
            <w:r w:rsidR="0085584A" w:rsidRPr="00A045B4">
              <w:rPr>
                <w:color w:val="000000"/>
              </w:rPr>
              <w:t>уклеозид</w:t>
            </w:r>
            <w:proofErr w:type="spellEnd"/>
            <w:r w:rsidRPr="00A045B4">
              <w:rPr>
                <w:color w:val="000000"/>
                <w:lang w:val="ky-KG"/>
              </w:rPr>
              <w:t>(т)ные</w:t>
            </w:r>
            <w:r w:rsidRPr="00A045B4">
              <w:rPr>
                <w:color w:val="000000"/>
              </w:rPr>
              <w:t xml:space="preserve"> </w:t>
            </w:r>
            <w:r w:rsidRPr="00A045B4">
              <w:rPr>
                <w:color w:val="000000"/>
                <w:lang w:val="ky-KG"/>
              </w:rPr>
              <w:t>а</w:t>
            </w:r>
            <w:r w:rsidRPr="00A045B4">
              <w:rPr>
                <w:color w:val="000000"/>
              </w:rPr>
              <w:t>налоги</w:t>
            </w:r>
          </w:p>
        </w:tc>
      </w:tr>
      <w:tr w:rsidR="0085584A" w:rsidRPr="00A045B4" w14:paraId="7A03323B" w14:textId="77777777" w:rsidTr="00D4403D">
        <w:trPr>
          <w:jc w:val="center"/>
        </w:trPr>
        <w:tc>
          <w:tcPr>
            <w:tcW w:w="5566" w:type="dxa"/>
            <w:tcMar>
              <w:top w:w="75" w:type="dxa"/>
              <w:left w:w="75" w:type="dxa"/>
              <w:bottom w:w="75" w:type="dxa"/>
              <w:right w:w="75" w:type="dxa"/>
            </w:tcMar>
            <w:vAlign w:val="center"/>
            <w:hideMark/>
          </w:tcPr>
          <w:p w14:paraId="7E813FAC" w14:textId="77777777" w:rsidR="0085584A" w:rsidRPr="00A045B4" w:rsidRDefault="0085584A" w:rsidP="00D4403D">
            <w:pPr>
              <w:rPr>
                <w:color w:val="000000"/>
              </w:rPr>
            </w:pPr>
            <w:r w:rsidRPr="00A045B4">
              <w:rPr>
                <w:color w:val="000000"/>
              </w:rPr>
              <w:t>Трансплантация печени</w:t>
            </w:r>
          </w:p>
        </w:tc>
        <w:tc>
          <w:tcPr>
            <w:tcW w:w="3862" w:type="dxa"/>
            <w:tcMar>
              <w:top w:w="75" w:type="dxa"/>
              <w:left w:w="75" w:type="dxa"/>
              <w:bottom w:w="75" w:type="dxa"/>
              <w:right w:w="75" w:type="dxa"/>
            </w:tcMar>
            <w:vAlign w:val="center"/>
            <w:hideMark/>
          </w:tcPr>
          <w:p w14:paraId="3F74AC4F" w14:textId="0B7B5B21" w:rsidR="0085584A" w:rsidRPr="00A045B4" w:rsidRDefault="009A53AD" w:rsidP="00D4403D">
            <w:pPr>
              <w:rPr>
                <w:color w:val="000000"/>
              </w:rPr>
            </w:pPr>
            <w:r w:rsidRPr="00A045B4">
              <w:rPr>
                <w:color w:val="000000"/>
                <w:lang w:val="ky-KG"/>
              </w:rPr>
              <w:t>Н</w:t>
            </w:r>
            <w:proofErr w:type="spellStart"/>
            <w:r w:rsidRPr="00A045B4">
              <w:rPr>
                <w:color w:val="000000"/>
              </w:rPr>
              <w:t>уклеозид</w:t>
            </w:r>
            <w:proofErr w:type="spellEnd"/>
            <w:r w:rsidRPr="00A045B4">
              <w:rPr>
                <w:color w:val="000000"/>
                <w:lang w:val="ky-KG"/>
              </w:rPr>
              <w:t>(т)ные</w:t>
            </w:r>
            <w:r w:rsidRPr="00A045B4">
              <w:rPr>
                <w:color w:val="000000"/>
              </w:rPr>
              <w:t xml:space="preserve"> </w:t>
            </w:r>
            <w:r w:rsidRPr="00A045B4">
              <w:rPr>
                <w:color w:val="000000"/>
                <w:lang w:val="ky-KG"/>
              </w:rPr>
              <w:t>а</w:t>
            </w:r>
            <w:r w:rsidRPr="00A045B4">
              <w:rPr>
                <w:color w:val="000000"/>
              </w:rPr>
              <w:t>налоги</w:t>
            </w:r>
          </w:p>
        </w:tc>
      </w:tr>
      <w:tr w:rsidR="0085584A" w:rsidRPr="00A045B4" w14:paraId="5B747972" w14:textId="77777777" w:rsidTr="00D4403D">
        <w:trPr>
          <w:jc w:val="center"/>
        </w:trPr>
        <w:tc>
          <w:tcPr>
            <w:tcW w:w="5566" w:type="dxa"/>
            <w:tcMar>
              <w:top w:w="75" w:type="dxa"/>
              <w:left w:w="75" w:type="dxa"/>
              <w:bottom w:w="75" w:type="dxa"/>
              <w:right w:w="75" w:type="dxa"/>
            </w:tcMar>
            <w:vAlign w:val="center"/>
            <w:hideMark/>
          </w:tcPr>
          <w:p w14:paraId="67AAF1F9" w14:textId="77777777" w:rsidR="0085584A" w:rsidRPr="00A045B4" w:rsidRDefault="0085584A" w:rsidP="00D4403D">
            <w:pPr>
              <w:rPr>
                <w:color w:val="000000"/>
              </w:rPr>
            </w:pPr>
            <w:r w:rsidRPr="00A045B4">
              <w:rPr>
                <w:color w:val="000000"/>
              </w:rPr>
              <w:t>Патология почек (СКФ &lt;60 мл / мин / 1,73 м</w:t>
            </w:r>
            <w:r w:rsidRPr="00A045B4">
              <w:rPr>
                <w:color w:val="000000"/>
                <w:vertAlign w:val="superscript"/>
              </w:rPr>
              <w:t>2</w:t>
            </w:r>
            <w:r w:rsidRPr="00A045B4">
              <w:rPr>
                <w:color w:val="000000"/>
              </w:rPr>
              <w:t xml:space="preserve">; </w:t>
            </w:r>
            <w:proofErr w:type="gramStart"/>
            <w:r w:rsidRPr="00A045B4">
              <w:rPr>
                <w:color w:val="000000"/>
              </w:rPr>
              <w:t>альбуминурия &gt;</w:t>
            </w:r>
            <w:proofErr w:type="gramEnd"/>
            <w:r w:rsidRPr="00A045B4">
              <w:rPr>
                <w:color w:val="000000"/>
              </w:rPr>
              <w:t xml:space="preserve"> 30 мг / 24 ч или умеренная протеинурия; снижение  фосфатов &lt;2,5 мг /</w:t>
            </w:r>
            <w:proofErr w:type="spellStart"/>
            <w:r w:rsidRPr="00A045B4">
              <w:rPr>
                <w:color w:val="000000"/>
              </w:rPr>
              <w:t>дл</w:t>
            </w:r>
            <w:proofErr w:type="spellEnd"/>
            <w:r w:rsidRPr="00A045B4">
              <w:rPr>
                <w:color w:val="000000"/>
              </w:rPr>
              <w:t>; пациенты на гемодиализе)</w:t>
            </w:r>
          </w:p>
        </w:tc>
        <w:tc>
          <w:tcPr>
            <w:tcW w:w="3862" w:type="dxa"/>
            <w:tcMar>
              <w:top w:w="75" w:type="dxa"/>
              <w:left w:w="75" w:type="dxa"/>
              <w:bottom w:w="75" w:type="dxa"/>
              <w:right w:w="75" w:type="dxa"/>
            </w:tcMar>
            <w:vAlign w:val="center"/>
            <w:hideMark/>
          </w:tcPr>
          <w:p w14:paraId="2411D711" w14:textId="77777777" w:rsidR="0085584A" w:rsidRPr="00A045B4" w:rsidRDefault="0085584A" w:rsidP="00D4403D">
            <w:pPr>
              <w:rPr>
                <w:color w:val="000000"/>
              </w:rPr>
            </w:pPr>
            <w:r w:rsidRPr="00A045B4">
              <w:rPr>
                <w:color w:val="000000"/>
              </w:rPr>
              <w:t>TAF, ETV</w:t>
            </w:r>
          </w:p>
        </w:tc>
      </w:tr>
      <w:tr w:rsidR="0085584A" w:rsidRPr="00A045B4" w14:paraId="5D6F3C33" w14:textId="77777777" w:rsidTr="00D4403D">
        <w:trPr>
          <w:jc w:val="center"/>
        </w:trPr>
        <w:tc>
          <w:tcPr>
            <w:tcW w:w="5566" w:type="dxa"/>
            <w:tcMar>
              <w:top w:w="75" w:type="dxa"/>
              <w:left w:w="75" w:type="dxa"/>
              <w:bottom w:w="75" w:type="dxa"/>
              <w:right w:w="75" w:type="dxa"/>
            </w:tcMar>
            <w:vAlign w:val="center"/>
            <w:hideMark/>
          </w:tcPr>
          <w:p w14:paraId="1E63F530" w14:textId="77777777" w:rsidR="0085584A" w:rsidRPr="00A045B4" w:rsidRDefault="0085584A" w:rsidP="00D4403D">
            <w:pPr>
              <w:rPr>
                <w:color w:val="000000"/>
              </w:rPr>
            </w:pPr>
            <w:r w:rsidRPr="00A045B4">
              <w:rPr>
                <w:color w:val="000000"/>
              </w:rPr>
              <w:t>Патология костной ткани (длительное использование стероидов или других лекарственных препаратов, снижающих плотность костной ткани; переломы костей в анамнезе; остеопороз)</w:t>
            </w:r>
          </w:p>
        </w:tc>
        <w:tc>
          <w:tcPr>
            <w:tcW w:w="3862" w:type="dxa"/>
            <w:tcMar>
              <w:top w:w="75" w:type="dxa"/>
              <w:left w:w="75" w:type="dxa"/>
              <w:bottom w:w="75" w:type="dxa"/>
              <w:right w:w="75" w:type="dxa"/>
            </w:tcMar>
            <w:vAlign w:val="center"/>
            <w:hideMark/>
          </w:tcPr>
          <w:p w14:paraId="7BC2060E" w14:textId="77777777" w:rsidR="0085584A" w:rsidRPr="00A045B4" w:rsidRDefault="0085584A" w:rsidP="00D4403D">
            <w:pPr>
              <w:rPr>
                <w:color w:val="000000"/>
              </w:rPr>
            </w:pPr>
            <w:r w:rsidRPr="00A045B4">
              <w:rPr>
                <w:color w:val="000000"/>
              </w:rPr>
              <w:t>TAF, ETV</w:t>
            </w:r>
          </w:p>
        </w:tc>
      </w:tr>
      <w:tr w:rsidR="0085584A" w:rsidRPr="00A045B4" w14:paraId="59317BED" w14:textId="77777777" w:rsidTr="00D4403D">
        <w:trPr>
          <w:jc w:val="center"/>
        </w:trPr>
        <w:tc>
          <w:tcPr>
            <w:tcW w:w="5566" w:type="dxa"/>
            <w:tcMar>
              <w:top w:w="75" w:type="dxa"/>
              <w:left w:w="75" w:type="dxa"/>
              <w:bottom w:w="75" w:type="dxa"/>
              <w:right w:w="75" w:type="dxa"/>
            </w:tcMar>
            <w:vAlign w:val="center"/>
            <w:hideMark/>
          </w:tcPr>
          <w:p w14:paraId="0F6546C6" w14:textId="77777777" w:rsidR="0085584A" w:rsidRPr="00A045B4" w:rsidRDefault="0085584A" w:rsidP="00D4403D">
            <w:pPr>
              <w:rPr>
                <w:color w:val="000000"/>
              </w:rPr>
            </w:pPr>
            <w:r w:rsidRPr="00A045B4">
              <w:rPr>
                <w:color w:val="000000"/>
              </w:rPr>
              <w:t>Беременность, женщины детородного возраста, планирующие беременность в ближайшее время</w:t>
            </w:r>
          </w:p>
        </w:tc>
        <w:tc>
          <w:tcPr>
            <w:tcW w:w="3862" w:type="dxa"/>
            <w:tcMar>
              <w:top w:w="75" w:type="dxa"/>
              <w:left w:w="75" w:type="dxa"/>
              <w:bottom w:w="75" w:type="dxa"/>
              <w:right w:w="75" w:type="dxa"/>
            </w:tcMar>
            <w:vAlign w:val="center"/>
            <w:hideMark/>
          </w:tcPr>
          <w:p w14:paraId="3B58D007" w14:textId="77777777" w:rsidR="0085584A" w:rsidRPr="00A045B4" w:rsidRDefault="0085584A" w:rsidP="00D4403D">
            <w:pPr>
              <w:rPr>
                <w:color w:val="000000"/>
              </w:rPr>
            </w:pPr>
            <w:r w:rsidRPr="00A045B4">
              <w:rPr>
                <w:color w:val="000000"/>
              </w:rPr>
              <w:t>TDF</w:t>
            </w:r>
          </w:p>
        </w:tc>
      </w:tr>
      <w:tr w:rsidR="0085584A" w:rsidRPr="00A045B4" w14:paraId="57764A85" w14:textId="77777777" w:rsidTr="00D4403D">
        <w:trPr>
          <w:jc w:val="center"/>
        </w:trPr>
        <w:tc>
          <w:tcPr>
            <w:tcW w:w="5566" w:type="dxa"/>
            <w:tcMar>
              <w:top w:w="75" w:type="dxa"/>
              <w:left w:w="75" w:type="dxa"/>
              <w:bottom w:w="75" w:type="dxa"/>
              <w:right w:w="75" w:type="dxa"/>
            </w:tcMar>
            <w:vAlign w:val="center"/>
            <w:hideMark/>
          </w:tcPr>
          <w:p w14:paraId="5A6C15B4" w14:textId="77777777" w:rsidR="0085584A" w:rsidRPr="00A045B4" w:rsidRDefault="0085584A" w:rsidP="00D4403D">
            <w:pPr>
              <w:rPr>
                <w:color w:val="000000"/>
              </w:rPr>
            </w:pPr>
            <w:r w:rsidRPr="00A045B4">
              <w:rPr>
                <w:color w:val="000000"/>
              </w:rPr>
              <w:t xml:space="preserve">Паст-инфекция / оккультный гепатит до и вовремя проведения </w:t>
            </w:r>
            <w:proofErr w:type="spellStart"/>
            <w:r w:rsidRPr="00A045B4">
              <w:rPr>
                <w:color w:val="000000"/>
              </w:rPr>
              <w:t>иммуносупрессивной</w:t>
            </w:r>
            <w:proofErr w:type="spellEnd"/>
            <w:r w:rsidRPr="00A045B4">
              <w:rPr>
                <w:color w:val="000000"/>
              </w:rPr>
              <w:t xml:space="preserve"> терапии, химиотерапии</w:t>
            </w:r>
          </w:p>
        </w:tc>
        <w:tc>
          <w:tcPr>
            <w:tcW w:w="3862" w:type="dxa"/>
            <w:tcMar>
              <w:top w:w="75" w:type="dxa"/>
              <w:left w:w="75" w:type="dxa"/>
              <w:bottom w:w="75" w:type="dxa"/>
              <w:right w:w="75" w:type="dxa"/>
            </w:tcMar>
            <w:vAlign w:val="center"/>
            <w:hideMark/>
          </w:tcPr>
          <w:p w14:paraId="7F8975BA" w14:textId="1663AEB3" w:rsidR="0085584A" w:rsidRPr="00A045B4" w:rsidRDefault="009A53AD" w:rsidP="00D4403D">
            <w:pPr>
              <w:rPr>
                <w:color w:val="000000"/>
              </w:rPr>
            </w:pPr>
            <w:r w:rsidRPr="00A045B4">
              <w:rPr>
                <w:color w:val="000000"/>
                <w:lang w:val="ky-KG"/>
              </w:rPr>
              <w:t>Н</w:t>
            </w:r>
            <w:proofErr w:type="spellStart"/>
            <w:r w:rsidRPr="00A045B4">
              <w:rPr>
                <w:color w:val="000000"/>
              </w:rPr>
              <w:t>уклеозид</w:t>
            </w:r>
            <w:proofErr w:type="spellEnd"/>
            <w:r w:rsidRPr="00A045B4">
              <w:rPr>
                <w:color w:val="000000"/>
                <w:lang w:val="ky-KG"/>
              </w:rPr>
              <w:t>(т)ные</w:t>
            </w:r>
            <w:r w:rsidRPr="00A045B4">
              <w:rPr>
                <w:color w:val="000000"/>
              </w:rPr>
              <w:t xml:space="preserve"> </w:t>
            </w:r>
            <w:r w:rsidRPr="00A045B4">
              <w:rPr>
                <w:color w:val="000000"/>
                <w:lang w:val="ky-KG"/>
              </w:rPr>
              <w:t>а</w:t>
            </w:r>
            <w:r w:rsidRPr="00A045B4">
              <w:rPr>
                <w:color w:val="000000"/>
              </w:rPr>
              <w:t>налоги</w:t>
            </w:r>
          </w:p>
        </w:tc>
      </w:tr>
      <w:tr w:rsidR="0085584A" w:rsidRPr="00A045B4" w14:paraId="1B4D972E" w14:textId="77777777" w:rsidTr="00D4403D">
        <w:trPr>
          <w:jc w:val="center"/>
        </w:trPr>
        <w:tc>
          <w:tcPr>
            <w:tcW w:w="5566" w:type="dxa"/>
            <w:tcMar>
              <w:top w:w="75" w:type="dxa"/>
              <w:left w:w="75" w:type="dxa"/>
              <w:bottom w:w="75" w:type="dxa"/>
              <w:right w:w="75" w:type="dxa"/>
            </w:tcMar>
            <w:vAlign w:val="center"/>
            <w:hideMark/>
          </w:tcPr>
          <w:p w14:paraId="7015A429" w14:textId="77777777" w:rsidR="0085584A" w:rsidRPr="00A045B4" w:rsidRDefault="0085584A" w:rsidP="00D4403D">
            <w:pPr>
              <w:rPr>
                <w:color w:val="000000"/>
              </w:rPr>
            </w:pPr>
            <w:r w:rsidRPr="00A045B4">
              <w:rPr>
                <w:color w:val="000000"/>
              </w:rPr>
              <w:t>ВГD</w:t>
            </w:r>
          </w:p>
        </w:tc>
        <w:tc>
          <w:tcPr>
            <w:tcW w:w="3862" w:type="dxa"/>
            <w:tcMar>
              <w:top w:w="75" w:type="dxa"/>
              <w:left w:w="75" w:type="dxa"/>
              <w:bottom w:w="75" w:type="dxa"/>
              <w:right w:w="75" w:type="dxa"/>
            </w:tcMar>
            <w:vAlign w:val="center"/>
            <w:hideMark/>
          </w:tcPr>
          <w:p w14:paraId="09479C8E" w14:textId="0931B4DD" w:rsidR="0085584A" w:rsidRPr="00A045B4" w:rsidRDefault="0085584A" w:rsidP="00D4403D">
            <w:pPr>
              <w:rPr>
                <w:color w:val="000000"/>
              </w:rPr>
            </w:pPr>
            <w:r w:rsidRPr="00A045B4">
              <w:rPr>
                <w:color w:val="000000"/>
              </w:rPr>
              <w:t xml:space="preserve">Пег-ИФН альфа-2а; в случае противопоказаний к ПЕГ-ИНФ альфа-2а или его неэффективности при наличии репликации HBV – </w:t>
            </w:r>
            <w:r w:rsidR="009A53AD" w:rsidRPr="00A045B4">
              <w:rPr>
                <w:color w:val="000000"/>
                <w:lang w:val="ky-KG"/>
              </w:rPr>
              <w:t>Н</w:t>
            </w:r>
            <w:proofErr w:type="spellStart"/>
            <w:r w:rsidR="009A53AD" w:rsidRPr="00A045B4">
              <w:rPr>
                <w:color w:val="000000"/>
              </w:rPr>
              <w:t>уклеозид</w:t>
            </w:r>
            <w:proofErr w:type="spellEnd"/>
            <w:r w:rsidR="009A53AD" w:rsidRPr="00A045B4">
              <w:rPr>
                <w:color w:val="000000"/>
                <w:lang w:val="ky-KG"/>
              </w:rPr>
              <w:t>(т)ные</w:t>
            </w:r>
            <w:r w:rsidR="009A53AD" w:rsidRPr="00A045B4">
              <w:rPr>
                <w:color w:val="000000"/>
              </w:rPr>
              <w:t xml:space="preserve"> </w:t>
            </w:r>
            <w:r w:rsidR="009A53AD" w:rsidRPr="00A045B4">
              <w:rPr>
                <w:color w:val="000000"/>
                <w:lang w:val="ky-KG"/>
              </w:rPr>
              <w:t>а</w:t>
            </w:r>
            <w:r w:rsidR="009A53AD" w:rsidRPr="00A045B4">
              <w:rPr>
                <w:color w:val="000000"/>
              </w:rPr>
              <w:t>налоги</w:t>
            </w:r>
          </w:p>
        </w:tc>
      </w:tr>
      <w:tr w:rsidR="0085584A" w:rsidRPr="00A045B4" w14:paraId="403393ED" w14:textId="77777777" w:rsidTr="00D4403D">
        <w:trPr>
          <w:jc w:val="center"/>
        </w:trPr>
        <w:tc>
          <w:tcPr>
            <w:tcW w:w="5566" w:type="dxa"/>
            <w:tcMar>
              <w:top w:w="75" w:type="dxa"/>
              <w:left w:w="75" w:type="dxa"/>
              <w:bottom w:w="75" w:type="dxa"/>
              <w:right w:w="75" w:type="dxa"/>
            </w:tcMar>
            <w:vAlign w:val="center"/>
            <w:hideMark/>
          </w:tcPr>
          <w:p w14:paraId="0AAD7DE8" w14:textId="77777777" w:rsidR="0085584A" w:rsidRPr="00A045B4" w:rsidRDefault="0085584A" w:rsidP="00D4403D">
            <w:pPr>
              <w:rPr>
                <w:color w:val="000000"/>
              </w:rPr>
            </w:pPr>
            <w:r w:rsidRPr="00A045B4">
              <w:rPr>
                <w:color w:val="000000"/>
              </w:rPr>
              <w:t>ВИЧ-</w:t>
            </w:r>
            <w:proofErr w:type="spellStart"/>
            <w:r w:rsidRPr="00A045B4">
              <w:rPr>
                <w:color w:val="000000"/>
              </w:rPr>
              <w:t>коинфекция</w:t>
            </w:r>
            <w:proofErr w:type="spellEnd"/>
          </w:p>
        </w:tc>
        <w:tc>
          <w:tcPr>
            <w:tcW w:w="3862" w:type="dxa"/>
            <w:tcMar>
              <w:top w:w="75" w:type="dxa"/>
              <w:left w:w="75" w:type="dxa"/>
              <w:bottom w:w="75" w:type="dxa"/>
              <w:right w:w="75" w:type="dxa"/>
            </w:tcMar>
            <w:vAlign w:val="center"/>
            <w:hideMark/>
          </w:tcPr>
          <w:p w14:paraId="3CC3D79E" w14:textId="77777777" w:rsidR="0085584A" w:rsidRPr="00A045B4" w:rsidRDefault="0085584A" w:rsidP="00D4403D">
            <w:pPr>
              <w:rPr>
                <w:color w:val="000000"/>
              </w:rPr>
            </w:pPr>
            <w:proofErr w:type="spellStart"/>
            <w:r w:rsidRPr="00A045B4">
              <w:rPr>
                <w:color w:val="000000"/>
              </w:rPr>
              <w:t>Тенофовир</w:t>
            </w:r>
            <w:proofErr w:type="spellEnd"/>
            <w:r w:rsidRPr="00A045B4">
              <w:rPr>
                <w:color w:val="000000"/>
              </w:rPr>
              <w:t xml:space="preserve"> + </w:t>
            </w:r>
            <w:proofErr w:type="spellStart"/>
            <w:r w:rsidRPr="00A045B4">
              <w:rPr>
                <w:color w:val="000000"/>
              </w:rPr>
              <w:t>Эмтрицитабин</w:t>
            </w:r>
            <w:proofErr w:type="spellEnd"/>
          </w:p>
        </w:tc>
      </w:tr>
    </w:tbl>
    <w:p w14:paraId="15BEC889" w14:textId="77777777" w:rsidR="0085584A" w:rsidRPr="00A045B4" w:rsidRDefault="0085584A" w:rsidP="0085584A">
      <w:pPr>
        <w:jc w:val="right"/>
        <w:rPr>
          <w:b/>
          <w:color w:val="000000"/>
          <w:lang w:eastAsia="ar-SA"/>
        </w:rPr>
      </w:pPr>
    </w:p>
    <w:p w14:paraId="531FF6A7" w14:textId="77777777" w:rsidR="0085584A" w:rsidRPr="00A045B4" w:rsidRDefault="0085584A" w:rsidP="0085584A">
      <w:pPr>
        <w:rPr>
          <w:b/>
          <w:color w:val="000000"/>
          <w:lang w:eastAsia="ar-SA"/>
        </w:rPr>
      </w:pPr>
      <w:r w:rsidRPr="00A045B4">
        <w:rPr>
          <w:b/>
          <w:color w:val="000000"/>
          <w:lang w:eastAsia="ar-SA"/>
        </w:rPr>
        <w:br w:type="page"/>
      </w:r>
    </w:p>
    <w:p w14:paraId="0C463811" w14:textId="55B8188D" w:rsidR="0085584A" w:rsidRPr="00A045B4" w:rsidRDefault="0085584A" w:rsidP="0085584A">
      <w:pPr>
        <w:jc w:val="right"/>
        <w:rPr>
          <w:b/>
          <w:color w:val="000000"/>
          <w:lang w:val="ky-KG" w:eastAsia="ar-SA"/>
        </w:rPr>
      </w:pPr>
      <w:r w:rsidRPr="00A045B4">
        <w:rPr>
          <w:b/>
          <w:color w:val="000000"/>
          <w:lang w:eastAsia="ar-SA"/>
        </w:rPr>
        <w:lastRenderedPageBreak/>
        <w:t>ПРИЛОЖЕНИЕ 1</w:t>
      </w:r>
      <w:r w:rsidR="00870369" w:rsidRPr="00A045B4">
        <w:rPr>
          <w:b/>
          <w:color w:val="000000"/>
          <w:lang w:val="ky-KG" w:eastAsia="ar-SA"/>
        </w:rPr>
        <w:t>0</w:t>
      </w:r>
    </w:p>
    <w:p w14:paraId="7CE19E04" w14:textId="77777777" w:rsidR="0085584A" w:rsidRPr="00A045B4" w:rsidRDefault="0085584A" w:rsidP="0085584A">
      <w:pPr>
        <w:jc w:val="center"/>
      </w:pPr>
      <w:r w:rsidRPr="00A045B4">
        <w:rPr>
          <w:b/>
          <w:bCs/>
          <w:color w:val="000000"/>
          <w:shd w:val="clear" w:color="auto" w:fill="FFFFFF"/>
        </w:rPr>
        <w:t xml:space="preserve">Характеристика </w:t>
      </w:r>
      <w:proofErr w:type="spellStart"/>
      <w:r w:rsidRPr="00A045B4">
        <w:rPr>
          <w:b/>
          <w:bCs/>
          <w:color w:val="000000"/>
          <w:shd w:val="clear" w:color="auto" w:fill="FFFFFF"/>
        </w:rPr>
        <w:t>нуклеозидных</w:t>
      </w:r>
      <w:proofErr w:type="spellEnd"/>
      <w:r w:rsidRPr="00A045B4">
        <w:rPr>
          <w:b/>
          <w:bCs/>
          <w:color w:val="000000"/>
          <w:shd w:val="clear" w:color="auto" w:fill="FFFFFF"/>
        </w:rPr>
        <w:t>/нуклеотидных аналогов (НА)</w:t>
      </w:r>
    </w:p>
    <w:p w14:paraId="76780858"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
          <w:bCs/>
          <w:color w:val="000000"/>
          <w:shd w:val="clear" w:color="auto" w:fill="FFFFFF"/>
          <w:lang w:val="ky-KG"/>
        </w:rPr>
        <w:t>Энтекавир (ETV)</w:t>
      </w:r>
      <w:r w:rsidRPr="00A045B4">
        <w:rPr>
          <w:bCs/>
          <w:color w:val="000000"/>
          <w:shd w:val="clear" w:color="auto" w:fill="FFFFFF"/>
          <w:lang w:val="ky-KG"/>
        </w:rPr>
        <w:t xml:space="preserve">: </w:t>
      </w:r>
    </w:p>
    <w:p w14:paraId="75E512C6"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Доза для взрослых: ежедневно 0,5 мг (лица, ранее не принимавшие ламивудин) или 1,0 мг (лица, ранее принимавшие ламивудин или имеющие декомпенсированный цирроз печени).</w:t>
      </w:r>
    </w:p>
    <w:p w14:paraId="700E2B0A"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Детская доза (возраст ≥2 лет): в зависимости от веса до 10–30 кг; для детей с массой тела более 30 кг использовать 0,5 мг в день для детей, ранее не принимавших ламивудин, или 1,0 мг для детей с опытом применения ламивудина или с декомпенсированным циррозом печени.</w:t>
      </w:r>
    </w:p>
    <w:p w14:paraId="6A961B3C"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Категория беременности: C</w:t>
      </w:r>
    </w:p>
    <w:p w14:paraId="1B9FCFB3"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ETV относится к НА с высоким барьером резистентности, очень эффективен в подавлении репликации и уменьшении  воспаления печени. Долгосрочное лечение ETV может улучшить гистологию у пациентов с циррозом печени, существенно снижают частоту декомпенсации и ГЦК, а также снизить смертность от болезней печени и от всех причин.</w:t>
      </w:r>
    </w:p>
    <w:p w14:paraId="5CEFC604"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Мониторинг во время лечения: определите уровень молочной кислоты</w:t>
      </w:r>
      <w:r w:rsidRPr="00A045B4">
        <w:rPr>
          <w:bCs/>
          <w:color w:val="000000"/>
          <w:shd w:val="clear" w:color="auto" w:fill="FFFFFF"/>
        </w:rPr>
        <w:t xml:space="preserve"> для диагностики  </w:t>
      </w:r>
      <w:r w:rsidRPr="00A045B4">
        <w:rPr>
          <w:bCs/>
          <w:color w:val="000000"/>
          <w:shd w:val="clear" w:color="auto" w:fill="FFFFFF"/>
          <w:lang w:val="ky-KG"/>
        </w:rPr>
        <w:t xml:space="preserve"> лактоацидоза.</w:t>
      </w:r>
    </w:p>
    <w:p w14:paraId="758C65EF"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
          <w:bCs/>
          <w:color w:val="000000"/>
          <w:shd w:val="clear" w:color="auto" w:fill="FFFFFF"/>
          <w:lang w:val="ky-KG"/>
        </w:rPr>
        <w:t>Тенофовира дизопроксилфумарат (TDF):</w:t>
      </w:r>
      <w:r w:rsidRPr="00A045B4">
        <w:rPr>
          <w:bCs/>
          <w:color w:val="000000"/>
          <w:shd w:val="clear" w:color="auto" w:fill="FFFFFF"/>
          <w:lang w:val="ky-KG"/>
        </w:rPr>
        <w:t xml:space="preserve"> </w:t>
      </w:r>
    </w:p>
    <w:p w14:paraId="262F83E7"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Доза для взрослых и детей (возраст ≥12 лет): 300 мг в день.</w:t>
      </w:r>
    </w:p>
    <w:p w14:paraId="07E3F4FC"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Категория беременности: B</w:t>
      </w:r>
    </w:p>
    <w:p w14:paraId="4F3A26A3"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Тенофовир относится к НА с высоким барьером резистентности и высокоэффективен в подавлении репликации вируса. Длительное лечение тенофовиром может значительно улучшить гистологию печени и снизить развитие ГЦК. Распространенность резистентности к тенофовиру чрезвычайно низка. TDF относительно безопасен, в клинических исследованиях сообщалось о небольшом количестве побочных эффектов. Однако при длительном лечении наблюдался риск почечной недостаточности и остеопороза. Кроме того, частота вирусологического ответа на тенофовир остается высокой у пациентов с резистентностью к другим НА.</w:t>
      </w:r>
    </w:p>
    <w:p w14:paraId="04E912CF"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Мониторинг во время лечения: измерять исходный клиренс креатинина у лиц с риском почечной недостаточности, а также по крайней мере ежегодные уровни клиренса креатинина, фосфатов в сыворотке, глюкозы в моче и белка в моче. Рассмотреть  возможность сканирования плотности костной ткани на исходном уровне и во время лечения для пациентов с переломами в анамнезе или с риском остеопении. Измерять  уровень молочной кислоты для диагностики лактоацидоза</w:t>
      </w:r>
    </w:p>
    <w:p w14:paraId="7C834FA2"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
          <w:bCs/>
          <w:color w:val="000000"/>
          <w:shd w:val="clear" w:color="auto" w:fill="FFFFFF"/>
          <w:lang w:val="ky-KG"/>
        </w:rPr>
        <w:t>Тенофовира алафенамидфумарат (TAF):</w:t>
      </w:r>
      <w:r w:rsidRPr="00A045B4">
        <w:rPr>
          <w:bCs/>
          <w:color w:val="000000"/>
          <w:shd w:val="clear" w:color="auto" w:fill="FFFFFF"/>
          <w:lang w:val="ky-KG"/>
        </w:rPr>
        <w:t xml:space="preserve"> </w:t>
      </w:r>
    </w:p>
    <w:p w14:paraId="54930225"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Доза для взрослых: 25 мг в день; детского дозирования нет</w:t>
      </w:r>
    </w:p>
    <w:p w14:paraId="26C62EDE"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Категория беременности: Недостаточно данных у людей</w:t>
      </w:r>
    </w:p>
    <w:p w14:paraId="1C00C3EE"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TAF относится к НА с высоким барьером резистентности и высокоэффективен в подавлении репликации вируса. Длительное лечение TAF показывает сопоставимый вирусологический ответ с TDF и обеспечивает лучшую частоту биохимического ответа. Более того, TAF безопаснее, чем TDF, с точки зрения костного метаболизма и профилей почечной безопасности, но он может влиять на метаболизм липидов.  TAF можно использовать у пациентов с частичным вирусологическим ответом на ETV. Примечательно, что проспективное исследование в Китае показало, что уровень полного вирусологического ответа и уровень нормализации АЛТ были значительно выше после 24 недель лечения TAF у пациентов, перешедших с ETV по сравнению с теми, кто продолжал лечение ETV.</w:t>
      </w:r>
    </w:p>
    <w:p w14:paraId="64694DA9" w14:textId="52F43FBA" w:rsidR="0085584A" w:rsidRPr="00A045B4" w:rsidRDefault="0085584A" w:rsidP="0085584A">
      <w:pPr>
        <w:pStyle w:val="aff1"/>
        <w:widowControl w:val="0"/>
        <w:tabs>
          <w:tab w:val="left" w:pos="567"/>
          <w:tab w:val="left" w:pos="709"/>
        </w:tabs>
        <w:autoSpaceDE w:val="0"/>
        <w:autoSpaceDN w:val="0"/>
        <w:ind w:left="0"/>
        <w:jc w:val="both"/>
        <w:rPr>
          <w:bCs/>
          <w:color w:val="000000"/>
          <w:shd w:val="clear" w:color="auto" w:fill="FFFFFF"/>
          <w:lang w:val="ky-KG"/>
        </w:rPr>
      </w:pPr>
      <w:r w:rsidRPr="00A045B4">
        <w:rPr>
          <w:bCs/>
          <w:color w:val="000000"/>
          <w:shd w:val="clear" w:color="auto" w:fill="FFFFFF"/>
          <w:lang w:val="ky-KG"/>
        </w:rPr>
        <w:t xml:space="preserve">Большинству пациентов требуется длительное лечение НА, а частота вирусологических рецидивов высока после отмены препарата. Для HBeAg-положительных пациентов с ХГВ, у которых достигнута сероконверсия HBeAg и неопределяемая ДНК </w:t>
      </w:r>
      <w:r w:rsidR="00FD5E01" w:rsidRPr="00A045B4">
        <w:rPr>
          <w:lang w:val="en-US"/>
        </w:rPr>
        <w:t>HBV</w:t>
      </w:r>
      <w:r w:rsidRPr="00A045B4">
        <w:rPr>
          <w:bCs/>
          <w:color w:val="000000"/>
          <w:shd w:val="clear" w:color="auto" w:fill="FFFFFF"/>
          <w:lang w:val="ky-KG"/>
        </w:rPr>
        <w:t xml:space="preserve">, HBsAg &lt;100 МЕ/мл указывает на низкий риск рецидив после отмены препарата.  Однако HBeAg-негативным пациентам с ХГВ обычно требуется длительное лечение. Отмена препарата может рассматриваться только в том случае, если ДНК HBV не обнаруживается и </w:t>
      </w:r>
      <w:r w:rsidRPr="00A045B4">
        <w:rPr>
          <w:bCs/>
          <w:color w:val="000000"/>
          <w:shd w:val="clear" w:color="auto" w:fill="FFFFFF"/>
          <w:lang w:val="ky-KG"/>
        </w:rPr>
        <w:lastRenderedPageBreak/>
        <w:t>наблюдается потеря HBsAg с анти-HB или без него, а также в течение как минимум 6 месяцев консолидирующей терапии.</w:t>
      </w:r>
    </w:p>
    <w:p w14:paraId="36D5422F" w14:textId="77777777" w:rsidR="0085584A" w:rsidRPr="00A045B4" w:rsidRDefault="0085584A" w:rsidP="0085584A">
      <w:pPr>
        <w:widowControl w:val="0"/>
        <w:tabs>
          <w:tab w:val="left" w:pos="567"/>
          <w:tab w:val="left" w:pos="709"/>
        </w:tabs>
        <w:autoSpaceDE w:val="0"/>
        <w:autoSpaceDN w:val="0"/>
        <w:jc w:val="both"/>
        <w:rPr>
          <w:bCs/>
          <w:color w:val="000000"/>
          <w:shd w:val="clear" w:color="auto" w:fill="FFFFFF"/>
          <w:lang w:val="ky-KG"/>
        </w:rPr>
      </w:pPr>
      <w:r w:rsidRPr="00A045B4">
        <w:rPr>
          <w:bCs/>
          <w:color w:val="000000"/>
          <w:shd w:val="clear" w:color="auto" w:fill="FFFFFF"/>
          <w:lang w:val="ky-KG"/>
        </w:rPr>
        <w:t>Мониторинг во время лечения: определить уровень молочной кислоты для диагностики лактоацидоза. Перед началом и во время терапии измерять креатинин сыворотки, фосфор сыворотки, клиренс креатинина, уровень глюкозы в моче и уровень белка в моче у всех пациентов по показаниям.</w:t>
      </w:r>
    </w:p>
    <w:p w14:paraId="2E58CD3B" w14:textId="77777777" w:rsidR="0085584A" w:rsidRPr="00A045B4" w:rsidRDefault="0085584A" w:rsidP="0085584A">
      <w:pPr>
        <w:pStyle w:val="aff1"/>
        <w:widowControl w:val="0"/>
        <w:tabs>
          <w:tab w:val="left" w:pos="567"/>
          <w:tab w:val="left" w:pos="709"/>
        </w:tabs>
        <w:autoSpaceDE w:val="0"/>
        <w:autoSpaceDN w:val="0"/>
        <w:ind w:left="0"/>
        <w:jc w:val="both"/>
        <w:rPr>
          <w:b/>
          <w:bCs/>
          <w:color w:val="000000"/>
          <w:shd w:val="clear" w:color="auto" w:fill="FFFFFF"/>
          <w:lang w:val="ky-KG"/>
        </w:rPr>
      </w:pPr>
      <w:r w:rsidRPr="00A045B4">
        <w:rPr>
          <w:b/>
          <w:bCs/>
          <w:color w:val="000000"/>
          <w:shd w:val="clear" w:color="auto" w:fill="FFFFFF"/>
          <w:lang w:val="ky-KG"/>
        </w:rPr>
        <w:t xml:space="preserve">Пегелированный  интерферон </w:t>
      </w:r>
    </w:p>
    <w:p w14:paraId="1FC62734" w14:textId="77777777" w:rsidR="0085584A" w:rsidRPr="00A045B4" w:rsidRDefault="0085584A" w:rsidP="0085584A">
      <w:pPr>
        <w:pStyle w:val="aff1"/>
        <w:widowControl w:val="0"/>
        <w:tabs>
          <w:tab w:val="left" w:pos="0"/>
          <w:tab w:val="left" w:pos="567"/>
        </w:tabs>
        <w:autoSpaceDE w:val="0"/>
        <w:autoSpaceDN w:val="0"/>
        <w:ind w:left="0"/>
        <w:jc w:val="both"/>
        <w:rPr>
          <w:bCs/>
          <w:color w:val="000000"/>
          <w:shd w:val="clear" w:color="auto" w:fill="FFFFFF"/>
          <w:lang w:val="ky-KG"/>
        </w:rPr>
      </w:pPr>
      <w:r w:rsidRPr="00A045B4">
        <w:rPr>
          <w:bCs/>
          <w:color w:val="000000"/>
          <w:shd w:val="clear" w:color="auto" w:fill="FFFFFF"/>
          <w:lang w:val="ky-KG"/>
        </w:rPr>
        <w:t xml:space="preserve">(ПЭГ-ИФН)-альфа-2а (взрослые) </w:t>
      </w:r>
    </w:p>
    <w:p w14:paraId="0FDAB668" w14:textId="77777777" w:rsidR="0085584A" w:rsidRPr="00A045B4" w:rsidRDefault="0085584A" w:rsidP="0085584A">
      <w:pPr>
        <w:pStyle w:val="aff1"/>
        <w:widowControl w:val="0"/>
        <w:tabs>
          <w:tab w:val="left" w:pos="0"/>
          <w:tab w:val="left" w:pos="567"/>
        </w:tabs>
        <w:autoSpaceDE w:val="0"/>
        <w:autoSpaceDN w:val="0"/>
        <w:ind w:left="0"/>
        <w:jc w:val="both"/>
        <w:rPr>
          <w:bCs/>
          <w:color w:val="000000"/>
          <w:shd w:val="clear" w:color="auto" w:fill="FFFFFF"/>
          <w:lang w:val="ky-KG"/>
        </w:rPr>
      </w:pPr>
      <w:r w:rsidRPr="00A045B4">
        <w:rPr>
          <w:bCs/>
          <w:color w:val="000000"/>
          <w:shd w:val="clear" w:color="auto" w:fill="FFFFFF"/>
          <w:lang w:val="ky-KG"/>
        </w:rPr>
        <w:t>Доза для взрослых: 180 мкг еженедельно подкожно.</w:t>
      </w:r>
    </w:p>
    <w:p w14:paraId="54947651" w14:textId="77777777" w:rsidR="0085584A" w:rsidRPr="00A045B4" w:rsidRDefault="0085584A" w:rsidP="0085584A">
      <w:pPr>
        <w:pStyle w:val="aff1"/>
        <w:widowControl w:val="0"/>
        <w:tabs>
          <w:tab w:val="left" w:pos="0"/>
          <w:tab w:val="left" w:pos="567"/>
        </w:tabs>
        <w:autoSpaceDE w:val="0"/>
        <w:autoSpaceDN w:val="0"/>
        <w:ind w:left="0"/>
        <w:jc w:val="both"/>
        <w:rPr>
          <w:bCs/>
          <w:color w:val="000000"/>
          <w:shd w:val="clear" w:color="auto" w:fill="FFFFFF"/>
          <w:lang w:val="ky-KG"/>
        </w:rPr>
      </w:pPr>
      <w:r w:rsidRPr="00A045B4">
        <w:rPr>
          <w:bCs/>
          <w:color w:val="000000"/>
          <w:shd w:val="clear" w:color="auto" w:fill="FFFFFF"/>
          <w:lang w:val="ky-KG"/>
        </w:rPr>
        <w:t>Категория беременности: C</w:t>
      </w:r>
    </w:p>
    <w:p w14:paraId="5E8BE6A7" w14:textId="77777777" w:rsidR="0085584A" w:rsidRPr="00A045B4" w:rsidRDefault="0085584A" w:rsidP="0085584A">
      <w:pPr>
        <w:pStyle w:val="aff1"/>
        <w:widowControl w:val="0"/>
        <w:tabs>
          <w:tab w:val="left" w:pos="567"/>
          <w:tab w:val="left" w:pos="709"/>
        </w:tabs>
        <w:autoSpaceDE w:val="0"/>
        <w:autoSpaceDN w:val="0"/>
        <w:ind w:left="0"/>
        <w:jc w:val="both"/>
        <w:rPr>
          <w:bCs/>
          <w:color w:val="000000"/>
          <w:shd w:val="clear" w:color="auto" w:fill="FFFFFF"/>
          <w:lang w:val="ky-KG"/>
        </w:rPr>
      </w:pPr>
      <w:r w:rsidRPr="00A045B4">
        <w:rPr>
          <w:bCs/>
          <w:color w:val="000000"/>
          <w:shd w:val="clear" w:color="auto" w:fill="FFFFFF"/>
          <w:lang w:val="ky-KG"/>
        </w:rPr>
        <w:t>Лечение пег-ИФН-а пациентов с ХГВ, ранее не получавших лечения, может обеспечить частичный вирусологический ответ (&lt;50% как у HBeAg-положительных, так и у HBeAg-негативных пациентов) и клиренс HBsAg (скорость клиренса HBsAg 8,7–11,0% после трех лет лечения). Хорошими предикторами эффективности IFN являются:  ДНК HBV &lt;2×10</w:t>
      </w:r>
      <w:r w:rsidRPr="00A045B4">
        <w:rPr>
          <w:bCs/>
          <w:color w:val="000000"/>
          <w:shd w:val="clear" w:color="auto" w:fill="FFFFFF"/>
          <w:vertAlign w:val="superscript"/>
          <w:lang w:val="ky-KG"/>
        </w:rPr>
        <w:t>8</w:t>
      </w:r>
      <w:r w:rsidRPr="00A045B4">
        <w:rPr>
          <w:bCs/>
          <w:color w:val="000000"/>
          <w:shd w:val="clear" w:color="auto" w:fill="FFFFFF"/>
          <w:lang w:val="ky-KG"/>
        </w:rPr>
        <w:t xml:space="preserve"> МЕ/мл, высокий уровень АЛТ (2–10×ВГН) или выраженное воспаление печени, генотип A или B, низкие уровни HBsAg (&lt;25 000 МЕ/мл) и высокие количественные уровни анти-HBc на исходном уровне. Длительность лечения 48 недель.</w:t>
      </w:r>
    </w:p>
    <w:p w14:paraId="381C7DB8" w14:textId="77777777" w:rsidR="0085584A" w:rsidRPr="00A045B4" w:rsidRDefault="0085584A" w:rsidP="0085584A">
      <w:pPr>
        <w:pStyle w:val="aff1"/>
        <w:widowControl w:val="0"/>
        <w:tabs>
          <w:tab w:val="left" w:pos="567"/>
          <w:tab w:val="left" w:pos="709"/>
        </w:tabs>
        <w:autoSpaceDE w:val="0"/>
        <w:autoSpaceDN w:val="0"/>
        <w:ind w:left="0"/>
        <w:jc w:val="both"/>
        <w:rPr>
          <w:bCs/>
          <w:color w:val="000000"/>
          <w:shd w:val="clear" w:color="auto" w:fill="FFFFFF"/>
          <w:lang w:val="ky-KG"/>
        </w:rPr>
      </w:pPr>
      <w:r w:rsidRPr="00A045B4">
        <w:rPr>
          <w:bCs/>
          <w:color w:val="000000"/>
          <w:shd w:val="clear" w:color="auto" w:fill="FFFFFF"/>
          <w:lang w:val="ky-KG"/>
        </w:rPr>
        <w:t>Мониторинг во время лечения: общий анализ крови (ежемесячно или каждые 3 месяца) и уровень тиреотропного гормона (каждые 3 месяца); оценить аутоиммунные, ишемические, нервно-психические и инфекционные осложнения</w:t>
      </w:r>
    </w:p>
    <w:p w14:paraId="380FC8A5" w14:textId="77777777" w:rsidR="0085584A" w:rsidRPr="00A045B4" w:rsidRDefault="0085584A" w:rsidP="0085584A">
      <w:pPr>
        <w:pStyle w:val="aff1"/>
        <w:widowControl w:val="0"/>
        <w:tabs>
          <w:tab w:val="left" w:pos="567"/>
          <w:tab w:val="left" w:pos="709"/>
        </w:tabs>
        <w:autoSpaceDE w:val="0"/>
        <w:autoSpaceDN w:val="0"/>
        <w:jc w:val="both"/>
        <w:rPr>
          <w:b/>
          <w:bCs/>
          <w:color w:val="000000"/>
          <w:shd w:val="clear" w:color="auto" w:fill="FFFFFF"/>
          <w:lang w:val="ky-KG"/>
        </w:rPr>
      </w:pPr>
      <w:r w:rsidRPr="00A045B4">
        <w:rPr>
          <w:b/>
          <w:bCs/>
          <w:color w:val="000000"/>
          <w:shd w:val="clear" w:color="auto" w:fill="FFFFFF"/>
          <w:lang w:val="ky-KG"/>
        </w:rPr>
        <w:t>Противопоказания к терапии пег-ИФН-α включают:</w:t>
      </w:r>
    </w:p>
    <w:p w14:paraId="509142C0" w14:textId="77777777" w:rsidR="0085584A" w:rsidRPr="00A045B4" w:rsidRDefault="0085584A" w:rsidP="0085584A">
      <w:pPr>
        <w:pStyle w:val="aff1"/>
        <w:widowControl w:val="0"/>
        <w:tabs>
          <w:tab w:val="left" w:pos="0"/>
          <w:tab w:val="left" w:pos="567"/>
        </w:tabs>
        <w:autoSpaceDE w:val="0"/>
        <w:autoSpaceDN w:val="0"/>
        <w:ind w:left="0"/>
        <w:jc w:val="both"/>
        <w:rPr>
          <w:bCs/>
          <w:color w:val="000000"/>
          <w:shd w:val="clear" w:color="auto" w:fill="FFFFFF"/>
          <w:lang w:val="ky-KG"/>
        </w:rPr>
      </w:pPr>
      <w:r w:rsidRPr="00A045B4">
        <w:rPr>
          <w:bCs/>
          <w:color w:val="000000"/>
          <w:shd w:val="clear" w:color="auto" w:fill="FFFFFF"/>
          <w:lang w:val="ky-KG"/>
        </w:rPr>
        <w:t>1. Абсолютные противопоказания: беременность или планирование беременности, психические заболевания в анамнезе (шизофрения или тяжелая депрессия в анамнезе), неконтролируемая эпилепсия, декомпенсированный цирроз печени, неконтролируемые аутоиммунные заболевания и основные заболевания, такие как тяжелая инфекция, заболевание сетчатки</w:t>
      </w:r>
      <w:r w:rsidRPr="00A045B4">
        <w:rPr>
          <w:bCs/>
          <w:color w:val="000000"/>
          <w:shd w:val="clear" w:color="auto" w:fill="FFFFFF"/>
        </w:rPr>
        <w:t>,</w:t>
      </w:r>
      <w:r w:rsidRPr="00A045B4">
        <w:rPr>
          <w:bCs/>
          <w:color w:val="000000"/>
          <w:shd w:val="clear" w:color="auto" w:fill="FFFFFF"/>
          <w:lang w:val="ky-KG"/>
        </w:rPr>
        <w:t xml:space="preserve"> сердечная недостаточность и хроническая обструктивная болезнь легких.</w:t>
      </w:r>
    </w:p>
    <w:p w14:paraId="6FBA8D4C" w14:textId="77777777" w:rsidR="0085584A" w:rsidRPr="00A045B4" w:rsidRDefault="0085584A" w:rsidP="0085584A">
      <w:pPr>
        <w:pStyle w:val="aff1"/>
        <w:widowControl w:val="0"/>
        <w:tabs>
          <w:tab w:val="left" w:pos="567"/>
          <w:tab w:val="left" w:pos="709"/>
        </w:tabs>
        <w:autoSpaceDE w:val="0"/>
        <w:autoSpaceDN w:val="0"/>
        <w:ind w:left="0"/>
        <w:jc w:val="both"/>
        <w:rPr>
          <w:bCs/>
          <w:color w:val="000000"/>
          <w:shd w:val="clear" w:color="auto" w:fill="FFFFFF"/>
          <w:lang w:val="ky-KG"/>
        </w:rPr>
      </w:pPr>
      <w:r w:rsidRPr="00A045B4">
        <w:rPr>
          <w:bCs/>
          <w:color w:val="000000"/>
          <w:shd w:val="clear" w:color="auto" w:fill="FFFFFF"/>
          <w:lang w:val="ky-KG"/>
        </w:rPr>
        <w:t>2. Относительные противопоказания: заболевания щитовидной железы, депрессия в анамнезе, неконтролируемый диабет, высокое кровяное давление и болезни сердца.</w:t>
      </w:r>
    </w:p>
    <w:p w14:paraId="62CB9CBC" w14:textId="77777777" w:rsidR="0085584A" w:rsidRPr="00A045B4" w:rsidRDefault="0085584A" w:rsidP="0085584A">
      <w:pPr>
        <w:rPr>
          <w:lang w:val="ky-KG"/>
        </w:rPr>
      </w:pPr>
    </w:p>
    <w:p w14:paraId="51C45E25" w14:textId="156C37C5" w:rsidR="00BF647C" w:rsidRPr="00A045B4" w:rsidRDefault="00283CCB" w:rsidP="00283CCB">
      <w:pPr>
        <w:jc w:val="right"/>
        <w:rPr>
          <w:b/>
          <w:lang w:val="ky-KG"/>
        </w:rPr>
      </w:pPr>
      <w:r w:rsidRPr="00A045B4">
        <w:rPr>
          <w:b/>
          <w:lang w:val="ky-KG"/>
        </w:rPr>
        <w:t xml:space="preserve"> </w:t>
      </w:r>
    </w:p>
    <w:p w14:paraId="33A8BC65" w14:textId="77777777" w:rsidR="0085584A" w:rsidRPr="00A045B4" w:rsidRDefault="0085584A">
      <w:pPr>
        <w:rPr>
          <w:b/>
          <w:lang w:val="ky-KG"/>
        </w:rPr>
      </w:pPr>
      <w:r w:rsidRPr="00A045B4">
        <w:rPr>
          <w:b/>
          <w:lang w:val="ky-KG"/>
        </w:rPr>
        <w:br w:type="page"/>
      </w:r>
    </w:p>
    <w:p w14:paraId="51FA43AE" w14:textId="77777777" w:rsidR="00EE6BE2" w:rsidRPr="00A045B4" w:rsidRDefault="00EE6BE2" w:rsidP="005C2E0D">
      <w:pPr>
        <w:jc w:val="center"/>
        <w:rPr>
          <w:b/>
          <w:bCs/>
          <w:color w:val="000000"/>
          <w:shd w:val="clear" w:color="auto" w:fill="FFFFFF"/>
        </w:rPr>
        <w:sectPr w:rsidR="00EE6BE2" w:rsidRPr="00A045B4" w:rsidSect="00167D66">
          <w:pgSz w:w="11906" w:h="16838"/>
          <w:pgMar w:top="1134" w:right="851" w:bottom="1134" w:left="1701" w:header="709" w:footer="709" w:gutter="0"/>
          <w:cols w:space="708"/>
          <w:docGrid w:linePitch="360"/>
        </w:sectPr>
      </w:pPr>
    </w:p>
    <w:p w14:paraId="5B533D1C" w14:textId="5F95A9AA" w:rsidR="00B63E15" w:rsidRPr="00A045B4" w:rsidRDefault="00B63E15" w:rsidP="00B63E15">
      <w:pPr>
        <w:jc w:val="right"/>
        <w:rPr>
          <w:b/>
          <w:lang w:val="ky-KG"/>
        </w:rPr>
      </w:pPr>
      <w:r w:rsidRPr="00A045B4">
        <w:rPr>
          <w:b/>
          <w:lang w:val="ky-KG"/>
        </w:rPr>
        <w:lastRenderedPageBreak/>
        <w:t xml:space="preserve">ПРИЛОЖЕНИЕ </w:t>
      </w:r>
      <w:r w:rsidR="00D4403D" w:rsidRPr="00A045B4">
        <w:rPr>
          <w:b/>
          <w:lang w:val="ky-KG"/>
        </w:rPr>
        <w:t>1</w:t>
      </w:r>
      <w:r w:rsidR="003707E3" w:rsidRPr="00A045B4">
        <w:rPr>
          <w:b/>
          <w:lang w:val="ky-KG"/>
        </w:rPr>
        <w:t>1</w:t>
      </w:r>
    </w:p>
    <w:p w14:paraId="1AF7DBCB" w14:textId="77777777" w:rsidR="00C35ED4" w:rsidRPr="00A045B4" w:rsidRDefault="00C35ED4" w:rsidP="00C35ED4">
      <w:pPr>
        <w:jc w:val="center"/>
        <w:rPr>
          <w:b/>
        </w:rPr>
      </w:pPr>
      <w:r w:rsidRPr="00A045B4">
        <w:rPr>
          <w:b/>
        </w:rPr>
        <w:t xml:space="preserve">СТАНДАРТЫ И ИНДИКАТОРЫ ДЛЯ МОНИТОРИНГА И АУДИТА </w:t>
      </w:r>
    </w:p>
    <w:p w14:paraId="31B7B44B" w14:textId="77777777" w:rsidR="00C35ED4" w:rsidRPr="00A045B4" w:rsidRDefault="00C35ED4" w:rsidP="00C35ED4">
      <w:pPr>
        <w:jc w:val="center"/>
        <w:rPr>
          <w:b/>
        </w:rPr>
      </w:pPr>
      <w:r w:rsidRPr="00A045B4">
        <w:rPr>
          <w:b/>
        </w:rPr>
        <w:t xml:space="preserve">ВНЕДРЕНИЯ КЛИНИЧЕСКОГО РУКОВОДСТВА ПО ВГВ </w:t>
      </w:r>
    </w:p>
    <w:p w14:paraId="6F8C67E7" w14:textId="77777777" w:rsidR="00C35ED4" w:rsidRPr="00A045B4" w:rsidRDefault="00C35ED4" w:rsidP="00C35ED4">
      <w:pPr>
        <w:jc w:val="center"/>
        <w:rPr>
          <w:b/>
        </w:rPr>
      </w:pPr>
      <w:r w:rsidRPr="00A045B4">
        <w:rPr>
          <w:b/>
        </w:rPr>
        <w:t>(уровень – амбулаторный)</w:t>
      </w:r>
    </w:p>
    <w:p w14:paraId="787AEDC5" w14:textId="77777777" w:rsidR="00C35ED4" w:rsidRPr="00A045B4" w:rsidRDefault="00C35ED4" w:rsidP="00C35ED4">
      <w:pPr>
        <w:jc w:val="center"/>
        <w:rPr>
          <w:b/>
        </w:rPr>
      </w:pPr>
    </w:p>
    <w:tbl>
      <w:tblPr>
        <w:tblW w:w="1559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23"/>
        <w:gridCol w:w="73"/>
        <w:gridCol w:w="255"/>
        <w:gridCol w:w="7542"/>
      </w:tblGrid>
      <w:tr w:rsidR="00C35ED4" w:rsidRPr="00A045B4" w14:paraId="72EC5EEF" w14:textId="77777777" w:rsidTr="0023585E">
        <w:tc>
          <w:tcPr>
            <w:tcW w:w="15593" w:type="dxa"/>
            <w:gridSpan w:val="4"/>
            <w:shd w:val="clear" w:color="auto" w:fill="auto"/>
          </w:tcPr>
          <w:p w14:paraId="1F008B4A" w14:textId="77777777" w:rsidR="00C35ED4" w:rsidRPr="00A045B4" w:rsidRDefault="00C35ED4" w:rsidP="0023585E">
            <w:pPr>
              <w:jc w:val="both"/>
              <w:rPr>
                <w:b/>
              </w:rPr>
            </w:pPr>
            <w:r w:rsidRPr="00A045B4">
              <w:rPr>
                <w:b/>
              </w:rPr>
              <w:t xml:space="preserve">СТАНДАРТ 1 – </w:t>
            </w:r>
            <w:r w:rsidRPr="00A045B4">
              <w:rPr>
                <w:b/>
                <w:color w:val="000000"/>
              </w:rPr>
              <w:t xml:space="preserve">Для установления ВГВ рекомендуется провести серологическое тестирование экспресс-тестом или ИФА - </w:t>
            </w:r>
            <w:r w:rsidRPr="00A045B4">
              <w:rPr>
                <w:rStyle w:val="fontstyle01"/>
                <w:rFonts w:ascii="Times New Roman" w:hAnsi="Times New Roman" w:hint="eastAsia"/>
                <w:sz w:val="24"/>
                <w:szCs w:val="24"/>
              </w:rPr>
              <w:t>ТЕСТИРОВАНИЕ</w:t>
            </w:r>
            <w:r w:rsidRPr="00A045B4">
              <w:rPr>
                <w:rStyle w:val="fontstyle01"/>
                <w:rFonts w:ascii="Times New Roman" w:hAnsi="Times New Roman"/>
                <w:sz w:val="24"/>
                <w:szCs w:val="24"/>
              </w:rPr>
              <w:t xml:space="preserve"> </w:t>
            </w:r>
            <w:proofErr w:type="gramStart"/>
            <w:r w:rsidRPr="00A045B4">
              <w:rPr>
                <w:rStyle w:val="fontstyle01"/>
                <w:rFonts w:ascii="Times New Roman" w:hAnsi="Times New Roman" w:hint="eastAsia"/>
                <w:sz w:val="24"/>
                <w:szCs w:val="24"/>
              </w:rPr>
              <w:t>НА</w:t>
            </w:r>
            <w:r w:rsidRPr="00A045B4">
              <w:rPr>
                <w:rStyle w:val="fontstyle01"/>
                <w:rFonts w:ascii="Times New Roman" w:hAnsi="Times New Roman"/>
                <w:sz w:val="24"/>
                <w:szCs w:val="24"/>
              </w:rPr>
              <w:t xml:space="preserve">  </w:t>
            </w:r>
            <w:r w:rsidRPr="00A045B4">
              <w:rPr>
                <w:b/>
                <w:bCs/>
                <w:color w:val="000000"/>
                <w:lang w:val="en-US"/>
              </w:rPr>
              <w:t>HBsAg</w:t>
            </w:r>
            <w:proofErr w:type="gramEnd"/>
            <w:r w:rsidRPr="00A045B4">
              <w:rPr>
                <w:b/>
                <w:bCs/>
                <w:color w:val="000000"/>
              </w:rPr>
              <w:t xml:space="preserve">, </w:t>
            </w:r>
            <w:proofErr w:type="spellStart"/>
            <w:r w:rsidRPr="00A045B4">
              <w:rPr>
                <w:b/>
                <w:bCs/>
                <w:color w:val="000000"/>
                <w:lang w:val="en-US"/>
              </w:rPr>
              <w:t>HBeAg</w:t>
            </w:r>
            <w:proofErr w:type="spellEnd"/>
            <w:r w:rsidRPr="00A045B4">
              <w:rPr>
                <w:b/>
                <w:bCs/>
                <w:color w:val="000000"/>
              </w:rPr>
              <w:t xml:space="preserve">, </w:t>
            </w:r>
            <w:r w:rsidRPr="00A045B4">
              <w:rPr>
                <w:rStyle w:val="fontstyle01"/>
                <w:rFonts w:ascii="Times New Roman" w:hAnsi="Times New Roman"/>
                <w:sz w:val="24"/>
                <w:szCs w:val="24"/>
              </w:rPr>
              <w:t>определение общего анализа крови с тромбоцитами; Биохимических показателей крови:  АЛТ, АСТ, креатинина, по показаниями – общего билирубина и фракций</w:t>
            </w:r>
          </w:p>
        </w:tc>
      </w:tr>
      <w:tr w:rsidR="00C35ED4" w:rsidRPr="00A045B4" w14:paraId="1A5E32C6" w14:textId="77777777" w:rsidTr="0023585E">
        <w:tc>
          <w:tcPr>
            <w:tcW w:w="15593" w:type="dxa"/>
            <w:gridSpan w:val="4"/>
            <w:shd w:val="clear" w:color="auto" w:fill="auto"/>
          </w:tcPr>
          <w:p w14:paraId="7102FAD8" w14:textId="77777777" w:rsidR="00C35ED4" w:rsidRPr="00A045B4" w:rsidRDefault="00C35ED4" w:rsidP="0023585E">
            <w:pPr>
              <w:jc w:val="both"/>
              <w:rPr>
                <w:bCs/>
                <w:iCs/>
                <w:color w:val="FF0000"/>
              </w:rPr>
            </w:pPr>
            <w:r w:rsidRPr="00A045B4">
              <w:rPr>
                <w:b/>
                <w:color w:val="000000"/>
              </w:rPr>
              <w:t>Обоснование:</w:t>
            </w:r>
            <w:r w:rsidRPr="00A045B4">
              <w:rPr>
                <w:i/>
                <w:color w:val="000000"/>
              </w:rPr>
              <w:t xml:space="preserve"> </w:t>
            </w:r>
            <w:r w:rsidRPr="00A045B4">
              <w:rPr>
                <w:bCs/>
                <w:iCs/>
              </w:rPr>
              <w:t>Информация, которую необходимо получить от пациента (использовать чек-листы)</w:t>
            </w:r>
          </w:p>
        </w:tc>
      </w:tr>
      <w:tr w:rsidR="00C35ED4" w:rsidRPr="00A045B4" w14:paraId="686DBE87" w14:textId="77777777" w:rsidTr="0023585E">
        <w:tc>
          <w:tcPr>
            <w:tcW w:w="8051" w:type="dxa"/>
            <w:gridSpan w:val="3"/>
            <w:shd w:val="clear" w:color="auto" w:fill="auto"/>
          </w:tcPr>
          <w:p w14:paraId="2ACE849D" w14:textId="77777777" w:rsidR="00C35ED4" w:rsidRPr="00A045B4" w:rsidRDefault="00C35ED4" w:rsidP="0023585E">
            <w:pPr>
              <w:jc w:val="center"/>
              <w:rPr>
                <w:b/>
              </w:rPr>
            </w:pPr>
            <w:r w:rsidRPr="00A045B4">
              <w:rPr>
                <w:b/>
              </w:rPr>
              <w:t xml:space="preserve">Индикаторы для оценки ресурсного обеспечения </w:t>
            </w:r>
          </w:p>
        </w:tc>
        <w:tc>
          <w:tcPr>
            <w:tcW w:w="7542" w:type="dxa"/>
            <w:shd w:val="clear" w:color="auto" w:fill="auto"/>
          </w:tcPr>
          <w:p w14:paraId="4FC234BB" w14:textId="77777777" w:rsidR="00C35ED4" w:rsidRPr="00A045B4" w:rsidRDefault="00C35ED4" w:rsidP="0023585E">
            <w:pPr>
              <w:jc w:val="center"/>
              <w:rPr>
                <w:b/>
              </w:rPr>
            </w:pPr>
            <w:r w:rsidRPr="00A045B4">
              <w:rPr>
                <w:b/>
              </w:rPr>
              <w:t xml:space="preserve">Индикаторы для оценки процесса и результата </w:t>
            </w:r>
          </w:p>
        </w:tc>
      </w:tr>
      <w:tr w:rsidR="00C35ED4" w:rsidRPr="00A045B4" w14:paraId="191C251D" w14:textId="77777777" w:rsidTr="0023585E">
        <w:tc>
          <w:tcPr>
            <w:tcW w:w="8051" w:type="dxa"/>
            <w:gridSpan w:val="3"/>
            <w:shd w:val="clear" w:color="auto" w:fill="auto"/>
          </w:tcPr>
          <w:p w14:paraId="55331DA7" w14:textId="77777777" w:rsidR="00C35ED4" w:rsidRPr="00A045B4" w:rsidRDefault="00C35ED4" w:rsidP="0023585E">
            <w:pPr>
              <w:jc w:val="both"/>
              <w:rPr>
                <w:i/>
              </w:rPr>
            </w:pPr>
            <w:r w:rsidRPr="00A045B4">
              <w:rPr>
                <w:i/>
              </w:rPr>
              <w:t xml:space="preserve">Индикатор 1: </w:t>
            </w:r>
            <w:r w:rsidRPr="00A045B4">
              <w:t>Доля ОЗ, где имеются ИФА-оборудование (в рабочем состоянии):</w:t>
            </w:r>
            <w:r w:rsidRPr="00A045B4">
              <w:rPr>
                <w:i/>
              </w:rPr>
              <w:t xml:space="preserve"> </w:t>
            </w:r>
          </w:p>
          <w:p w14:paraId="25057CFE"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7015EAA6">
                <v:shape id="_x0000_i1081" type="#_x0000_t75" alt="" style="width:108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84879&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784879&quot; wsp:rsidP=&quot;00784879&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Ш–§–Р-–Њ–±–Њ—А—Г–і–Њ–?–?–љ–Є—П –? –Ю–Ч&lt;/m:t&gt;&lt;/m:r&gt;&lt;/m:num&gt;&lt;m:den&gt;&lt;m:r&gt;&lt;w:rPr&gt;&lt;w:rFonts w:ascii=&quot;Cambria Math&quot; w:h-ansi=&quot;Cambria Math&quot;/&gt;&lt;wx:font wx:val=&quot;Cambria Math&quot;/&gt;&lt;w:i/&gt;&lt;w:sz w:val=&quot;20&quot;/&gt;&lt;w:sz-cs w:val=&quot;20&quot;/&gt;&lt;/w:rPr&gt;&lt;m:t&gt;–Њ–±—Й–µ–µ –Ї–Њ–ї-–?–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7" o:title="" chromakey="white"/>
                </v:shape>
              </w:pict>
            </w:r>
            <w:r w:rsidRPr="00A045B4">
              <w:instrText xml:space="preserve"> </w:instrText>
            </w:r>
            <w:r w:rsidRPr="00A045B4">
              <w:fldChar w:fldCharType="separate"/>
            </w:r>
            <w:r w:rsidR="00207A59">
              <w:rPr>
                <w:noProof/>
                <w:position w:val="-12"/>
              </w:rPr>
              <w:pict w14:anchorId="6B0A4A72">
                <v:shape id="_x0000_i1082" type="#_x0000_t75" alt="" style="width:108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84879&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784879&quot; wsp:rsidP=&quot;00784879&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Ш–§–Р-–Њ–±–Њ—А—Г–і–Њ–?–?–љ–Є—П –? –Ю–Ч&lt;/m:t&gt;&lt;/m:r&gt;&lt;/m:num&gt;&lt;m:den&gt;&lt;m:r&gt;&lt;w:rPr&gt;&lt;w:rFonts w:ascii=&quot;Cambria Math&quot; w:h-ansi=&quot;Cambria Math&quot;/&gt;&lt;wx:font wx:val=&quot;Cambria Math&quot;/&gt;&lt;w:i/&gt;&lt;w:sz w:val=&quot;20&quot;/&gt;&lt;w:sz-cs w:val=&quot;20&quot;/&gt;&lt;/w:rPr&gt;&lt;m:t&gt;–Њ–±—Й–µ–µ –Ї–Њ–ї-–?–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7" o:title="" chromakey="white"/>
                </v:shape>
              </w:pict>
            </w:r>
            <w:r w:rsidRPr="00A045B4">
              <w:fldChar w:fldCharType="end"/>
            </w:r>
            <w:r w:rsidRPr="00A045B4">
              <w:t>*100%</w:t>
            </w:r>
          </w:p>
          <w:p w14:paraId="5E98D046" w14:textId="77777777" w:rsidR="00C35ED4" w:rsidRPr="00A045B4" w:rsidRDefault="00C35ED4" w:rsidP="0023585E">
            <w:pPr>
              <w:jc w:val="center"/>
            </w:pPr>
          </w:p>
          <w:p w14:paraId="277AE985" w14:textId="77777777" w:rsidR="00C35ED4" w:rsidRPr="00A045B4" w:rsidRDefault="00C35ED4" w:rsidP="0023585E">
            <w:pPr>
              <w:pStyle w:val="a4"/>
              <w:spacing w:before="0" w:after="0"/>
              <w:jc w:val="both"/>
            </w:pPr>
            <w:r w:rsidRPr="00A045B4">
              <w:rPr>
                <w:i/>
              </w:rPr>
              <w:t>Индикатор 2:</w:t>
            </w:r>
            <w:r w:rsidRPr="00A045B4">
              <w:t xml:space="preserve"> Доля специалистов, обученных по проведению ИФА тестирования: </w:t>
            </w:r>
          </w:p>
          <w:p w14:paraId="315D4FDC" w14:textId="77777777" w:rsidR="00C35ED4" w:rsidRPr="00A045B4" w:rsidRDefault="00207A59" w:rsidP="00BB75DE">
            <w:pPr>
              <w:rPr>
                <w:i/>
                <w:color w:val="000000"/>
              </w:rPr>
            </w:pPr>
            <w:r>
              <w:rPr>
                <w:noProof/>
              </w:rPr>
              <w:pict w14:anchorId="2A9832D5">
                <v:shape id="_x0000_i1083" type="#_x0000_t75" alt="" style="width:224.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37E&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35037E&quot; wsp:rsidRDefault=&quot;0035037E&quot; wsp:rsidP=&quot;0035037E&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Б–њ–µ—Ж–Є–?–ї–Є—Б—В–Њ–?, –Њ–±—Г—З–µ–љ–љ—Л—Е –њ—А–Њ–?–µ–і–µ–љ–Є—О –Ш–§–Р&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35037E&quot;&gt;&lt;w:pgSz w:w=&quot;12240&quot; w:h=&quot;15840&quot;/&gt;&lt;w:pgMar w:top=&quot;1134&quot; w:right=&quot;850&quot; w:bottom=&quot;1134&quot; w:left=&quot;1701&quot; w:header=&quot;720&quot; w:footer=&quot;720&quot; w:gutter=&quot;0&quot;/&gt;&lt;w:cols w:space=&quot;720&quot;/&gt;&lt;/w:sectPr&gt;&lt;/wx:sect&gt;&lt;/w:body&gt;&lt;/w:wordDocument&gt;">
                  <v:imagedata r:id="rId128" o:title="" chromakey="white"/>
                </v:shape>
              </w:pict>
            </w:r>
          </w:p>
          <w:p w14:paraId="63CD7BC5" w14:textId="77777777" w:rsidR="00C35ED4" w:rsidRPr="00A045B4" w:rsidRDefault="00C35ED4" w:rsidP="0023585E">
            <w:pPr>
              <w:pStyle w:val="a4"/>
              <w:spacing w:before="0" w:after="0"/>
              <w:jc w:val="both"/>
              <w:rPr>
                <w:rFonts w:eastAsia="Calibri"/>
                <w:lang w:eastAsia="en-US"/>
              </w:rPr>
            </w:pPr>
          </w:p>
          <w:p w14:paraId="5D120E08" w14:textId="77777777" w:rsidR="00C35ED4" w:rsidRPr="00A045B4" w:rsidRDefault="00C35ED4" w:rsidP="0023585E">
            <w:pPr>
              <w:pStyle w:val="a4"/>
              <w:spacing w:before="0" w:after="0"/>
              <w:jc w:val="both"/>
              <w:rPr>
                <w:bCs/>
                <w:color w:val="000000"/>
              </w:rPr>
            </w:pPr>
            <w:r w:rsidRPr="00A045B4">
              <w:rPr>
                <w:rFonts w:eastAsia="Calibri"/>
                <w:i/>
                <w:lang w:eastAsia="en-US"/>
              </w:rPr>
              <w:t>Индикатор 3:</w:t>
            </w:r>
            <w:r w:rsidRPr="00A045B4">
              <w:rPr>
                <w:rFonts w:eastAsia="Calibri"/>
                <w:lang w:eastAsia="en-US"/>
              </w:rPr>
              <w:t xml:space="preserve"> </w:t>
            </w:r>
            <w:r w:rsidRPr="00A045B4">
              <w:t xml:space="preserve">Доля ОЗ, где имеются экспресс-тесты на определение </w:t>
            </w:r>
            <w:r w:rsidRPr="00A045B4">
              <w:rPr>
                <w:bCs/>
                <w:color w:val="000000"/>
                <w:lang w:val="en-US"/>
              </w:rPr>
              <w:t>HBsAg</w:t>
            </w:r>
            <w:r w:rsidRPr="00A045B4">
              <w:rPr>
                <w:bCs/>
                <w:color w:val="000000"/>
              </w:rPr>
              <w:t>:</w:t>
            </w:r>
          </w:p>
          <w:p w14:paraId="18B11E1A" w14:textId="77777777" w:rsidR="00C35ED4" w:rsidRPr="00A045B4" w:rsidRDefault="00C35ED4" w:rsidP="0023585E">
            <w:pPr>
              <w:pStyle w:val="a4"/>
              <w:spacing w:before="0" w:after="0"/>
              <w:jc w:val="both"/>
              <w:rPr>
                <w:bCs/>
                <w:color w:val="000000"/>
              </w:rPr>
            </w:pPr>
          </w:p>
          <w:p w14:paraId="5DDC9313" w14:textId="77777777" w:rsidR="00C35ED4" w:rsidRPr="00A045B4" w:rsidRDefault="00207A59" w:rsidP="00BB75DE">
            <w:pPr>
              <w:rPr>
                <w:i/>
                <w:color w:val="000000"/>
              </w:rPr>
            </w:pPr>
            <w:r>
              <w:rPr>
                <w:noProof/>
              </w:rPr>
              <w:pict w14:anchorId="205A9DD4">
                <v:shape id="_x0000_i1084" type="#_x0000_t75" alt="" style="width:3in;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49A3&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5A49A3&quot; wsp:rsidRDefault=&quot;005A49A3&quot; wsp:rsidP=&quot;005A49A3&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Ю–Ч, –?–і–µ –Є–Љ–µ—О—В—Б—П —Н–Ї—Б–њ—А–µ—Б—Б-—В–µ—Б—В—Л –љ–? &lt;/m:t&gt;&lt;/m:r&gt;&lt;m:r&gt;&lt;m:rPr&gt;&lt;m:sty m:val=&quot;p&quot;/&gt;&lt;/m:rPr&gt;&lt;w:rPr&gt;&lt;w:rFonts w:ascii=&quot;Cambria Math&quot; w:h-ansi=&quot;Cambria Math&quot;/&gt;&lt;wx:font wx:val=&quot;Cambria Math&quot;/&gt;&lt;w:color w:val=&quot;000000&quot;/&gt;&lt;w:sz w:val=&quot;16&quot;/&gt;&lt;w:sz-cs w:val=&quot;16&quot;/&gt;&lt;w:lang w:val=&quot;EN-US&quot;/&gt;&lt;/w:rPr&gt;&lt;m:t&gt;HBsAg&lt;/m:t&gt;&lt;/m:r&gt;&lt;/m:num&gt;&lt;m:den&gt;&lt;m:r&gt;&lt;w:rPr&gt;&lt;w:rFonts w:ascii=&quot;Cambria Math&quot; w:h-ansi=&quot;Cambria Math&quot;/&gt;&lt;wx:font wx:val=&quot;Cambria Math&quot;/&gt;&lt;w:i/&gt;&lt;w:color w:val=&quot;000000&quot;/&gt;&lt;w:sz w:val=&quot;16&quot;/&gt;&lt;w:sz-cs w:val=&quot;16&quot;/&gt;&lt;/w:rPr&gt;&lt;m:t&gt;–Њ–±—Й–µ–µ –Ї–Њ–ї-–?–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5A49A3&quot;&gt;&lt;w:pgSz w:w=&quot;12240&quot; w:h=&quot;15840&quot;/&gt;&lt;w:pgMar w:top=&quot;1134&quot; w:right=&quot;850&quot; w:bottom=&quot;1134&quot; w:left=&quot;1701&quot; w:header=&quot;720&quot; w:footer=&quot;720&quot; w:gutter=&quot;0&quot;/&gt;&lt;w:cols w:space=&quot;720&quot;/&gt;&lt;/w:sectPr&gt;&lt;/wx:sect&gt;&lt;/w:body&gt;&lt;/w:wordDocument&gt;">
                  <v:imagedata r:id="rId129" o:title="" chromakey="white"/>
                </v:shape>
              </w:pict>
            </w:r>
          </w:p>
          <w:p w14:paraId="7203329D" w14:textId="77777777" w:rsidR="00C35ED4" w:rsidRPr="00A045B4" w:rsidRDefault="00C35ED4" w:rsidP="0023585E">
            <w:pPr>
              <w:jc w:val="center"/>
            </w:pPr>
          </w:p>
          <w:p w14:paraId="7FB9B4C1" w14:textId="77777777" w:rsidR="00C35ED4" w:rsidRPr="00A045B4" w:rsidRDefault="00C35ED4" w:rsidP="0023585E">
            <w:pPr>
              <w:pStyle w:val="a4"/>
              <w:spacing w:before="0" w:after="0"/>
              <w:jc w:val="both"/>
            </w:pPr>
            <w:r w:rsidRPr="00A045B4">
              <w:rPr>
                <w:i/>
              </w:rPr>
              <w:t>Индикатор 4:</w:t>
            </w:r>
            <w:r w:rsidRPr="00A045B4">
              <w:t xml:space="preserve"> Доля специалистов, обученных по проведению экспресс-теста на </w:t>
            </w:r>
            <w:r w:rsidRPr="00A045B4">
              <w:rPr>
                <w:bCs/>
                <w:color w:val="000000"/>
                <w:lang w:val="en-US"/>
              </w:rPr>
              <w:t>HBsAg</w:t>
            </w:r>
            <w:r w:rsidRPr="00A045B4">
              <w:t xml:space="preserve">: </w:t>
            </w:r>
          </w:p>
          <w:p w14:paraId="12585CE8" w14:textId="77777777" w:rsidR="00C35ED4" w:rsidRPr="00A045B4" w:rsidRDefault="00C35ED4" w:rsidP="0023585E">
            <w:pPr>
              <w:pStyle w:val="a4"/>
              <w:spacing w:before="0" w:after="0"/>
              <w:jc w:val="both"/>
              <w:rPr>
                <w:i/>
              </w:rPr>
            </w:pPr>
          </w:p>
          <w:p w14:paraId="62F0EF72" w14:textId="77777777" w:rsidR="00C35ED4" w:rsidRPr="00A045B4" w:rsidRDefault="00207A59" w:rsidP="00BB75DE">
            <w:pPr>
              <w:rPr>
                <w:i/>
                <w:color w:val="000000"/>
              </w:rPr>
            </w:pPr>
            <w:r>
              <w:rPr>
                <w:noProof/>
              </w:rPr>
              <w:pict w14:anchorId="6846274D">
                <v:shape id="_x0000_i1085" type="#_x0000_t75" alt="" style="width:333pt;height:21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AB8&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460AB8&quot; wsp:rsidRDefault=&quot;00460AB8&quot; wsp:rsidP=&quot;00460AB8&quot;&gt;&lt;m:oMathPara&gt;&lt;m:oMath&gt;&lt;m:f&gt;&lt;m:fPr&gt;&lt;m:ctrlPr&gt;&lt;w:rPr&gt;&lt;w:rFonts w:ascii=&quot;Cambria Math&quot; w:h-ansi=&quot;Cambria Math&quot;/&gt;&lt;wx:font wx:val=&quot;Cambria Math&quot;/&gt;&lt;w:i/&gt;&lt;w:color w:val=&quot;000000&quot;/&gt;&lt;w:sz w:val=&quot;18&quot;/&gt;&lt;w:sz-cs w:val=&quot;18&quot;/&gt;&lt;/w:rPr&gt;&lt;/m:ctrlPr&gt;&lt;/m:fPr&gt;&lt;m:num&gt;&lt;m:r&gt;&lt;w:rPr&gt;&lt;w:rFonts w:ascii=&quot;Cambria Math&quot; w:h-ansi=&quot;Cambria Math&quot;/&gt;&lt;wx:font wx:val=&quot;Cambria Math&quot;/&gt;&lt;w:i/&gt;&lt;w:color w:val=&quot;000000&quot;/&gt;&lt;w:sz w:val=&quot;18&quot;/&gt;&lt;w:sz-cs w:val=&quot;18&quot;/&gt;&lt;/w:rPr&gt;&lt;m:t&gt;–Ї–Њ–ї-–?–Њ —Б–њ–µ—Ж–Є–?–ї–Є—Б—В–Њ–?, –Њ–±—Г—З–µ–љ–љ—Л—Е –њ—А–Њ–?–µ–і–µ–љ–Є—О —Н–Ї—Б–њ—А–µ—Б—Б-—В–µ—Б—В–? –љ–? &lt;/m:t&gt;&lt;/m:r&gt;&lt;m:r&gt;&lt;m:rPr&gt;&lt;m:sty m:val=&quot;p&quot;/&gt;&lt;/m:rPr&gt;&lt;w:rPr&gt;&lt;w:rFonts w:ascii=&quot;Cambria Math&quot; w:h-ansi=&quot;Cambria Math&quot;/&gt;&lt;wx:font wx:val=&quot;Cambria Math&quot;/&gt;&lt;w:color w:val=&quot;000000&quot;/&gt;&lt;w:sz w:val=&quot;18&quot;/&gt;&lt;w:sz-cs w:val=&quot;18&quot;/&gt;&lt;w:lang w:val=&quot;EN-US&quot;/&gt;&lt;/w:rPr&gt;&lt;m:t&gt;HBsAg&lt;/m:t&gt;&lt;/m:r&gt;&lt;/m:num&gt;&lt;m:den&gt;&lt;m:r&gt;&lt;w:rPr&gt;&lt;w:rFonts w:ascii=&quot;Cambria Math&quot; w:h-ansi=&quot;Cambria Math&quot;/&gt;&lt;wx:font wx:val=&quot;Cambria Math&quot;/&gt;&lt;w:i/&gt;&lt;w:color w:val=&quot;000000&quot;/&gt;&lt;w:sz w:val=&quot;18&quot;/&gt;&lt;w:sz-cs w:val=&quot;18&quot;/&gt;&lt;/w:rPr&gt;&lt;m:t&gt;–Њ–±—Й–µ–µ –Ї–Њ–ї-–?–Њ —Б–њ–µ—Ж–Є–?–ї–Є—Б—В–Њ–? –Ю–Ч&lt;/m:t&gt;&lt;/m:r&gt;&lt;/m:den&gt;&lt;/m:f&gt;&lt;m:r&gt;&lt;w:rPr&gt;&lt;w:rFonts w:ascii=&quot;Cambria Math&quot; w:h-ansi=&quot;Cambria Math&quot;/&gt;&lt;wx:font wx:val=&quot;Cambria Math&quot;/&gt;&lt;w:i/&gt;&lt;w:color w:val=&quot;000000&quot;/&gt;&lt;w:sz w:val=&quot;18&quot;/&gt;&lt;w:sz-cs w:val=&quot;18&quot;/&gt;&lt;/w:rPr&gt;&lt;m:t&gt;*100%&lt;/m:t&gt;&lt;/m:r&gt;&lt;/m:oMath&gt;&lt;/m:oMathPara&gt;&lt;/w:p&gt;&lt;w:sectPr wsp:rsidR=&quot;00000000&quot; wsp:rsidRPr=&quot;00460AB8&quot;&gt;&lt;w:pgSz w:w=&quot;12240&quot; w:h=&quot;15840&quot;/&gt;&lt;w:pgMar w:top=&quot;1134&quot; w:right=&quot;850&quot; w:bottom=&quot;1134&quot; w:left=&quot;1701&quot; w:header=&quot;720&quot; w:footer=&quot;720&quot; w:gutter=&quot;0&quot;/&gt;&lt;w:cols w:space=&quot;720&quot;/&gt;&lt;/w:sectPr&gt;&lt;/wx:sect&gt;&lt;/w:body&gt;&lt;/w:wordDocument&gt;">
                  <v:imagedata r:id="rId130" o:title="" chromakey="white"/>
                </v:shape>
              </w:pict>
            </w:r>
          </w:p>
          <w:p w14:paraId="7A4D4529" w14:textId="77777777" w:rsidR="00C35ED4" w:rsidRPr="00A045B4" w:rsidRDefault="00C35ED4" w:rsidP="0023585E">
            <w:pPr>
              <w:jc w:val="center"/>
            </w:pPr>
          </w:p>
          <w:p w14:paraId="01633E1E" w14:textId="77777777" w:rsidR="00845C2A" w:rsidRPr="00A045B4" w:rsidRDefault="00845C2A" w:rsidP="00845C2A">
            <w:pPr>
              <w:pStyle w:val="a4"/>
              <w:spacing w:before="0" w:after="0"/>
              <w:jc w:val="both"/>
            </w:pPr>
            <w:r w:rsidRPr="00A045B4">
              <w:rPr>
                <w:rFonts w:eastAsia="Calibri"/>
                <w:i/>
                <w:lang w:eastAsia="en-US"/>
              </w:rPr>
              <w:t>Индикатор 5:</w:t>
            </w:r>
            <w:r w:rsidRPr="00A045B4">
              <w:rPr>
                <w:rFonts w:eastAsia="Calibri"/>
                <w:lang w:eastAsia="en-US"/>
              </w:rPr>
              <w:t xml:space="preserve"> </w:t>
            </w:r>
            <w:r w:rsidRPr="00A045B4">
              <w:t xml:space="preserve">Доля ОЗ, где имеются лабораторное оборудование </w:t>
            </w:r>
            <w:proofErr w:type="gramStart"/>
            <w:r w:rsidRPr="00A045B4">
              <w:t>для  определения</w:t>
            </w:r>
            <w:proofErr w:type="gramEnd"/>
            <w:r w:rsidRPr="00A045B4">
              <w:t xml:space="preserve"> общего анализа крови с тромбоцитами: </w:t>
            </w:r>
          </w:p>
          <w:p w14:paraId="5752C111" w14:textId="77777777" w:rsidR="00845C2A" w:rsidRPr="00A045B4" w:rsidRDefault="00845C2A" w:rsidP="00845C2A">
            <w:pPr>
              <w:pStyle w:val="a4"/>
              <w:spacing w:before="0" w:after="0"/>
              <w:jc w:val="both"/>
              <w:rPr>
                <w:i/>
              </w:rPr>
            </w:pPr>
          </w:p>
          <w:p w14:paraId="1CC57D8C" w14:textId="17196BBE" w:rsidR="00845C2A" w:rsidRPr="00A045B4" w:rsidRDefault="00207A59" w:rsidP="00845C2A">
            <w:pPr>
              <w:rPr>
                <w:i/>
                <w:color w:val="000000"/>
              </w:rPr>
            </w:pPr>
            <w:r>
              <w:rPr>
                <w:noProof/>
              </w:rPr>
              <w:lastRenderedPageBreak/>
              <w:pict w14:anchorId="26B6532A">
                <v:shape id="_x0000_i1086" type="#_x0000_t75" alt="" style="width:201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2FE4&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E02FE4&quot; wsp:rsidRDefault=&quot;00E02FE4&quot; wsp:rsidP=&quot;00E02FE4&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Ю–Ч, –?–і–µ –Є–Љ–µ—О—В—Б—П –Њ–±—А—Г–і–Њ–?–?–љ–Є–µ –і–ї—П –Ю–Р–Ъ&lt;/m:t&gt;&lt;/m:r&gt;&lt;/m:num&gt;&lt;m:den&gt;&lt;m:r&gt;&lt;w:rPr&gt;&lt;w:rFonts w:ascii=&quot;Cambria Math&quot; w:h-ansi=&quot;Cambria Math&quot;/&gt;&lt;wx:font wx:val=&quot;Cambria Math&quot;/&gt;&lt;w:i/&gt;&lt;w:color w:val=&quot;000000&quot;/&gt;&lt;w:sz w:val=&quot;16&quot;/&gt;&lt;w:sz-cs w:val=&quot;16&quot;/&gt;&lt;/w:rPr&gt;&lt;m:t&gt;–Њ–±—Й–µ–µ –Ї–Њ–ї-–?–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E02FE4&quot;&gt;&lt;w:pgSz w:w=&quot;12240&quot; w:h=&quot;15840&quot;/&gt;&lt;w:pgMar w:top=&quot;1134&quot; w:right=&quot;850&quot; w:bottom=&quot;1134&quot; w:left=&quot;1701&quot; w:header=&quot;720&quot; w:footer=&quot;720&quot; w:gutter=&quot;0&quot;/&gt;&lt;w:cols w:space=&quot;720&quot;/&gt;&lt;/w:sectPr&gt;&lt;/wx:sect&gt;&lt;/w:body&gt;&lt;/w:wordDocument&gt;">
                  <v:imagedata r:id="rId84" o:title="" chromakey="white"/>
                </v:shape>
              </w:pict>
            </w:r>
          </w:p>
          <w:p w14:paraId="45470A3A" w14:textId="77777777" w:rsidR="00845C2A" w:rsidRPr="00A045B4" w:rsidRDefault="00845C2A" w:rsidP="00845C2A">
            <w:pPr>
              <w:rPr>
                <w:i/>
                <w:color w:val="000000"/>
              </w:rPr>
            </w:pPr>
          </w:p>
          <w:p w14:paraId="5F6E3707" w14:textId="77777777" w:rsidR="00845C2A" w:rsidRPr="00A045B4" w:rsidRDefault="00845C2A" w:rsidP="00845C2A">
            <w:pPr>
              <w:pStyle w:val="a4"/>
              <w:spacing w:before="0" w:after="0"/>
              <w:jc w:val="both"/>
            </w:pPr>
            <w:r w:rsidRPr="00A045B4">
              <w:rPr>
                <w:i/>
              </w:rPr>
              <w:t>Индикатор 6:</w:t>
            </w:r>
            <w:r w:rsidRPr="00A045B4">
              <w:t xml:space="preserve"> Доля специалистов, обученных по определению общего анализа крови с тромбоцитами: </w:t>
            </w:r>
          </w:p>
          <w:p w14:paraId="2241F936" w14:textId="77777777" w:rsidR="00845C2A" w:rsidRPr="00A045B4" w:rsidRDefault="00845C2A" w:rsidP="00845C2A">
            <w:pPr>
              <w:pStyle w:val="a4"/>
              <w:spacing w:before="0" w:after="0"/>
              <w:jc w:val="both"/>
              <w:rPr>
                <w:i/>
              </w:rPr>
            </w:pPr>
          </w:p>
          <w:p w14:paraId="58025526" w14:textId="77777777" w:rsidR="00845C2A" w:rsidRPr="00A045B4" w:rsidRDefault="00845C2A" w:rsidP="00845C2A">
            <w:pPr>
              <w:jc w:val="center"/>
              <w:rPr>
                <w:color w:val="000000"/>
              </w:rPr>
            </w:pPr>
            <w:r w:rsidRPr="00A045B4">
              <w:rPr>
                <w:color w:val="000000"/>
              </w:rPr>
              <w:fldChar w:fldCharType="begin"/>
            </w:r>
            <w:r w:rsidRPr="00A045B4">
              <w:rPr>
                <w:color w:val="000000"/>
              </w:rPr>
              <w:instrText xml:space="preserve"> QUOTE </w:instrText>
            </w:r>
            <w:r w:rsidR="00207A59">
              <w:rPr>
                <w:noProof/>
                <w:position w:val="-10"/>
              </w:rPr>
              <w:pict w14:anchorId="29CB303E">
                <v:shape id="_x0000_i1087" type="#_x0000_t75" alt="" style="width:180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4F0&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744F0&quot; wsp:rsidP=&quot;00D744F0&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Ю–Р–Ъ —Б —В—А–Њ–Љ–±–Њ—Ж–Є—В–?–Љ–Є&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5" o:title="" chromakey="white"/>
                </v:shape>
              </w:pict>
            </w:r>
            <w:r w:rsidRPr="00A045B4">
              <w:rPr>
                <w:color w:val="000000"/>
              </w:rPr>
              <w:instrText xml:space="preserve"> </w:instrText>
            </w:r>
            <w:r w:rsidRPr="00A045B4">
              <w:rPr>
                <w:color w:val="000000"/>
              </w:rPr>
              <w:fldChar w:fldCharType="separate"/>
            </w:r>
            <w:r w:rsidR="00207A59">
              <w:rPr>
                <w:noProof/>
                <w:position w:val="-10"/>
              </w:rPr>
              <w:pict w14:anchorId="6CA31FCC">
                <v:shape id="_x0000_i1088" type="#_x0000_t75" alt="" style="width:180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4F0&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744F0&quot; wsp:rsidP=&quot;00D744F0&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Ю–Р–Ъ —Б —В—А–Њ–Љ–±–Њ—Ж–Є—В–?–Љ–Є&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5" o:title="" chromakey="white"/>
                </v:shape>
              </w:pict>
            </w:r>
            <w:r w:rsidRPr="00A045B4">
              <w:rPr>
                <w:color w:val="000000"/>
              </w:rPr>
              <w:fldChar w:fldCharType="end"/>
            </w:r>
            <w:r w:rsidRPr="00A045B4">
              <w:rPr>
                <w:i/>
                <w:color w:val="000000"/>
              </w:rPr>
              <w:t>*</w:t>
            </w:r>
            <w:r w:rsidRPr="00A045B4">
              <w:rPr>
                <w:color w:val="000000"/>
              </w:rPr>
              <w:t>100%</w:t>
            </w:r>
          </w:p>
          <w:p w14:paraId="6C89660C" w14:textId="77777777" w:rsidR="00845C2A" w:rsidRPr="00A045B4" w:rsidRDefault="00845C2A" w:rsidP="00845C2A">
            <w:pPr>
              <w:jc w:val="center"/>
              <w:rPr>
                <w:i/>
                <w:color w:val="000000"/>
              </w:rPr>
            </w:pPr>
          </w:p>
          <w:p w14:paraId="6E1CD2FE" w14:textId="77777777" w:rsidR="00845C2A" w:rsidRPr="00A045B4" w:rsidRDefault="00845C2A" w:rsidP="00845C2A">
            <w:pPr>
              <w:jc w:val="center"/>
              <w:rPr>
                <w:color w:val="000000"/>
              </w:rPr>
            </w:pPr>
          </w:p>
          <w:p w14:paraId="62D74532" w14:textId="77777777" w:rsidR="00845C2A" w:rsidRPr="00A045B4" w:rsidRDefault="00845C2A" w:rsidP="00845C2A">
            <w:pPr>
              <w:pStyle w:val="a4"/>
              <w:spacing w:before="0" w:after="0"/>
              <w:jc w:val="both"/>
            </w:pPr>
            <w:r w:rsidRPr="00A045B4">
              <w:rPr>
                <w:rFonts w:eastAsia="Calibri"/>
                <w:i/>
                <w:lang w:eastAsia="en-US"/>
              </w:rPr>
              <w:t>Индикатор 7:</w:t>
            </w:r>
            <w:r w:rsidRPr="00A045B4">
              <w:rPr>
                <w:rFonts w:eastAsia="Calibri"/>
                <w:lang w:eastAsia="en-US"/>
              </w:rPr>
              <w:t xml:space="preserve"> </w:t>
            </w:r>
            <w:r w:rsidRPr="00A045B4">
              <w:t xml:space="preserve">Доля ОЗ, где имеются лабораторное оборудование </w:t>
            </w:r>
            <w:proofErr w:type="gramStart"/>
            <w:r w:rsidRPr="00A045B4">
              <w:t>для  определения</w:t>
            </w:r>
            <w:proofErr w:type="gramEnd"/>
            <w:r w:rsidRPr="00A045B4">
              <w:t xml:space="preserve"> биохимического анализа крови: </w:t>
            </w:r>
          </w:p>
          <w:p w14:paraId="778670CB" w14:textId="77777777" w:rsidR="00845C2A" w:rsidRPr="00A045B4" w:rsidRDefault="00845C2A" w:rsidP="00845C2A">
            <w:pPr>
              <w:pStyle w:val="a4"/>
              <w:spacing w:before="0" w:after="0"/>
              <w:jc w:val="both"/>
              <w:rPr>
                <w:i/>
              </w:rPr>
            </w:pPr>
          </w:p>
          <w:p w14:paraId="7BA20F95" w14:textId="77777777" w:rsidR="00845C2A" w:rsidRPr="00A045B4" w:rsidRDefault="00207A59" w:rsidP="00845C2A">
            <w:pPr>
              <w:rPr>
                <w:i/>
                <w:color w:val="000000"/>
              </w:rPr>
            </w:pPr>
            <w:r>
              <w:rPr>
                <w:noProof/>
              </w:rPr>
              <w:pict w14:anchorId="27666A42">
                <v:shape id="_x0000_i1089" type="#_x0000_t75" alt="" style="width:19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3A2B&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A03A2B&quot; wsp:rsidRDefault=&quot;00A03A2B&quot; wsp:rsidP=&quot;00A03A2B&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Ю–Ч, –?–і–µ –Є–Љ–µ—О—В—Б—П –Њ–±—А—Г–і–Њ–?–?–љ–Є–µ –і–ї—П –С–Р–Ъ&lt;/m:t&gt;&lt;/m:r&gt;&lt;/m:num&gt;&lt;m:den&gt;&lt;m:r&gt;&lt;w:rPr&gt;&lt;w:rFonts w:ascii=&quot;Cambria Math&quot; w:h-ansi=&quot;Cambria Math&quot;/&gt;&lt;wx:font wx:val=&quot;Cambria Math&quot;/&gt;&lt;w:i/&gt;&lt;w:color w:val=&quot;000000&quot;/&gt;&lt;w:sz w:val=&quot;16&quot;/&gt;&lt;w:sz-cs w:val=&quot;16&quot;/&gt;&lt;/w:rPr&gt;&lt;m:t&gt;–Њ–±—Й–µ–µ –Ї–Њ–ї-–?–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A03A2B&quot;&gt;&lt;w:pgSz w:w=&quot;12240&quot; w:h=&quot;15840&quot;/&gt;&lt;w:pgMar w:top=&quot;1134&quot; w:right=&quot;850&quot; w:bottom=&quot;1134&quot; w:left=&quot;1701&quot; w:header=&quot;720&quot; w:footer=&quot;720&quot; w:gutter=&quot;0&quot;/&gt;&lt;w:cols w:space=&quot;720&quot;/&gt;&lt;/w:sectPr&gt;&lt;/wx:sect&gt;&lt;/w:body&gt;&lt;/w:wordDocument&gt;">
                  <v:imagedata r:id="rId86" o:title="" chromakey="white"/>
                </v:shape>
              </w:pict>
            </w:r>
          </w:p>
          <w:p w14:paraId="133CC071" w14:textId="77777777" w:rsidR="00845C2A" w:rsidRPr="00A045B4" w:rsidRDefault="00845C2A" w:rsidP="00845C2A">
            <w:pPr>
              <w:rPr>
                <w:i/>
                <w:color w:val="000000"/>
              </w:rPr>
            </w:pPr>
          </w:p>
          <w:p w14:paraId="1CAF6587" w14:textId="77777777" w:rsidR="00845C2A" w:rsidRPr="00A045B4" w:rsidRDefault="00845C2A" w:rsidP="00845C2A">
            <w:pPr>
              <w:pStyle w:val="a4"/>
              <w:spacing w:before="0" w:after="0"/>
              <w:jc w:val="both"/>
            </w:pPr>
            <w:r w:rsidRPr="00A045B4">
              <w:rPr>
                <w:i/>
              </w:rPr>
              <w:t>Индикатор 8:</w:t>
            </w:r>
            <w:r w:rsidRPr="00A045B4">
              <w:t xml:space="preserve"> Доля специалистов, обученных по определению биохимического анализа крови: </w:t>
            </w:r>
          </w:p>
          <w:p w14:paraId="0FD6A18C" w14:textId="77777777" w:rsidR="00845C2A" w:rsidRPr="00A045B4" w:rsidRDefault="00845C2A" w:rsidP="00845C2A">
            <w:pPr>
              <w:pStyle w:val="a4"/>
              <w:spacing w:before="0" w:after="0"/>
              <w:jc w:val="both"/>
              <w:rPr>
                <w:i/>
              </w:rPr>
            </w:pPr>
          </w:p>
          <w:p w14:paraId="38001F7F" w14:textId="77777777" w:rsidR="00845C2A" w:rsidRPr="00A045B4" w:rsidRDefault="00845C2A" w:rsidP="00845C2A">
            <w:pPr>
              <w:jc w:val="center"/>
              <w:rPr>
                <w:color w:val="000000"/>
              </w:rPr>
            </w:pPr>
            <w:r w:rsidRPr="00A045B4">
              <w:rPr>
                <w:color w:val="000000"/>
              </w:rPr>
              <w:fldChar w:fldCharType="begin"/>
            </w:r>
            <w:r w:rsidRPr="00A045B4">
              <w:rPr>
                <w:color w:val="000000"/>
              </w:rPr>
              <w:instrText xml:space="preserve"> QUOTE </w:instrText>
            </w:r>
            <w:r w:rsidR="00207A59">
              <w:rPr>
                <w:noProof/>
                <w:position w:val="-10"/>
              </w:rPr>
              <w:pict w14:anchorId="60FF8903">
                <v:shape id="_x0000_i1090" type="#_x0000_t75" alt="" style="width:135.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2F1B&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4D2F1B&quot; wsp:rsidP=&quot;004D2F1B&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С–Р–Ъ&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7" o:title="" chromakey="white"/>
                </v:shape>
              </w:pict>
            </w:r>
            <w:r w:rsidRPr="00A045B4">
              <w:rPr>
                <w:color w:val="000000"/>
              </w:rPr>
              <w:instrText xml:space="preserve"> </w:instrText>
            </w:r>
            <w:r w:rsidRPr="00A045B4">
              <w:rPr>
                <w:color w:val="000000"/>
              </w:rPr>
              <w:fldChar w:fldCharType="separate"/>
            </w:r>
            <w:r w:rsidR="00207A59">
              <w:rPr>
                <w:noProof/>
                <w:position w:val="-10"/>
              </w:rPr>
              <w:pict w14:anchorId="72698808">
                <v:shape id="_x0000_i1091" type="#_x0000_t75" alt="" style="width:135.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2F1B&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4D2F1B&quot; wsp:rsidP=&quot;004D2F1B&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З–Є—Б–ї–Њ  —Б–њ–µ—Ж–Є–?–ї–Є—Б—В–Њ–?,   –Њ–±—Г—З–µ–љ–љ—Л—Е –њ–Њ –Њ–њ—А–µ–і–µ–ї–љ–Є—О –С–Р–Ъ&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7" o:title="" chromakey="white"/>
                </v:shape>
              </w:pict>
            </w:r>
            <w:r w:rsidRPr="00A045B4">
              <w:rPr>
                <w:color w:val="000000"/>
              </w:rPr>
              <w:fldChar w:fldCharType="end"/>
            </w:r>
            <w:r w:rsidRPr="00A045B4">
              <w:rPr>
                <w:i/>
                <w:color w:val="000000"/>
              </w:rPr>
              <w:t>*</w:t>
            </w:r>
            <w:r w:rsidRPr="00A045B4">
              <w:rPr>
                <w:color w:val="000000"/>
              </w:rPr>
              <w:t>100%</w:t>
            </w:r>
          </w:p>
          <w:p w14:paraId="501EC6F9" w14:textId="2DA3A713" w:rsidR="00845C2A" w:rsidRPr="00A045B4" w:rsidRDefault="00845C2A" w:rsidP="0023585E">
            <w:pPr>
              <w:jc w:val="center"/>
            </w:pPr>
          </w:p>
        </w:tc>
        <w:tc>
          <w:tcPr>
            <w:tcW w:w="7542" w:type="dxa"/>
            <w:shd w:val="clear" w:color="auto" w:fill="auto"/>
          </w:tcPr>
          <w:p w14:paraId="47C42123" w14:textId="3C5718EF" w:rsidR="00C35ED4" w:rsidRPr="00A045B4" w:rsidRDefault="00C35ED4" w:rsidP="00BB75DE">
            <w:r w:rsidRPr="00A045B4">
              <w:rPr>
                <w:i/>
              </w:rPr>
              <w:lastRenderedPageBreak/>
              <w:t xml:space="preserve">Индикатор </w:t>
            </w:r>
            <w:r w:rsidR="00845C2A" w:rsidRPr="00A045B4">
              <w:rPr>
                <w:i/>
              </w:rPr>
              <w:t>9</w:t>
            </w:r>
            <w:r w:rsidRPr="00A045B4">
              <w:rPr>
                <w:i/>
              </w:rPr>
              <w:t>:</w:t>
            </w:r>
            <w:r w:rsidRPr="00A045B4">
              <w:t xml:space="preserve"> Доля людей, прошедших ИФА-тестирование на </w:t>
            </w:r>
            <w:r w:rsidRPr="00A045B4">
              <w:rPr>
                <w:bCs/>
                <w:color w:val="000000"/>
                <w:lang w:val="en-US"/>
              </w:rPr>
              <w:t>HBsAg</w:t>
            </w:r>
            <w:r w:rsidRPr="00A045B4">
              <w:t xml:space="preserve"> за последние 12 </w:t>
            </w:r>
            <w:proofErr w:type="spellStart"/>
            <w:r w:rsidRPr="00A045B4">
              <w:t>мес</w:t>
            </w:r>
            <w:proofErr w:type="spellEnd"/>
            <w:r w:rsidRPr="00A045B4">
              <w:t>:</w:t>
            </w:r>
          </w:p>
          <w:p w14:paraId="4A381E05" w14:textId="77777777" w:rsidR="00C35ED4" w:rsidRPr="00A045B4" w:rsidRDefault="00C35ED4" w:rsidP="00BB75DE"/>
          <w:p w14:paraId="65E48BA4" w14:textId="77777777" w:rsidR="00C35ED4" w:rsidRPr="00A045B4" w:rsidRDefault="00C35ED4" w:rsidP="0023585E">
            <w:pPr>
              <w:jc w:val="center"/>
            </w:pPr>
            <w:r w:rsidRPr="00A045B4">
              <w:fldChar w:fldCharType="begin"/>
            </w:r>
            <w:r w:rsidRPr="00A045B4">
              <w:instrText xml:space="preserve"> QUOTE </w:instrText>
            </w:r>
            <w:r w:rsidR="00207A59">
              <w:rPr>
                <w:noProof/>
                <w:position w:val="-16"/>
              </w:rPr>
              <w:pict w14:anchorId="54E9EE03">
                <v:shape id="_x0000_i1092" type="#_x0000_t75" alt="" style="width:224.25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1DB8&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C11DB8&quot; wsp:rsidP=&quot;00C11DB8&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Ї–Њ–ї-–?–Њ –ї—О–і–µ–є, –њ—А–Њ—И–µ–і—И–Є—Е –Ш–§–Р-—В–µ—Б—В–Є—А–Њ–?–?–љ–Є–µ –љ–? &lt;/m:t&gt;&lt;/m:r&gt;&lt;m:r&gt;&lt;m:rPr&gt;&lt;m:sty m:val=&quot;p&quot;/&gt;&lt;/m:rPr&gt;&lt;w:rPr&gt;&lt;w:rFonts w:ascii=&quot;Cambria Math&quot; w:h-ansi=&quot;Cambria Math&quot;/&gt;&lt;wx:font wx:val=&quot;Cambria Math&quot;/&gt;&lt;w:color w:val=&quot;000000&quot;/&gt;&lt;w:lang w:val=&quot;EN-US&quot;/&gt;&lt;/w:rPr&gt;&lt;m:t&gt;HBsA&lt;/m:t&gt;&lt;/m:r&gt;&lt;m:r&gt;&lt;m:rPr&gt;&lt;m:sty m:val=&quot;b&quot;/&gt;&lt;/m:rPr&gt;&lt;w:rPr&gt;&lt;w:rFonts w:ascii=&quot;Cambria Math&quot; w:h-ansi=&quot;Cambria Math&quot;/&gt;&lt;wx:font wx:val=&quot;Cambria Math&quot;/&gt;&lt;w:b/&gt;&lt;w:color w:val=&quot;000000&quot;/&gt;&lt;w:lang w:val=&quot;EN-US&quot;/&gt;&lt;/w:rPr&gt;&lt;m:t&gt;g&lt;/m:t&gt;&lt;/m:r&gt;&lt;/m:num&gt;&lt;m:den&gt;&lt;m:r&gt;&lt;w:rPr&gt;&lt;w:rFonts w:ascii=&quot;Cambria Math&quot; w:h-ansi=&quot;Cambria Math&quot;/&gt;&lt;wx:font wx:val=&quot;Cambria Math&quot;/&gt;&lt;w:i/&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1" o:title="" chromakey="white"/>
                </v:shape>
              </w:pict>
            </w:r>
            <w:r w:rsidRPr="00A045B4">
              <w:instrText xml:space="preserve"> </w:instrText>
            </w:r>
            <w:r w:rsidRPr="00A045B4">
              <w:fldChar w:fldCharType="separate"/>
            </w:r>
            <w:r w:rsidR="00207A59">
              <w:rPr>
                <w:noProof/>
                <w:position w:val="-16"/>
              </w:rPr>
              <w:pict w14:anchorId="79BF2C84">
                <v:shape id="_x0000_i1093" type="#_x0000_t75" alt="" style="width:224.25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1DB8&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C11DB8&quot; wsp:rsidP=&quot;00C11DB8&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Ї–Њ–ї-–?–Њ –ї—О–і–µ–є, –њ—А–Њ—И–µ–і—И–Є—Е –Ш–§–Р-—В–µ—Б—В–Є—А–Њ–?–?–љ–Є–µ –љ–? &lt;/m:t&gt;&lt;/m:r&gt;&lt;m:r&gt;&lt;m:rPr&gt;&lt;m:sty m:val=&quot;p&quot;/&gt;&lt;/m:rPr&gt;&lt;w:rPr&gt;&lt;w:rFonts w:ascii=&quot;Cambria Math&quot; w:h-ansi=&quot;Cambria Math&quot;/&gt;&lt;wx:font wx:val=&quot;Cambria Math&quot;/&gt;&lt;w:color w:val=&quot;000000&quot;/&gt;&lt;w:lang w:val=&quot;EN-US&quot;/&gt;&lt;/w:rPr&gt;&lt;m:t&gt;HBsA&lt;/m:t&gt;&lt;/m:r&gt;&lt;m:r&gt;&lt;m:rPr&gt;&lt;m:sty m:val=&quot;b&quot;/&gt;&lt;/m:rPr&gt;&lt;w:rPr&gt;&lt;w:rFonts w:ascii=&quot;Cambria Math&quot; w:h-ansi=&quot;Cambria Math&quot;/&gt;&lt;wx:font wx:val=&quot;Cambria Math&quot;/&gt;&lt;w:b/&gt;&lt;w:color w:val=&quot;000000&quot;/&gt;&lt;w:lang w:val=&quot;EN-US&quot;/&gt;&lt;/w:rPr&gt;&lt;m:t&gt;g&lt;/m:t&gt;&lt;/m:r&gt;&lt;/m:num&gt;&lt;m:den&gt;&lt;m:r&gt;&lt;w:rPr&gt;&lt;w:rFonts w:ascii=&quot;Cambria Math&quot; w:h-ansi=&quot;Cambria Math&quot;/&gt;&lt;wx:font wx:val=&quot;Cambria Math&quot;/&gt;&lt;w:i/&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1" o:title="" chromakey="white"/>
                </v:shape>
              </w:pict>
            </w:r>
            <w:r w:rsidRPr="00A045B4">
              <w:fldChar w:fldCharType="end"/>
            </w:r>
            <w:r w:rsidRPr="00A045B4">
              <w:t xml:space="preserve"> * 100%</w:t>
            </w:r>
          </w:p>
          <w:p w14:paraId="0BCE0D04" w14:textId="77777777" w:rsidR="00C35ED4" w:rsidRPr="00A045B4" w:rsidRDefault="00C35ED4" w:rsidP="0023585E">
            <w:pPr>
              <w:jc w:val="both"/>
              <w:rPr>
                <w:b/>
              </w:rPr>
            </w:pPr>
          </w:p>
          <w:p w14:paraId="7AD5FE48" w14:textId="568990F6" w:rsidR="00C35ED4" w:rsidRPr="00A045B4" w:rsidRDefault="00C35ED4" w:rsidP="00BB75DE">
            <w:r w:rsidRPr="00A045B4">
              <w:rPr>
                <w:i/>
              </w:rPr>
              <w:t xml:space="preserve">Индикатор </w:t>
            </w:r>
            <w:r w:rsidR="00845C2A" w:rsidRPr="00A045B4">
              <w:rPr>
                <w:i/>
              </w:rPr>
              <w:t>10</w:t>
            </w:r>
            <w:r w:rsidRPr="00A045B4">
              <w:rPr>
                <w:i/>
              </w:rPr>
              <w:t>:</w:t>
            </w:r>
            <w:r w:rsidRPr="00A045B4">
              <w:t xml:space="preserve"> Доля людей, прошедших экспресс-тест на </w:t>
            </w:r>
            <w:r w:rsidRPr="00A045B4">
              <w:rPr>
                <w:bCs/>
                <w:color w:val="000000"/>
                <w:lang w:val="en-US"/>
              </w:rPr>
              <w:t>HBsAg</w:t>
            </w:r>
            <w:r w:rsidRPr="00A045B4">
              <w:t xml:space="preserve"> за последние 12 </w:t>
            </w:r>
            <w:proofErr w:type="spellStart"/>
            <w:r w:rsidRPr="00A045B4">
              <w:t>мес</w:t>
            </w:r>
            <w:proofErr w:type="spellEnd"/>
            <w:r w:rsidRPr="00A045B4">
              <w:t>:</w:t>
            </w:r>
          </w:p>
          <w:p w14:paraId="7E891A52" w14:textId="77777777" w:rsidR="00C35ED4" w:rsidRPr="00A045B4" w:rsidRDefault="00C35ED4" w:rsidP="00BB75DE"/>
          <w:p w14:paraId="6CC3B9E4"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22E52A34">
                <v:shape id="_x0000_i1094" type="#_x0000_t75" alt="" style="width:16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3411D&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3411D&quot; wsp:rsidP=&quot;00E3411D&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ї—О–і–µ–є, –њ—А–Њ—И–µ–і—И–Є—Е —Н–Ї—Б–њ—А–µ—Б—Б-—В–µ—Б—В  –љ–? &lt;/m:t&gt;&lt;/m:r&gt;&lt;m:r&gt;&lt;m:rPr&gt;&lt;m:sty m:val=&quot;p&quot;/&gt;&lt;/m:rPr&gt;&lt;w:rPr&gt;&lt;w:rFonts w:ascii=&quot;Cambria Math&quot; w:h-ansi=&quot;Cambria Math&quot;/&gt;&lt;wx:font wx:val=&quot;Cambria Math&quot;/&gt;&lt;w:color w:val=&quot;000000&quot;/&gt;&lt;w:sz w:val=&quot;20&quot;/&gt;&lt;w:sz-cs w:val=&quot;20&quot;/&gt;&lt;w:lang w:val=&quot;EN-US&quot;/&gt;&lt;/w:rPr&gt;&lt;m:t&gt;HBsAg&lt;/m:t&gt;&lt;/m:r&gt;&lt;/m:num&gt;&lt;m:den&gt;&lt;m:r&gt;&lt;w:rPr&gt;&lt;w:rFonts w:ascii=&quot;Cambria Math&quot; w:h-ansi=&quot;Cambria Math&quot;/&gt;&lt;wx:font wx:val=&quot;Cambria Math&quot;/&gt;&lt;w:i/&gt;&lt;w:sz w:val=&quot;20&quot;/&gt;&lt;w:sz-cs w:val=&quot;20&quot;/&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2" o:title="" chromakey="white"/>
                </v:shape>
              </w:pict>
            </w:r>
            <w:r w:rsidRPr="00A045B4">
              <w:instrText xml:space="preserve"> </w:instrText>
            </w:r>
            <w:r w:rsidRPr="00A045B4">
              <w:fldChar w:fldCharType="separate"/>
            </w:r>
            <w:r w:rsidR="00207A59">
              <w:rPr>
                <w:noProof/>
                <w:position w:val="-12"/>
              </w:rPr>
              <w:pict w14:anchorId="535C2DFB">
                <v:shape id="_x0000_i1095" type="#_x0000_t75" alt="" style="width:16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3411D&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3411D&quot; wsp:rsidP=&quot;00E3411D&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ї—О–і–µ–є, –њ—А–Њ—И–µ–і—И–Є—Е —Н–Ї—Б–њ—А–µ—Б—Б-—В–µ—Б—В  –љ–? &lt;/m:t&gt;&lt;/m:r&gt;&lt;m:r&gt;&lt;m:rPr&gt;&lt;m:sty m:val=&quot;p&quot;/&gt;&lt;/m:rPr&gt;&lt;w:rPr&gt;&lt;w:rFonts w:ascii=&quot;Cambria Math&quot; w:h-ansi=&quot;Cambria Math&quot;/&gt;&lt;wx:font wx:val=&quot;Cambria Math&quot;/&gt;&lt;w:color w:val=&quot;000000&quot;/&gt;&lt;w:sz w:val=&quot;20&quot;/&gt;&lt;w:sz-cs w:val=&quot;20&quot;/&gt;&lt;w:lang w:val=&quot;EN-US&quot;/&gt;&lt;/w:rPr&gt;&lt;m:t&gt;HBsAg&lt;/m:t&gt;&lt;/m:r&gt;&lt;/m:num&gt;&lt;m:den&gt;&lt;m:r&gt;&lt;w:rPr&gt;&lt;w:rFonts w:ascii=&quot;Cambria Math&quot; w:h-ansi=&quot;Cambria Math&quot;/&gt;&lt;wx:font wx:val=&quot;Cambria Math&quot;/&gt;&lt;w:i/&gt;&lt;w:sz w:val=&quot;20&quot;/&gt;&lt;w:sz-cs w:val=&quot;20&quot;/&gt;&lt;/w:rPr&gt;&lt;m:t&gt;–Њ–±—Й–µ–µ –Ї–Њ–ї-–?–Њ  –Њ–±—А–?—В–Є–?—И–Є—Е—Б—П –? –Ю–Ч&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2" o:title="" chromakey="white"/>
                </v:shape>
              </w:pict>
            </w:r>
            <w:r w:rsidRPr="00A045B4">
              <w:fldChar w:fldCharType="end"/>
            </w:r>
            <w:r w:rsidRPr="00A045B4">
              <w:t xml:space="preserve"> * 100%</w:t>
            </w:r>
          </w:p>
          <w:p w14:paraId="2BBF54A5" w14:textId="77777777" w:rsidR="00C35ED4" w:rsidRPr="00A045B4" w:rsidRDefault="00C35ED4" w:rsidP="0023585E">
            <w:pPr>
              <w:jc w:val="both"/>
              <w:rPr>
                <w:b/>
              </w:rPr>
            </w:pPr>
          </w:p>
          <w:p w14:paraId="661EF84F" w14:textId="43563E16" w:rsidR="00C35ED4" w:rsidRPr="00A045B4" w:rsidRDefault="00C35ED4" w:rsidP="00BB75DE">
            <w:r w:rsidRPr="00A045B4">
              <w:rPr>
                <w:i/>
              </w:rPr>
              <w:t xml:space="preserve">Индикатор </w:t>
            </w:r>
            <w:r w:rsidR="00845C2A" w:rsidRPr="00A045B4">
              <w:rPr>
                <w:i/>
              </w:rPr>
              <w:t>11</w:t>
            </w:r>
            <w:r w:rsidRPr="00A045B4">
              <w:rPr>
                <w:i/>
              </w:rPr>
              <w:t>:</w:t>
            </w:r>
            <w:r w:rsidRPr="00A045B4">
              <w:t xml:space="preserve"> Доля людей с положительным результатом на </w:t>
            </w:r>
            <w:r w:rsidRPr="00A045B4">
              <w:rPr>
                <w:bCs/>
                <w:color w:val="000000"/>
                <w:lang w:val="en-US"/>
              </w:rPr>
              <w:t>HBsAg</w:t>
            </w:r>
            <w:r w:rsidRPr="00A045B4">
              <w:t xml:space="preserve"> методом ИФА-тестирования за последние 12 </w:t>
            </w:r>
            <w:proofErr w:type="spellStart"/>
            <w:r w:rsidRPr="00A045B4">
              <w:t>мес</w:t>
            </w:r>
            <w:proofErr w:type="spellEnd"/>
            <w:r w:rsidRPr="00A045B4">
              <w:t>:</w:t>
            </w:r>
          </w:p>
          <w:p w14:paraId="4D28DBA5" w14:textId="77777777" w:rsidR="00C35ED4" w:rsidRPr="00A045B4" w:rsidRDefault="00C35ED4" w:rsidP="00BB75DE"/>
          <w:p w14:paraId="337F26D4" w14:textId="77777777" w:rsidR="00C35ED4" w:rsidRPr="00A045B4" w:rsidRDefault="00C35ED4" w:rsidP="0023585E">
            <w:pPr>
              <w:jc w:val="center"/>
            </w:pPr>
            <w:r w:rsidRPr="00A045B4">
              <w:fldChar w:fldCharType="begin"/>
            </w:r>
            <w:r w:rsidRPr="00A045B4">
              <w:instrText xml:space="preserve"> QUOTE </w:instrText>
            </w:r>
            <w:r w:rsidR="00207A59">
              <w:rPr>
                <w:noProof/>
                <w:position w:val="-16"/>
              </w:rPr>
              <w:pict w14:anchorId="6077B1B8">
                <v:shape id="_x0000_i1096" type="#_x0000_t75" alt="" style="width:186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51E1&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FC51E1&quot; wsp:rsidP=&quot;00FC51E1&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Ї–Њ–ї-–?–Њ –ї—О–і–µ–є —Б &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lt;/m:t&gt;&lt;/m:r&gt;&lt;/m:e&gt;&lt;/m:d&gt;&lt;m:r&gt;&lt;w:rPr&gt;&lt;w:rFonts w:ascii=&quot;Cambria Math&quot; w:h-ansi=&quot;Cambria Math&quot;/&gt;&lt;wx:font wx:val=&quot;Cambria Math&quot;/&gt;&lt;w:i/&gt;&lt;/w:rPr&gt;&lt;m:t&gt; &lt;/m:t&gt;&lt;/m:r&gt;&lt;m:r&gt;&lt;m:rPr&gt;&lt;m:sty m:val=&quot;p&quot;/&gt;&lt;/m:rPr&gt;&lt;w:rPr&gt;&lt;w:rFonts w:ascii=&quot;Cambria Math&quot; w:h-ansi=&quot;Cambria Math&quot;/&gt;&lt;wx:font wx:val=&quot;Cambria Math&quot;/&gt;&lt;w:color w:val=&quot;000000&quot;/&gt;&lt;w:lang w:val=&quot;EN-US&quot;/&gt;&lt;/w:rPr&gt;&lt;m:t&gt;HBsAg&lt;/m:t&gt;&lt;/m:r&gt;&lt;m:r&gt;&lt;w:rPr&gt;&lt;w:rFonts w:ascii=&quot;Cambria Math&quot; w:h-ansi=&quot;Cambria Math&quot;/&gt;&lt;wx:font wx:val=&quot;Cambria Math&quot;/&gt;&lt;w:i/&gt;&lt;/w:rPr&gt;&lt;m:t&gt; –Љ–µ—В–Њ–і–Њ–Љ –Ш–§–Р&lt;/m:t&gt;&lt;/m:r&gt;&lt;/m:num&gt;&lt;m:den&gt;&lt;m:r&gt;&lt;w:rPr&gt;&lt;w:rFonts w:ascii=&quot;Cambria Math&quot; w:h-ansi=&quot;Cambria Math&quot;/&gt;&lt;wx:font wx:val=&quot;Cambria Math&quot;/&gt;&lt;w:i/&gt;&lt;/w:rPr&gt;&lt;m:t&gt;–Њ–±—Й–µ–µ –Ї–Њ–ї-–?–Њ  –њ—А–Њ—И–µ–і—И–Є—Е –Ш–§–Р-—В–µ—Б—В–Є—А–Њ–?–?–љ–Є–µ&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3" o:title="" chromakey="white"/>
                </v:shape>
              </w:pict>
            </w:r>
            <w:r w:rsidRPr="00A045B4">
              <w:instrText xml:space="preserve"> </w:instrText>
            </w:r>
            <w:r w:rsidRPr="00A045B4">
              <w:fldChar w:fldCharType="separate"/>
            </w:r>
            <w:r w:rsidR="00207A59">
              <w:rPr>
                <w:noProof/>
                <w:position w:val="-16"/>
              </w:rPr>
              <w:pict w14:anchorId="60D647E7">
                <v:shape id="_x0000_i1097" type="#_x0000_t75" alt="" style="width:186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51E1&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FC51E1&quot; wsp:rsidP=&quot;00FC51E1&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Ї–Њ–ї-–?–Њ –ї—О–і–µ–є —Б &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lt;/m:t&gt;&lt;/m:r&gt;&lt;/m:e&gt;&lt;/m:d&gt;&lt;m:r&gt;&lt;w:rPr&gt;&lt;w:rFonts w:ascii=&quot;Cambria Math&quot; w:h-ansi=&quot;Cambria Math&quot;/&gt;&lt;wx:font wx:val=&quot;Cambria Math&quot;/&gt;&lt;w:i/&gt;&lt;/w:rPr&gt;&lt;m:t&gt; &lt;/m:t&gt;&lt;/m:r&gt;&lt;m:r&gt;&lt;m:rPr&gt;&lt;m:sty m:val=&quot;p&quot;/&gt;&lt;/m:rPr&gt;&lt;w:rPr&gt;&lt;w:rFonts w:ascii=&quot;Cambria Math&quot; w:h-ansi=&quot;Cambria Math&quot;/&gt;&lt;wx:font wx:val=&quot;Cambria Math&quot;/&gt;&lt;w:color w:val=&quot;000000&quot;/&gt;&lt;w:lang w:val=&quot;EN-US&quot;/&gt;&lt;/w:rPr&gt;&lt;m:t&gt;HBsAg&lt;/m:t&gt;&lt;/m:r&gt;&lt;m:r&gt;&lt;w:rPr&gt;&lt;w:rFonts w:ascii=&quot;Cambria Math&quot; w:h-ansi=&quot;Cambria Math&quot;/&gt;&lt;wx:font wx:val=&quot;Cambria Math&quot;/&gt;&lt;w:i/&gt;&lt;/w:rPr&gt;&lt;m:t&gt; –Љ–µ—В–Њ–і–Њ–Љ –Ш–§–Р&lt;/m:t&gt;&lt;/m:r&gt;&lt;/m:num&gt;&lt;m:den&gt;&lt;m:r&gt;&lt;w:rPr&gt;&lt;w:rFonts w:ascii=&quot;Cambria Math&quot; w:h-ansi=&quot;Cambria Math&quot;/&gt;&lt;wx:font wx:val=&quot;Cambria Math&quot;/&gt;&lt;w:i/&gt;&lt;/w:rPr&gt;&lt;m:t&gt;–Њ–±—Й–µ–µ –Ї–Њ–ї-–?–Њ  –њ—А–Њ—И–µ–і—И–Є—Е –Ш–§–Р-—В–µ—Б—В–Є—А–Њ–?–?–љ–Є–µ&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3" o:title="" chromakey="white"/>
                </v:shape>
              </w:pict>
            </w:r>
            <w:r w:rsidRPr="00A045B4">
              <w:fldChar w:fldCharType="end"/>
            </w:r>
            <w:r w:rsidRPr="00A045B4">
              <w:t xml:space="preserve"> * 100%</w:t>
            </w:r>
          </w:p>
          <w:p w14:paraId="30015D59" w14:textId="77777777" w:rsidR="00C35ED4" w:rsidRPr="00A045B4" w:rsidRDefault="00C35ED4" w:rsidP="00BB75DE">
            <w:pPr>
              <w:rPr>
                <w:i/>
              </w:rPr>
            </w:pPr>
          </w:p>
          <w:p w14:paraId="3F66DA00" w14:textId="5F310876" w:rsidR="00C35ED4" w:rsidRPr="00A045B4" w:rsidRDefault="00C35ED4" w:rsidP="00BB75DE">
            <w:r w:rsidRPr="00A045B4">
              <w:rPr>
                <w:i/>
              </w:rPr>
              <w:t xml:space="preserve">Индикатор </w:t>
            </w:r>
            <w:r w:rsidR="00845C2A" w:rsidRPr="00A045B4">
              <w:rPr>
                <w:i/>
              </w:rPr>
              <w:t>12</w:t>
            </w:r>
            <w:r w:rsidRPr="00A045B4">
              <w:rPr>
                <w:i/>
              </w:rPr>
              <w:t>:</w:t>
            </w:r>
            <w:r w:rsidRPr="00A045B4">
              <w:t xml:space="preserve"> Доля людей с положительным результатом на </w:t>
            </w:r>
            <w:r w:rsidRPr="00A045B4">
              <w:rPr>
                <w:bCs/>
                <w:color w:val="000000"/>
                <w:lang w:val="en-US"/>
              </w:rPr>
              <w:t>HBsAg</w:t>
            </w:r>
            <w:r w:rsidRPr="00A045B4">
              <w:t xml:space="preserve"> методом экспресс-тестирования за последние 12 </w:t>
            </w:r>
            <w:proofErr w:type="spellStart"/>
            <w:r w:rsidRPr="00A045B4">
              <w:t>мес</w:t>
            </w:r>
            <w:proofErr w:type="spellEnd"/>
            <w:r w:rsidRPr="00A045B4">
              <w:t>:</w:t>
            </w:r>
          </w:p>
          <w:p w14:paraId="67C61474" w14:textId="77777777" w:rsidR="00C35ED4" w:rsidRPr="00A045B4" w:rsidRDefault="00C35ED4" w:rsidP="00BB75DE"/>
          <w:p w14:paraId="67D08AAA" w14:textId="77777777" w:rsidR="00C35ED4" w:rsidRPr="00A045B4" w:rsidRDefault="00207A59" w:rsidP="0023585E">
            <w:pPr>
              <w:jc w:val="both"/>
              <w:rPr>
                <w:b/>
              </w:rPr>
            </w:pPr>
            <w:r>
              <w:rPr>
                <w:noProof/>
              </w:rPr>
              <w:pict w14:anchorId="281752C0">
                <v:shape id="_x0000_i1098" type="#_x0000_t75" alt="" style="width:258pt;height:25.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2F4E&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712F4E&quot; wsp:rsidRDefault=&quot;00712F4E&quot; wsp:rsidP=&quot;00712F4E&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Ї–Њ–ї-–?–Њ –ї—О–і–µ–є —Б &lt;/m:t&gt;&lt;/m:r&gt;&lt;m:d&gt;&lt;m:dPr&gt;&lt;m:ctrlPr&gt;&lt;w:rPr&gt;&lt;w:rFonts w:ascii=&quot;Cambria Math&quot; w:h-ansi=&quot;Cambria Math&quot;/&gt;&lt;wx:font wx:val=&quot;Cambria Math&quot;/&gt;&lt;w:i/&gt;&lt;w:sz w:val=&quot;18&quot;/&gt;&lt;w:sz-cs w:val=&quot;18&quot;/&gt;&lt;/w:rPr&gt;&lt;/m:ctrlPr&gt;&lt;/m:dPr&gt;&lt;m:e&gt;&lt;m:r&gt;&lt;w:rPr&gt;&lt;w:rFonts w:ascii=&quot;Cambria Math&quot; w:h-ansi=&quot;Cambria Math&quot;/&gt;&lt;wx:font wx:val=&quot;Cambria Math&quot;/&gt;&lt;w:i/&gt;&lt;w:sz w:val=&quot;18&quot;/&gt;&lt;w:sz-cs w:val=&quot;18&quot;/&gt;&lt;/w:rPr&gt;&lt;m:t&gt;+&lt;/m:t&gt;&lt;/m:r&gt;&lt;/m:e&gt;&lt;/m:d&gt;&lt;m:r&gt;&lt;w:rPr&gt;&lt;w:rFonts w:ascii=&quot;Cambria Math&quot; w:h-ansi=&quot;Cambria Math&quot;/&gt;&lt;wx:font wx:val=&quot;Cambria Math&quot;/&gt;&lt;w:i/&gt;&lt;w:sz w:val=&quot;18&quot;/&gt;&lt;w:sz-cs w:val=&quot;18&quot;/&gt;&lt;/w:rPr&gt;&lt;m:t&gt; &lt;/m:t&gt;&lt;/m:r&gt;&lt;m:r&gt;&lt;m:rPr&gt;&lt;m:sty m:val=&quot;p&quot;/&gt;&lt;/m:rPr&gt;&lt;w:rPr&gt;&lt;w:rFonts w:ascii=&quot;Cambria Math&quot; w:h-ansi=&quot;Cambria Math&quot;/&gt;&lt;wx:font wx:val=&quot;Cambria Math&quot;/&gt;&lt;w:color w:val=&quot;000000&quot;/&gt;&lt;w:sz w:val=&quot;18&quot;/&gt;&lt;w:sz-cs w:val=&quot;18&quot;/&gt;&lt;w:lang w:val=&quot;EN-US&quot;/&gt;&lt;/w:rPr&gt;&lt;m:t&gt;HBsAg  &lt;/m:t&gt;&lt;/m:r&gt;&lt;m:r&gt;&lt;w:rPr&gt;&lt;w:rFonts w:ascii=&quot;Cambria Math&quot; w:h-ansi=&quot;Cambria Math&quot;/&gt;&lt;wx:font wx:val=&quot;Cambria Math&quot;/&gt;&lt;w:i/&gt;&lt;w:sz w:val=&quot;18&quot;/&gt;&lt;w:sz-cs w:val=&quot;18&quot;/&gt;&lt;/w:rPr&gt;&lt;m:t&gt;–Љ–µ—В–Њ–і–Њ–Љ —Н–Ї—Б–њ—А–µ—Б—Б-—В–µ—Б—В–Є—А–Њ–?–?–љ–Є—П&lt;/m:t&gt;&lt;/m:r&gt;&lt;/m:num&gt;&lt;m:den&gt;&lt;m:r&gt;&lt;w:rPr&gt;&lt;w:rFonts w:ascii=&quot;Cambria Math&quot; w:h-ansi=&quot;Cambria Math&quot;/&gt;&lt;wx:font wx:val=&quot;Cambria Math&quot;/&gt;&lt;w:i/&gt;&lt;w:sz w:val=&quot;18&quot;/&gt;&lt;w:sz-cs w:val=&quot;18&quot;/&gt;&lt;/w:rPr&gt;&lt;m:t&gt;–Њ–±—Й–µ–µ –Ї–Њ–ї-–?–Њ  –њ—А–Њ—И–µ–і—И–Є—Е —Н–Ї—Б–њ—А–µ—Б—Б-—В–µ—Б—В–Є—А–Њ–?–?–љ–Є–µ&lt;/m:t&gt;&lt;/m:r&gt;&lt;/m:den&gt;&lt;/m:f&gt;&lt;/m:oMath&gt;&lt;/m:oMathPara&gt;&lt;/w:p&gt;&lt;w:sectPr wsp:rsidR=&quot;00000000&quot; wsp:rsidRPr=&quot;00712F4E&quot;&gt;&lt;w:pgSz w:w=&quot;12240&quot; w:h=&quot;15840&quot;/&gt;&lt;w:pgMar w:top=&quot;1134&quot; w:right=&quot;850&quot; w:bottom=&quot;1134&quot; w:left=&quot;1701&quot; w:header=&quot;720&quot; w:footer=&quot;720&quot; w:gutter=&quot;0&quot;/&gt;&lt;w:cols w:space=&quot;720&quot;/&gt;&lt;/w:sectPr&gt;&lt;/wx:sect&gt;&lt;/w:body&gt;&lt;/w:wordDocument&gt;">
                  <v:imagedata r:id="rId134" o:title="" chromakey="white"/>
                </v:shape>
              </w:pict>
            </w:r>
          </w:p>
          <w:p w14:paraId="177EBA91" w14:textId="77777777" w:rsidR="00845C2A" w:rsidRPr="00A045B4" w:rsidRDefault="00845C2A" w:rsidP="0023585E">
            <w:pPr>
              <w:jc w:val="both"/>
              <w:rPr>
                <w:b/>
              </w:rPr>
            </w:pPr>
          </w:p>
          <w:p w14:paraId="73C80A30" w14:textId="77777777" w:rsidR="00845C2A" w:rsidRPr="00A045B4" w:rsidRDefault="00845C2A" w:rsidP="00845C2A">
            <w:r w:rsidRPr="00A045B4">
              <w:rPr>
                <w:i/>
              </w:rPr>
              <w:t>Индикатор 13:</w:t>
            </w:r>
            <w:r w:rsidRPr="00A045B4">
              <w:t xml:space="preserve"> Доля людей, прошедших общий анализ крови с тромбоцитами за последние 12 </w:t>
            </w:r>
            <w:proofErr w:type="spellStart"/>
            <w:r w:rsidRPr="00A045B4">
              <w:t>мес</w:t>
            </w:r>
            <w:proofErr w:type="spellEnd"/>
            <w:r w:rsidRPr="00A045B4">
              <w:t>:</w:t>
            </w:r>
          </w:p>
          <w:p w14:paraId="5C3BD882" w14:textId="77777777" w:rsidR="00845C2A" w:rsidRPr="00A045B4" w:rsidRDefault="00845C2A" w:rsidP="00845C2A"/>
          <w:p w14:paraId="7EEDE3D7" w14:textId="77777777" w:rsidR="00845C2A" w:rsidRPr="00A045B4" w:rsidRDefault="00845C2A" w:rsidP="00845C2A">
            <w:pPr>
              <w:jc w:val="center"/>
            </w:pPr>
            <w:r w:rsidRPr="00A045B4">
              <w:fldChar w:fldCharType="begin"/>
            </w:r>
            <w:r w:rsidRPr="00A045B4">
              <w:instrText xml:space="preserve"> QUOTE </w:instrText>
            </w:r>
            <w:r w:rsidR="00207A59">
              <w:rPr>
                <w:noProof/>
                <w:position w:val="-12"/>
              </w:rPr>
              <w:pict w14:anchorId="033A956D">
                <v:shape id="_x0000_i1099" type="#_x0000_t75" alt="" style="width:108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 wsp:val=&quot;00FF7ECE&quot;/&gt;&lt;/wsp:rsids&gt;&lt;/w:docPr&gt;&lt;w:body&gt;&lt;wx:sect&gt;&lt;w:p wsp:rsidR=&quot;00000000&quot; wsp:rsidRDefault=&quot;00FF7ECE&quot; wsp:rsidP=&quot;00FF7ECE&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Ю–Р–Ъ —Б —В—А–Њ–Љ–±–Њ—Ж–Є—В–?–Љ–Є&lt;/m:t&gt;&lt;/m:r&gt;&lt;/m:num&gt;&lt;m:den&gt;&lt;m:r&gt;&lt;w:rPr&gt;&lt;w:rFonts w:ascii=&quot;Cambria Math&quot; w:h-ansi=&quot;Cambria Math&quot;/&gt;&lt;wx:font wx:val=&quot;Cambria Math&quot;/&gt;&lt;w:i/&gt;&lt;w:sz w:val=&quot;18&quot;/&gt;&lt;w:sz-cs w:val=&quot;18&quot;/&gt;&lt;/w:rPr&gt;&lt;m:t&gt;–Њ–±—Й–µ–µ —З–Є—Б–ї–Њ  –њ—А–Њ—И–µ–і—И–Є—Е –Ю–Р–Ъ&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2" o:title="" chromakey="white"/>
                </v:shape>
              </w:pict>
            </w:r>
            <w:r w:rsidRPr="00A045B4">
              <w:instrText xml:space="preserve"> </w:instrText>
            </w:r>
            <w:r w:rsidRPr="00A045B4">
              <w:fldChar w:fldCharType="separate"/>
            </w:r>
            <w:r w:rsidR="00207A59">
              <w:rPr>
                <w:noProof/>
                <w:position w:val="-12"/>
              </w:rPr>
              <w:pict w14:anchorId="64A8746B">
                <v:shape id="_x0000_i1100" type="#_x0000_t75" alt="" style="width:108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 wsp:val=&quot;00FF7ECE&quot;/&gt;&lt;/wsp:rsids&gt;&lt;/w:docPr&gt;&lt;w:body&gt;&lt;wx:sect&gt;&lt;w:p wsp:rsidR=&quot;00000000&quot; wsp:rsidRDefault=&quot;00FF7ECE&quot; wsp:rsidP=&quot;00FF7ECE&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Ю–Р–Ъ —Б —В—А–Њ–Љ–±–Њ—Ж–Є—В–?–Љ–Є&lt;/m:t&gt;&lt;/m:r&gt;&lt;/m:num&gt;&lt;m:den&gt;&lt;m:r&gt;&lt;w:rPr&gt;&lt;w:rFonts w:ascii=&quot;Cambria Math&quot; w:h-ansi=&quot;Cambria Math&quot;/&gt;&lt;wx:font wx:val=&quot;Cambria Math&quot;/&gt;&lt;w:i/&gt;&lt;w:sz w:val=&quot;18&quot;/&gt;&lt;w:sz-cs w:val=&quot;18&quot;/&gt;&lt;/w:rPr&gt;&lt;m:t&gt;–Њ–±—Й–µ–µ —З–Є—Б–ї–Њ  –њ—А–Њ—И–µ–і—И–Є—Е –Ю–Р–Ъ&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2" o:title="" chromakey="white"/>
                </v:shape>
              </w:pict>
            </w:r>
            <w:r w:rsidRPr="00A045B4">
              <w:fldChar w:fldCharType="end"/>
            </w:r>
            <w:r w:rsidRPr="00A045B4">
              <w:t>*100%</w:t>
            </w:r>
          </w:p>
          <w:p w14:paraId="074AAF89" w14:textId="77777777" w:rsidR="00845C2A" w:rsidRPr="00A045B4" w:rsidRDefault="00845C2A" w:rsidP="00845C2A">
            <w:pPr>
              <w:jc w:val="center"/>
              <w:rPr>
                <w:b/>
              </w:rPr>
            </w:pPr>
          </w:p>
          <w:p w14:paraId="573CDB22" w14:textId="4A347799" w:rsidR="00845C2A" w:rsidRPr="00A045B4" w:rsidRDefault="00845C2A" w:rsidP="00845C2A">
            <w:r w:rsidRPr="00A045B4">
              <w:rPr>
                <w:i/>
              </w:rPr>
              <w:t>Индикатор 14:</w:t>
            </w:r>
            <w:r w:rsidRPr="00A045B4">
              <w:t xml:space="preserve"> Доля людей</w:t>
            </w:r>
            <w:r w:rsidR="00584609" w:rsidRPr="00A045B4">
              <w:rPr>
                <w:lang w:val="ky-KG"/>
              </w:rPr>
              <w:t xml:space="preserve"> имеющих повышенный уровень АЛТ</w:t>
            </w:r>
            <w:r w:rsidRPr="00A045B4">
              <w:t xml:space="preserve">, </w:t>
            </w:r>
            <w:r w:rsidR="00BD0168" w:rsidRPr="00A045B4">
              <w:rPr>
                <w:lang w:val="ky-KG"/>
              </w:rPr>
              <w:t xml:space="preserve">изх числа </w:t>
            </w:r>
            <w:r w:rsidRPr="00A045B4">
              <w:t xml:space="preserve">прошедших биохимический анализ крови за последние 12 </w:t>
            </w:r>
            <w:proofErr w:type="spellStart"/>
            <w:r w:rsidRPr="00A045B4">
              <w:t>мес</w:t>
            </w:r>
            <w:proofErr w:type="spellEnd"/>
            <w:r w:rsidRPr="00A045B4">
              <w:t>:</w:t>
            </w:r>
          </w:p>
          <w:p w14:paraId="54AF8250" w14:textId="77777777" w:rsidR="00845C2A" w:rsidRPr="00A045B4" w:rsidRDefault="00845C2A" w:rsidP="00845C2A"/>
          <w:p w14:paraId="6C272488" w14:textId="77777777" w:rsidR="00845C2A" w:rsidRPr="00A045B4" w:rsidRDefault="00845C2A" w:rsidP="00845C2A">
            <w:pPr>
              <w:jc w:val="center"/>
            </w:pPr>
            <w:r w:rsidRPr="00A045B4">
              <w:fldChar w:fldCharType="begin"/>
            </w:r>
            <w:r w:rsidRPr="00A045B4">
              <w:instrText xml:space="preserve"> QUOTE </w:instrText>
            </w:r>
            <w:r w:rsidR="00207A59">
              <w:rPr>
                <w:noProof/>
                <w:position w:val="-12"/>
              </w:rPr>
              <w:pict w14:anchorId="664953D3">
                <v:shape id="_x0000_i1101" type="#_x0000_t75" alt="" style="width:88.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3534&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F03534&quot; wsp:rsidP=&quot;00F03534&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С–Р–Ъ &lt;/m:t&gt;&lt;/m:r&gt;&lt;/m:num&gt;&lt;m:den&gt;&lt;m:r&gt;&lt;w:rPr&gt;&lt;w:rFonts w:ascii=&quot;Cambria Math&quot; w:h-ansi=&quot;Cambria Math&quot;/&gt;&lt;wx:font wx:val=&quot;Cambria Math&quot;/&gt;&lt;w:i/&gt;&lt;w:sz w:val=&quot;18&quot;/&gt;&lt;w:sz-cs w:val=&quot;18&quot;/&gt;&lt;/w:rPr&gt;&lt;m:t&gt;–Њ–±—Й–µ–µ —З–Є—Б–ї–Њ  –њ—А–Њ—И–µ–і—И–Є—Е –С–Р–Ъ&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3" o:title="" chromakey="white"/>
                </v:shape>
              </w:pict>
            </w:r>
            <w:r w:rsidRPr="00A045B4">
              <w:instrText xml:space="preserve"> </w:instrText>
            </w:r>
            <w:r w:rsidRPr="00A045B4">
              <w:fldChar w:fldCharType="separate"/>
            </w:r>
            <w:r w:rsidR="00207A59">
              <w:rPr>
                <w:noProof/>
                <w:position w:val="-12"/>
              </w:rPr>
              <w:pict w14:anchorId="7E90D75E">
                <v:shape id="_x0000_i1102" type="#_x0000_t75" alt="" style="width:88.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3534&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F03534&quot; wsp:rsidP=&quot;00F03534&quot;&gt;&lt;m:oMathPara&gt;&lt;m:oMath&gt;&lt;m:f&gt;&lt;m:fPr&gt;&lt;m:ctrlPr&gt;&lt;w:rPr&gt;&lt;w:rFonts w:ascii=&quot;Cambria Math&quot; w:h-ansi=&quot;Cambria Math&quot;/&gt;&lt;wx:font wx:val=&quot;Cambria Math&quot;/&gt;&lt;w:i/&gt;&lt;w:sz w:val=&quot;18&quot;/&gt;&lt;w:sz-cs w:val=&quot;18&quot;/&gt;&lt;/w:rPr&gt;&lt;/m:ctrlPr&gt;&lt;/m:fPr&gt;&lt;m:num&gt;&lt;m:r&gt;&lt;w:rPr&gt;&lt;w:rFonts w:ascii=&quot;Cambria Math&quot; w:h-ansi=&quot;Cambria Math&quot;/&gt;&lt;wx:font wx:val=&quot;Cambria Math&quot;/&gt;&lt;w:i/&gt;&lt;w:sz w:val=&quot;18&quot;/&gt;&lt;w:sz-cs w:val=&quot;18&quot;/&gt;&lt;/w:rPr&gt;&lt;m:t&gt;—З–Є—Б–ї–Њ –ї—О–і–µ–є —Б –С–Р–Ъ &lt;/m:t&gt;&lt;/m:r&gt;&lt;/m:num&gt;&lt;m:den&gt;&lt;m:r&gt;&lt;w:rPr&gt;&lt;w:rFonts w:ascii=&quot;Cambria Math&quot; w:h-ansi=&quot;Cambria Math&quot;/&gt;&lt;wx:font wx:val=&quot;Cambria Math&quot;/&gt;&lt;w:i/&gt;&lt;w:sz w:val=&quot;18&quot;/&gt;&lt;w:sz-cs w:val=&quot;18&quot;/&gt;&lt;/w:rPr&gt;&lt;m:t&gt;–Њ–±—Й–µ–µ —З–Є—Б–ї–Њ  –њ—А–Њ—И–µ–і—И–Є—Е –С–Р–Ъ&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3" o:title="" chromakey="white"/>
                </v:shape>
              </w:pict>
            </w:r>
            <w:r w:rsidRPr="00A045B4">
              <w:fldChar w:fldCharType="end"/>
            </w:r>
            <w:r w:rsidRPr="00A045B4">
              <w:t>*100%</w:t>
            </w:r>
          </w:p>
          <w:p w14:paraId="350B99E8" w14:textId="466478E5" w:rsidR="00845C2A" w:rsidRPr="00A045B4" w:rsidRDefault="00845C2A" w:rsidP="0023585E">
            <w:pPr>
              <w:jc w:val="both"/>
              <w:rPr>
                <w:b/>
              </w:rPr>
            </w:pPr>
          </w:p>
        </w:tc>
      </w:tr>
      <w:tr w:rsidR="00C35ED4" w:rsidRPr="00A045B4" w14:paraId="106839AA" w14:textId="77777777" w:rsidTr="0023585E">
        <w:tc>
          <w:tcPr>
            <w:tcW w:w="15593" w:type="dxa"/>
            <w:gridSpan w:val="4"/>
            <w:shd w:val="clear" w:color="auto" w:fill="auto"/>
          </w:tcPr>
          <w:p w14:paraId="67C8761E" w14:textId="77777777" w:rsidR="00C35ED4" w:rsidRPr="00A045B4" w:rsidRDefault="00C35ED4" w:rsidP="00BB75DE">
            <w:pPr>
              <w:rPr>
                <w:i/>
              </w:rPr>
            </w:pPr>
            <w:r w:rsidRPr="00A045B4">
              <w:rPr>
                <w:b/>
              </w:rPr>
              <w:lastRenderedPageBreak/>
              <w:t>СТАНДАРТ 2</w:t>
            </w:r>
            <w:r w:rsidRPr="00A045B4">
              <w:t xml:space="preserve"> - </w:t>
            </w:r>
            <w:r w:rsidRPr="00A045B4">
              <w:rPr>
                <w:b/>
              </w:rPr>
              <w:t xml:space="preserve">Рекомендуется </w:t>
            </w:r>
            <w:proofErr w:type="gramStart"/>
            <w:r w:rsidRPr="00A045B4">
              <w:rPr>
                <w:b/>
                <w:lang w:val="ky-KG"/>
              </w:rPr>
              <w:t xml:space="preserve">проведение  </w:t>
            </w:r>
            <w:r w:rsidRPr="00A045B4">
              <w:rPr>
                <w:b/>
              </w:rPr>
              <w:t>дополнительных</w:t>
            </w:r>
            <w:proofErr w:type="gramEnd"/>
            <w:r w:rsidRPr="00A045B4">
              <w:rPr>
                <w:b/>
              </w:rPr>
              <w:t xml:space="preserve"> обследований</w:t>
            </w:r>
            <w:r w:rsidRPr="00A045B4">
              <w:rPr>
                <w:b/>
                <w:lang w:val="ky-KG"/>
              </w:rPr>
              <w:t xml:space="preserve"> для оценки стадии поражения печени у лиц с подтвержденным диагнозом ВГВ-инфекция </w:t>
            </w:r>
          </w:p>
        </w:tc>
      </w:tr>
      <w:tr w:rsidR="00C35ED4" w:rsidRPr="00A045B4" w14:paraId="4D42B07C" w14:textId="77777777" w:rsidTr="0023585E">
        <w:tc>
          <w:tcPr>
            <w:tcW w:w="15593" w:type="dxa"/>
            <w:gridSpan w:val="4"/>
            <w:shd w:val="clear" w:color="auto" w:fill="auto"/>
          </w:tcPr>
          <w:p w14:paraId="0978DD4B" w14:textId="77777777" w:rsidR="00C35ED4" w:rsidRPr="00A045B4" w:rsidRDefault="00C35ED4" w:rsidP="0023585E">
            <w:pPr>
              <w:jc w:val="both"/>
              <w:rPr>
                <w:lang w:val="ky-KG"/>
              </w:rPr>
            </w:pPr>
            <w:r w:rsidRPr="00A045B4">
              <w:rPr>
                <w:b/>
              </w:rPr>
              <w:t>Обоснование</w:t>
            </w:r>
            <w:proofErr w:type="gramStart"/>
            <w:r w:rsidRPr="00A045B4">
              <w:rPr>
                <w:b/>
              </w:rPr>
              <w:t xml:space="preserve">: </w:t>
            </w:r>
            <w:r w:rsidRPr="00A045B4">
              <w:t>До</w:t>
            </w:r>
            <w:proofErr w:type="gramEnd"/>
            <w:r w:rsidRPr="00A045B4">
              <w:t xml:space="preserve"> начала лечения следует оценить стадию поражения печени по следующим параметрам:</w:t>
            </w:r>
            <w:r w:rsidRPr="00A045B4">
              <w:rPr>
                <w:lang w:val="ky-KG"/>
              </w:rPr>
              <w:t xml:space="preserve"> </w:t>
            </w:r>
          </w:p>
          <w:p w14:paraId="7CCE3200" w14:textId="77777777" w:rsidR="00C35ED4" w:rsidRPr="00A045B4" w:rsidRDefault="00C35ED4" w:rsidP="00C52A57">
            <w:pPr>
              <w:pStyle w:val="aff1"/>
              <w:numPr>
                <w:ilvl w:val="0"/>
                <w:numId w:val="57"/>
              </w:numPr>
              <w:tabs>
                <w:tab w:val="left" w:pos="3488"/>
              </w:tabs>
              <w:jc w:val="both"/>
            </w:pPr>
            <w:r w:rsidRPr="00A045B4">
              <w:t>Определение АЛТ</w:t>
            </w:r>
          </w:p>
          <w:p w14:paraId="0D612D34" w14:textId="77777777" w:rsidR="00C35ED4" w:rsidRPr="00A045B4" w:rsidRDefault="00C35ED4" w:rsidP="00C52A57">
            <w:pPr>
              <w:pStyle w:val="aff1"/>
              <w:numPr>
                <w:ilvl w:val="0"/>
                <w:numId w:val="57"/>
              </w:numPr>
              <w:tabs>
                <w:tab w:val="left" w:pos="3488"/>
              </w:tabs>
              <w:jc w:val="both"/>
            </w:pPr>
            <w:r w:rsidRPr="00A045B4">
              <w:t>Проведение УЗИ</w:t>
            </w:r>
          </w:p>
          <w:p w14:paraId="640FD976" w14:textId="77777777" w:rsidR="00C35ED4" w:rsidRPr="00A045B4" w:rsidRDefault="00C35ED4" w:rsidP="00C52A57">
            <w:pPr>
              <w:pStyle w:val="aff1"/>
              <w:numPr>
                <w:ilvl w:val="0"/>
                <w:numId w:val="57"/>
              </w:numPr>
              <w:tabs>
                <w:tab w:val="left" w:pos="3488"/>
              </w:tabs>
              <w:jc w:val="both"/>
            </w:pPr>
            <w:r w:rsidRPr="00A045B4">
              <w:t xml:space="preserve">Оценка результатов </w:t>
            </w:r>
            <w:r w:rsidRPr="00A045B4">
              <w:rPr>
                <w:lang w:val="en-US"/>
              </w:rPr>
              <w:t>APRI</w:t>
            </w:r>
            <w:r w:rsidRPr="00A045B4">
              <w:t xml:space="preserve"> или </w:t>
            </w:r>
            <w:r w:rsidRPr="00A045B4">
              <w:rPr>
                <w:lang w:val="en-US"/>
              </w:rPr>
              <w:t>FIB</w:t>
            </w:r>
            <w:r w:rsidRPr="00A045B4">
              <w:t>-4</w:t>
            </w:r>
          </w:p>
          <w:p w14:paraId="4F167F33" w14:textId="77777777" w:rsidR="00C35ED4" w:rsidRPr="00A045B4" w:rsidRDefault="00C35ED4" w:rsidP="00C52A57">
            <w:pPr>
              <w:pStyle w:val="aff1"/>
              <w:numPr>
                <w:ilvl w:val="0"/>
                <w:numId w:val="57"/>
              </w:numPr>
              <w:tabs>
                <w:tab w:val="left" w:pos="3488"/>
              </w:tabs>
              <w:jc w:val="both"/>
              <w:rPr>
                <w:b/>
                <w:color w:val="000000"/>
              </w:rPr>
            </w:pPr>
            <w:proofErr w:type="spellStart"/>
            <w:r w:rsidRPr="00A045B4">
              <w:t>Эластометрия</w:t>
            </w:r>
            <w:proofErr w:type="spellEnd"/>
            <w:r w:rsidRPr="00A045B4">
              <w:t xml:space="preserve">- </w:t>
            </w:r>
            <w:r w:rsidRPr="00A045B4">
              <w:rPr>
                <w:i/>
              </w:rPr>
              <w:t>при доступности</w:t>
            </w:r>
          </w:p>
          <w:p w14:paraId="2D1AA09E" w14:textId="77777777" w:rsidR="00C35ED4" w:rsidRPr="00A045B4" w:rsidRDefault="00C35ED4" w:rsidP="00C52A57">
            <w:pPr>
              <w:pStyle w:val="aff1"/>
              <w:numPr>
                <w:ilvl w:val="0"/>
                <w:numId w:val="57"/>
              </w:numPr>
              <w:rPr>
                <w:lang w:val="ky-KG"/>
              </w:rPr>
            </w:pPr>
            <w:r w:rsidRPr="00A045B4">
              <w:t>Прогрессирования фиброза печени и возможного наличия цирроза</w:t>
            </w:r>
            <w:r w:rsidRPr="00A045B4">
              <w:rPr>
                <w:lang w:val="ky-KG"/>
              </w:rPr>
              <w:t xml:space="preserve">; </w:t>
            </w:r>
          </w:p>
          <w:p w14:paraId="7190A61C" w14:textId="77777777" w:rsidR="00C35ED4" w:rsidRPr="00A045B4" w:rsidRDefault="00C35ED4" w:rsidP="00C52A57">
            <w:pPr>
              <w:pStyle w:val="aff1"/>
              <w:numPr>
                <w:ilvl w:val="0"/>
                <w:numId w:val="57"/>
              </w:numPr>
              <w:rPr>
                <w:lang w:val="ky-KG"/>
              </w:rPr>
            </w:pPr>
            <w:r w:rsidRPr="00A045B4">
              <w:t>Рассмотреть другие факторы, влияющие на показания к лечению (сопутствующая патология</w:t>
            </w:r>
            <w:r w:rsidRPr="00A045B4">
              <w:rPr>
                <w:lang w:val="ky-KG"/>
              </w:rPr>
              <w:t xml:space="preserve">, </w:t>
            </w:r>
            <w:r w:rsidRPr="00A045B4">
              <w:t xml:space="preserve">беременность, возраст и </w:t>
            </w:r>
            <w:proofErr w:type="spellStart"/>
            <w:r w:rsidRPr="00A045B4">
              <w:t>др</w:t>
            </w:r>
            <w:proofErr w:type="spellEnd"/>
            <w:r w:rsidRPr="00A045B4">
              <w:rPr>
                <w:lang w:val="ky-KG"/>
              </w:rPr>
              <w:t xml:space="preserve">). </w:t>
            </w:r>
          </w:p>
          <w:p w14:paraId="554182C5" w14:textId="77777777" w:rsidR="00C35ED4" w:rsidRPr="00A045B4" w:rsidRDefault="00C35ED4" w:rsidP="00BB75DE">
            <w:pPr>
              <w:rPr>
                <w:i/>
                <w:lang w:val="ky-KG"/>
              </w:rPr>
            </w:pPr>
          </w:p>
        </w:tc>
      </w:tr>
      <w:tr w:rsidR="00C35ED4" w:rsidRPr="00A045B4" w14:paraId="28DBF916" w14:textId="77777777" w:rsidTr="0023585E">
        <w:tc>
          <w:tcPr>
            <w:tcW w:w="7796" w:type="dxa"/>
            <w:gridSpan w:val="2"/>
            <w:shd w:val="clear" w:color="auto" w:fill="auto"/>
          </w:tcPr>
          <w:p w14:paraId="127954A0" w14:textId="77777777" w:rsidR="00C35ED4" w:rsidRPr="00A045B4" w:rsidRDefault="00C35ED4" w:rsidP="0023585E">
            <w:pPr>
              <w:jc w:val="center"/>
              <w:rPr>
                <w:b/>
              </w:rPr>
            </w:pPr>
            <w:r w:rsidRPr="00A045B4">
              <w:rPr>
                <w:b/>
              </w:rPr>
              <w:t xml:space="preserve">Индикаторы для оценки ресурсного обеспечения </w:t>
            </w:r>
          </w:p>
        </w:tc>
        <w:tc>
          <w:tcPr>
            <w:tcW w:w="7797" w:type="dxa"/>
            <w:gridSpan w:val="2"/>
            <w:shd w:val="clear" w:color="auto" w:fill="auto"/>
          </w:tcPr>
          <w:p w14:paraId="53B02DDA" w14:textId="77777777" w:rsidR="00C35ED4" w:rsidRPr="00A045B4" w:rsidRDefault="00C35ED4" w:rsidP="0023585E">
            <w:pPr>
              <w:jc w:val="center"/>
              <w:rPr>
                <w:b/>
              </w:rPr>
            </w:pPr>
            <w:r w:rsidRPr="00A045B4">
              <w:rPr>
                <w:b/>
              </w:rPr>
              <w:t xml:space="preserve">Индикаторы для оценки процесса и результата </w:t>
            </w:r>
          </w:p>
        </w:tc>
      </w:tr>
      <w:tr w:rsidR="00C35ED4" w:rsidRPr="00A045B4" w14:paraId="75C78153" w14:textId="77777777" w:rsidTr="0023585E">
        <w:tc>
          <w:tcPr>
            <w:tcW w:w="7796" w:type="dxa"/>
            <w:gridSpan w:val="2"/>
            <w:shd w:val="clear" w:color="auto" w:fill="auto"/>
          </w:tcPr>
          <w:p w14:paraId="19EF8242" w14:textId="77777777" w:rsidR="00C35ED4" w:rsidRPr="00A045B4" w:rsidRDefault="00C35ED4" w:rsidP="0023585E">
            <w:pPr>
              <w:jc w:val="both"/>
            </w:pPr>
            <w:r w:rsidRPr="00A045B4">
              <w:rPr>
                <w:i/>
              </w:rPr>
              <w:lastRenderedPageBreak/>
              <w:t>Индикатор 1:</w:t>
            </w:r>
            <w:r w:rsidRPr="00A045B4">
              <w:t xml:space="preserve"> Доля ОЗ, обеспеченных </w:t>
            </w:r>
            <w:r w:rsidRPr="00A045B4">
              <w:rPr>
                <w:lang w:val="ky-KG"/>
              </w:rPr>
              <w:t>УЗИ-</w:t>
            </w:r>
            <w:r w:rsidRPr="00A045B4">
              <w:t xml:space="preserve">аппаратом для </w:t>
            </w:r>
            <w:r w:rsidRPr="00A045B4">
              <w:rPr>
                <w:lang w:val="ky-KG"/>
              </w:rPr>
              <w:t>оценки структуры печени</w:t>
            </w:r>
            <w:r w:rsidRPr="00A045B4">
              <w:t xml:space="preserve"> (см. </w:t>
            </w:r>
            <w:r w:rsidRPr="00A045B4">
              <w:rPr>
                <w:i/>
              </w:rPr>
              <w:t xml:space="preserve">СОП по проведению </w:t>
            </w:r>
            <w:r w:rsidRPr="00A045B4">
              <w:rPr>
                <w:i/>
                <w:lang w:val="ky-KG"/>
              </w:rPr>
              <w:t>неинвазивным тестам</w:t>
            </w:r>
            <w:r w:rsidRPr="00A045B4">
              <w:t xml:space="preserve">) </w:t>
            </w:r>
          </w:p>
          <w:p w14:paraId="1464D979" w14:textId="77777777" w:rsidR="00C35ED4" w:rsidRPr="00A045B4" w:rsidRDefault="00C35ED4" w:rsidP="0023585E">
            <w:pPr>
              <w:jc w:val="both"/>
            </w:pPr>
          </w:p>
          <w:p w14:paraId="7BF7B2F9" w14:textId="77777777" w:rsidR="00C35ED4" w:rsidRPr="00A045B4" w:rsidRDefault="00207A59" w:rsidP="0023585E">
            <w:pPr>
              <w:jc w:val="both"/>
            </w:pPr>
            <w:r>
              <w:rPr>
                <w:noProof/>
              </w:rPr>
              <w:pict w14:anchorId="52E10621">
                <v:shape id="_x0000_i1103" type="#_x0000_t75" alt="" style="width:19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5C4C&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E05C4C&quot; wsp:rsidRDefault=&quot;00E05C4C&quot; wsp:rsidP=&quot;00E05C4C&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Ю–Ч, –Њ—Б–љ–?—Й–µ–љ–љ—Л—Е –?–Ч–Ш –Њ–±–Њ—А—Г–і–Њ–?–?–љ–Є–µ–Љ  &lt;/m:t&gt;&lt;/m:r&gt;&lt;/m:num&gt;&lt;m:den&gt;&lt;m:r&gt;&lt;w:rPr&gt;&lt;w:rFonts w:ascii=&quot;Cambria Math&quot; w:h-ansi=&quot;Cambria Math&quot;/&gt;&lt;wx:font wx:val=&quot;Cambria Math&quot;/&gt;&lt;w:i/&gt;&lt;w:sz w:val=&quot;16&quot;/&gt;&lt;w:sz-cs w:val=&quot;16&quot;/&gt;&lt;/w:rPr&gt;&lt;m:t&gt;–Њ–±—Й–µ–µ –Ї–Њ–ї-–?–Њ –Ю–Ч&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E05C4C&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p>
          <w:p w14:paraId="6899E740" w14:textId="77777777" w:rsidR="00C35ED4" w:rsidRPr="00A045B4" w:rsidRDefault="00C35ED4" w:rsidP="0023585E">
            <w:pPr>
              <w:jc w:val="both"/>
            </w:pPr>
          </w:p>
          <w:p w14:paraId="7349788F" w14:textId="77777777" w:rsidR="00C35ED4" w:rsidRPr="00A045B4" w:rsidRDefault="00C35ED4" w:rsidP="0023585E">
            <w:pPr>
              <w:jc w:val="both"/>
            </w:pPr>
            <w:r w:rsidRPr="00A045B4">
              <w:rPr>
                <w:i/>
              </w:rPr>
              <w:t xml:space="preserve">Индикатор </w:t>
            </w:r>
            <w:r w:rsidRPr="00A045B4">
              <w:rPr>
                <w:i/>
                <w:lang w:val="ky-KG"/>
              </w:rPr>
              <w:t>2</w:t>
            </w:r>
            <w:r w:rsidRPr="00A045B4">
              <w:rPr>
                <w:i/>
              </w:rPr>
              <w:t>:</w:t>
            </w:r>
            <w:r w:rsidRPr="00A045B4">
              <w:t xml:space="preserve"> Доля специалистов, обученных по </w:t>
            </w:r>
            <w:r w:rsidRPr="00A045B4">
              <w:rPr>
                <w:lang w:val="ky-KG"/>
              </w:rPr>
              <w:t>УЗИ-диагностике заболеваний печени:</w:t>
            </w:r>
            <w:r w:rsidRPr="00A045B4">
              <w:t xml:space="preserve"> </w:t>
            </w:r>
          </w:p>
          <w:p w14:paraId="64A2FEE2" w14:textId="77777777" w:rsidR="00C35ED4" w:rsidRPr="00A045B4" w:rsidRDefault="00C35ED4" w:rsidP="0023585E">
            <w:pPr>
              <w:jc w:val="both"/>
            </w:pPr>
          </w:p>
          <w:p w14:paraId="5C190488" w14:textId="77777777" w:rsidR="00C35ED4" w:rsidRPr="00A045B4" w:rsidRDefault="00207A59" w:rsidP="0023585E">
            <w:pPr>
              <w:jc w:val="both"/>
            </w:pPr>
            <w:r>
              <w:rPr>
                <w:noProof/>
              </w:rPr>
              <w:pict w14:anchorId="66ED260E">
                <v:shape id="_x0000_i1104" type="#_x0000_t75" alt="" style="width:240.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D5BC3&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AD5BC3&quot; wsp:rsidRDefault=&quot;00AD5BC3&quot; wsp:rsidP=&quot;00AD5BC3&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Б–њ–µ—Ж–Є–?–ї–Є—Б—В–Њ–?, –Њ–±—Г—З–µ–љ–љ—Л—Е  –њ–Њ –?–Ч–Ш-–і–Є–?–?–љ–Њ—Б—В–Є–Ї–µ &lt;/m:t&gt;&lt;/m:r&gt;&lt;/m:num&gt;&lt;m:den&gt;&lt;m:r&gt;&lt;w:rPr&gt;&lt;w:rFonts w:ascii=&quot;Cambria Math&quot; w:h-ansi=&quot;Cambria Math&quot;/&gt;&lt;wx:font wx:val=&quot;Cambria Math&quot;/&gt;&lt;w:i/&gt;&lt;w:sz w:val=&quot;16&quot;/&gt;&lt;w:sz-cs w:val=&quot;16&quot;/&gt;&lt;/w:rPr&gt;&lt;m:t&gt;–Њ–±—Й–µ–µ –Ї–Њ–ї-–?–Њ —Б–њ–µ—Ж–Є–?–ї–Є—Б—В–Њ–?&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AD5BC3&quot;&gt;&lt;w:pgSz w:w=&quot;12240&quot; w:h=&quot;15840&quot;/&gt;&lt;w:pgMar w:top=&quot;1134&quot; w:right=&quot;850&quot; w:bottom=&quot;1134&quot; w:left=&quot;1701&quot; w:header=&quot;720&quot; w:footer=&quot;720&quot; w:gutter=&quot;0&quot;/&gt;&lt;w:cols w:space=&quot;720&quot;/&gt;&lt;/w:sectPr&gt;&lt;/wx:sect&gt;&lt;/w:body&gt;&lt;/w:wordDocument&gt;">
                  <v:imagedata r:id="rId136" o:title="" chromakey="white"/>
                </v:shape>
              </w:pict>
            </w:r>
          </w:p>
          <w:p w14:paraId="46CFCCD8" w14:textId="77777777" w:rsidR="00C35ED4" w:rsidRPr="00A045B4" w:rsidRDefault="00C35ED4" w:rsidP="0023585E">
            <w:pPr>
              <w:jc w:val="both"/>
              <w:rPr>
                <w:lang w:val="ky-KG"/>
              </w:rPr>
            </w:pPr>
          </w:p>
          <w:p w14:paraId="2CF2427A" w14:textId="77777777" w:rsidR="00C35ED4" w:rsidRPr="00A045B4" w:rsidRDefault="00C35ED4" w:rsidP="0023585E">
            <w:pPr>
              <w:jc w:val="both"/>
            </w:pPr>
            <w:r w:rsidRPr="00A045B4">
              <w:rPr>
                <w:i/>
              </w:rPr>
              <w:t xml:space="preserve">Индикатор </w:t>
            </w:r>
            <w:r w:rsidRPr="00A045B4">
              <w:rPr>
                <w:i/>
                <w:lang w:val="ky-KG"/>
              </w:rPr>
              <w:t>3</w:t>
            </w:r>
            <w:r w:rsidRPr="00A045B4">
              <w:rPr>
                <w:i/>
              </w:rPr>
              <w:t>:</w:t>
            </w:r>
            <w:r w:rsidRPr="00A045B4">
              <w:t xml:space="preserve"> Доля </w:t>
            </w:r>
            <w:r w:rsidRPr="00A045B4">
              <w:rPr>
                <w:lang w:val="ky-KG"/>
              </w:rPr>
              <w:t>ОЗ</w:t>
            </w:r>
            <w:r w:rsidRPr="00A045B4">
              <w:t xml:space="preserve">, обученных по </w:t>
            </w:r>
            <w:r w:rsidRPr="00A045B4">
              <w:rPr>
                <w:lang w:val="ky-KG"/>
              </w:rPr>
              <w:t xml:space="preserve">неинвазивным тестам </w:t>
            </w:r>
            <w:r w:rsidRPr="00A045B4">
              <w:t>(</w:t>
            </w:r>
            <w:r w:rsidRPr="00A045B4">
              <w:rPr>
                <w:lang w:val="en-US"/>
              </w:rPr>
              <w:t>APRI</w:t>
            </w:r>
            <w:r w:rsidRPr="00A045B4">
              <w:t xml:space="preserve">, </w:t>
            </w:r>
            <w:r w:rsidRPr="00A045B4">
              <w:rPr>
                <w:lang w:val="en-US"/>
              </w:rPr>
              <w:t>FIB</w:t>
            </w:r>
            <w:r w:rsidRPr="00A045B4">
              <w:t>-4)</w:t>
            </w:r>
            <w:r w:rsidRPr="00A045B4">
              <w:rPr>
                <w:lang w:val="ky-KG"/>
              </w:rPr>
              <w:t xml:space="preserve"> (см. СОП </w:t>
            </w:r>
            <w:r w:rsidRPr="00A045B4">
              <w:rPr>
                <w:i/>
                <w:lang w:val="ky-KG"/>
              </w:rPr>
              <w:t xml:space="preserve">по оценке результатов </w:t>
            </w:r>
            <w:r w:rsidRPr="00A045B4">
              <w:rPr>
                <w:i/>
                <w:lang w:val="en-US"/>
              </w:rPr>
              <w:t>APRI</w:t>
            </w:r>
            <w:r w:rsidRPr="00A045B4">
              <w:rPr>
                <w:i/>
              </w:rPr>
              <w:t xml:space="preserve">, </w:t>
            </w:r>
            <w:r w:rsidRPr="00A045B4">
              <w:rPr>
                <w:i/>
                <w:lang w:val="en-US"/>
              </w:rPr>
              <w:t>FIB</w:t>
            </w:r>
            <w:r w:rsidRPr="00A045B4">
              <w:rPr>
                <w:i/>
              </w:rPr>
              <w:t>-4</w:t>
            </w:r>
            <w:r w:rsidRPr="00A045B4">
              <w:rPr>
                <w:lang w:val="ky-KG"/>
              </w:rPr>
              <w:t>):</w:t>
            </w:r>
            <w:r w:rsidRPr="00A045B4">
              <w:t xml:space="preserve"> </w:t>
            </w:r>
          </w:p>
          <w:p w14:paraId="64ED0B26" w14:textId="77777777" w:rsidR="00C35ED4" w:rsidRPr="00A045B4" w:rsidRDefault="00C35ED4" w:rsidP="0023585E">
            <w:pPr>
              <w:jc w:val="both"/>
            </w:pPr>
          </w:p>
          <w:p w14:paraId="74D19FEC" w14:textId="77777777" w:rsidR="00C35ED4" w:rsidRPr="00A045B4" w:rsidRDefault="00207A59" w:rsidP="0023585E">
            <w:pPr>
              <w:jc w:val="both"/>
            </w:pPr>
            <w:r>
              <w:rPr>
                <w:noProof/>
              </w:rPr>
              <w:pict w14:anchorId="5379EB10">
                <v:shape id="_x0000_i1105" type="#_x0000_t75" alt="" style="width:249.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E59A4&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AE59A4&quot; wsp:rsidRDefault=&quot;00AE59A4&quot; wsp:rsidP=&quot;00AE59A4&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Б–њ–µ—Ж–Є–?–ї–Є—Б—В–Њ–?, –Њ–±—Г—З–µ–љ–љ—Л—Е  –њ–Њ –љ–µ–Є–љ–?–?–Ј–Є–?–љ—Л–Љ —В–µ—Б—В–?–Љ&lt;/m:t&gt;&lt;/m:r&gt;&lt;/m:num&gt;&lt;m:den&gt;&lt;m:r&gt;&lt;w:rPr&gt;&lt;w:rFonts w:ascii=&quot;Cambria Math&quot; w:h-ansi=&quot;Cambria Math&quot;/&gt;&lt;wx:font wx:val=&quot;Cambria Math&quot;/&gt;&lt;w:i/&gt;&lt;w:sz w:val=&quot;16&quot;/&gt;&lt;w:sz-cs w:val=&quot;16&quot;/&gt;&lt;/w:rPr&gt;&lt;m:t&gt;–Њ–±—Й–µ–µ –Ї–Њ–ї-–?–Њ —Б–њ–µ—Ж–Є–?–ї–Є—Б—В–Њ–?&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AE59A4&quot;&gt;&lt;w:pgSz w:w=&quot;12240&quot; w:h=&quot;15840&quot;/&gt;&lt;w:pgMar w:top=&quot;1134&quot; w:right=&quot;850&quot; w:bottom=&quot;1134&quot; w:left=&quot;1701&quot; w:header=&quot;720&quot; w:footer=&quot;720&quot; w:gutter=&quot;0&quot;/&gt;&lt;w:cols w:space=&quot;720&quot;/&gt;&lt;/w:sectPr&gt;&lt;/wx:sect&gt;&lt;/w:body&gt;&lt;/w:wordDocument&gt;">
                  <v:imagedata r:id="rId137" o:title="" chromakey="white"/>
                </v:shape>
              </w:pict>
            </w:r>
          </w:p>
          <w:p w14:paraId="28F108E3" w14:textId="77777777" w:rsidR="00C35ED4" w:rsidRPr="00A045B4" w:rsidRDefault="00C35ED4" w:rsidP="0023585E">
            <w:pPr>
              <w:jc w:val="both"/>
            </w:pPr>
          </w:p>
          <w:p w14:paraId="41EEB286" w14:textId="77777777" w:rsidR="00C35ED4" w:rsidRPr="00A045B4" w:rsidRDefault="00C35ED4" w:rsidP="0023585E">
            <w:pPr>
              <w:jc w:val="both"/>
            </w:pPr>
            <w:r w:rsidRPr="00A045B4">
              <w:rPr>
                <w:i/>
              </w:rPr>
              <w:t>Индикатор 4:</w:t>
            </w:r>
            <w:r w:rsidRPr="00A045B4">
              <w:t xml:space="preserve"> Доля ОЗ, обеспеченных </w:t>
            </w:r>
            <w:proofErr w:type="spellStart"/>
            <w:r w:rsidRPr="00A045B4">
              <w:t>фибросканом</w:t>
            </w:r>
            <w:proofErr w:type="spellEnd"/>
            <w:r w:rsidRPr="00A045B4">
              <w:t xml:space="preserve"> для </w:t>
            </w:r>
            <w:r w:rsidRPr="00A045B4">
              <w:rPr>
                <w:lang w:val="ky-KG"/>
              </w:rPr>
              <w:t>оценки структуры печени</w:t>
            </w:r>
            <w:r w:rsidRPr="00A045B4">
              <w:t xml:space="preserve"> (см. </w:t>
            </w:r>
            <w:r w:rsidRPr="00A045B4">
              <w:rPr>
                <w:i/>
              </w:rPr>
              <w:t xml:space="preserve">СОП по проведению </w:t>
            </w:r>
            <w:r w:rsidRPr="00A045B4">
              <w:rPr>
                <w:i/>
                <w:lang w:val="ky-KG"/>
              </w:rPr>
              <w:t>неинвазивным тестам</w:t>
            </w:r>
            <w:r w:rsidRPr="00A045B4">
              <w:t xml:space="preserve">) </w:t>
            </w:r>
          </w:p>
          <w:p w14:paraId="7D439225" w14:textId="77777777" w:rsidR="00C35ED4" w:rsidRPr="00A045B4" w:rsidRDefault="00C35ED4" w:rsidP="0023585E">
            <w:pPr>
              <w:jc w:val="both"/>
            </w:pPr>
          </w:p>
          <w:p w14:paraId="244AA2FC" w14:textId="77777777" w:rsidR="00C35ED4" w:rsidRPr="00A045B4" w:rsidRDefault="00207A59" w:rsidP="0023585E">
            <w:pPr>
              <w:jc w:val="both"/>
            </w:pPr>
            <w:r>
              <w:rPr>
                <w:noProof/>
              </w:rPr>
              <w:pict w14:anchorId="338847A9">
                <v:shape id="_x0000_i1106" type="#_x0000_t75" alt="" style="width:174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B6D77&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DB6D77&quot; wsp:rsidRDefault=&quot;00DB6D77&quot; wsp:rsidP=&quot;00DB6D77&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Ю–Ч, –Њ—Б–љ–?—Й–µ–љ–љ—Л—Е —Д–Є–±—А–Њ—Б–Ї–?–љ–Њ–Љ  &lt;/m:t&gt;&lt;/m:r&gt;&lt;/m:num&gt;&lt;m:den&gt;&lt;m:r&gt;&lt;w:rPr&gt;&lt;w:rFonts w:ascii=&quot;Cambria Math&quot; w:h-ansi=&quot;Cambria Math&quot;/&gt;&lt;wx:font wx:val=&quot;Cambria Math&quot;/&gt;&lt;w:i/&gt;&lt;w:sz w:val=&quot;16&quot;/&gt;&lt;w:sz-cs w:val=&quot;16&quot;/&gt;&lt;/w:rPr&gt;&lt;m:t&gt;–Њ–±—Й–µ–µ –Ї–Њ–ї-–?–Њ –Ю–Ч&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DB6D77&quot;&gt;&lt;w:pgSz w:w=&quot;12240&quot; w:h=&quot;15840&quot;/&gt;&lt;w:pgMar w:top=&quot;1134&quot; w:right=&quot;850&quot; w:bottom=&quot;1134&quot; w:left=&quot;1701&quot; w:header=&quot;720&quot; w:footer=&quot;720&quot; w:gutter=&quot;0&quot;/&gt;&lt;w:cols w:space=&quot;720&quot;/&gt;&lt;/w:sectPr&gt;&lt;/wx:sect&gt;&lt;/w:body&gt;&lt;/w:wordDocument&gt;">
                  <v:imagedata r:id="rId138" o:title="" chromakey="white"/>
                </v:shape>
              </w:pict>
            </w:r>
          </w:p>
          <w:p w14:paraId="5E5B55AB" w14:textId="77777777" w:rsidR="00C35ED4" w:rsidRPr="00A045B4" w:rsidRDefault="00C35ED4" w:rsidP="0023585E">
            <w:pPr>
              <w:jc w:val="both"/>
            </w:pPr>
          </w:p>
          <w:p w14:paraId="70F25CD5" w14:textId="77777777" w:rsidR="00C35ED4" w:rsidRPr="00A045B4" w:rsidRDefault="00C35ED4" w:rsidP="0023585E">
            <w:pPr>
              <w:jc w:val="both"/>
            </w:pPr>
            <w:r w:rsidRPr="00A045B4">
              <w:rPr>
                <w:i/>
              </w:rPr>
              <w:t>Индикатор 5:</w:t>
            </w:r>
            <w:r w:rsidRPr="00A045B4">
              <w:t xml:space="preserve"> Доля специалистов, обученных по </w:t>
            </w:r>
            <w:proofErr w:type="spellStart"/>
            <w:r w:rsidRPr="00A045B4">
              <w:t>эластометрии</w:t>
            </w:r>
            <w:proofErr w:type="spellEnd"/>
            <w:r w:rsidRPr="00A045B4">
              <w:t xml:space="preserve"> печени</w:t>
            </w:r>
            <w:r w:rsidRPr="00A045B4">
              <w:rPr>
                <w:lang w:val="ky-KG"/>
              </w:rPr>
              <w:t>:</w:t>
            </w:r>
            <w:r w:rsidRPr="00A045B4">
              <w:t xml:space="preserve"> </w:t>
            </w:r>
          </w:p>
          <w:p w14:paraId="1CE03DCF" w14:textId="77777777" w:rsidR="00C35ED4" w:rsidRPr="00A045B4" w:rsidRDefault="00C35ED4" w:rsidP="0023585E">
            <w:pPr>
              <w:jc w:val="both"/>
            </w:pPr>
          </w:p>
          <w:p w14:paraId="61AFED5D" w14:textId="77777777" w:rsidR="00C35ED4" w:rsidRPr="00A045B4" w:rsidRDefault="00207A59" w:rsidP="0023585E">
            <w:pPr>
              <w:jc w:val="both"/>
            </w:pPr>
            <w:r>
              <w:rPr>
                <w:noProof/>
              </w:rPr>
              <w:pict w14:anchorId="6A04F1CA">
                <v:shape id="_x0000_i1107" type="#_x0000_t75" alt="" style="width:224.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3E1B&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CD3E1B&quot; wsp:rsidRDefault=&quot;00CD3E1B&quot; wsp:rsidP=&quot;00CD3E1B&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Б–њ–µ—Ж–Є–?–ї–Є—Б—В–Њ–?, –Њ–±—Г—З–µ–љ–љ—Л—Е  –њ–Њ —Н–ї–?—Б—В–Њ–Љ–µ—В—А–Є–Є &lt;/m:t&gt;&lt;/m:r&gt;&lt;/m:num&gt;&lt;m:den&gt;&lt;m:r&gt;&lt;w:rPr&gt;&lt;w:rFonts w:ascii=&quot;Cambria Math&quot; w:h-ansi=&quot;Cambria Math&quot;/&gt;&lt;wx:font wx:val=&quot;Cambria Math&quot;/&gt;&lt;w:i/&gt;&lt;w:sz w:val=&quot;16&quot;/&gt;&lt;w:sz-cs w:val=&quot;16&quot;/&gt;&lt;/w:rPr&gt;&lt;m:t&gt;–Њ–±—Й–µ–µ –Ї–Њ–ї-–?–Њ —Б–њ–µ—Ж–Є–?–ї–Є—Б—В–Њ–?&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CD3E1B&quot;&gt;&lt;w:pgSz w:w=&quot;12240&quot; w:h=&quot;15840&quot;/&gt;&lt;w:pgMar w:top=&quot;1134&quot; w:right=&quot;850&quot; w:bottom=&quot;1134&quot; w:left=&quot;1701&quot; w:header=&quot;720&quot; w:footer=&quot;720&quot; w:gutter=&quot;0&quot;/&gt;&lt;w:cols w:space=&quot;720&quot;/&gt;&lt;/w:sectPr&gt;&lt;/wx:sect&gt;&lt;/w:body&gt;&lt;/w:wordDocument&gt;">
                  <v:imagedata r:id="rId139" o:title="" chromakey="white"/>
                </v:shape>
              </w:pict>
            </w:r>
          </w:p>
          <w:p w14:paraId="3531E758" w14:textId="77777777" w:rsidR="00C35ED4" w:rsidRPr="00A045B4" w:rsidRDefault="00C35ED4" w:rsidP="0023585E">
            <w:pPr>
              <w:jc w:val="both"/>
              <w:rPr>
                <w:lang w:val="ky-KG"/>
              </w:rPr>
            </w:pPr>
          </w:p>
        </w:tc>
        <w:tc>
          <w:tcPr>
            <w:tcW w:w="7797" w:type="dxa"/>
            <w:gridSpan w:val="2"/>
            <w:shd w:val="clear" w:color="auto" w:fill="auto"/>
          </w:tcPr>
          <w:p w14:paraId="5684FDA6" w14:textId="77777777" w:rsidR="00C35ED4" w:rsidRPr="00A045B4" w:rsidRDefault="00C35ED4" w:rsidP="00BB75DE">
            <w:pPr>
              <w:rPr>
                <w:i/>
              </w:rPr>
            </w:pPr>
          </w:p>
          <w:p w14:paraId="4703AB9C" w14:textId="77777777" w:rsidR="00C35ED4" w:rsidRPr="00A045B4" w:rsidRDefault="00C35ED4" w:rsidP="00BB75DE">
            <w:r w:rsidRPr="00A045B4">
              <w:rPr>
                <w:i/>
              </w:rPr>
              <w:t>Индикатор 6:</w:t>
            </w:r>
            <w:r w:rsidRPr="00A045B4">
              <w:t xml:space="preserve"> Доля пациентов, обследованных с помощью УЗИ-аппарата для оценки структуры печени за последние 12 </w:t>
            </w:r>
            <w:proofErr w:type="spellStart"/>
            <w:r w:rsidRPr="00A045B4">
              <w:t>мес</w:t>
            </w:r>
            <w:proofErr w:type="spellEnd"/>
            <w:r w:rsidRPr="00A045B4">
              <w:t xml:space="preserve">: </w:t>
            </w:r>
          </w:p>
          <w:p w14:paraId="72DB657F" w14:textId="77777777" w:rsidR="00C35ED4" w:rsidRPr="00A045B4" w:rsidRDefault="00C35ED4" w:rsidP="00BB75DE"/>
          <w:p w14:paraId="65D1B391"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1582AF34">
                <v:shape id="_x0000_i1108"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426E&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A426E&quot; wsp:rsidP=&quot;002A426E&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Ч–Ш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0" o:title="" chromakey="white"/>
                </v:shape>
              </w:pict>
            </w:r>
            <w:r w:rsidRPr="00A045B4">
              <w:instrText xml:space="preserve"> </w:instrText>
            </w:r>
            <w:r w:rsidRPr="00A045B4">
              <w:fldChar w:fldCharType="separate"/>
            </w:r>
            <w:r w:rsidR="00207A59">
              <w:rPr>
                <w:noProof/>
                <w:position w:val="-12"/>
              </w:rPr>
              <w:pict w14:anchorId="0C333F22">
                <v:shape id="_x0000_i1109"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426E&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A426E&quot; wsp:rsidP=&quot;002A426E&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Ч–Ш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0" o:title="" chromakey="white"/>
                </v:shape>
              </w:pict>
            </w:r>
            <w:r w:rsidRPr="00A045B4">
              <w:fldChar w:fldCharType="end"/>
            </w:r>
            <w:r w:rsidRPr="00A045B4">
              <w:t>*100%</w:t>
            </w:r>
          </w:p>
          <w:p w14:paraId="38E2BA63" w14:textId="77777777" w:rsidR="00C35ED4" w:rsidRPr="00A045B4" w:rsidRDefault="00C35ED4" w:rsidP="00BB75DE">
            <w:pPr>
              <w:rPr>
                <w:i/>
              </w:rPr>
            </w:pPr>
          </w:p>
          <w:p w14:paraId="6D153357" w14:textId="77777777" w:rsidR="00C35ED4" w:rsidRPr="00A045B4" w:rsidRDefault="00C35ED4" w:rsidP="00BB75DE">
            <w:r w:rsidRPr="00A045B4">
              <w:rPr>
                <w:i/>
              </w:rPr>
              <w:t>Индикатор 7:</w:t>
            </w:r>
            <w:r w:rsidRPr="00A045B4">
              <w:t xml:space="preserve"> Доля пациентов, обследованных с помощью </w:t>
            </w:r>
            <w:proofErr w:type="spellStart"/>
            <w:r w:rsidRPr="00A045B4">
              <w:t>фиброскан</w:t>
            </w:r>
            <w:proofErr w:type="spellEnd"/>
            <w:r w:rsidRPr="00A045B4">
              <w:t xml:space="preserve">-аппарата для оценки структуры печени за последние 12 </w:t>
            </w:r>
            <w:proofErr w:type="spellStart"/>
            <w:r w:rsidRPr="00A045B4">
              <w:t>мес</w:t>
            </w:r>
            <w:proofErr w:type="spellEnd"/>
            <w:r w:rsidRPr="00A045B4">
              <w:t xml:space="preserve">: </w:t>
            </w:r>
          </w:p>
          <w:p w14:paraId="615F8677" w14:textId="77777777" w:rsidR="00C35ED4" w:rsidRPr="00A045B4" w:rsidRDefault="00C35ED4" w:rsidP="00BB75DE"/>
          <w:p w14:paraId="28B678CB"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7CE8909B">
                <v:shape id="_x0000_i1110"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471B6&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471B6&quot; wsp:rsidP=&quot;008471B6&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Д–Є–±—А–Њ—Б–Ї–?–љ–µ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1" o:title="" chromakey="white"/>
                </v:shape>
              </w:pict>
            </w:r>
            <w:r w:rsidRPr="00A045B4">
              <w:instrText xml:space="preserve"> </w:instrText>
            </w:r>
            <w:r w:rsidRPr="00A045B4">
              <w:fldChar w:fldCharType="separate"/>
            </w:r>
            <w:r w:rsidR="00207A59">
              <w:rPr>
                <w:noProof/>
                <w:position w:val="-12"/>
              </w:rPr>
              <w:pict w14:anchorId="25FE8C9E">
                <v:shape id="_x0000_i1111"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471B6&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471B6&quot; wsp:rsidP=&quot;008471B6&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Д–Є–±—А–Њ—Б–Ї–?–љ–µ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1" o:title="" chromakey="white"/>
                </v:shape>
              </w:pict>
            </w:r>
            <w:r w:rsidRPr="00A045B4">
              <w:fldChar w:fldCharType="end"/>
            </w:r>
            <w:r w:rsidRPr="00A045B4">
              <w:t>*100%</w:t>
            </w:r>
          </w:p>
          <w:p w14:paraId="7B44DD5B" w14:textId="77777777" w:rsidR="00C35ED4" w:rsidRPr="00A045B4" w:rsidRDefault="00C35ED4" w:rsidP="00BB75DE">
            <w:pPr>
              <w:rPr>
                <w:i/>
              </w:rPr>
            </w:pPr>
          </w:p>
          <w:p w14:paraId="1BECF58E" w14:textId="77777777" w:rsidR="00C35ED4" w:rsidRPr="00A045B4" w:rsidRDefault="00C35ED4" w:rsidP="00BB75DE">
            <w:r w:rsidRPr="00A045B4">
              <w:rPr>
                <w:i/>
              </w:rPr>
              <w:t>Индикатор 8:</w:t>
            </w:r>
            <w:r w:rsidRPr="00A045B4">
              <w:t xml:space="preserve"> Доля пациентов с ВГВ, которые были оценены до начала лечения за последние 12 </w:t>
            </w:r>
            <w:proofErr w:type="spellStart"/>
            <w:r w:rsidRPr="00A045B4">
              <w:t>мес</w:t>
            </w:r>
            <w:proofErr w:type="spellEnd"/>
            <w:r w:rsidRPr="00A045B4">
              <w:t xml:space="preserve">: </w:t>
            </w:r>
          </w:p>
          <w:p w14:paraId="6C95080C" w14:textId="77777777" w:rsidR="00C35ED4" w:rsidRPr="00A045B4" w:rsidRDefault="00C35ED4" w:rsidP="00BB75DE"/>
          <w:p w14:paraId="2C62AECB"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684E4401">
                <v:shape id="_x0000_i1112" type="#_x0000_t75" alt="" style="width:256.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48BA&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048BA&quot; wsp:rsidP=&quot;008048BA&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і–Њ –љ–?—З–?–ї–Њ –ї–µ—З–µ–љ–Є—П –њ—А–Њ—В–Є–?–Њ–?–Є—А—Г—Б–љ—Л–Љ–Є —Б—А–µ–і—Б—В–?–?–Љ–Є&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2" o:title="" chromakey="white"/>
                </v:shape>
              </w:pict>
            </w:r>
            <w:r w:rsidRPr="00A045B4">
              <w:instrText xml:space="preserve"> </w:instrText>
            </w:r>
            <w:r w:rsidRPr="00A045B4">
              <w:fldChar w:fldCharType="separate"/>
            </w:r>
            <w:r w:rsidR="00207A59">
              <w:rPr>
                <w:noProof/>
                <w:position w:val="-12"/>
              </w:rPr>
              <w:pict w14:anchorId="05880CAF">
                <v:shape id="_x0000_i1113" type="#_x0000_t75" alt="" style="width:256.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48BA&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048BA&quot; wsp:rsidP=&quot;008048BA&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і–Њ –љ–?—З–?–ї–Њ –ї–µ—З–µ–љ–Є—П –њ—А–Њ—В–Є–?–Њ–?–Є—А—Г—Б–љ—Л–Љ–Є —Б—А–µ–і—Б—В–?–?–Љ–Є&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2" o:title="" chromakey="white"/>
                </v:shape>
              </w:pict>
            </w:r>
            <w:r w:rsidRPr="00A045B4">
              <w:fldChar w:fldCharType="end"/>
            </w:r>
            <w:r w:rsidRPr="00A045B4">
              <w:t>*100%</w:t>
            </w:r>
          </w:p>
          <w:p w14:paraId="60D87417" w14:textId="77777777" w:rsidR="00C35ED4" w:rsidRPr="00A045B4" w:rsidRDefault="00C35ED4" w:rsidP="0023585E">
            <w:pPr>
              <w:jc w:val="center"/>
            </w:pPr>
          </w:p>
          <w:p w14:paraId="6AEA8818" w14:textId="77777777" w:rsidR="00C35ED4" w:rsidRPr="00A045B4" w:rsidRDefault="00C35ED4" w:rsidP="00BB75DE">
            <w:pPr>
              <w:rPr>
                <w:i/>
              </w:rPr>
            </w:pPr>
          </w:p>
          <w:p w14:paraId="4273F695" w14:textId="77777777" w:rsidR="00C35ED4" w:rsidRPr="00A045B4" w:rsidRDefault="00C35ED4" w:rsidP="0023585E">
            <w:pPr>
              <w:jc w:val="center"/>
            </w:pPr>
          </w:p>
        </w:tc>
      </w:tr>
      <w:tr w:rsidR="00C35ED4" w:rsidRPr="00A045B4" w14:paraId="3CD0CE1E" w14:textId="77777777" w:rsidTr="0023585E">
        <w:tc>
          <w:tcPr>
            <w:tcW w:w="15593" w:type="dxa"/>
            <w:gridSpan w:val="4"/>
            <w:shd w:val="clear" w:color="auto" w:fill="auto"/>
          </w:tcPr>
          <w:p w14:paraId="01B94D22" w14:textId="7F3D9A4F" w:rsidR="00C35ED4" w:rsidRPr="00A045B4" w:rsidRDefault="00C35ED4" w:rsidP="0023585E">
            <w:pPr>
              <w:jc w:val="both"/>
              <w:rPr>
                <w:b/>
              </w:rPr>
            </w:pPr>
            <w:r w:rsidRPr="00A045B4">
              <w:rPr>
                <w:b/>
              </w:rPr>
              <w:t xml:space="preserve">СТАНДАРТ 3 - Рекомендуется провести ПЦР-тестирование среди лиц с положительным результат на </w:t>
            </w:r>
            <w:proofErr w:type="gramStart"/>
            <w:r w:rsidRPr="00A045B4">
              <w:rPr>
                <w:b/>
                <w:bCs/>
                <w:color w:val="000000"/>
                <w:lang w:val="en-US"/>
              </w:rPr>
              <w:t>HBsAg</w:t>
            </w:r>
            <w:r w:rsidRPr="00A045B4">
              <w:rPr>
                <w:b/>
                <w:bCs/>
                <w:color w:val="000000"/>
              </w:rPr>
              <w:t xml:space="preserve"> </w:t>
            </w:r>
            <w:r w:rsidRPr="00A045B4">
              <w:rPr>
                <w:b/>
              </w:rPr>
              <w:t xml:space="preserve"> БЕЗ</w:t>
            </w:r>
            <w:proofErr w:type="gramEnd"/>
            <w:r w:rsidRPr="00A045B4">
              <w:rPr>
                <w:b/>
              </w:rPr>
              <w:t xml:space="preserve"> ЦИРРОЗА- </w:t>
            </w:r>
            <w:r w:rsidRPr="00A045B4">
              <w:rPr>
                <w:rFonts w:hint="eastAsia"/>
              </w:rPr>
              <w:t>тест</w:t>
            </w:r>
            <w:r w:rsidRPr="00A045B4">
              <w:t xml:space="preserve"> </w:t>
            </w:r>
            <w:r w:rsidRPr="00A045B4">
              <w:rPr>
                <w:rFonts w:hint="eastAsia"/>
              </w:rPr>
              <w:t>на</w:t>
            </w:r>
            <w:r w:rsidRPr="00A045B4">
              <w:t xml:space="preserve"> </w:t>
            </w:r>
            <w:r w:rsidRPr="00A045B4">
              <w:rPr>
                <w:rFonts w:hint="eastAsia"/>
              </w:rPr>
              <w:t>ДНК</w:t>
            </w:r>
            <w:r w:rsidRPr="00A045B4">
              <w:t xml:space="preserve"> </w:t>
            </w:r>
            <w:r w:rsidR="003733DB" w:rsidRPr="00A045B4">
              <w:rPr>
                <w:lang w:val="en-US"/>
              </w:rPr>
              <w:t>HBV</w:t>
            </w:r>
            <w:r w:rsidRPr="00A045B4">
              <w:t xml:space="preserve"> </w:t>
            </w:r>
          </w:p>
        </w:tc>
      </w:tr>
      <w:tr w:rsidR="00C35ED4" w:rsidRPr="00A045B4" w14:paraId="1ECF99F8" w14:textId="77777777" w:rsidTr="0023585E">
        <w:tc>
          <w:tcPr>
            <w:tcW w:w="15593" w:type="dxa"/>
            <w:gridSpan w:val="4"/>
            <w:shd w:val="clear" w:color="auto" w:fill="auto"/>
          </w:tcPr>
          <w:p w14:paraId="31803AA8" w14:textId="7955BD6F" w:rsidR="00C35ED4" w:rsidRPr="00A045B4" w:rsidRDefault="00C35ED4" w:rsidP="0023585E">
            <w:pPr>
              <w:jc w:val="both"/>
            </w:pPr>
            <w:r w:rsidRPr="00A045B4">
              <w:rPr>
                <w:b/>
              </w:rPr>
              <w:t xml:space="preserve">Обоснование: </w:t>
            </w:r>
            <w:r w:rsidRPr="00A045B4">
              <w:t xml:space="preserve">ПЦР-тестирование рекомендуется лицам с положительным результатом на </w:t>
            </w:r>
            <w:r w:rsidRPr="00A045B4">
              <w:rPr>
                <w:bCs/>
                <w:color w:val="000000"/>
                <w:lang w:val="en-US"/>
              </w:rPr>
              <w:t>HBsAg</w:t>
            </w:r>
            <w:r w:rsidRPr="00A045B4">
              <w:rPr>
                <w:bCs/>
                <w:color w:val="000000"/>
              </w:rPr>
              <w:t xml:space="preserve"> без признаков </w:t>
            </w:r>
            <w:r w:rsidR="003733DB" w:rsidRPr="00A045B4">
              <w:rPr>
                <w:bCs/>
                <w:color w:val="000000"/>
                <w:lang w:val="en-US"/>
              </w:rPr>
              <w:t>WG</w:t>
            </w:r>
            <w:r w:rsidRPr="00A045B4">
              <w:t xml:space="preserve"> </w:t>
            </w:r>
          </w:p>
          <w:p w14:paraId="1F56FCC6" w14:textId="69514B86" w:rsidR="00C35ED4" w:rsidRPr="00A045B4" w:rsidRDefault="00C35ED4" w:rsidP="00C52A57">
            <w:pPr>
              <w:pStyle w:val="aff1"/>
              <w:numPr>
                <w:ilvl w:val="0"/>
                <w:numId w:val="58"/>
              </w:numPr>
              <w:jc w:val="both"/>
              <w:rPr>
                <w:i/>
              </w:rPr>
            </w:pPr>
            <w:r w:rsidRPr="00A045B4">
              <w:t xml:space="preserve">Определение ДНК </w:t>
            </w:r>
            <w:r w:rsidR="003733DB" w:rsidRPr="00A045B4">
              <w:rPr>
                <w:lang w:val="en-US"/>
              </w:rPr>
              <w:t>HBV</w:t>
            </w:r>
            <w:r w:rsidR="003733DB" w:rsidRPr="00A045B4" w:rsidDel="003733DB">
              <w:t xml:space="preserve"> </w:t>
            </w:r>
            <w:r w:rsidRPr="00A045B4">
              <w:t>(количественный тест)</w:t>
            </w:r>
          </w:p>
          <w:p w14:paraId="672C052E" w14:textId="77777777" w:rsidR="00C35ED4" w:rsidRPr="00A045B4" w:rsidRDefault="00C35ED4" w:rsidP="0023585E">
            <w:pPr>
              <w:jc w:val="both"/>
              <w:rPr>
                <w:i/>
              </w:rPr>
            </w:pPr>
          </w:p>
        </w:tc>
      </w:tr>
      <w:tr w:rsidR="00C35ED4" w:rsidRPr="00A045B4" w14:paraId="5007BD8A" w14:textId="77777777" w:rsidTr="0023585E">
        <w:tc>
          <w:tcPr>
            <w:tcW w:w="7723" w:type="dxa"/>
            <w:shd w:val="clear" w:color="auto" w:fill="auto"/>
          </w:tcPr>
          <w:p w14:paraId="1D5273EC" w14:textId="77777777" w:rsidR="00C35ED4" w:rsidRPr="00A045B4" w:rsidRDefault="00C35ED4" w:rsidP="0023585E">
            <w:pPr>
              <w:jc w:val="center"/>
              <w:rPr>
                <w:b/>
              </w:rPr>
            </w:pPr>
            <w:r w:rsidRPr="00A045B4">
              <w:rPr>
                <w:b/>
              </w:rPr>
              <w:t xml:space="preserve">Индикаторы для оценки ресурсного обеспечения </w:t>
            </w:r>
          </w:p>
        </w:tc>
        <w:tc>
          <w:tcPr>
            <w:tcW w:w="7870" w:type="dxa"/>
            <w:gridSpan w:val="3"/>
            <w:shd w:val="clear" w:color="auto" w:fill="auto"/>
          </w:tcPr>
          <w:p w14:paraId="7F35DA61" w14:textId="77777777" w:rsidR="00C35ED4" w:rsidRPr="00A045B4" w:rsidRDefault="00C35ED4" w:rsidP="0023585E">
            <w:pPr>
              <w:jc w:val="center"/>
              <w:rPr>
                <w:b/>
              </w:rPr>
            </w:pPr>
            <w:r w:rsidRPr="00A045B4">
              <w:rPr>
                <w:b/>
              </w:rPr>
              <w:t xml:space="preserve">Индикаторы для оценки процесса и результата </w:t>
            </w:r>
          </w:p>
        </w:tc>
      </w:tr>
      <w:tr w:rsidR="00C35ED4" w:rsidRPr="00A045B4" w14:paraId="1C8A93E9" w14:textId="77777777" w:rsidTr="0023585E">
        <w:tc>
          <w:tcPr>
            <w:tcW w:w="7723" w:type="dxa"/>
            <w:shd w:val="clear" w:color="auto" w:fill="auto"/>
          </w:tcPr>
          <w:p w14:paraId="53FF2C2D" w14:textId="77777777" w:rsidR="00C35ED4" w:rsidRPr="00A045B4" w:rsidRDefault="00C35ED4" w:rsidP="0023585E">
            <w:pPr>
              <w:pStyle w:val="a4"/>
              <w:spacing w:before="0" w:after="0"/>
              <w:jc w:val="both"/>
            </w:pPr>
            <w:r w:rsidRPr="00A045B4">
              <w:rPr>
                <w:i/>
              </w:rPr>
              <w:lastRenderedPageBreak/>
              <w:t xml:space="preserve">Индикатор 1: </w:t>
            </w:r>
            <w:r w:rsidRPr="00A045B4">
              <w:t xml:space="preserve">Доля специалистов, обученных проведению ПЦР-тестирования: </w:t>
            </w:r>
          </w:p>
          <w:p w14:paraId="7F4E9A67" w14:textId="77777777" w:rsidR="00C35ED4" w:rsidRPr="00A045B4" w:rsidRDefault="00C35ED4" w:rsidP="0023585E">
            <w:pPr>
              <w:pStyle w:val="a4"/>
              <w:spacing w:before="0" w:after="0"/>
              <w:jc w:val="both"/>
              <w:rPr>
                <w:i/>
              </w:rPr>
            </w:pPr>
          </w:p>
          <w:p w14:paraId="05865C61" w14:textId="77777777" w:rsidR="00C35ED4" w:rsidRPr="00A045B4" w:rsidRDefault="00207A59" w:rsidP="00BB75DE">
            <w:pPr>
              <w:rPr>
                <w:i/>
                <w:color w:val="000000"/>
              </w:rPr>
            </w:pPr>
            <w:r>
              <w:rPr>
                <w:noProof/>
              </w:rPr>
              <w:pict w14:anchorId="4A311459">
                <v:shape id="_x0000_i1114" type="#_x0000_t75" alt="" style="width:3in;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1A4E&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101A4E&quot; wsp:rsidRDefault=&quot;00101A4E&quot; wsp:rsidP=&quot;00101A4E&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Б–њ–µ—Ж–Є–?–ї–Є—Б—В–Њ–?, –Њ–±—Г—З–µ–љ–љ—Л—Е –њ—А–Њ–?–µ–і–µ–љ–Є—О –Я–¶–†&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101A4E&quot;&gt;&lt;w:pgSz w:w=&quot;12240&quot; w:h=&quot;15840&quot;/&gt;&lt;w:pgMar w:top=&quot;1134&quot; w:right=&quot;850&quot; w:bottom=&quot;1134&quot; w:left=&quot;1701&quot; w:header=&quot;720&quot; w:footer=&quot;720&quot; w:gutter=&quot;0&quot;/&gt;&lt;w:cols w:space=&quot;720&quot;/&gt;&lt;/w:sectPr&gt;&lt;/wx:sect&gt;&lt;/w:body&gt;&lt;/w:wordDocument&gt;">
                  <v:imagedata r:id="rId143" o:title="" chromakey="white"/>
                </v:shape>
              </w:pict>
            </w:r>
          </w:p>
          <w:p w14:paraId="0E92AB91" w14:textId="77777777" w:rsidR="00C35ED4" w:rsidRPr="00A045B4" w:rsidRDefault="00C35ED4" w:rsidP="00BB75DE">
            <w:pPr>
              <w:rPr>
                <w:i/>
                <w:color w:val="000000"/>
              </w:rPr>
            </w:pPr>
          </w:p>
          <w:p w14:paraId="2BCC813D" w14:textId="77777777" w:rsidR="00C35ED4" w:rsidRPr="00A045B4" w:rsidRDefault="00C35ED4" w:rsidP="0023585E">
            <w:pPr>
              <w:jc w:val="both"/>
            </w:pPr>
            <w:r w:rsidRPr="00A045B4">
              <w:rPr>
                <w:i/>
              </w:rPr>
              <w:t xml:space="preserve">Индикатор 2: </w:t>
            </w:r>
            <w:r w:rsidRPr="00A045B4">
              <w:t xml:space="preserve">Доля специалистов, </w:t>
            </w:r>
            <w:proofErr w:type="gramStart"/>
            <w:r w:rsidRPr="00A045B4">
              <w:t>оцененных согласно СОП</w:t>
            </w:r>
            <w:proofErr w:type="gramEnd"/>
            <w:r w:rsidRPr="00A045B4">
              <w:t xml:space="preserve"> «Проведение ПЦР»: </w:t>
            </w:r>
          </w:p>
          <w:p w14:paraId="5F86D767" w14:textId="77777777" w:rsidR="00C35ED4" w:rsidRPr="00A045B4" w:rsidRDefault="00C35ED4" w:rsidP="0023585E">
            <w:pPr>
              <w:jc w:val="both"/>
            </w:pPr>
          </w:p>
          <w:p w14:paraId="530266E1"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6EAAE9F6">
                <v:shape id="_x0000_i1115" type="#_x0000_t75" alt="" style="width:201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117D&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74117D&quot; wsp:rsidP=&quot;0074117D&quot;&gt;&lt;m:oMathPara&gt;&lt;m:oMath&gt;&lt;m:f&gt;&lt;m:fPr&gt;&lt;m:ctrlPr&gt;&lt;w:rPr&gt;&lt;w:rFonts w:ascii=&quot;Cambria Math&quot; w:fareast=&quot;Times New Roman&quot; w:h-ansi=&quot;Cambria Math&quot;/&gt;&lt;wx:font wx:val=&quot;Cambria Math&quot;/&gt;&lt;w:i/&gt;&lt;w:sz w:val=&quot;18&quot;/&gt;&lt;w:sz-cs w:val=&quot;18&quot;/&gt;&lt;/w:rPr&gt;&lt;/m:ctrlPr&gt;&lt;/m:fPr&gt;&lt;m:num&gt;&lt;m:r&gt;&lt;w:rPr&gt;&lt;w:rFonts w:ascii=&quot;Cambria Math&quot; w:fareast=&quot;Times New Roman&quot; w:h-ansi=&quot;Cambria Math&quot;/&gt;&lt;wx:font wx:val=&quot;Cambria Math&quot;/&gt;&lt;w:i/&gt;&lt;w:sz w:val=&quot;18&quot;/&gt;&lt;w:sz-cs w:val=&quot;18&quot;/&gt;&lt;/w:rPr&gt;&lt;m:t&gt;–Ї–Њ–ї-–?–Њ —Б–њ–µ—Ж–Є–?–ї–Є—Б—В–Њ–?, –Њ—Ж–µ–љ–µ–љ–љ—Л—Е —Б–Њ–?–ї–?—Б–љ–Њ –°–Ю–Я –њ–Њ  –њ—А–Њ–?–µ–і–µ–љ–Є—О –Я–¶–†&lt;/m:t&gt;&lt;/m:r&gt;&lt;/m:num&gt;&lt;m:den&gt;&lt;m:r&gt;&lt;w:rPr&gt;&lt;w:rFonts w:ascii=&quot;Cambria Math&quot; w:fareast=&quot;Times New Roman&quot; w:h-ansi=&quot;Cambria Math&quot;/&gt;&lt;wx:font wx:val=&quot;Cambria Math&quot;/&gt;&lt;w:i/&gt;&lt;w:sz w:val=&quot;18&quot;/&gt;&lt;w:sz-cs w:val=&quot;18&quot;/&gt;&lt;/w:rPr&gt;&lt;m:t&gt;–Њ–±—Й–µ–µ –Ї–Њ–ї-–?–Њ —Б–њ–µ—Ж–Є–?–ї–Є—Б—В–Њ–?&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4" o:title="" chromakey="white"/>
                </v:shape>
              </w:pict>
            </w:r>
            <w:r w:rsidRPr="00A045B4">
              <w:instrText xml:space="preserve"> </w:instrText>
            </w:r>
            <w:r w:rsidRPr="00A045B4">
              <w:fldChar w:fldCharType="separate"/>
            </w:r>
            <w:r w:rsidR="00207A59">
              <w:rPr>
                <w:noProof/>
                <w:position w:val="-12"/>
              </w:rPr>
              <w:pict w14:anchorId="2E93FB31">
                <v:shape id="_x0000_i1116" type="#_x0000_t75" alt="" style="width:201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117D&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74117D&quot; wsp:rsidP=&quot;0074117D&quot;&gt;&lt;m:oMathPara&gt;&lt;m:oMath&gt;&lt;m:f&gt;&lt;m:fPr&gt;&lt;m:ctrlPr&gt;&lt;w:rPr&gt;&lt;w:rFonts w:ascii=&quot;Cambria Math&quot; w:fareast=&quot;Times New Roman&quot; w:h-ansi=&quot;Cambria Math&quot;/&gt;&lt;wx:font wx:val=&quot;Cambria Math&quot;/&gt;&lt;w:i/&gt;&lt;w:sz w:val=&quot;18&quot;/&gt;&lt;w:sz-cs w:val=&quot;18&quot;/&gt;&lt;/w:rPr&gt;&lt;/m:ctrlPr&gt;&lt;/m:fPr&gt;&lt;m:num&gt;&lt;m:r&gt;&lt;w:rPr&gt;&lt;w:rFonts w:ascii=&quot;Cambria Math&quot; w:fareast=&quot;Times New Roman&quot; w:h-ansi=&quot;Cambria Math&quot;/&gt;&lt;wx:font wx:val=&quot;Cambria Math&quot;/&gt;&lt;w:i/&gt;&lt;w:sz w:val=&quot;18&quot;/&gt;&lt;w:sz-cs w:val=&quot;18&quot;/&gt;&lt;/w:rPr&gt;&lt;m:t&gt;–Ї–Њ–ї-–?–Њ —Б–њ–µ—Ж–Є–?–ї–Є—Б—В–Њ–?, –Њ—Ж–µ–љ–µ–љ–љ—Л—Е —Б–Њ–?–ї–?—Б–љ–Њ –°–Ю–Я –њ–Њ  –њ—А–Њ–?–µ–і–µ–љ–Є—О –Я–¶–†&lt;/m:t&gt;&lt;/m:r&gt;&lt;/m:num&gt;&lt;m:den&gt;&lt;m:r&gt;&lt;w:rPr&gt;&lt;w:rFonts w:ascii=&quot;Cambria Math&quot; w:fareast=&quot;Times New Roman&quot; w:h-ansi=&quot;Cambria Math&quot;/&gt;&lt;wx:font wx:val=&quot;Cambria Math&quot;/&gt;&lt;w:i/&gt;&lt;w:sz w:val=&quot;18&quot;/&gt;&lt;w:sz-cs w:val=&quot;18&quot;/&gt;&lt;/w:rPr&gt;&lt;m:t&gt;–Њ–±—Й–µ–µ –Ї–Њ–ї-–?–Њ —Б–њ–µ—Ж–Є–?–ї–Є—Б—В–Њ–?&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4" o:title="" chromakey="white"/>
                </v:shape>
              </w:pict>
            </w:r>
            <w:r w:rsidRPr="00A045B4">
              <w:fldChar w:fldCharType="end"/>
            </w:r>
            <w:r w:rsidRPr="00A045B4">
              <w:t>*100%</w:t>
            </w:r>
          </w:p>
          <w:p w14:paraId="1E31A520" w14:textId="77777777" w:rsidR="00C35ED4" w:rsidRPr="00A045B4" w:rsidRDefault="00C35ED4" w:rsidP="00BB75DE">
            <w:pPr>
              <w:rPr>
                <w:i/>
                <w:color w:val="000000"/>
              </w:rPr>
            </w:pPr>
          </w:p>
          <w:p w14:paraId="719878DD" w14:textId="77777777" w:rsidR="00C35ED4" w:rsidRPr="00A045B4" w:rsidRDefault="00C35ED4" w:rsidP="0023585E">
            <w:pPr>
              <w:jc w:val="both"/>
            </w:pPr>
            <w:r w:rsidRPr="00A045B4">
              <w:rPr>
                <w:i/>
              </w:rPr>
              <w:t xml:space="preserve">Индикатор 3: </w:t>
            </w:r>
            <w:r w:rsidRPr="00A045B4">
              <w:t>Доля ОЗ, в которых имеется функционирующее ПЦР-оборудование:</w:t>
            </w:r>
          </w:p>
          <w:p w14:paraId="0161B7FD" w14:textId="77777777" w:rsidR="00C35ED4" w:rsidRPr="00A045B4" w:rsidRDefault="00C35ED4" w:rsidP="0023585E">
            <w:pPr>
              <w:jc w:val="both"/>
            </w:pPr>
          </w:p>
          <w:p w14:paraId="1CDC2893" w14:textId="77777777" w:rsidR="00C35ED4" w:rsidRPr="00A045B4" w:rsidRDefault="00207A59" w:rsidP="0023585E">
            <w:pPr>
              <w:jc w:val="both"/>
            </w:pPr>
            <w:r>
              <w:rPr>
                <w:noProof/>
              </w:rPr>
              <w:pict w14:anchorId="2DDBEB63">
                <v:shape id="_x0000_i1117" type="#_x0000_t75" alt="" style="width:294.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0078&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FE0078&quot; wsp:rsidRDefault=&quot;00FE0078&quot; wsp:rsidP=&quot;00FE0078&quot;&gt;&lt;m:oMathPara&gt;&lt;m:oMath&gt;&lt;m:f&gt;&lt;m:fPr&gt;&lt;m:ctrlPr&gt;&lt;w:rPr&gt;&lt;w:rFonts w:ascii=&quot;Cambria Math&quot; w:fareast=&quot;Times New Roman&quot; w:h-ansi=&quot;Cambria Math&quot;/&gt;&lt;wx:font wx:val=&quot;Cambria Math&quot;/&gt;&lt;w:i/&gt;&lt;w:sz w:val=&quot;16&quot;/&gt;&lt;w:sz-cs w:val=&quot;16&quot;/&gt;&lt;/w:rPr&gt;&lt;/m:ctrlPr&gt;&lt;/m:fPr&gt;&lt;m:num&gt;&lt;m:r&gt;&lt;w:rPr&gt;&lt;w:rFonts w:ascii=&quot;Cambria Math&quot; w:fareast=&quot;Times New Roman&quot; w:h-ansi=&quot;Cambria Math&quot;/&gt;&lt;wx:font wx:val=&quot;Cambria Math&quot;/&gt;&lt;w:i/&gt;&lt;w:sz w:val=&quot;16&quot;/&gt;&lt;w:sz-cs w:val=&quot;16&quot;/&gt;&lt;/w:rPr&gt;&lt;m:t&gt;–Ї–Њ–ї-–?–Њ –Ю–Ч, –? –Ї–Њ—В–Њ—А—Л—Е –Є–Љ–µ–µ—В—Б—П —Д—Г–љ–Ї—Ж–Є–Њ–љ–Є—А—Г—О—Й–µ–µ –Я–¶–†-–Њ–±–Њ—А—Г–і–Њ–?–?–љ–Є–µ &lt;/m:t&gt;&lt;/m:r&gt;&lt;/m:num&gt;&lt;m:den&gt;&lt;m:r&gt;&lt;w:rPr&gt;&lt;w:rFonts w:ascii=&quot;Cambria Math&quot; w:fareast=&quot;Times New Roman&quot; w:h-ansi=&quot;Cambria Math&quot;/&gt;&lt;wx:font wx:val=&quot;Cambria Math&quot;/&gt;&lt;w:i/&gt;&lt;w:sz w:val=&quot;16&quot;/&gt;&lt;w:sz-cs w:val=&quot;16&quot;/&gt;&lt;/w:rPr&gt;&lt;m:t&gt;–Њ–±—Й–µ–µ –Ї–Њ–ї-–?–Њ –Ю–Ч&lt;/m:t&gt;&lt;/m:r&gt;&lt;/m:den&gt;&lt;/m:f&gt;&lt;m:r&gt;&lt;w:rPr&gt;&lt;w:rFonts w:ascii=&quot;Cambria Math&quot; w:fareast=&quot;Times New Roman&quot; w:h-ansi=&quot;Cambria Math&quot;/&gt;&lt;wx:font wx:val=&quot;Cambria Math&quot;/&gt;&lt;w:i/&gt;&lt;w:sz w:val=&quot;16&quot;/&gt;&lt;w:sz-cs w:val=&quot;16&quot;/&gt;&lt;/w:rPr&gt;&lt;m:t&gt;*100%&lt;/m:t&gt;&lt;/m:r&gt;&lt;/m:oMath&gt;&lt;/m:oMathPara&gt;&lt;/w:p&gt;&lt;w:sectPr wsp:rsidR=&quot;00000000&quot; wsp:rsidRPr=&quot;00FE0078&quot;&gt;&lt;w:pgSz w:w=&quot;12240&quot; w:h=&quot;15840&quot;/&gt;&lt;w:pgMar w:top=&quot;1134&quot; w:right=&quot;850&quot; w:bottom=&quot;1134&quot; w:left=&quot;1701&quot; w:header=&quot;720&quot; w:footer=&quot;720&quot; w:gutter=&quot;0&quot;/&gt;&lt;w:cols w:space=&quot;720&quot;/&gt;&lt;/w:sectPr&gt;&lt;/wx:sect&gt;&lt;/w:body&gt;&lt;/w:wordDocument&gt;">
                  <v:imagedata r:id="rId145" o:title="" chromakey="white"/>
                </v:shape>
              </w:pict>
            </w:r>
          </w:p>
        </w:tc>
        <w:tc>
          <w:tcPr>
            <w:tcW w:w="7870" w:type="dxa"/>
            <w:gridSpan w:val="3"/>
            <w:shd w:val="clear" w:color="auto" w:fill="auto"/>
          </w:tcPr>
          <w:p w14:paraId="450D43B4" w14:textId="6ECB4BCA" w:rsidR="00C35ED4" w:rsidRPr="00A045B4" w:rsidRDefault="00C35ED4" w:rsidP="0023585E">
            <w:pPr>
              <w:pStyle w:val="a4"/>
              <w:spacing w:before="0" w:after="0"/>
              <w:jc w:val="both"/>
            </w:pPr>
            <w:r w:rsidRPr="00A045B4">
              <w:rPr>
                <w:i/>
              </w:rPr>
              <w:t xml:space="preserve">Индикатор 4: </w:t>
            </w:r>
            <w:r w:rsidRPr="00A045B4">
              <w:t xml:space="preserve">Доля пациентов с (+) тестом на </w:t>
            </w:r>
            <w:r w:rsidRPr="00A045B4">
              <w:rPr>
                <w:bCs/>
                <w:color w:val="000000"/>
                <w:lang w:val="en-US"/>
              </w:rPr>
              <w:t>HBsAg</w:t>
            </w:r>
            <w:r w:rsidRPr="00A045B4">
              <w:t xml:space="preserve">, которым провели тест на ДНК </w:t>
            </w:r>
            <w:r w:rsidR="003733DB" w:rsidRPr="00A045B4">
              <w:rPr>
                <w:lang w:val="en-US"/>
              </w:rPr>
              <w:t>HBV</w:t>
            </w:r>
            <w:r w:rsidRPr="00A045B4">
              <w:t xml:space="preserve">за последние 12 </w:t>
            </w:r>
            <w:proofErr w:type="spellStart"/>
            <w:r w:rsidRPr="00A045B4">
              <w:t>мес</w:t>
            </w:r>
            <w:proofErr w:type="spellEnd"/>
            <w:r w:rsidRPr="00A045B4">
              <w:t xml:space="preserve">: </w:t>
            </w:r>
          </w:p>
          <w:p w14:paraId="28EB2D7E" w14:textId="77777777" w:rsidR="00C35ED4" w:rsidRPr="00A045B4" w:rsidRDefault="00C35ED4" w:rsidP="0023585E">
            <w:pPr>
              <w:pStyle w:val="a4"/>
              <w:spacing w:before="0" w:after="0"/>
              <w:jc w:val="both"/>
            </w:pPr>
          </w:p>
          <w:p w14:paraId="613CF584" w14:textId="77777777" w:rsidR="00C35ED4" w:rsidRPr="00A045B4" w:rsidRDefault="00C35ED4" w:rsidP="0023585E">
            <w:pPr>
              <w:jc w:val="center"/>
              <w:rPr>
                <w:b/>
              </w:rPr>
            </w:pPr>
            <w:r w:rsidRPr="00A045B4">
              <w:rPr>
                <w:b/>
              </w:rPr>
              <w:fldChar w:fldCharType="begin"/>
            </w:r>
            <w:r w:rsidRPr="00A045B4">
              <w:rPr>
                <w:b/>
              </w:rPr>
              <w:instrText xml:space="preserve"> QUOTE </w:instrText>
            </w:r>
            <w:r w:rsidR="00207A59">
              <w:rPr>
                <w:noProof/>
                <w:position w:val="-14"/>
              </w:rPr>
              <w:pict w14:anchorId="159F42ED">
                <v:shape id="_x0000_i1118" type="#_x0000_t75" alt="" style="width:177.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3DF8&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FD3DF8&quot; wsp:rsidP=&quot;00FD3DF8&quot;&gt;&lt;m:oMathPara&gt;&lt;m:oMath&gt;&lt;m:f&gt;&lt;m:fPr&gt;&lt;m:ctrlPr&gt;&lt;w:rPr&gt;&lt;w:rFonts w:ascii=&quot;Cambria Math&quot; w:h-ansi=&quot;Cambria Math&quot;/&gt;&lt;wx:font wx:val=&quot;Cambria Math&quot;/&gt;&lt;w:b/&gt;&lt;w:i/&gt;&lt;w:sz w:val=&quot;20&quot;/&gt;&lt;w:sz-cs w:val=&quot;20&quot;/&gt;&lt;/w:rPr&gt;&lt;/m:ctrlPr&gt;&lt;/m:fPr&gt;&lt;m:num&gt;&lt;m:r&gt;&lt;m:rPr&gt;&lt;m:sty m:val=&quot;bi&quot;/&gt;&lt;/m:rPr&gt;&lt;w:rPr&gt;&lt;w:rFonts w:ascii=&quot;Cambria Math&quot; w:h-ansi=&quot;Cambria Math&quot;/&gt;&lt;wx:font wx:val=&quot;Cambria Math&quot;/&gt;&lt;w:b/&gt;&lt;w:i/&gt;&lt;w:sz w:val=&quot;20&quot;/&gt;&lt;w:sz-cs w:val=&quot;20&quot;/&gt;&lt;/w:rPr&gt;&lt;m:t&gt;–Ї–Њ–ї-–?–Њ –њ–?—Ж–Є–µ–љ—В–Њ–? ,   –Ї–Њ—В–Њ—А—Л–Љ –њ—А–Њ–?–µ–ї–Є —В–µ—Б—В –љ–? –Ф–Э–Ъ –Т–У–Т &lt;/m:t&gt;&lt;/m:r&gt;&lt;/m:num&gt;&lt;m:den&gt;&lt;m:r&gt;&lt;m:rPr&gt;&lt;m:sty m:val=&quot;bi&quot;/&gt;&lt;/m:rPr&gt;&lt;w:rPr&gt;&lt;w:rFonts w:ascii=&quot;Cambria Math&quot; w:h-ansi=&quot;Cambria Math&quot;/&gt;&lt;wx:font wx:val=&quot;Cambria Math&quot;/&gt;&lt;w:b/&gt;&lt;w:i/&gt;&lt;w:sz w:val=&quot;20&quot;/&gt;&lt;w:sz-cs w:val=&quot;20&quot;/&gt;&lt;/w:rPr&gt;&lt;m:t&gt;–Њ–±—Й–µ–µ –Ї–Њ–ї-–?–Њ –њ–?—Ж–Є–µ–љ—В–Њ–? —Б &lt;/m:t&gt;&lt;/m:r&gt;&lt;m:d&gt;&lt;m:dPr&gt;&lt;m:ctrlPr&gt;&lt;w:rPr&gt;&lt;w:rFonts w:ascii=&quot;Cambria Math&quot; w:h-ansi=&quot;Cambria Math&quot;/&gt;&lt;wx:font wx:val=&quot;Cambria Math&quot;/&gt;&lt;w:b/&gt;&lt;w:i/&gt;&lt;w:sz w:val=&quot;20&quot;/&gt;&lt;w:sz-cs w:val=&quot;20&quot;/&gt;&lt;/w:rPr&gt;&lt;/m:ctrlPr&gt;&lt;/m:dPr&gt;&lt;m:e&gt;&lt;m:r&gt;&lt;m:rPr&gt;&lt;m:sty m:val=&quot;bi&quot;/&gt;&lt;/m:rPr&gt;&lt;w:rPr&gt;&lt;w:rFonts w:ascii=&quot;Cambria Math&quot; w:h-ansi=&quot;Cambria Math&quot;/&gt;&lt;wx:font wx:val=&quot;Cambria Math&quot;/&gt;&lt;w:b/&gt;&lt;w:i/&gt;&lt;w:sz w:val=&quot;20&quot;/&gt;&lt;w:sz-cs w:val=&quot;20&quot;/&gt;&lt;/w:rPr&gt;&lt;m:t&gt;+&lt;/m:t&gt;&lt;/m:r&gt;&lt;/m:e&gt;&lt;/m:d&gt;&lt;m:r&gt;&lt;m:rPr&gt;&lt;m:sty m:val=&quot;bi&quot;/&gt;&lt;/m:rPr&gt;&lt;w:rPr&gt;&lt;w:rFonts w:ascii=&quot;Cambria Math&quot; w:h-ansi=&quot;Cambria Math&quot;/&gt;&lt;wx:font wx:val=&quot;Cambria Math&quot;/&gt;&lt;w:b/&gt;&lt;w:i/&gt;&lt;w:sz w:val=&quot;20&quot;/&gt;&lt;w:sz-cs w:val=&quot;20&quot;/&gt;&lt;/w:rPr&gt;&lt;m:t&gt; &lt;/m:t&gt;&lt;/m:r&gt;&lt;m:r&gt;&lt;m:rPr&gt;&lt;m:sty m:val=&quot;p&quot;/&gt;&lt;/m:rPr&gt;&lt;w:rPr&gt;&lt;w:rFonts w:ascii=&quot;Cambria Math&quot; w:h-ansi=&quot;Cambria Math&quot;/&gt;&lt;wx:font wx:val=&quot;Cambria Math&quot;/&gt;&lt;w:color w:val=&quot;000000&quot;/&gt;&lt;w:sz w:val=&quot;20&quot;/&gt;&lt;w:sz-cs w:val=&quot;20&quot;/&gt;&lt;w:lang w:val=&quot;EN-US&quot;/&gt;&lt;/w:rPr&gt;&lt;m:t&gt;HBsAg&lt;/m:t&gt;&lt;/m:r&gt;&lt;m:r&gt;&lt;m:rPr&gt;&lt;m:sty m:val=&quot;b&quot;/&gt;&lt;/m:rPr&gt;&lt;w:rPr&gt;&lt;w:rFonts w:ascii=&quot;Cambria Math&quot; w:h-ansi=&quot;Cambria Math&quot;/&gt;&lt;wx:font wx:val=&quot;Cambria Math&quot;/&gt;&lt;w:b/&gt;&lt;w:sz w:val=&quot;20&quot;/&gt;&lt;w:sz-cs w:val=&quot;20&quot;/&gt;&lt;/w:rPr&gt;&lt;m:t&gt; &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A045B4">
              <w:rPr>
                <w:b/>
              </w:rPr>
              <w:instrText xml:space="preserve"> </w:instrText>
            </w:r>
            <w:r w:rsidRPr="00A045B4">
              <w:rPr>
                <w:b/>
              </w:rPr>
              <w:fldChar w:fldCharType="separate"/>
            </w:r>
            <w:r w:rsidR="00207A59">
              <w:rPr>
                <w:noProof/>
                <w:position w:val="-14"/>
              </w:rPr>
              <w:pict w14:anchorId="2D31836C">
                <v:shape id="_x0000_i1119" type="#_x0000_t75" alt="" style="width:177.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3DF8&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FD3DF8&quot; wsp:rsidP=&quot;00FD3DF8&quot;&gt;&lt;m:oMathPara&gt;&lt;m:oMath&gt;&lt;m:f&gt;&lt;m:fPr&gt;&lt;m:ctrlPr&gt;&lt;w:rPr&gt;&lt;w:rFonts w:ascii=&quot;Cambria Math&quot; w:h-ansi=&quot;Cambria Math&quot;/&gt;&lt;wx:font wx:val=&quot;Cambria Math&quot;/&gt;&lt;w:b/&gt;&lt;w:i/&gt;&lt;w:sz w:val=&quot;20&quot;/&gt;&lt;w:sz-cs w:val=&quot;20&quot;/&gt;&lt;/w:rPr&gt;&lt;/m:ctrlPr&gt;&lt;/m:fPr&gt;&lt;m:num&gt;&lt;m:r&gt;&lt;m:rPr&gt;&lt;m:sty m:val=&quot;bi&quot;/&gt;&lt;/m:rPr&gt;&lt;w:rPr&gt;&lt;w:rFonts w:ascii=&quot;Cambria Math&quot; w:h-ansi=&quot;Cambria Math&quot;/&gt;&lt;wx:font wx:val=&quot;Cambria Math&quot;/&gt;&lt;w:b/&gt;&lt;w:i/&gt;&lt;w:sz w:val=&quot;20&quot;/&gt;&lt;w:sz-cs w:val=&quot;20&quot;/&gt;&lt;/w:rPr&gt;&lt;m:t&gt;–Ї–Њ–ї-–?–Њ –њ–?—Ж–Є–µ–љ—В–Њ–? ,   –Ї–Њ—В–Њ—А—Л–Љ –њ—А–Њ–?–µ–ї–Є —В–µ—Б—В –љ–? –Ф–Э–Ъ –Т–У–Т &lt;/m:t&gt;&lt;/m:r&gt;&lt;/m:num&gt;&lt;m:den&gt;&lt;m:r&gt;&lt;m:rPr&gt;&lt;m:sty m:val=&quot;bi&quot;/&gt;&lt;/m:rPr&gt;&lt;w:rPr&gt;&lt;w:rFonts w:ascii=&quot;Cambria Math&quot; w:h-ansi=&quot;Cambria Math&quot;/&gt;&lt;wx:font wx:val=&quot;Cambria Math&quot;/&gt;&lt;w:b/&gt;&lt;w:i/&gt;&lt;w:sz w:val=&quot;20&quot;/&gt;&lt;w:sz-cs w:val=&quot;20&quot;/&gt;&lt;/w:rPr&gt;&lt;m:t&gt;–Њ–±—Й–µ–µ –Ї–Њ–ї-–?–Њ –њ–?—Ж–Є–µ–љ—В–Њ–? —Б &lt;/m:t&gt;&lt;/m:r&gt;&lt;m:d&gt;&lt;m:dPr&gt;&lt;m:ctrlPr&gt;&lt;w:rPr&gt;&lt;w:rFonts w:ascii=&quot;Cambria Math&quot; w:h-ansi=&quot;Cambria Math&quot;/&gt;&lt;wx:font wx:val=&quot;Cambria Math&quot;/&gt;&lt;w:b/&gt;&lt;w:i/&gt;&lt;w:sz w:val=&quot;20&quot;/&gt;&lt;w:sz-cs w:val=&quot;20&quot;/&gt;&lt;/w:rPr&gt;&lt;/m:ctrlPr&gt;&lt;/m:dPr&gt;&lt;m:e&gt;&lt;m:r&gt;&lt;m:rPr&gt;&lt;m:sty m:val=&quot;bi&quot;/&gt;&lt;/m:rPr&gt;&lt;w:rPr&gt;&lt;w:rFonts w:ascii=&quot;Cambria Math&quot; w:h-ansi=&quot;Cambria Math&quot;/&gt;&lt;wx:font wx:val=&quot;Cambria Math&quot;/&gt;&lt;w:b/&gt;&lt;w:i/&gt;&lt;w:sz w:val=&quot;20&quot;/&gt;&lt;w:sz-cs w:val=&quot;20&quot;/&gt;&lt;/w:rPr&gt;&lt;m:t&gt;+&lt;/m:t&gt;&lt;/m:r&gt;&lt;/m:e&gt;&lt;/m:d&gt;&lt;m:r&gt;&lt;m:rPr&gt;&lt;m:sty m:val=&quot;bi&quot;/&gt;&lt;/m:rPr&gt;&lt;w:rPr&gt;&lt;w:rFonts w:ascii=&quot;Cambria Math&quot; w:h-ansi=&quot;Cambria Math&quot;/&gt;&lt;wx:font wx:val=&quot;Cambria Math&quot;/&gt;&lt;w:b/&gt;&lt;w:i/&gt;&lt;w:sz w:val=&quot;20&quot;/&gt;&lt;w:sz-cs w:val=&quot;20&quot;/&gt;&lt;/w:rPr&gt;&lt;m:t&gt; &lt;/m:t&gt;&lt;/m:r&gt;&lt;m:r&gt;&lt;m:rPr&gt;&lt;m:sty m:val=&quot;p&quot;/&gt;&lt;/m:rPr&gt;&lt;w:rPr&gt;&lt;w:rFonts w:ascii=&quot;Cambria Math&quot; w:h-ansi=&quot;Cambria Math&quot;/&gt;&lt;wx:font wx:val=&quot;Cambria Math&quot;/&gt;&lt;w:color w:val=&quot;000000&quot;/&gt;&lt;w:sz w:val=&quot;20&quot;/&gt;&lt;w:sz-cs w:val=&quot;20&quot;/&gt;&lt;w:lang w:val=&quot;EN-US&quot;/&gt;&lt;/w:rPr&gt;&lt;m:t&gt;HBsAg&lt;/m:t&gt;&lt;/m:r&gt;&lt;m:r&gt;&lt;m:rPr&gt;&lt;m:sty m:val=&quot;b&quot;/&gt;&lt;/m:rPr&gt;&lt;w:rPr&gt;&lt;w:rFonts w:ascii=&quot;Cambria Math&quot; w:h-ansi=&quot;Cambria Math&quot;/&gt;&lt;wx:font wx:val=&quot;Cambria Math&quot;/&gt;&lt;w:b/&gt;&lt;w:sz w:val=&quot;20&quot;/&gt;&lt;w:sz-cs w:val=&quot;20&quot;/&gt;&lt;/w:rPr&gt;&lt;m:t&gt; &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A045B4">
              <w:rPr>
                <w:b/>
              </w:rPr>
              <w:fldChar w:fldCharType="end"/>
            </w:r>
            <w:r w:rsidRPr="00A045B4">
              <w:rPr>
                <w:b/>
              </w:rPr>
              <w:t xml:space="preserve"> * </w:t>
            </w:r>
            <w:r w:rsidRPr="00A045B4">
              <w:t>100%</w:t>
            </w:r>
            <w:r w:rsidRPr="00A045B4">
              <w:rPr>
                <w:b/>
              </w:rPr>
              <w:t xml:space="preserve"> </w:t>
            </w:r>
          </w:p>
          <w:p w14:paraId="7AA3B260" w14:textId="77777777" w:rsidR="00C35ED4" w:rsidRPr="00A045B4" w:rsidRDefault="00C35ED4" w:rsidP="0023585E">
            <w:pPr>
              <w:jc w:val="both"/>
              <w:rPr>
                <w:i/>
              </w:rPr>
            </w:pPr>
          </w:p>
          <w:p w14:paraId="74FEFC84" w14:textId="77777777" w:rsidR="00C35ED4" w:rsidRPr="00A045B4" w:rsidRDefault="00C35ED4" w:rsidP="00BB75DE">
            <w:pPr>
              <w:rPr>
                <w:i/>
              </w:rPr>
            </w:pPr>
          </w:p>
          <w:p w14:paraId="752A46AA" w14:textId="77777777" w:rsidR="00C35ED4" w:rsidRPr="00A045B4" w:rsidRDefault="00C35ED4" w:rsidP="0023585E">
            <w:pPr>
              <w:jc w:val="both"/>
              <w:rPr>
                <w:i/>
              </w:rPr>
            </w:pPr>
          </w:p>
          <w:p w14:paraId="71E5EB8E" w14:textId="77777777" w:rsidR="00C35ED4" w:rsidRPr="00A045B4" w:rsidRDefault="00C35ED4" w:rsidP="0023585E">
            <w:pPr>
              <w:jc w:val="both"/>
            </w:pPr>
          </w:p>
        </w:tc>
      </w:tr>
      <w:tr w:rsidR="00C35ED4" w:rsidRPr="00A045B4" w14:paraId="713D46E5" w14:textId="77777777" w:rsidTr="0023585E">
        <w:tc>
          <w:tcPr>
            <w:tcW w:w="15593" w:type="dxa"/>
            <w:gridSpan w:val="4"/>
            <w:shd w:val="clear" w:color="auto" w:fill="auto"/>
          </w:tcPr>
          <w:p w14:paraId="0B5905B9" w14:textId="77777777" w:rsidR="00C35ED4" w:rsidRPr="00A045B4" w:rsidRDefault="00C35ED4" w:rsidP="0023585E">
            <w:pPr>
              <w:pStyle w:val="a4"/>
              <w:spacing w:before="0" w:after="0"/>
              <w:jc w:val="both"/>
              <w:rPr>
                <w:i/>
              </w:rPr>
            </w:pPr>
            <w:r w:rsidRPr="00A045B4">
              <w:rPr>
                <w:b/>
              </w:rPr>
              <w:t>СТАНДАРТ</w:t>
            </w:r>
            <w:r w:rsidRPr="00A045B4">
              <w:rPr>
                <w:b/>
                <w:lang w:val="ky-KG"/>
              </w:rPr>
              <w:t xml:space="preserve"> 4 –</w:t>
            </w:r>
            <w:r w:rsidRPr="00A045B4">
              <w:t>О</w:t>
            </w:r>
            <w:r w:rsidRPr="00A045B4">
              <w:rPr>
                <w:b/>
                <w:lang w:val="ky-KG"/>
              </w:rPr>
              <w:t>беспечение противовирусными препаратами для лечения ВГВ-инфекции</w:t>
            </w:r>
          </w:p>
        </w:tc>
      </w:tr>
      <w:tr w:rsidR="00C35ED4" w:rsidRPr="00A045B4" w14:paraId="4A12F7D9" w14:textId="77777777" w:rsidTr="0023585E">
        <w:tc>
          <w:tcPr>
            <w:tcW w:w="15593" w:type="dxa"/>
            <w:gridSpan w:val="4"/>
            <w:shd w:val="clear" w:color="auto" w:fill="auto"/>
          </w:tcPr>
          <w:p w14:paraId="56D5C457" w14:textId="77777777" w:rsidR="00C35ED4" w:rsidRPr="00A045B4" w:rsidRDefault="00C35ED4" w:rsidP="00BB75DE">
            <w:pPr>
              <w:rPr>
                <w:bCs/>
                <w:color w:val="242021"/>
              </w:rPr>
            </w:pPr>
            <w:r w:rsidRPr="00A045B4">
              <w:rPr>
                <w:b/>
                <w:lang w:val="ky-KG"/>
              </w:rPr>
              <w:t xml:space="preserve">Обоснование: </w:t>
            </w:r>
            <w:r w:rsidRPr="00A045B4">
              <w:rPr>
                <w:lang w:val="ky-KG"/>
              </w:rPr>
              <w:t>Следующие противовирусные средства должны быть доступны для лечения ВГВ-инфекции</w:t>
            </w:r>
            <w:r w:rsidRPr="00A045B4">
              <w:rPr>
                <w:color w:val="242021"/>
              </w:rPr>
              <w:t>*</w:t>
            </w:r>
            <w:r w:rsidRPr="00A045B4">
              <w:rPr>
                <w:bCs/>
                <w:color w:val="242021"/>
              </w:rPr>
              <w:t>:</w:t>
            </w:r>
          </w:p>
          <w:p w14:paraId="61DA0EE7" w14:textId="77777777" w:rsidR="00C35ED4" w:rsidRPr="00A045B4" w:rsidRDefault="00C35ED4" w:rsidP="00C52A57">
            <w:pPr>
              <w:pStyle w:val="aff1"/>
              <w:numPr>
                <w:ilvl w:val="0"/>
                <w:numId w:val="58"/>
              </w:numPr>
              <w:rPr>
                <w:color w:val="242021"/>
              </w:rPr>
            </w:pPr>
            <w:proofErr w:type="spellStart"/>
            <w:r w:rsidRPr="00A045B4">
              <w:rPr>
                <w:bCs/>
                <w:color w:val="242021"/>
              </w:rPr>
              <w:t>Энтекавир</w:t>
            </w:r>
            <w:proofErr w:type="spellEnd"/>
          </w:p>
          <w:p w14:paraId="057A90D5" w14:textId="77777777" w:rsidR="00C35ED4" w:rsidRPr="00A045B4" w:rsidRDefault="00C35ED4" w:rsidP="00C52A57">
            <w:pPr>
              <w:pStyle w:val="aff1"/>
              <w:numPr>
                <w:ilvl w:val="0"/>
                <w:numId w:val="58"/>
              </w:numPr>
              <w:rPr>
                <w:color w:val="242021"/>
              </w:rPr>
            </w:pPr>
            <w:proofErr w:type="spellStart"/>
            <w:r w:rsidRPr="00A045B4">
              <w:rPr>
                <w:bCs/>
                <w:color w:val="242021"/>
              </w:rPr>
              <w:t>Тенофовир</w:t>
            </w:r>
            <w:proofErr w:type="spellEnd"/>
          </w:p>
        </w:tc>
      </w:tr>
      <w:tr w:rsidR="00C35ED4" w:rsidRPr="00A045B4" w14:paraId="416D9636" w14:textId="77777777" w:rsidTr="0023585E">
        <w:tc>
          <w:tcPr>
            <w:tcW w:w="7723" w:type="dxa"/>
            <w:shd w:val="clear" w:color="auto" w:fill="auto"/>
          </w:tcPr>
          <w:p w14:paraId="54BB09B6" w14:textId="77777777" w:rsidR="00C35ED4" w:rsidRPr="00A045B4" w:rsidRDefault="00C35ED4" w:rsidP="0023585E">
            <w:pPr>
              <w:jc w:val="center"/>
              <w:rPr>
                <w:b/>
              </w:rPr>
            </w:pPr>
            <w:r w:rsidRPr="00A045B4">
              <w:rPr>
                <w:b/>
              </w:rPr>
              <w:t xml:space="preserve">Индикаторы для оценки ресурсного обеспечения </w:t>
            </w:r>
          </w:p>
        </w:tc>
        <w:tc>
          <w:tcPr>
            <w:tcW w:w="7870" w:type="dxa"/>
            <w:gridSpan w:val="3"/>
            <w:shd w:val="clear" w:color="auto" w:fill="auto"/>
          </w:tcPr>
          <w:p w14:paraId="267068B4" w14:textId="77777777" w:rsidR="00C35ED4" w:rsidRPr="00A045B4" w:rsidRDefault="00C35ED4" w:rsidP="0023585E">
            <w:pPr>
              <w:jc w:val="center"/>
              <w:rPr>
                <w:b/>
              </w:rPr>
            </w:pPr>
            <w:r w:rsidRPr="00A045B4">
              <w:rPr>
                <w:b/>
              </w:rPr>
              <w:t xml:space="preserve">Индикаторы для оценки процесса и результата </w:t>
            </w:r>
          </w:p>
        </w:tc>
      </w:tr>
      <w:tr w:rsidR="00C35ED4" w:rsidRPr="00A045B4" w14:paraId="73398602" w14:textId="77777777" w:rsidTr="0023585E">
        <w:tc>
          <w:tcPr>
            <w:tcW w:w="7723" w:type="dxa"/>
            <w:shd w:val="clear" w:color="auto" w:fill="auto"/>
          </w:tcPr>
          <w:p w14:paraId="242860C6" w14:textId="77777777" w:rsidR="00C35ED4" w:rsidRPr="00A045B4" w:rsidRDefault="00C35ED4" w:rsidP="0023585E">
            <w:pPr>
              <w:jc w:val="both"/>
              <w:rPr>
                <w:i/>
              </w:rPr>
            </w:pPr>
          </w:p>
          <w:p w14:paraId="3C154686" w14:textId="77777777" w:rsidR="00C35ED4" w:rsidRPr="00A045B4" w:rsidRDefault="00C35ED4" w:rsidP="0023585E">
            <w:pPr>
              <w:jc w:val="both"/>
            </w:pPr>
            <w:r w:rsidRPr="00A045B4">
              <w:rPr>
                <w:i/>
              </w:rPr>
              <w:t>Индикатор 1:</w:t>
            </w:r>
            <w:r w:rsidRPr="00A045B4">
              <w:t xml:space="preserve"> Доля </w:t>
            </w:r>
            <w:r w:rsidRPr="00A045B4">
              <w:rPr>
                <w:lang w:val="ky-KG"/>
              </w:rPr>
              <w:t>ОЗ</w:t>
            </w:r>
            <w:r w:rsidRPr="00A045B4">
              <w:t>, где доступны противовирусные препараты для лечения ВГВ</w:t>
            </w:r>
            <w:r w:rsidRPr="00A045B4">
              <w:rPr>
                <w:lang w:val="ky-KG"/>
              </w:rPr>
              <w:t>:</w:t>
            </w:r>
            <w:r w:rsidRPr="00A045B4">
              <w:t xml:space="preserve"> </w:t>
            </w:r>
          </w:p>
          <w:p w14:paraId="173F5E2C" w14:textId="77777777" w:rsidR="00C35ED4" w:rsidRPr="00A045B4" w:rsidRDefault="00C35ED4" w:rsidP="0023585E">
            <w:pPr>
              <w:jc w:val="both"/>
            </w:pPr>
          </w:p>
          <w:p w14:paraId="750C6924" w14:textId="77777777" w:rsidR="00C35ED4" w:rsidRPr="00A045B4" w:rsidRDefault="00207A59" w:rsidP="0023585E">
            <w:pPr>
              <w:jc w:val="both"/>
            </w:pPr>
            <w:r>
              <w:rPr>
                <w:noProof/>
              </w:rPr>
              <w:pict w14:anchorId="79891222">
                <v:shape id="_x0000_i1120" type="#_x0000_t75" alt="" style="width:23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1E7&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BD31E7&quot; wsp:rsidRDefault=&quot;00BD31E7&quot; wsp:rsidP=&quot;00BD31E7&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Ю–Ч, –?–і–µ –і–Њ—Б—В—Г–њ–љ—Л –њ—А–Њ—В–Є–?–Њ–?–Є—А—Г—Б–љ—Л–µ –Ы–° –і–ї—П –Т–У–Т&lt;/m:t&gt;&lt;/m:r&gt;&lt;/m:num&gt;&lt;m:den&gt;&lt;m:r&gt;&lt;w:rPr&gt;&lt;w:rFonts w:ascii=&quot;Cambria Math&quot; w:h-ansi=&quot;Cambria Math&quot;/&gt;&lt;wx:font wx:val=&quot;Cambria Math&quot;/&gt;&lt;w:i/&gt;&lt;w:sz w:val=&quot;16&quot;/&gt;&lt;w:sz-cs w:val=&quot;16&quot;/&gt;&lt;/w:rPr&gt;&lt;m:t&gt;–Њ–±—Й–µ–µ –Ї–Њ–ї-–?–Њ –Ю–Ч&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BD31E7&quot;&gt;&lt;w:pgSz w:w=&quot;12240&quot; w:h=&quot;15840&quot;/&gt;&lt;w:pgMar w:top=&quot;1134&quot; w:right=&quot;850&quot; w:bottom=&quot;1134&quot; w:left=&quot;1701&quot; w:header=&quot;720&quot; w:footer=&quot;720&quot; w:gutter=&quot;0&quot;/&gt;&lt;w:cols w:space=&quot;720&quot;/&gt;&lt;/w:sectPr&gt;&lt;/wx:sect&gt;&lt;/w:body&gt;&lt;/w:wordDocument&gt;">
                  <v:imagedata r:id="rId147" o:title="" chromakey="white"/>
                </v:shape>
              </w:pict>
            </w:r>
          </w:p>
          <w:p w14:paraId="782A7BE4" w14:textId="77777777" w:rsidR="00C35ED4" w:rsidRPr="00A045B4" w:rsidRDefault="00C35ED4" w:rsidP="0023585E">
            <w:pPr>
              <w:jc w:val="center"/>
              <w:rPr>
                <w:b/>
              </w:rPr>
            </w:pPr>
          </w:p>
        </w:tc>
        <w:tc>
          <w:tcPr>
            <w:tcW w:w="7870" w:type="dxa"/>
            <w:gridSpan w:val="3"/>
            <w:shd w:val="clear" w:color="auto" w:fill="auto"/>
          </w:tcPr>
          <w:p w14:paraId="10DFD6BD" w14:textId="77777777" w:rsidR="00C35ED4" w:rsidRPr="00A045B4" w:rsidRDefault="00C35ED4" w:rsidP="00BB75DE">
            <w:pPr>
              <w:rPr>
                <w:i/>
              </w:rPr>
            </w:pPr>
          </w:p>
          <w:p w14:paraId="763DBC57" w14:textId="77777777" w:rsidR="00C35ED4" w:rsidRPr="00A045B4" w:rsidRDefault="00C35ED4" w:rsidP="00BB75DE">
            <w:r w:rsidRPr="00A045B4">
              <w:rPr>
                <w:i/>
              </w:rPr>
              <w:t>Индикатор2:</w:t>
            </w:r>
            <w:r w:rsidRPr="00A045B4">
              <w:t xml:space="preserve"> Доля пациентов, получавших </w:t>
            </w:r>
            <w:proofErr w:type="spellStart"/>
            <w:r w:rsidRPr="00A045B4">
              <w:t>тенофовир</w:t>
            </w:r>
            <w:proofErr w:type="spellEnd"/>
            <w:r w:rsidRPr="00A045B4">
              <w:t xml:space="preserve"> в течение последних 12 </w:t>
            </w:r>
            <w:proofErr w:type="spellStart"/>
            <w:r w:rsidRPr="00A045B4">
              <w:t>мес</w:t>
            </w:r>
            <w:proofErr w:type="spellEnd"/>
            <w:r w:rsidRPr="00A045B4">
              <w:t xml:space="preserve">: </w:t>
            </w:r>
          </w:p>
          <w:p w14:paraId="396F51D6" w14:textId="77777777" w:rsidR="00C35ED4" w:rsidRPr="00A045B4" w:rsidRDefault="00C35ED4" w:rsidP="00BB75DE"/>
          <w:p w14:paraId="7EA35EDF"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6096E083">
                <v:shape id="_x0000_i1121"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1BCB&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51BCB&quot; wsp:rsidP=&quot;00851BCB&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В–µ–љ–Њ—Д–Њ–?–Є—А&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8" o:title="" chromakey="white"/>
                </v:shape>
              </w:pict>
            </w:r>
            <w:r w:rsidRPr="00A045B4">
              <w:instrText xml:space="preserve"> </w:instrText>
            </w:r>
            <w:r w:rsidRPr="00A045B4">
              <w:fldChar w:fldCharType="separate"/>
            </w:r>
            <w:r w:rsidR="00207A59">
              <w:rPr>
                <w:noProof/>
                <w:position w:val="-12"/>
              </w:rPr>
              <w:pict w14:anchorId="5B6ABAD7">
                <v:shape id="_x0000_i1122"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1BCB&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851BCB&quot; wsp:rsidP=&quot;00851BCB&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В–µ–љ–Њ—Д–Њ–?–Є—А&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8" o:title="" chromakey="white"/>
                </v:shape>
              </w:pict>
            </w:r>
            <w:r w:rsidRPr="00A045B4">
              <w:fldChar w:fldCharType="end"/>
            </w:r>
            <w:r w:rsidRPr="00A045B4">
              <w:t>*100%</w:t>
            </w:r>
          </w:p>
          <w:p w14:paraId="5C7B92F0" w14:textId="77777777" w:rsidR="00C35ED4" w:rsidRPr="00A045B4" w:rsidRDefault="00C35ED4" w:rsidP="0023585E">
            <w:pPr>
              <w:jc w:val="center"/>
            </w:pPr>
          </w:p>
          <w:p w14:paraId="0BC0D9D5" w14:textId="77777777" w:rsidR="00C35ED4" w:rsidRPr="00A045B4" w:rsidRDefault="00C35ED4" w:rsidP="00BB75DE">
            <w:r w:rsidRPr="00A045B4">
              <w:rPr>
                <w:i/>
              </w:rPr>
              <w:t>Индикатор 3:</w:t>
            </w:r>
            <w:r w:rsidRPr="00A045B4">
              <w:t xml:space="preserve"> Доля пациентов, получавших </w:t>
            </w:r>
            <w:proofErr w:type="spellStart"/>
            <w:r w:rsidRPr="00A045B4">
              <w:t>энтекавир</w:t>
            </w:r>
            <w:proofErr w:type="spellEnd"/>
            <w:r w:rsidRPr="00A045B4">
              <w:t xml:space="preserve"> в течение последних 12 </w:t>
            </w:r>
            <w:proofErr w:type="spellStart"/>
            <w:r w:rsidRPr="00A045B4">
              <w:t>мес</w:t>
            </w:r>
            <w:proofErr w:type="spellEnd"/>
            <w:r w:rsidRPr="00A045B4">
              <w:t xml:space="preserve">: </w:t>
            </w:r>
          </w:p>
          <w:p w14:paraId="00716F4A" w14:textId="77777777" w:rsidR="00C35ED4" w:rsidRPr="00A045B4" w:rsidRDefault="00C35ED4" w:rsidP="00BB75DE"/>
          <w:p w14:paraId="1AC7121F"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3A4065B4">
                <v:shape id="_x0000_i1123" type="#_x0000_t75" alt="" style="width:16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0E25&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C0E25&quot; wsp:rsidP=&quot;00EC0E25&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Н–љ—В–µ–Ї–?–?–Є—А&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9" o:title="" chromakey="white"/>
                </v:shape>
              </w:pict>
            </w:r>
            <w:r w:rsidRPr="00A045B4">
              <w:instrText xml:space="preserve"> </w:instrText>
            </w:r>
            <w:r w:rsidRPr="00A045B4">
              <w:fldChar w:fldCharType="separate"/>
            </w:r>
            <w:r w:rsidR="00207A59">
              <w:rPr>
                <w:noProof/>
                <w:position w:val="-12"/>
              </w:rPr>
              <w:pict w14:anchorId="6868EC21">
                <v:shape id="_x0000_i1124" type="#_x0000_t75" alt="" style="width:16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0E25&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C0E25&quot; wsp:rsidP=&quot;00EC0E25&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Њ–ї—Г—З–?–?—И–Є—Е —Н–љ—В–µ–Ї–?–?–Є—А&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9" o:title="" chromakey="white"/>
                </v:shape>
              </w:pict>
            </w:r>
            <w:r w:rsidRPr="00A045B4">
              <w:fldChar w:fldCharType="end"/>
            </w:r>
            <w:r w:rsidRPr="00A045B4">
              <w:t>*100%</w:t>
            </w:r>
          </w:p>
          <w:p w14:paraId="620EF77E" w14:textId="77777777" w:rsidR="00C35ED4" w:rsidRPr="00A045B4" w:rsidRDefault="00C35ED4" w:rsidP="00BB75DE">
            <w:pPr>
              <w:rPr>
                <w:b/>
              </w:rPr>
            </w:pPr>
          </w:p>
        </w:tc>
      </w:tr>
      <w:tr w:rsidR="00C35ED4" w:rsidRPr="00A045B4" w14:paraId="502F07C2" w14:textId="77777777" w:rsidTr="0023585E">
        <w:tc>
          <w:tcPr>
            <w:tcW w:w="15593" w:type="dxa"/>
            <w:gridSpan w:val="4"/>
            <w:shd w:val="clear" w:color="auto" w:fill="auto"/>
          </w:tcPr>
          <w:p w14:paraId="00D6EC2C" w14:textId="77777777" w:rsidR="00C35ED4" w:rsidRPr="00A045B4" w:rsidRDefault="00C35ED4" w:rsidP="00BB75DE">
            <w:pPr>
              <w:rPr>
                <w:b/>
                <w:lang w:val="ky-KG"/>
              </w:rPr>
            </w:pPr>
            <w:r w:rsidRPr="00A045B4">
              <w:rPr>
                <w:b/>
              </w:rPr>
              <w:lastRenderedPageBreak/>
              <w:t>СТАНДАРТ</w:t>
            </w:r>
            <w:r w:rsidRPr="00A045B4">
              <w:rPr>
                <w:b/>
                <w:lang w:val="ky-KG"/>
              </w:rPr>
              <w:t xml:space="preserve"> 4 – Рекомендуется проводить мониторинг лиц с хронической ВГВ-инфекции</w:t>
            </w:r>
          </w:p>
        </w:tc>
      </w:tr>
      <w:tr w:rsidR="00C35ED4" w:rsidRPr="00A045B4" w14:paraId="0375E478" w14:textId="77777777" w:rsidTr="0023585E">
        <w:tc>
          <w:tcPr>
            <w:tcW w:w="15593" w:type="dxa"/>
            <w:gridSpan w:val="4"/>
            <w:shd w:val="clear" w:color="auto" w:fill="auto"/>
          </w:tcPr>
          <w:p w14:paraId="37498B06" w14:textId="77777777" w:rsidR="00C35ED4" w:rsidRPr="00A045B4" w:rsidRDefault="00C35ED4" w:rsidP="00BB75DE">
            <w:pPr>
              <w:rPr>
                <w:b/>
                <w:bCs/>
                <w:color w:val="000000"/>
              </w:rPr>
            </w:pPr>
            <w:r w:rsidRPr="00A045B4">
              <w:rPr>
                <w:b/>
                <w:lang w:val="ky-KG"/>
              </w:rPr>
              <w:t xml:space="preserve">Обоснование: ответ на лечение и/или прогрессирование заболевания </w:t>
            </w:r>
            <w:r w:rsidRPr="00A045B4">
              <w:rPr>
                <w:color w:val="242021"/>
                <w:lang w:val="ky-KG"/>
              </w:rPr>
              <w:t xml:space="preserve"> </w:t>
            </w:r>
            <w:r w:rsidRPr="00A045B4">
              <w:rPr>
                <w:b/>
                <w:bCs/>
                <w:color w:val="000000"/>
              </w:rPr>
              <w:t>(каждые 12 месяцев):</w:t>
            </w:r>
          </w:p>
          <w:p w14:paraId="1B67398D" w14:textId="77777777" w:rsidR="00C35ED4" w:rsidRPr="00A045B4" w:rsidRDefault="00C35ED4" w:rsidP="00C52A57">
            <w:pPr>
              <w:pStyle w:val="aff1"/>
              <w:numPr>
                <w:ilvl w:val="0"/>
                <w:numId w:val="60"/>
              </w:numPr>
              <w:rPr>
                <w:color w:val="000000"/>
              </w:rPr>
            </w:pPr>
            <w:r w:rsidRPr="00A045B4">
              <w:rPr>
                <w:color w:val="000000"/>
              </w:rPr>
              <w:t xml:space="preserve">При каждом посещении проверка соблюдения назначенного режима </w:t>
            </w:r>
          </w:p>
          <w:p w14:paraId="62179DED" w14:textId="6A509746" w:rsidR="00C35ED4" w:rsidRPr="00A045B4" w:rsidRDefault="00C35ED4" w:rsidP="00C52A57">
            <w:pPr>
              <w:pStyle w:val="aff1"/>
              <w:numPr>
                <w:ilvl w:val="0"/>
                <w:numId w:val="60"/>
              </w:numPr>
              <w:rPr>
                <w:color w:val="000000"/>
              </w:rPr>
            </w:pPr>
            <w:r w:rsidRPr="00A045B4">
              <w:rPr>
                <w:color w:val="000000"/>
              </w:rPr>
              <w:t xml:space="preserve">Определение АЛТ, ДНК </w:t>
            </w:r>
            <w:r w:rsidR="003733DB" w:rsidRPr="00A045B4">
              <w:rPr>
                <w:lang w:val="en-US"/>
              </w:rPr>
              <w:t>HBV</w:t>
            </w:r>
            <w:r w:rsidRPr="00A045B4">
              <w:rPr>
                <w:color w:val="000000"/>
              </w:rPr>
              <w:t xml:space="preserve">и </w:t>
            </w:r>
            <w:r w:rsidRPr="00A045B4">
              <w:rPr>
                <w:color w:val="000000"/>
                <w:lang w:val="en-US"/>
              </w:rPr>
              <w:t>HBsAg</w:t>
            </w:r>
            <w:r w:rsidRPr="00A045B4">
              <w:rPr>
                <w:color w:val="000000"/>
              </w:rPr>
              <w:t xml:space="preserve">                                                                                                                                                      </w:t>
            </w:r>
          </w:p>
          <w:p w14:paraId="3F1286C8" w14:textId="77777777" w:rsidR="00C35ED4" w:rsidRPr="00A045B4" w:rsidRDefault="00C35ED4" w:rsidP="00C52A57">
            <w:pPr>
              <w:pStyle w:val="aff1"/>
              <w:numPr>
                <w:ilvl w:val="0"/>
                <w:numId w:val="60"/>
              </w:numPr>
              <w:tabs>
                <w:tab w:val="left" w:pos="3488"/>
              </w:tabs>
              <w:jc w:val="both"/>
            </w:pPr>
            <w:r w:rsidRPr="00A045B4">
              <w:t xml:space="preserve">Оценка результатов </w:t>
            </w:r>
            <w:r w:rsidRPr="00A045B4">
              <w:rPr>
                <w:lang w:val="en-US"/>
              </w:rPr>
              <w:t>APRI</w:t>
            </w:r>
            <w:r w:rsidRPr="00A045B4">
              <w:t xml:space="preserve"> </w:t>
            </w:r>
            <w:proofErr w:type="gramStart"/>
            <w:r w:rsidRPr="00A045B4">
              <w:t xml:space="preserve">или  </w:t>
            </w:r>
            <w:r w:rsidRPr="00A045B4">
              <w:rPr>
                <w:lang w:val="en-US"/>
              </w:rPr>
              <w:t>FIB</w:t>
            </w:r>
            <w:proofErr w:type="gramEnd"/>
            <w:r w:rsidRPr="00A045B4">
              <w:t>-4</w:t>
            </w:r>
          </w:p>
          <w:p w14:paraId="44C97FE5" w14:textId="77777777" w:rsidR="00C35ED4" w:rsidRPr="00A045B4" w:rsidRDefault="00C35ED4" w:rsidP="00C52A57">
            <w:pPr>
              <w:pStyle w:val="aff1"/>
              <w:numPr>
                <w:ilvl w:val="0"/>
                <w:numId w:val="60"/>
              </w:numPr>
              <w:jc w:val="both"/>
              <w:rPr>
                <w:b/>
                <w:lang w:val="ky-KG"/>
              </w:rPr>
            </w:pPr>
            <w:proofErr w:type="spellStart"/>
            <w:r w:rsidRPr="00A045B4">
              <w:t>Эластометрия</w:t>
            </w:r>
            <w:proofErr w:type="spellEnd"/>
            <w:r w:rsidRPr="00A045B4">
              <w:t xml:space="preserve">- </w:t>
            </w:r>
            <w:r w:rsidRPr="00A045B4">
              <w:rPr>
                <w:i/>
              </w:rPr>
              <w:t>при доступности</w:t>
            </w:r>
            <w:r w:rsidRPr="00A045B4">
              <w:rPr>
                <w:color w:val="000000"/>
              </w:rPr>
              <w:t xml:space="preserve">                                                                                                                                                                                </w:t>
            </w:r>
          </w:p>
          <w:p w14:paraId="013C5AD9" w14:textId="77777777" w:rsidR="00C35ED4" w:rsidRPr="00A045B4" w:rsidRDefault="00C35ED4" w:rsidP="0023585E">
            <w:pPr>
              <w:ind w:left="360"/>
              <w:rPr>
                <w:b/>
                <w:lang w:val="ky-KG"/>
              </w:rPr>
            </w:pPr>
          </w:p>
        </w:tc>
      </w:tr>
      <w:tr w:rsidR="00C35ED4" w:rsidRPr="00A045B4" w14:paraId="5FA4D4A4" w14:textId="77777777" w:rsidTr="0023585E">
        <w:tc>
          <w:tcPr>
            <w:tcW w:w="15593" w:type="dxa"/>
            <w:gridSpan w:val="4"/>
            <w:shd w:val="clear" w:color="auto" w:fill="auto"/>
          </w:tcPr>
          <w:p w14:paraId="5CCA7475" w14:textId="77777777" w:rsidR="00C35ED4" w:rsidRPr="00A045B4" w:rsidRDefault="00C35ED4" w:rsidP="00BB75DE">
            <w:pPr>
              <w:rPr>
                <w:color w:val="000000"/>
              </w:rPr>
            </w:pPr>
            <w:r w:rsidRPr="00A045B4">
              <w:rPr>
                <w:b/>
              </w:rPr>
              <w:t>Обоснование: мониторинг токсичности препаратов</w:t>
            </w:r>
            <w:r w:rsidRPr="00A045B4">
              <w:rPr>
                <w:b/>
                <w:color w:val="000000"/>
              </w:rPr>
              <w:t xml:space="preserve"> у лиц, проходящих курс лечения</w:t>
            </w:r>
            <w:r w:rsidRPr="00A045B4">
              <w:rPr>
                <w:color w:val="000000"/>
              </w:rPr>
              <w:t xml:space="preserve"> (перед началом лечения и после </w:t>
            </w:r>
            <w:r w:rsidRPr="00A045B4">
              <w:rPr>
                <w:b/>
                <w:color w:val="000000"/>
              </w:rPr>
              <w:t>каждые 12 месяцев</w:t>
            </w:r>
            <w:r w:rsidRPr="00A045B4">
              <w:rPr>
                <w:color w:val="000000"/>
              </w:rPr>
              <w:t xml:space="preserve">): </w:t>
            </w:r>
          </w:p>
          <w:p w14:paraId="5DE29FED" w14:textId="77777777" w:rsidR="00C35ED4" w:rsidRPr="00A045B4" w:rsidRDefault="00C35ED4" w:rsidP="00C52A57">
            <w:pPr>
              <w:pStyle w:val="aff1"/>
              <w:numPr>
                <w:ilvl w:val="0"/>
                <w:numId w:val="59"/>
              </w:numPr>
              <w:autoSpaceDE w:val="0"/>
              <w:autoSpaceDN w:val="0"/>
              <w:adjustRightInd w:val="0"/>
            </w:pPr>
            <w:r w:rsidRPr="00A045B4">
              <w:t>Определение протеинурии и глюкозурии с помощью индикаторных полосок для исследования мочи (если нет диабета или уровень глюкозы в крови хорошо контролируется)</w:t>
            </w:r>
          </w:p>
          <w:p w14:paraId="5A1E2582" w14:textId="77777777" w:rsidR="00C35ED4" w:rsidRPr="00A045B4" w:rsidRDefault="00C35ED4" w:rsidP="00C52A57">
            <w:pPr>
              <w:pStyle w:val="aff1"/>
              <w:numPr>
                <w:ilvl w:val="0"/>
                <w:numId w:val="59"/>
              </w:numPr>
              <w:autoSpaceDE w:val="0"/>
              <w:autoSpaceDN w:val="0"/>
              <w:adjustRightInd w:val="0"/>
              <w:rPr>
                <w:b/>
                <w:lang w:val="ky-KG"/>
              </w:rPr>
            </w:pPr>
            <w:r w:rsidRPr="00A045B4">
              <w:t xml:space="preserve">Определение уровня креатинина в сыворотке </w:t>
            </w:r>
          </w:p>
          <w:p w14:paraId="5191C0F8" w14:textId="77777777" w:rsidR="00C35ED4" w:rsidRPr="00A045B4" w:rsidRDefault="00C35ED4" w:rsidP="00C52A57">
            <w:pPr>
              <w:pStyle w:val="aff1"/>
              <w:numPr>
                <w:ilvl w:val="0"/>
                <w:numId w:val="59"/>
              </w:numPr>
              <w:autoSpaceDE w:val="0"/>
              <w:autoSpaceDN w:val="0"/>
              <w:adjustRightInd w:val="0"/>
              <w:rPr>
                <w:b/>
                <w:lang w:val="ky-KG"/>
              </w:rPr>
            </w:pPr>
            <w:r w:rsidRPr="00A045B4">
              <w:t xml:space="preserve">Расчет уровня </w:t>
            </w:r>
            <w:proofErr w:type="spellStart"/>
            <w:r w:rsidRPr="00A045B4">
              <w:t>рСКФ</w:t>
            </w:r>
            <w:proofErr w:type="spellEnd"/>
          </w:p>
        </w:tc>
      </w:tr>
      <w:tr w:rsidR="00C35ED4" w:rsidRPr="00A045B4" w14:paraId="7EEEA47B" w14:textId="77777777" w:rsidTr="0023585E">
        <w:tc>
          <w:tcPr>
            <w:tcW w:w="7723" w:type="dxa"/>
            <w:shd w:val="clear" w:color="auto" w:fill="auto"/>
          </w:tcPr>
          <w:p w14:paraId="517E7CA8" w14:textId="77777777" w:rsidR="00C35ED4" w:rsidRPr="00A045B4" w:rsidRDefault="00C35ED4" w:rsidP="0023585E">
            <w:pPr>
              <w:jc w:val="center"/>
              <w:rPr>
                <w:b/>
              </w:rPr>
            </w:pPr>
            <w:r w:rsidRPr="00A045B4">
              <w:rPr>
                <w:b/>
              </w:rPr>
              <w:t xml:space="preserve">Индикаторы для оценки ресурсного обеспечения </w:t>
            </w:r>
          </w:p>
        </w:tc>
        <w:tc>
          <w:tcPr>
            <w:tcW w:w="7870" w:type="dxa"/>
            <w:gridSpan w:val="3"/>
            <w:shd w:val="clear" w:color="auto" w:fill="auto"/>
          </w:tcPr>
          <w:p w14:paraId="7C811424" w14:textId="77777777" w:rsidR="00C35ED4" w:rsidRPr="00A045B4" w:rsidRDefault="00C35ED4" w:rsidP="0023585E">
            <w:pPr>
              <w:jc w:val="center"/>
              <w:rPr>
                <w:b/>
              </w:rPr>
            </w:pPr>
            <w:r w:rsidRPr="00A045B4">
              <w:rPr>
                <w:b/>
              </w:rPr>
              <w:t xml:space="preserve">Индикаторы для оценки процесса и результата </w:t>
            </w:r>
          </w:p>
        </w:tc>
      </w:tr>
      <w:tr w:rsidR="00C35ED4" w:rsidRPr="00A045B4" w14:paraId="207A74DA" w14:textId="77777777" w:rsidTr="0023585E">
        <w:tc>
          <w:tcPr>
            <w:tcW w:w="7723" w:type="dxa"/>
            <w:shd w:val="clear" w:color="auto" w:fill="auto"/>
          </w:tcPr>
          <w:p w14:paraId="2429092F" w14:textId="77777777" w:rsidR="00C35ED4" w:rsidRPr="00A045B4" w:rsidRDefault="00C35ED4" w:rsidP="0023585E">
            <w:pPr>
              <w:pStyle w:val="a4"/>
              <w:spacing w:before="0" w:after="0"/>
              <w:jc w:val="both"/>
            </w:pPr>
            <w:r w:rsidRPr="00A045B4">
              <w:rPr>
                <w:i/>
              </w:rPr>
              <w:t xml:space="preserve">Индикатор 1: </w:t>
            </w:r>
            <w:r w:rsidRPr="00A045B4">
              <w:t xml:space="preserve">Доля специалистов, обученных оценке ответа на лечение: </w:t>
            </w:r>
          </w:p>
          <w:p w14:paraId="55520559" w14:textId="77777777" w:rsidR="00C35ED4" w:rsidRPr="00A045B4" w:rsidRDefault="00C35ED4" w:rsidP="0023585E">
            <w:pPr>
              <w:pStyle w:val="a4"/>
              <w:spacing w:before="0" w:after="0"/>
              <w:jc w:val="both"/>
              <w:rPr>
                <w:i/>
              </w:rPr>
            </w:pPr>
          </w:p>
          <w:p w14:paraId="46A406CA" w14:textId="77777777" w:rsidR="00C35ED4" w:rsidRPr="00A045B4" w:rsidRDefault="00207A59" w:rsidP="00BB75DE">
            <w:pPr>
              <w:rPr>
                <w:i/>
                <w:color w:val="000000"/>
              </w:rPr>
            </w:pPr>
            <w:r>
              <w:rPr>
                <w:noProof/>
              </w:rPr>
              <w:pict w14:anchorId="683E8EF8">
                <v:shape id="_x0000_i1125" type="#_x0000_t75" alt="" style="width:261.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0C77&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E80C77&quot; wsp:rsidRDefault=&quot;00E80C77&quot; wsp:rsidP=&quot;00E80C77&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Б–њ–µ—Ж–Є–?–ї–Є—Б—В–Њ–?, –Њ–±—Г—З–µ–љ–љ—Л—Е –њ–Њ –Њ—Ж–µ–љ–Ї–µ –Њ—В–?–µ—В–? –љ–? –ї–µ—З–µ–љ–Є–µ&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E80C77&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p>
          <w:p w14:paraId="1DA55CF6" w14:textId="77777777" w:rsidR="00C35ED4" w:rsidRPr="00A045B4" w:rsidRDefault="00C35ED4" w:rsidP="00BB75DE">
            <w:pPr>
              <w:rPr>
                <w:i/>
                <w:color w:val="000000"/>
              </w:rPr>
            </w:pPr>
          </w:p>
          <w:p w14:paraId="6BEBFA38" w14:textId="77777777" w:rsidR="00C35ED4" w:rsidRPr="00A045B4" w:rsidRDefault="00C35ED4" w:rsidP="0023585E">
            <w:pPr>
              <w:pStyle w:val="a4"/>
              <w:spacing w:before="0" w:after="0"/>
              <w:jc w:val="both"/>
            </w:pPr>
            <w:r w:rsidRPr="00A045B4">
              <w:rPr>
                <w:i/>
              </w:rPr>
              <w:t xml:space="preserve">Индикатор 2: </w:t>
            </w:r>
            <w:r w:rsidRPr="00A045B4">
              <w:t xml:space="preserve">Доля специалистов, обученных мониторингу токсичности: </w:t>
            </w:r>
          </w:p>
          <w:p w14:paraId="56EB20AA" w14:textId="77777777" w:rsidR="00C35ED4" w:rsidRPr="00A045B4" w:rsidRDefault="00C35ED4" w:rsidP="0023585E">
            <w:pPr>
              <w:pStyle w:val="a4"/>
              <w:spacing w:before="0" w:after="0"/>
              <w:jc w:val="both"/>
              <w:rPr>
                <w:i/>
              </w:rPr>
            </w:pPr>
          </w:p>
          <w:p w14:paraId="1551105F" w14:textId="77777777" w:rsidR="00C35ED4" w:rsidRPr="00A045B4" w:rsidRDefault="00207A59" w:rsidP="00BB75DE">
            <w:pPr>
              <w:rPr>
                <w:i/>
                <w:color w:val="000000"/>
              </w:rPr>
            </w:pPr>
            <w:r>
              <w:rPr>
                <w:noProof/>
              </w:rPr>
              <w:pict w14:anchorId="4A537A94">
                <v:shape id="_x0000_i1126" type="#_x0000_t75" alt="" style="width:264.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1A3F&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371A3F&quot; wsp:rsidRDefault=&quot;00371A3F&quot; wsp:rsidP=&quot;00371A3F&quot;&gt;&lt;m:oMathPara&gt;&lt;m:oMath&gt;&lt;m:f&gt;&lt;m:fPr&gt;&lt;m:ctrlPr&gt;&lt;w:rPr&gt;&lt;w:rFonts w:ascii=&quot;Cambria Math&quot; w:h-ansi=&quot;Cambria Math&quot;/&gt;&lt;wx:font wx:val=&quot;Cambria Math&quot;/&gt;&lt;w:i/&gt;&lt;w:color w:val=&quot;000000&quot;/&gt;&lt;w:sz w:val=&quot;16&quot;/&gt;&lt;w:sz-cs w:val=&quot;16&quot;/&gt;&lt;/w:rPr&gt;&lt;/m:ctrlPr&gt;&lt;/m:fPr&gt;&lt;m:num&gt;&lt;m:r&gt;&lt;w:rPr&gt;&lt;w:rFonts w:ascii=&quot;Cambria Math&quot; w:h-ansi=&quot;Cambria Math&quot;/&gt;&lt;wx:font wx:val=&quot;Cambria Math&quot;/&gt;&lt;w:i/&gt;&lt;w:color w:val=&quot;000000&quot;/&gt;&lt;w:sz w:val=&quot;16&quot;/&gt;&lt;w:sz-cs w:val=&quot;16&quot;/&gt;&lt;/w:rPr&gt;&lt;m:t&gt;–Ї–Њ–ї-–?–Њ —Б–њ–µ—Ж–Є–?–ї–Є—Б—В–Њ–?, –Њ–±—Г—З–µ–љ–љ—Л—Е –њ–Њ –Љ–Њ–љ–Є—В–Њ—А–Є–љ–?—Г —В–Њ–Ї—Б–Є—З–љ–Њ—Б—В–Є&lt;/m:t&gt;&lt;/m:r&gt;&lt;/m:num&gt;&lt;m:den&gt;&lt;m:r&gt;&lt;w:rPr&gt;&lt;w:rFonts w:ascii=&quot;Cambria Math&quot; w:h-ansi=&quot;Cambria Math&quot;/&gt;&lt;wx:font wx:val=&quot;Cambria Math&quot;/&gt;&lt;w:i/&gt;&lt;w:color w:val=&quot;000000&quot;/&gt;&lt;w:sz w:val=&quot;16&quot;/&gt;&lt;w:sz-cs w:val=&quot;16&quot;/&gt;&lt;/w:rPr&gt;&lt;m:t&gt;–Њ–±—Й–µ–µ –Ї–Њ–ї-–?–Њ —Б–њ–µ—Ж–Є–?–ї–Є—Б—В–Њ–? –Ю–Ч&lt;/m:t&gt;&lt;/m:r&gt;&lt;/m:den&gt;&lt;/m:f&gt;&lt;m:r&gt;&lt;w:rPr&gt;&lt;w:rFonts w:ascii=&quot;Cambria Math&quot; w:h-ansi=&quot;Cambria Math&quot;/&gt;&lt;wx:font wx:val=&quot;Cambria Math&quot;/&gt;&lt;w:i/&gt;&lt;w:color w:val=&quot;000000&quot;/&gt;&lt;w:sz w:val=&quot;16&quot;/&gt;&lt;w:sz-cs w:val=&quot;16&quot;/&gt;&lt;/w:rPr&gt;&lt;m:t&gt;*100%&lt;/m:t&gt;&lt;/m:r&gt;&lt;/m:oMath&gt;&lt;/m:oMathPara&gt;&lt;/w:p&gt;&lt;w:sectPr wsp:rsidR=&quot;00000000&quot; wsp:rsidRPr=&quot;00371A3F&quot;&gt;&lt;w:pgSz w:w=&quot;12240&quot; w:h=&quot;15840&quot;/&gt;&lt;w:pgMar w:top=&quot;1134&quot; w:right=&quot;850&quot; w:bottom=&quot;1134&quot; w:left=&quot;1701&quot; w:header=&quot;720&quot; w:footer=&quot;720&quot; w:gutter=&quot;0&quot;/&gt;&lt;w:cols w:space=&quot;720&quot;/&gt;&lt;/w:sectPr&gt;&lt;/wx:sect&gt;&lt;/w:body&gt;&lt;/w:wordDocument&gt;">
                  <v:imagedata r:id="rId151" o:title="" chromakey="white"/>
                </v:shape>
              </w:pict>
            </w:r>
          </w:p>
          <w:p w14:paraId="61EDD497" w14:textId="77777777" w:rsidR="00C35ED4" w:rsidRPr="00A045B4" w:rsidRDefault="00C35ED4" w:rsidP="00BB75DE">
            <w:pPr>
              <w:rPr>
                <w:i/>
                <w:color w:val="000000"/>
              </w:rPr>
            </w:pPr>
          </w:p>
          <w:p w14:paraId="7C019B04" w14:textId="77777777" w:rsidR="00C35ED4" w:rsidRPr="00A045B4" w:rsidRDefault="00C35ED4" w:rsidP="00BB75DE">
            <w:pPr>
              <w:rPr>
                <w:i/>
                <w:color w:val="000000"/>
              </w:rPr>
            </w:pPr>
          </w:p>
          <w:p w14:paraId="64A4D373" w14:textId="77777777" w:rsidR="00C35ED4" w:rsidRPr="00A045B4" w:rsidRDefault="00C35ED4" w:rsidP="0023585E">
            <w:pPr>
              <w:jc w:val="both"/>
              <w:rPr>
                <w:i/>
              </w:rPr>
            </w:pPr>
          </w:p>
          <w:p w14:paraId="2250CB4E" w14:textId="77777777" w:rsidR="00C35ED4" w:rsidRPr="00A045B4" w:rsidRDefault="00C35ED4" w:rsidP="0023585E">
            <w:pPr>
              <w:pStyle w:val="a4"/>
              <w:spacing w:before="0" w:after="0"/>
              <w:jc w:val="both"/>
              <w:rPr>
                <w:i/>
              </w:rPr>
            </w:pPr>
          </w:p>
          <w:p w14:paraId="109431BA" w14:textId="77777777" w:rsidR="00C35ED4" w:rsidRPr="00A045B4" w:rsidRDefault="00C35ED4" w:rsidP="0023585E">
            <w:pPr>
              <w:jc w:val="both"/>
              <w:rPr>
                <w:i/>
              </w:rPr>
            </w:pPr>
          </w:p>
        </w:tc>
        <w:tc>
          <w:tcPr>
            <w:tcW w:w="7870" w:type="dxa"/>
            <w:gridSpan w:val="3"/>
            <w:shd w:val="clear" w:color="auto" w:fill="auto"/>
          </w:tcPr>
          <w:p w14:paraId="20445D80" w14:textId="77777777" w:rsidR="00C35ED4" w:rsidRPr="00A045B4" w:rsidRDefault="00C35ED4" w:rsidP="00BB75DE">
            <w:r w:rsidRPr="00A045B4">
              <w:rPr>
                <w:i/>
              </w:rPr>
              <w:t>Индикатор 3:</w:t>
            </w:r>
            <w:r w:rsidRPr="00A045B4">
              <w:t xml:space="preserve"> Доля пациентов, которым оценили соблюдение режима лечения за последние 12 </w:t>
            </w:r>
            <w:proofErr w:type="spellStart"/>
            <w:r w:rsidRPr="00A045B4">
              <w:t>мес</w:t>
            </w:r>
            <w:proofErr w:type="spellEnd"/>
            <w:r w:rsidRPr="00A045B4">
              <w:t xml:space="preserve">: </w:t>
            </w:r>
          </w:p>
          <w:p w14:paraId="79C3C26D" w14:textId="77777777" w:rsidR="00C35ED4" w:rsidRPr="00A045B4" w:rsidRDefault="00C35ED4" w:rsidP="00BB75DE"/>
          <w:p w14:paraId="6606C203" w14:textId="77777777" w:rsidR="00C35ED4" w:rsidRPr="00A045B4" w:rsidRDefault="00C35ED4" w:rsidP="0023585E">
            <w:pPr>
              <w:jc w:val="center"/>
            </w:pPr>
            <w:r w:rsidRPr="00A045B4">
              <w:fldChar w:fldCharType="begin"/>
            </w:r>
            <w:r w:rsidRPr="00A045B4">
              <w:instrText xml:space="preserve"> QUOTE </w:instrText>
            </w:r>
            <w:r w:rsidR="00207A59">
              <w:rPr>
                <w:noProof/>
                <w:position w:val="-14"/>
              </w:rPr>
              <w:pict w14:anchorId="4B99AD80">
                <v:shape id="_x0000_i1127"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80A&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57080A&quot; wsp:rsidP=&quot;0057080A&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А–µ–ґ–Є–Љ–?  –ї–µ—З–µ–љ–Є—П&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2" o:title="" chromakey="white"/>
                </v:shape>
              </w:pict>
            </w:r>
            <w:r w:rsidRPr="00A045B4">
              <w:instrText xml:space="preserve"> </w:instrText>
            </w:r>
            <w:r w:rsidRPr="00A045B4">
              <w:fldChar w:fldCharType="separate"/>
            </w:r>
            <w:r w:rsidR="00207A59">
              <w:rPr>
                <w:noProof/>
                <w:position w:val="-14"/>
              </w:rPr>
              <w:pict w14:anchorId="159D650A">
                <v:shape id="_x0000_i1128"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80A&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57080A&quot; wsp:rsidP=&quot;0057080A&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А–µ–ґ–Є–Љ–?  –ї–µ—З–µ–љ–Є—П&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2" o:title="" chromakey="white"/>
                </v:shape>
              </w:pict>
            </w:r>
            <w:r w:rsidRPr="00A045B4">
              <w:fldChar w:fldCharType="end"/>
            </w:r>
            <w:r w:rsidRPr="00A045B4">
              <w:t>*100%</w:t>
            </w:r>
          </w:p>
          <w:p w14:paraId="2C4DD504" w14:textId="77777777" w:rsidR="00C35ED4" w:rsidRPr="00A045B4" w:rsidRDefault="00C35ED4" w:rsidP="00BB75DE">
            <w:pPr>
              <w:rPr>
                <w:i/>
              </w:rPr>
            </w:pPr>
          </w:p>
          <w:p w14:paraId="40F1D1D2" w14:textId="77777777" w:rsidR="00C35ED4" w:rsidRPr="00A045B4" w:rsidRDefault="00C35ED4" w:rsidP="00BB75DE">
            <w:r w:rsidRPr="00A045B4">
              <w:rPr>
                <w:i/>
              </w:rPr>
              <w:t>Индикатор 4:</w:t>
            </w:r>
            <w:r w:rsidRPr="00A045B4">
              <w:t xml:space="preserve"> Доля пациентов, которым оценили ответ на лечение за последние 12 </w:t>
            </w:r>
            <w:proofErr w:type="spellStart"/>
            <w:r w:rsidRPr="00A045B4">
              <w:t>мес</w:t>
            </w:r>
            <w:proofErr w:type="spellEnd"/>
            <w:r w:rsidRPr="00A045B4">
              <w:t xml:space="preserve">: </w:t>
            </w:r>
          </w:p>
          <w:p w14:paraId="180B3730" w14:textId="77777777" w:rsidR="00C35ED4" w:rsidRPr="00A045B4" w:rsidRDefault="00C35ED4" w:rsidP="00BB75DE"/>
          <w:p w14:paraId="0150F45F" w14:textId="77777777" w:rsidR="00C35ED4" w:rsidRPr="00A045B4" w:rsidRDefault="00C35ED4" w:rsidP="0023585E">
            <w:pPr>
              <w:jc w:val="center"/>
            </w:pPr>
            <w:r w:rsidRPr="00A045B4">
              <w:fldChar w:fldCharType="begin"/>
            </w:r>
            <w:r w:rsidRPr="00A045B4">
              <w:instrText xml:space="preserve"> QUOTE </w:instrText>
            </w:r>
            <w:r w:rsidR="00207A59">
              <w:rPr>
                <w:noProof/>
                <w:position w:val="-14"/>
              </w:rPr>
              <w:pict w14:anchorId="09CCBD1B">
                <v:shape id="_x0000_i1129"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7D5&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337D5&quot; wsp:rsidP=&quot;002337D5&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Њ—В–?–µ—В–? –љ–? –ї–µ—З–µ–љ–Є–µ&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3" o:title="" chromakey="white"/>
                </v:shape>
              </w:pict>
            </w:r>
            <w:r w:rsidRPr="00A045B4">
              <w:instrText xml:space="preserve"> </w:instrText>
            </w:r>
            <w:r w:rsidRPr="00A045B4">
              <w:fldChar w:fldCharType="separate"/>
            </w:r>
            <w:r w:rsidR="00207A59">
              <w:rPr>
                <w:noProof/>
                <w:position w:val="-14"/>
              </w:rPr>
              <w:pict w14:anchorId="59186A32">
                <v:shape id="_x0000_i1130"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7D5&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2337D5&quot; wsp:rsidP=&quot;002337D5&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Њ—В–?–µ—В–? –љ–? –ї–µ—З–µ–љ–Є–µ&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3" o:title="" chromakey="white"/>
                </v:shape>
              </w:pict>
            </w:r>
            <w:r w:rsidRPr="00A045B4">
              <w:fldChar w:fldCharType="end"/>
            </w:r>
            <w:r w:rsidRPr="00A045B4">
              <w:t>*100%</w:t>
            </w:r>
          </w:p>
          <w:p w14:paraId="19BBA260" w14:textId="77777777" w:rsidR="00C35ED4" w:rsidRPr="00A045B4" w:rsidRDefault="00C35ED4" w:rsidP="0023585E">
            <w:pPr>
              <w:jc w:val="center"/>
            </w:pPr>
          </w:p>
          <w:p w14:paraId="4E5109C1" w14:textId="77777777" w:rsidR="00C35ED4" w:rsidRPr="00A045B4" w:rsidRDefault="00C35ED4" w:rsidP="00BB75DE">
            <w:r w:rsidRPr="00A045B4">
              <w:rPr>
                <w:i/>
              </w:rPr>
              <w:t>Индикатор 5:</w:t>
            </w:r>
            <w:r w:rsidRPr="00A045B4">
              <w:t xml:space="preserve"> Доля пациентов, которым оценили токсичность препаратов за последние 12 </w:t>
            </w:r>
            <w:proofErr w:type="spellStart"/>
            <w:r w:rsidRPr="00A045B4">
              <w:t>мес</w:t>
            </w:r>
            <w:proofErr w:type="spellEnd"/>
            <w:r w:rsidRPr="00A045B4">
              <w:t xml:space="preserve">: </w:t>
            </w:r>
          </w:p>
          <w:p w14:paraId="15EFFE08" w14:textId="77777777" w:rsidR="00C35ED4" w:rsidRPr="00A045B4" w:rsidRDefault="00C35ED4" w:rsidP="00BB75DE"/>
          <w:p w14:paraId="32F12AA9" w14:textId="77777777" w:rsidR="00C35ED4" w:rsidRPr="00A045B4" w:rsidRDefault="00C35ED4" w:rsidP="0023585E">
            <w:pPr>
              <w:jc w:val="center"/>
            </w:pPr>
            <w:r w:rsidRPr="00A045B4">
              <w:fldChar w:fldCharType="begin"/>
            </w:r>
            <w:r w:rsidRPr="00A045B4">
              <w:instrText xml:space="preserve"> QUOTE </w:instrText>
            </w:r>
            <w:r w:rsidR="00207A59">
              <w:rPr>
                <w:noProof/>
                <w:position w:val="-14"/>
              </w:rPr>
              <w:pict w14:anchorId="1772C0A7">
                <v:shape id="_x0000_i1131"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DD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530DDB&quot; wsp:rsidP=&quot;00530DDB&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љ–? —В–Њ–Ї—Б–Є—З–љ–Њ—Б—В—М&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4" o:title="" chromakey="white"/>
                </v:shape>
              </w:pict>
            </w:r>
            <w:r w:rsidRPr="00A045B4">
              <w:instrText xml:space="preserve"> </w:instrText>
            </w:r>
            <w:r w:rsidRPr="00A045B4">
              <w:fldChar w:fldCharType="separate"/>
            </w:r>
            <w:r w:rsidR="00207A59">
              <w:rPr>
                <w:noProof/>
                <w:position w:val="-14"/>
              </w:rPr>
              <w:pict w14:anchorId="7B5AB1B2">
                <v:shape id="_x0000_i1132" type="#_x0000_t75" alt="" style="width:281.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DD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530DDB&quot; wsp:rsidP=&quot;00530DDB&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Ж–µ–љ–Ї–Њ–є –љ–? —В–Њ–Ї—Б–Є—З–љ–Њ—Б—В—М&lt;/m:t&gt;&lt;/m:r&gt;&lt;/m:num&gt;&lt;m:den&gt;&lt;m:r&gt;&lt;w:rPr&gt;&lt;w:rFonts w:ascii=&quot;Cambria Math&quot; w:h-ansi=&quot;Cambria Math&quot;/&gt;&lt;wx:font wx:val=&quot;Cambria Math&quot;/&gt;&lt;w:i/&gt;&lt;w:sz w:val=&quot;20&quot;/&gt;&lt;w:sz-cs w:val=&quot;20&quot;/&gt;&lt;/w:rPr&gt;&lt;m:t&gt;–Њ–±—Й–µ–µ –Ї–Њ–ї-–?–Њ –њ–?—Ж–Є–µ–љ—В–Њ–?, –њ–Њ–ї—Г—З–?–?—И–Є—Е –њ—А–Њ—В–Є–?–Њ–?–Є—А—Г—Б–љ—Г—О —В–µ—А–?–њ–Є—О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4" o:title="" chromakey="white"/>
                </v:shape>
              </w:pict>
            </w:r>
            <w:r w:rsidRPr="00A045B4">
              <w:fldChar w:fldCharType="end"/>
            </w:r>
            <w:r w:rsidRPr="00A045B4">
              <w:t>*100%</w:t>
            </w:r>
          </w:p>
          <w:p w14:paraId="68FE603F" w14:textId="77777777" w:rsidR="00C35ED4" w:rsidRPr="00A045B4" w:rsidRDefault="00C35ED4" w:rsidP="0023585E">
            <w:pPr>
              <w:jc w:val="center"/>
            </w:pPr>
          </w:p>
          <w:p w14:paraId="01BF3C57" w14:textId="77777777" w:rsidR="00C35ED4" w:rsidRPr="00A045B4" w:rsidRDefault="00C35ED4" w:rsidP="0023585E">
            <w:pPr>
              <w:jc w:val="center"/>
              <w:rPr>
                <w:i/>
              </w:rPr>
            </w:pPr>
          </w:p>
        </w:tc>
      </w:tr>
      <w:tr w:rsidR="00C35ED4" w:rsidRPr="00A045B4" w14:paraId="2EA617E3" w14:textId="77777777" w:rsidTr="0023585E">
        <w:tc>
          <w:tcPr>
            <w:tcW w:w="15593" w:type="dxa"/>
            <w:gridSpan w:val="4"/>
            <w:shd w:val="clear" w:color="auto" w:fill="auto"/>
          </w:tcPr>
          <w:p w14:paraId="14E19F39" w14:textId="77777777" w:rsidR="00C35ED4" w:rsidRPr="00A045B4" w:rsidRDefault="00C35ED4" w:rsidP="00BB75DE">
            <w:pPr>
              <w:rPr>
                <w:i/>
              </w:rPr>
            </w:pPr>
            <w:r w:rsidRPr="00A045B4">
              <w:rPr>
                <w:b/>
                <w:bCs/>
                <w:color w:val="000000"/>
              </w:rPr>
              <w:t xml:space="preserve">СОП 6- Рекомендуется проводить </w:t>
            </w:r>
            <w:proofErr w:type="gramStart"/>
            <w:r w:rsidRPr="00A045B4">
              <w:rPr>
                <w:b/>
                <w:bCs/>
                <w:color w:val="000000"/>
              </w:rPr>
              <w:t>мониторинг  ГЦК</w:t>
            </w:r>
            <w:proofErr w:type="gramEnd"/>
            <w:r w:rsidRPr="00A045B4">
              <w:rPr>
                <w:b/>
                <w:bCs/>
                <w:color w:val="000000"/>
              </w:rPr>
              <w:t xml:space="preserve"> </w:t>
            </w:r>
          </w:p>
        </w:tc>
      </w:tr>
      <w:tr w:rsidR="00C35ED4" w:rsidRPr="00A045B4" w14:paraId="63E4C22B" w14:textId="77777777" w:rsidTr="0023585E">
        <w:tc>
          <w:tcPr>
            <w:tcW w:w="15593" w:type="dxa"/>
            <w:gridSpan w:val="4"/>
            <w:shd w:val="clear" w:color="auto" w:fill="auto"/>
          </w:tcPr>
          <w:p w14:paraId="34EF3290" w14:textId="77777777" w:rsidR="00C35ED4" w:rsidRPr="00A045B4" w:rsidRDefault="00C35ED4" w:rsidP="00BB75DE">
            <w:pPr>
              <w:rPr>
                <w:b/>
                <w:bCs/>
                <w:color w:val="000000"/>
              </w:rPr>
            </w:pPr>
            <w:r w:rsidRPr="00A045B4">
              <w:rPr>
                <w:b/>
                <w:bCs/>
                <w:color w:val="000000"/>
              </w:rPr>
              <w:lastRenderedPageBreak/>
              <w:t>Обоснование: Выявление ГЦК у лиц с циррозом печени или семейным анамнезом ГЦК</w:t>
            </w:r>
            <w:r w:rsidRPr="00A045B4">
              <w:rPr>
                <w:color w:val="000000"/>
              </w:rPr>
              <w:t xml:space="preserve"> </w:t>
            </w:r>
            <w:r w:rsidRPr="00A045B4">
              <w:rPr>
                <w:b/>
                <w:color w:val="000000"/>
              </w:rPr>
              <w:t>(каждые 6 месяцев</w:t>
            </w:r>
            <w:r w:rsidRPr="00A045B4">
              <w:rPr>
                <w:color w:val="000000"/>
              </w:rPr>
              <w:t>):</w:t>
            </w:r>
          </w:p>
          <w:p w14:paraId="577382A5" w14:textId="77777777" w:rsidR="00C35ED4" w:rsidRPr="00A045B4" w:rsidRDefault="00C35ED4" w:rsidP="00C52A57">
            <w:pPr>
              <w:pStyle w:val="aff1"/>
              <w:numPr>
                <w:ilvl w:val="0"/>
                <w:numId w:val="59"/>
              </w:numPr>
              <w:rPr>
                <w:color w:val="000000"/>
              </w:rPr>
            </w:pPr>
            <w:r w:rsidRPr="00A045B4">
              <w:rPr>
                <w:color w:val="000000"/>
              </w:rPr>
              <w:t xml:space="preserve">Проведение УЗИ </w:t>
            </w:r>
          </w:p>
          <w:p w14:paraId="0567E6F6" w14:textId="77777777" w:rsidR="00C35ED4" w:rsidRPr="00A045B4" w:rsidRDefault="00C35ED4" w:rsidP="00C52A57">
            <w:pPr>
              <w:pStyle w:val="aff1"/>
              <w:numPr>
                <w:ilvl w:val="0"/>
                <w:numId w:val="59"/>
              </w:numPr>
              <w:rPr>
                <w:color w:val="000000"/>
              </w:rPr>
            </w:pPr>
            <w:r w:rsidRPr="00A045B4">
              <w:rPr>
                <w:color w:val="000000"/>
              </w:rPr>
              <w:t>Определение сывороточного АФП</w:t>
            </w:r>
          </w:p>
          <w:p w14:paraId="7E1417DF" w14:textId="77777777" w:rsidR="00C35ED4" w:rsidRPr="00A045B4" w:rsidRDefault="00C35ED4" w:rsidP="00BB75DE">
            <w:pPr>
              <w:rPr>
                <w:b/>
                <w:bCs/>
                <w:color w:val="000000"/>
              </w:rPr>
            </w:pPr>
          </w:p>
        </w:tc>
      </w:tr>
      <w:tr w:rsidR="00C35ED4" w:rsidRPr="00A045B4" w14:paraId="7FF6D9FC" w14:textId="77777777" w:rsidTr="0023585E">
        <w:tc>
          <w:tcPr>
            <w:tcW w:w="7723" w:type="dxa"/>
            <w:shd w:val="clear" w:color="auto" w:fill="auto"/>
          </w:tcPr>
          <w:p w14:paraId="59F9C4B6" w14:textId="77777777" w:rsidR="00C35ED4" w:rsidRPr="00A045B4" w:rsidRDefault="00C35ED4" w:rsidP="0023585E">
            <w:pPr>
              <w:jc w:val="both"/>
              <w:rPr>
                <w:i/>
              </w:rPr>
            </w:pPr>
          </w:p>
          <w:p w14:paraId="5DFC52D5" w14:textId="77777777" w:rsidR="00C35ED4" w:rsidRPr="00A045B4" w:rsidRDefault="00C35ED4" w:rsidP="0023585E">
            <w:pPr>
              <w:jc w:val="both"/>
            </w:pPr>
            <w:r w:rsidRPr="00A045B4">
              <w:rPr>
                <w:i/>
              </w:rPr>
              <w:t>Индикатор 1:</w:t>
            </w:r>
            <w:r w:rsidRPr="00A045B4">
              <w:t xml:space="preserve"> Доля ОЗ, обеспеченных </w:t>
            </w:r>
            <w:r w:rsidRPr="00A045B4">
              <w:rPr>
                <w:lang w:val="ky-KG"/>
              </w:rPr>
              <w:t>УЗИ-</w:t>
            </w:r>
            <w:r w:rsidRPr="00A045B4">
              <w:t xml:space="preserve">аппаратом для </w:t>
            </w:r>
            <w:r w:rsidRPr="00A045B4">
              <w:rPr>
                <w:lang w:val="ky-KG"/>
              </w:rPr>
              <w:t>оценки структуры печени</w:t>
            </w:r>
            <w:r w:rsidRPr="00A045B4">
              <w:t xml:space="preserve"> (см. </w:t>
            </w:r>
            <w:r w:rsidRPr="00A045B4">
              <w:rPr>
                <w:i/>
              </w:rPr>
              <w:t xml:space="preserve">СОП по проведению </w:t>
            </w:r>
            <w:r w:rsidRPr="00A045B4">
              <w:rPr>
                <w:i/>
                <w:lang w:val="ky-KG"/>
              </w:rPr>
              <w:t>неинвазивным тестам</w:t>
            </w:r>
            <w:r w:rsidRPr="00A045B4">
              <w:t xml:space="preserve">) </w:t>
            </w:r>
          </w:p>
          <w:p w14:paraId="3402919E" w14:textId="77777777" w:rsidR="00C35ED4" w:rsidRPr="00A045B4" w:rsidRDefault="00C35ED4" w:rsidP="0023585E">
            <w:pPr>
              <w:jc w:val="both"/>
            </w:pPr>
          </w:p>
          <w:p w14:paraId="619924E0" w14:textId="77777777" w:rsidR="00C35ED4" w:rsidRPr="00A045B4" w:rsidRDefault="00207A59" w:rsidP="0023585E">
            <w:pPr>
              <w:jc w:val="both"/>
            </w:pPr>
            <w:r>
              <w:rPr>
                <w:noProof/>
              </w:rPr>
              <w:pict w14:anchorId="3D919BC0">
                <v:shape id="_x0000_i1133" type="#_x0000_t75" alt="" style="width:199.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1374&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A61374&quot; wsp:rsidRDefault=&quot;00A61374&quot; wsp:rsidP=&quot;00A61374&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Ю–Ч, –Њ—Б–љ–?—Й–µ–љ–љ—Л—Е –?–Ч–Ш –Њ–±–Њ—А—Г–і–Њ–?–?–љ–Є–µ–Љ  &lt;/m:t&gt;&lt;/m:r&gt;&lt;/m:num&gt;&lt;m:den&gt;&lt;m:r&gt;&lt;w:rPr&gt;&lt;w:rFonts w:ascii=&quot;Cambria Math&quot; w:h-ansi=&quot;Cambria Math&quot;/&gt;&lt;wx:font wx:val=&quot;Cambria Math&quot;/&gt;&lt;w:i/&gt;&lt;w:sz w:val=&quot;16&quot;/&gt;&lt;w:sz-cs w:val=&quot;16&quot;/&gt;&lt;/w:rPr&gt;&lt;m:t&gt;–Њ–±—Й–µ–µ –Ї–Њ–ї-–?–Њ –Ю–Ч&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A61374&quot;&gt;&lt;w:pgSz w:w=&quot;12240&quot; w:h=&quot;15840&quot;/&gt;&lt;w:pgMar w:top=&quot;1134&quot; w:right=&quot;850&quot; w:bottom=&quot;1134&quot; w:left=&quot;1701&quot; w:header=&quot;720&quot; w:footer=&quot;720&quot; w:gutter=&quot;0&quot;/&gt;&lt;w:cols w:space=&quot;720&quot;/&gt;&lt;/w:sectPr&gt;&lt;/wx:sect&gt;&lt;/w:body&gt;&lt;/w:wordDocument&gt;">
                  <v:imagedata r:id="rId155" o:title="" chromakey="white"/>
                </v:shape>
              </w:pict>
            </w:r>
          </w:p>
          <w:p w14:paraId="4B289458" w14:textId="77777777" w:rsidR="00C35ED4" w:rsidRPr="00A045B4" w:rsidRDefault="00C35ED4" w:rsidP="0023585E">
            <w:pPr>
              <w:jc w:val="both"/>
            </w:pPr>
          </w:p>
          <w:p w14:paraId="6ECFCE2E" w14:textId="77777777" w:rsidR="00C35ED4" w:rsidRPr="00A045B4" w:rsidRDefault="00C35ED4" w:rsidP="0023585E">
            <w:pPr>
              <w:jc w:val="both"/>
            </w:pPr>
            <w:r w:rsidRPr="00A045B4">
              <w:rPr>
                <w:i/>
              </w:rPr>
              <w:t xml:space="preserve">Индикатор </w:t>
            </w:r>
            <w:r w:rsidRPr="00A045B4">
              <w:rPr>
                <w:i/>
                <w:lang w:val="ky-KG"/>
              </w:rPr>
              <w:t>2</w:t>
            </w:r>
            <w:r w:rsidRPr="00A045B4">
              <w:rPr>
                <w:i/>
              </w:rPr>
              <w:t>:</w:t>
            </w:r>
            <w:r w:rsidRPr="00A045B4">
              <w:t xml:space="preserve"> Доля специалистов, обученных по </w:t>
            </w:r>
            <w:r w:rsidRPr="00A045B4">
              <w:rPr>
                <w:lang w:val="ky-KG"/>
              </w:rPr>
              <w:t>УЗИ-диагностике заболеваний печени:</w:t>
            </w:r>
            <w:r w:rsidRPr="00A045B4">
              <w:t xml:space="preserve"> </w:t>
            </w:r>
          </w:p>
          <w:p w14:paraId="3525AF3A" w14:textId="77777777" w:rsidR="00C35ED4" w:rsidRPr="00A045B4" w:rsidRDefault="00C35ED4" w:rsidP="0023585E">
            <w:pPr>
              <w:jc w:val="both"/>
            </w:pPr>
          </w:p>
          <w:p w14:paraId="01C008EF" w14:textId="77777777" w:rsidR="00C35ED4" w:rsidRPr="00A045B4" w:rsidRDefault="00207A59" w:rsidP="0023585E">
            <w:pPr>
              <w:jc w:val="both"/>
            </w:pPr>
            <w:r>
              <w:rPr>
                <w:noProof/>
              </w:rPr>
              <w:pict w14:anchorId="50C8E233">
                <v:shape id="_x0000_i1134" type="#_x0000_t75" alt="" style="width:240.7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B22&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005B22&quot; wsp:rsidRDefault=&quot;00005B22&quot; wsp:rsidP=&quot;00005B22&quot;&gt;&lt;m:oMathPara&gt;&lt;m:oMath&gt;&lt;m:f&gt;&lt;m:fPr&gt;&lt;m:ctrlPr&gt;&lt;w:rPr&gt;&lt;w:rFonts w:ascii=&quot;Cambria Math&quot; w:h-ansi=&quot;Cambria Math&quot;/&gt;&lt;wx:font wx:val=&quot;Cambria Math&quot;/&gt;&lt;w:i/&gt;&lt;w:sz w:val=&quot;16&quot;/&gt;&lt;w:sz-cs w:val=&quot;16&quot;/&gt;&lt;/w:rPr&gt;&lt;/m:ctrlPr&gt;&lt;/m:fPr&gt;&lt;m:num&gt;&lt;m:r&gt;&lt;w:rPr&gt;&lt;w:rFonts w:ascii=&quot;Cambria Math&quot; w:h-ansi=&quot;Cambria Math&quot;/&gt;&lt;wx:font wx:val=&quot;Cambria Math&quot;/&gt;&lt;w:i/&gt;&lt;w:sz w:val=&quot;16&quot;/&gt;&lt;w:sz-cs w:val=&quot;16&quot;/&gt;&lt;/w:rPr&gt;&lt;m:t&gt;–Ї–Њ–ї-–?–Њ —Б–њ–µ—Ж–Є–?–ї–Є—Б—В–Њ–?, –Њ–±—Г—З–µ–љ–љ—Л—Е  –њ–Њ –?–Ч–Ш-–і–Є–?–?–љ–Њ—Б—В–Є–Ї–µ &lt;/m:t&gt;&lt;/m:r&gt;&lt;/m:num&gt;&lt;m:den&gt;&lt;m:r&gt;&lt;w:rPr&gt;&lt;w:rFonts w:ascii=&quot;Cambria Math&quot; w:h-ansi=&quot;Cambria Math&quot;/&gt;&lt;wx:font wx:val=&quot;Cambria Math&quot;/&gt;&lt;w:i/&gt;&lt;w:sz w:val=&quot;16&quot;/&gt;&lt;w:sz-cs w:val=&quot;16&quot;/&gt;&lt;/w:rPr&gt;&lt;m:t&gt;–Њ–±—Й–µ–µ –Ї–Њ–ї-–?–Њ —Б–њ–µ—Ж–Є–?–ї–Є—Б—В–Њ–?&lt;/m:t&gt;&lt;/m:r&gt;&lt;/m:den&gt;&lt;/m:f&gt;&lt;m:r&gt;&lt;w:rPr&gt;&lt;w:rFonts w:ascii=&quot;Cambria Math&quot; w:h-ansi=&quot;Cambria Math&quot;/&gt;&lt;wx:font wx:val=&quot;Cambria Math&quot;/&gt;&lt;w:i/&gt;&lt;w:sz w:val=&quot;16&quot;/&gt;&lt;w:sz-cs w:val=&quot;16&quot;/&gt;&lt;/w:rPr&gt;&lt;m:t&gt;*100%&lt;/m:t&gt;&lt;/m:r&gt;&lt;/m:oMath&gt;&lt;/m:oMathPara&gt;&lt;/w:p&gt;&lt;w:sectPr wsp:rsidR=&quot;00000000&quot; wsp:rsidRPr=&quot;00005B22&quot;&gt;&lt;w:pgSz w:w=&quot;12240&quot; w:h=&quot;15840&quot;/&gt;&lt;w:pgMar w:top=&quot;1134&quot; w:right=&quot;850&quot; w:bottom=&quot;1134&quot; w:left=&quot;1701&quot; w:header=&quot;720&quot; w:footer=&quot;720&quot; w:gutter=&quot;0&quot;/&gt;&lt;w:cols w:space=&quot;720&quot;/&gt;&lt;/w:sectPr&gt;&lt;/wx:sect&gt;&lt;/w:body&gt;&lt;/w:wordDocument&gt;">
                  <v:imagedata r:id="rId156" o:title="" chromakey="white"/>
                </v:shape>
              </w:pict>
            </w:r>
          </w:p>
          <w:p w14:paraId="3F236987" w14:textId="77777777" w:rsidR="00C35ED4" w:rsidRPr="00A045B4" w:rsidRDefault="00C35ED4" w:rsidP="0023585E">
            <w:pPr>
              <w:jc w:val="both"/>
              <w:rPr>
                <w:i/>
              </w:rPr>
            </w:pPr>
          </w:p>
          <w:p w14:paraId="4C943C6E" w14:textId="77777777" w:rsidR="00C35ED4" w:rsidRPr="00A045B4" w:rsidRDefault="00C35ED4" w:rsidP="0023585E">
            <w:pPr>
              <w:jc w:val="both"/>
              <w:rPr>
                <w:i/>
              </w:rPr>
            </w:pPr>
          </w:p>
          <w:p w14:paraId="6DDF3760" w14:textId="77777777" w:rsidR="00C35ED4" w:rsidRPr="00A045B4" w:rsidRDefault="00C35ED4" w:rsidP="0023585E">
            <w:pPr>
              <w:jc w:val="both"/>
            </w:pPr>
            <w:r w:rsidRPr="00A045B4">
              <w:rPr>
                <w:i/>
              </w:rPr>
              <w:t xml:space="preserve">Индикатор 3: </w:t>
            </w:r>
            <w:r w:rsidRPr="00A045B4">
              <w:t>Доля ОЗ, в которых имеется оборудование для определения АФП:</w:t>
            </w:r>
          </w:p>
          <w:p w14:paraId="275C61E7" w14:textId="77777777" w:rsidR="00C35ED4" w:rsidRPr="00A045B4" w:rsidRDefault="00C35ED4" w:rsidP="0023585E">
            <w:pPr>
              <w:jc w:val="both"/>
            </w:pPr>
          </w:p>
          <w:p w14:paraId="1E24907E" w14:textId="77777777" w:rsidR="00C35ED4" w:rsidRPr="00A045B4" w:rsidRDefault="00207A59" w:rsidP="0023585E">
            <w:pPr>
              <w:jc w:val="both"/>
            </w:pPr>
            <w:r>
              <w:rPr>
                <w:noProof/>
              </w:rPr>
              <w:pict w14:anchorId="1569DDFB">
                <v:shape id="_x0000_i1135" type="#_x0000_t75" alt="" style="width:296.25pt;height:16.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572A4&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Pr=&quot;007572A4&quot; wsp:rsidRDefault=&quot;007572A4&quot; wsp:rsidP=&quot;007572A4&quot;&gt;&lt;m:oMathPara&gt;&lt;m:oMath&gt;&lt;m:f&gt;&lt;m:fPr&gt;&lt;m:ctrlPr&gt;&lt;w:rPr&gt;&lt;w:rFonts w:ascii=&quot;Cambria Math&quot; w:fareast=&quot;Times New Roman&quot; w:h-ansi=&quot;Cambria Math&quot;/&gt;&lt;wx:font wx:val=&quot;Cambria Math&quot;/&gt;&lt;w:i/&gt;&lt;w:sz w:val=&quot;16&quot;/&gt;&lt;w:sz-cs w:val=&quot;16&quot;/&gt;&lt;/w:rPr&gt;&lt;/m:ctrlPr&gt;&lt;/m:fPr&gt;&lt;m:num&gt;&lt;m:r&gt;&lt;w:rPr&gt;&lt;w:rFonts w:ascii=&quot;Cambria Math&quot; w:fareast=&quot;Times New Roman&quot; w:h-ansi=&quot;Cambria Math&quot;/&gt;&lt;wx:font wx:val=&quot;Cambria Math&quot;/&gt;&lt;w:i/&gt;&lt;w:sz w:val=&quot;16&quot;/&gt;&lt;w:sz-cs w:val=&quot;16&quot;/&gt;&lt;/w:rPr&gt;&lt;m:t&gt;–Ї–Њ–ї-–?–Њ –Ю–Ч, –? –Ї–Њ—В–Њ—А—Л—Е –Є–Љ–µ–µ—В—Б—П —Д—Г–љ–Ї—Ж–Є–Њ–љ–Є—А—Г—О—Й–µ–µ –Њ–±–Њ—А—Г–і–Њ–?–?–љ–Є–µ –љ–? –Р–§–Я &lt;/m:t&gt;&lt;/m:r&gt;&lt;/m:num&gt;&lt;m:den&gt;&lt;m:r&gt;&lt;w:rPr&gt;&lt;w:rFonts w:ascii=&quot;Cambria Math&quot; w:fareast=&quot;Times New Roman&quot; w:h-ansi=&quot;Cambria Math&quot;/&gt;&lt;wx:font wx:val=&quot;Cambria Math&quot;/&gt;&lt;w:i/&gt;&lt;w:sz w:val=&quot;16&quot;/&gt;&lt;w:sz-cs w:val=&quot;16&quot;/&gt;&lt;/w:rPr&gt;&lt;m:t&gt;–Њ–±—Й–µ–µ –Ї–Њ–ї-–?–Њ –Ю–Ч&lt;/m:t&gt;&lt;/m:r&gt;&lt;/m:den&gt;&lt;/m:f&gt;&lt;m:r&gt;&lt;w:rPr&gt;&lt;w:rFonts w:ascii=&quot;Cambria Math&quot; w:fareast=&quot;Times New Roman&quot; w:h-ansi=&quot;Cambria Math&quot;/&gt;&lt;wx:font wx:val=&quot;Cambria Math&quot;/&gt;&lt;w:i/&gt;&lt;w:sz w:val=&quot;16&quot;/&gt;&lt;w:sz-cs w:val=&quot;16&quot;/&gt;&lt;/w:rPr&gt;&lt;m:t&gt;*100%&lt;/m:t&gt;&lt;/m:r&gt;&lt;/m:oMath&gt;&lt;/m:oMathPara&gt;&lt;/w:p&gt;&lt;w:sectPr wsp:rsidR=&quot;00000000&quot; wsp:rsidRPr=&quot;007572A4&quot;&gt;&lt;w:pgSz w:w=&quot;12240&quot; w:h=&quot;15840&quot;/&gt;&lt;w:pgMar w:top=&quot;1134&quot; w:right=&quot;850&quot; w:bottom=&quot;1134&quot; w:left=&quot;1701&quot; w:header=&quot;720&quot; w:footer=&quot;720&quot; w:gutter=&quot;0&quot;/&gt;&lt;w:cols w:space=&quot;720&quot;/&gt;&lt;/w:sectPr&gt;&lt;/wx:sect&gt;&lt;/w:body&gt;&lt;/w:wordDocument&gt;">
                  <v:imagedata r:id="rId157" o:title="" chromakey="white"/>
                </v:shape>
              </w:pict>
            </w:r>
          </w:p>
          <w:p w14:paraId="7BC806BD" w14:textId="77777777" w:rsidR="00C35ED4" w:rsidRPr="00A045B4" w:rsidRDefault="00C35ED4" w:rsidP="0023585E">
            <w:pPr>
              <w:jc w:val="both"/>
              <w:rPr>
                <w:i/>
              </w:rPr>
            </w:pPr>
          </w:p>
          <w:p w14:paraId="43B7801D" w14:textId="77777777" w:rsidR="00C35ED4" w:rsidRPr="00A045B4" w:rsidRDefault="00C35ED4" w:rsidP="0023585E">
            <w:pPr>
              <w:pStyle w:val="a4"/>
              <w:spacing w:before="0" w:after="0"/>
              <w:jc w:val="both"/>
              <w:rPr>
                <w:i/>
              </w:rPr>
            </w:pPr>
          </w:p>
        </w:tc>
        <w:tc>
          <w:tcPr>
            <w:tcW w:w="7870" w:type="dxa"/>
            <w:gridSpan w:val="3"/>
            <w:shd w:val="clear" w:color="auto" w:fill="auto"/>
          </w:tcPr>
          <w:p w14:paraId="71BAB153" w14:textId="77777777" w:rsidR="00C35ED4" w:rsidRPr="00A045B4" w:rsidRDefault="00C35ED4" w:rsidP="00BB75DE">
            <w:pPr>
              <w:rPr>
                <w:i/>
              </w:rPr>
            </w:pPr>
          </w:p>
          <w:p w14:paraId="2231A05C" w14:textId="77777777" w:rsidR="00C35ED4" w:rsidRPr="00A045B4" w:rsidRDefault="00C35ED4" w:rsidP="00BB75DE">
            <w:r w:rsidRPr="00A045B4">
              <w:rPr>
                <w:i/>
              </w:rPr>
              <w:t>Индикатор 4:</w:t>
            </w:r>
            <w:r w:rsidRPr="00A045B4">
              <w:t xml:space="preserve"> Доля пациентов, обследованных с помощью теста на АФП каждые 6 </w:t>
            </w:r>
            <w:proofErr w:type="spellStart"/>
            <w:r w:rsidRPr="00A045B4">
              <w:t>мес</w:t>
            </w:r>
            <w:proofErr w:type="spellEnd"/>
            <w:r w:rsidRPr="00A045B4">
              <w:t xml:space="preserve"> за последние 12 </w:t>
            </w:r>
            <w:proofErr w:type="spellStart"/>
            <w:r w:rsidRPr="00A045B4">
              <w:t>мес</w:t>
            </w:r>
            <w:proofErr w:type="spellEnd"/>
            <w:r w:rsidRPr="00A045B4">
              <w:t xml:space="preserve"> на наличие ГЦК: </w:t>
            </w:r>
          </w:p>
          <w:p w14:paraId="64E1AFC7" w14:textId="77777777" w:rsidR="00C35ED4" w:rsidRPr="00A045B4" w:rsidRDefault="00C35ED4" w:rsidP="00BB75DE"/>
          <w:p w14:paraId="412154A3"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2CD5D339">
                <v:shape id="_x0000_i1136"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3C43&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73C43&quot; wsp:rsidP=&quot;00D73C43&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Р–§–Я –Ї–?–ґ–і—Л–µ 6 –Љ–µ—Б&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045B4">
              <w:instrText xml:space="preserve"> </w:instrText>
            </w:r>
            <w:r w:rsidRPr="00A045B4">
              <w:fldChar w:fldCharType="separate"/>
            </w:r>
            <w:r w:rsidR="00207A59">
              <w:rPr>
                <w:noProof/>
                <w:position w:val="-12"/>
              </w:rPr>
              <w:pict w14:anchorId="615DD3F7">
                <v:shape id="_x0000_i1137"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3C43&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73C43&quot; wsp:rsidP=&quot;00D73C43&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Р–§–Я –Ї–?–ґ–і—Л–µ 6 –Љ–µ—Б&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045B4">
              <w:fldChar w:fldCharType="end"/>
            </w:r>
            <w:r w:rsidRPr="00A045B4">
              <w:t>*100%</w:t>
            </w:r>
          </w:p>
          <w:p w14:paraId="36B8C7E8" w14:textId="77777777" w:rsidR="00C35ED4" w:rsidRPr="00A045B4" w:rsidRDefault="00C35ED4" w:rsidP="00BB75DE">
            <w:pPr>
              <w:rPr>
                <w:i/>
              </w:rPr>
            </w:pPr>
          </w:p>
          <w:p w14:paraId="69D9EF30" w14:textId="77777777" w:rsidR="00C35ED4" w:rsidRPr="00A045B4" w:rsidRDefault="00C35ED4" w:rsidP="00BB75DE">
            <w:r w:rsidRPr="00A045B4">
              <w:rPr>
                <w:i/>
              </w:rPr>
              <w:t>Индикатор 5:</w:t>
            </w:r>
            <w:r w:rsidRPr="00A045B4">
              <w:t xml:space="preserve"> Доля пациентов, обследованных с помощью УЗИ каждые 6 </w:t>
            </w:r>
            <w:proofErr w:type="spellStart"/>
            <w:r w:rsidRPr="00A045B4">
              <w:t>мес</w:t>
            </w:r>
            <w:proofErr w:type="spellEnd"/>
            <w:r w:rsidRPr="00A045B4">
              <w:t xml:space="preserve"> за последние 12 </w:t>
            </w:r>
            <w:proofErr w:type="spellStart"/>
            <w:r w:rsidRPr="00A045B4">
              <w:t>мес</w:t>
            </w:r>
            <w:proofErr w:type="spellEnd"/>
            <w:r w:rsidRPr="00A045B4">
              <w:t xml:space="preserve"> на наличие ГЦК: </w:t>
            </w:r>
          </w:p>
          <w:p w14:paraId="68B9F175" w14:textId="77777777" w:rsidR="00C35ED4" w:rsidRPr="00A045B4" w:rsidRDefault="00C35ED4" w:rsidP="00BB75DE"/>
          <w:p w14:paraId="4070FA5C"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68DFCFFF">
                <v:shape id="_x0000_i1138"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977C9&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977C9&quot; wsp:rsidP=&quot;00D977C9&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Ч–Ш –Ї–?–ґ–і—Л–µ 6 –Љ–µ—Б&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9" o:title="" chromakey="white"/>
                </v:shape>
              </w:pict>
            </w:r>
            <w:r w:rsidRPr="00A045B4">
              <w:instrText xml:space="preserve"> </w:instrText>
            </w:r>
            <w:r w:rsidRPr="00A045B4">
              <w:fldChar w:fldCharType="separate"/>
            </w:r>
            <w:r w:rsidR="00207A59">
              <w:rPr>
                <w:noProof/>
                <w:position w:val="-12"/>
              </w:rPr>
              <w:pict w14:anchorId="555B281E">
                <v:shape id="_x0000_i1139" type="#_x0000_t75" alt="" style="width:180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977C9&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D977C9&quot; wsp:rsidP=&quot;00D977C9&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Њ–±—Б–ї–µ–і–Њ–?–?–љ–љ—Л—Е –љ–? –?–Ч–Ш –Ї–?–ґ–і—Л–µ 6 –Љ–µ—Б&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9" o:title="" chromakey="white"/>
                </v:shape>
              </w:pict>
            </w:r>
            <w:r w:rsidRPr="00A045B4">
              <w:fldChar w:fldCharType="end"/>
            </w:r>
            <w:r w:rsidRPr="00A045B4">
              <w:t>*100%</w:t>
            </w:r>
          </w:p>
          <w:p w14:paraId="494161A1" w14:textId="77777777" w:rsidR="00C35ED4" w:rsidRPr="00A045B4" w:rsidRDefault="00C35ED4" w:rsidP="00BB75DE">
            <w:pPr>
              <w:rPr>
                <w:i/>
              </w:rPr>
            </w:pPr>
          </w:p>
          <w:p w14:paraId="6C4B3EE5" w14:textId="77777777" w:rsidR="00C35ED4" w:rsidRPr="00A045B4" w:rsidRDefault="00C35ED4" w:rsidP="0023585E">
            <w:pPr>
              <w:jc w:val="both"/>
            </w:pPr>
            <w:r w:rsidRPr="00A045B4">
              <w:rPr>
                <w:i/>
              </w:rPr>
              <w:t>Индикатор 6:</w:t>
            </w:r>
            <w:r w:rsidRPr="00A045B4">
              <w:t xml:space="preserve"> Доля пациентов с высокими показателями АФП за последние 12 </w:t>
            </w:r>
            <w:proofErr w:type="spellStart"/>
            <w:r w:rsidRPr="00A045B4">
              <w:t>мес</w:t>
            </w:r>
            <w:proofErr w:type="spellEnd"/>
            <w:r w:rsidRPr="00A045B4">
              <w:t xml:space="preserve"> на наличие ГЦК: </w:t>
            </w:r>
          </w:p>
          <w:p w14:paraId="1DB8B621" w14:textId="77777777" w:rsidR="00C35ED4" w:rsidRPr="00A045B4" w:rsidRDefault="00C35ED4" w:rsidP="00BB75DE"/>
          <w:p w14:paraId="522FC8DC"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57E82E49">
                <v:shape id="_x0000_i1140"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0557&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30557&quot; wsp:rsidP=&quot;00E30557&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Л—Б–Њ–Ї–Є–Љ–Є –њ–Њ–Ї–?–Ј–?—В–µ–ї—П–Љ–Є –Р–§–Я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Pr="00A045B4">
              <w:instrText xml:space="preserve"> </w:instrText>
            </w:r>
            <w:r w:rsidRPr="00A045B4">
              <w:fldChar w:fldCharType="separate"/>
            </w:r>
            <w:r w:rsidR="00207A59">
              <w:rPr>
                <w:noProof/>
                <w:position w:val="-12"/>
              </w:rPr>
              <w:pict w14:anchorId="24470C5F">
                <v:shape id="_x0000_i1141" type="#_x0000_t75" alt="" style="width:169.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0557&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E30557&quot; wsp:rsidP=&quot;00E30557&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Л—Б–Њ–Ї–Є–Љ–Є –њ–Њ–Ї–?–Ј–?—В–µ–ї—П–Љ–Є –Р–§–Я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Pr="00A045B4">
              <w:fldChar w:fldCharType="end"/>
            </w:r>
            <w:r w:rsidRPr="00A045B4">
              <w:t>*100%</w:t>
            </w:r>
          </w:p>
          <w:p w14:paraId="0E397498" w14:textId="77777777" w:rsidR="00C35ED4" w:rsidRPr="00A045B4" w:rsidRDefault="00C35ED4" w:rsidP="00BB75DE">
            <w:pPr>
              <w:rPr>
                <w:i/>
              </w:rPr>
            </w:pPr>
          </w:p>
          <w:p w14:paraId="4D3AA86F" w14:textId="77777777" w:rsidR="00C35ED4" w:rsidRPr="00A045B4" w:rsidRDefault="00C35ED4" w:rsidP="0023585E">
            <w:pPr>
              <w:jc w:val="both"/>
            </w:pPr>
            <w:r w:rsidRPr="00A045B4">
              <w:rPr>
                <w:i/>
              </w:rPr>
              <w:t>Индикатор 7:</w:t>
            </w:r>
            <w:r w:rsidRPr="00A045B4">
              <w:t xml:space="preserve"> Доля пациентов с признаками ГЦК по данным УЗИ за последние 12 </w:t>
            </w:r>
            <w:proofErr w:type="spellStart"/>
            <w:r w:rsidRPr="00A045B4">
              <w:t>мес</w:t>
            </w:r>
            <w:proofErr w:type="spellEnd"/>
            <w:r w:rsidRPr="00A045B4">
              <w:t xml:space="preserve">: </w:t>
            </w:r>
          </w:p>
          <w:p w14:paraId="5E5C9386" w14:textId="77777777" w:rsidR="00C35ED4" w:rsidRPr="00A045B4" w:rsidRDefault="00C35ED4" w:rsidP="00BB75DE"/>
          <w:p w14:paraId="2094566C" w14:textId="77777777" w:rsidR="00C35ED4" w:rsidRPr="00A045B4" w:rsidRDefault="00C35ED4" w:rsidP="0023585E">
            <w:pPr>
              <w:jc w:val="center"/>
            </w:pPr>
            <w:r w:rsidRPr="00A045B4">
              <w:fldChar w:fldCharType="begin"/>
            </w:r>
            <w:r w:rsidRPr="00A045B4">
              <w:instrText xml:space="preserve"> QUOTE </w:instrText>
            </w:r>
            <w:r w:rsidR="00207A59">
              <w:rPr>
                <w:noProof/>
                <w:position w:val="-12"/>
              </w:rPr>
              <w:pict w14:anchorId="28FC6ADE">
                <v:shape id="_x0000_i1142" type="#_x0000_t75" alt="" style="width:171.7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757&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185757&quot; wsp:rsidP=&quot;00185757&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А–Є–Ј–љ–?–Ї–?–Љ–Є –У–¶–Ъ –њ–Њ  –і–?–љ–љ—Л–Љ –?–Ч–Ш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1" o:title="" chromakey="white"/>
                </v:shape>
              </w:pict>
            </w:r>
            <w:r w:rsidRPr="00A045B4">
              <w:instrText xml:space="preserve"> </w:instrText>
            </w:r>
            <w:r w:rsidRPr="00A045B4">
              <w:fldChar w:fldCharType="separate"/>
            </w:r>
            <w:r w:rsidR="00207A59">
              <w:rPr>
                <w:noProof/>
                <w:position w:val="-12"/>
              </w:rPr>
              <w:pict w14:anchorId="07B73C0C">
                <v:shape id="_x0000_i1143" type="#_x0000_t75" alt="" style="width:171.7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shapeDefaults&gt;&lt;o:shapedefaults v:ext=&quot;edit&quot; spidmax=&quot;1026&quot;/&gt;&lt;o:shapelayout v:ext=&quot;edit&quot;&gt;&lt;o:idmap v:ext=&quot;edit&quot; data=&quot;1&quot;/&gt;&lt;/o:shapelayout&gt;&lt;/w:shapeDefaults&gt;&lt;w:docPr&gt;&lt;w:view w:val=&quot;print&quot;/&gt;&lt;w:zoom w:percent=&quot;137&quot;/&gt;&lt;w:doNotEmbedSystemFonts/&gt;&lt;w:hideSpellingError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927E9E&quot;/&gt;&lt;wsp:rsid wsp:val=&quot;00000B54&quot;/&gt;&lt;wsp:rsid wsp:val=&quot;000017DC&quot;/&gt;&lt;wsp:rsid wsp:val=&quot;0000267E&quot;/&gt;&lt;wsp:rsid wsp:val=&quot;00002F80&quot;/&gt;&lt;wsp:rsid wsp:val=&quot;00004CC2&quot;/&gt;&lt;wsp:rsid wsp:val=&quot;000051D3&quot;/&gt;&lt;wsp:rsid wsp:val=&quot;00005B01&quot;/&gt;&lt;wsp:rsid wsp:val=&quot;00005D17&quot;/&gt;&lt;wsp:rsid wsp:val=&quot;00005E20&quot;/&gt;&lt;wsp:rsid wsp:val=&quot;0000766D&quot;/&gt;&lt;wsp:rsid wsp:val=&quot;00007CCB&quot;/&gt;&lt;wsp:rsid wsp:val=&quot;000105E1&quot;/&gt;&lt;wsp:rsid wsp:val=&quot;0001467F&quot;/&gt;&lt;wsp:rsid wsp:val=&quot;000163CA&quot;/&gt;&lt;wsp:rsid wsp:val=&quot;000165D1&quot;/&gt;&lt;wsp:rsid wsp:val=&quot;0001771E&quot;/&gt;&lt;wsp:rsid wsp:val=&quot;00020578&quot;/&gt;&lt;wsp:rsid wsp:val=&quot;000207DC&quot;/&gt;&lt;wsp:rsid wsp:val=&quot;00021B16&quot;/&gt;&lt;wsp:rsid wsp:val=&quot;00022E3A&quot;/&gt;&lt;wsp:rsid wsp:val=&quot;000236E7&quot;/&gt;&lt;wsp:rsid wsp:val=&quot;00024014&quot;/&gt;&lt;wsp:rsid wsp:val=&quot;00024B99&quot;/&gt;&lt;wsp:rsid wsp:val=&quot;000269AE&quot;/&gt;&lt;wsp:rsid wsp:val=&quot;00027497&quot;/&gt;&lt;wsp:rsid wsp:val=&quot;00030856&quot;/&gt;&lt;wsp:rsid wsp:val=&quot;00030AA2&quot;/&gt;&lt;wsp:rsid wsp:val=&quot;0003365D&quot;/&gt;&lt;wsp:rsid wsp:val=&quot;00033D9F&quot;/&gt;&lt;wsp:rsid wsp:val=&quot;00035C9B&quot;/&gt;&lt;wsp:rsid wsp:val=&quot;000405B9&quot;/&gt;&lt;wsp:rsid wsp:val=&quot;00043F27&quot;/&gt;&lt;wsp:rsid wsp:val=&quot;000448B3&quot;/&gt;&lt;wsp:rsid wsp:val=&quot;00044D7E&quot;/&gt;&lt;wsp:rsid wsp:val=&quot;00047E59&quot;/&gt;&lt;wsp:rsid wsp:val=&quot;0005048B&quot;/&gt;&lt;wsp:rsid wsp:val=&quot;00050937&quot;/&gt;&lt;wsp:rsid wsp:val=&quot;00052385&quot;/&gt;&lt;wsp:rsid wsp:val=&quot;00053DA0&quot;/&gt;&lt;wsp:rsid wsp:val=&quot;00054DAE&quot;/&gt;&lt;wsp:rsid wsp:val=&quot;00055806&quot;/&gt;&lt;wsp:rsid wsp:val=&quot;00056712&quot;/&gt;&lt;wsp:rsid wsp:val=&quot;0005722E&quot;/&gt;&lt;wsp:rsid wsp:val=&quot;00057803&quot;/&gt;&lt;wsp:rsid wsp:val=&quot;00057887&quot;/&gt;&lt;wsp:rsid wsp:val=&quot;00060D9F&quot;/&gt;&lt;wsp:rsid wsp:val=&quot;00061DBB&quot;/&gt;&lt;wsp:rsid wsp:val=&quot;0006688D&quot;/&gt;&lt;wsp:rsid wsp:val=&quot;0006737F&quot;/&gt;&lt;wsp:rsid wsp:val=&quot;00070B47&quot;/&gt;&lt;wsp:rsid wsp:val=&quot;00071F73&quot;/&gt;&lt;wsp:rsid wsp:val=&quot;0007273B&quot;/&gt;&lt;wsp:rsid wsp:val=&quot;000748E5&quot;/&gt;&lt;wsp:rsid wsp:val=&quot;00074D89&quot;/&gt;&lt;wsp:rsid wsp:val=&quot;00077CCF&quot;/&gt;&lt;wsp:rsid wsp:val=&quot;000802FC&quot;/&gt;&lt;wsp:rsid wsp:val=&quot;00083CF9&quot;/&gt;&lt;wsp:rsid wsp:val=&quot;00090D9D&quot;/&gt;&lt;wsp:rsid wsp:val=&quot;00090F00&quot;/&gt;&lt;wsp:rsid wsp:val=&quot;00092876&quot;/&gt;&lt;wsp:rsid wsp:val=&quot;00094E8B&quot;/&gt;&lt;wsp:rsid wsp:val=&quot;0009531A&quot;/&gt;&lt;wsp:rsid wsp:val=&quot;000955C3&quot;/&gt;&lt;wsp:rsid wsp:val=&quot;00095B64&quot;/&gt;&lt;wsp:rsid wsp:val=&quot;000A0533&quot;/&gt;&lt;wsp:rsid wsp:val=&quot;000A2F6E&quot;/&gt;&lt;wsp:rsid wsp:val=&quot;000A381F&quot;/&gt;&lt;wsp:rsid wsp:val=&quot;000A3EC7&quot;/&gt;&lt;wsp:rsid wsp:val=&quot;000A4563&quot;/&gt;&lt;wsp:rsid wsp:val=&quot;000A4B26&quot;/&gt;&lt;wsp:rsid wsp:val=&quot;000A772A&quot;/&gt;&lt;wsp:rsid wsp:val=&quot;000B04FD&quot;/&gt;&lt;wsp:rsid wsp:val=&quot;000B236B&quot;/&gt;&lt;wsp:rsid wsp:val=&quot;000B25FB&quot;/&gt;&lt;wsp:rsid wsp:val=&quot;000B278A&quot;/&gt;&lt;wsp:rsid wsp:val=&quot;000B435C&quot;/&gt;&lt;wsp:rsid wsp:val=&quot;000B6871&quot;/&gt;&lt;wsp:rsid wsp:val=&quot;000B7B94&quot;/&gt;&lt;wsp:rsid wsp:val=&quot;000B7D9F&quot;/&gt;&lt;wsp:rsid wsp:val=&quot;000C059E&quot;/&gt;&lt;wsp:rsid wsp:val=&quot;000C25CA&quot;/&gt;&lt;wsp:rsid wsp:val=&quot;000C2721&quot;/&gt;&lt;wsp:rsid wsp:val=&quot;000C359E&quot;/&gt;&lt;wsp:rsid wsp:val=&quot;000C3A22&quot;/&gt;&lt;wsp:rsid wsp:val=&quot;000C5AF6&quot;/&gt;&lt;wsp:rsid wsp:val=&quot;000C6698&quot;/&gt;&lt;wsp:rsid wsp:val=&quot;000C7325&quot;/&gt;&lt;wsp:rsid wsp:val=&quot;000C7A6D&quot;/&gt;&lt;wsp:rsid wsp:val=&quot;000D0433&quot;/&gt;&lt;wsp:rsid wsp:val=&quot;000D11EC&quot;/&gt;&lt;wsp:rsid wsp:val=&quot;000D26F2&quot;/&gt;&lt;wsp:rsid wsp:val=&quot;000D27EA&quot;/&gt;&lt;wsp:rsid wsp:val=&quot;000D3001&quot;/&gt;&lt;wsp:rsid wsp:val=&quot;000D3045&quot;/&gt;&lt;wsp:rsid wsp:val=&quot;000D539A&quot;/&gt;&lt;wsp:rsid wsp:val=&quot;000D5965&quot;/&gt;&lt;wsp:rsid wsp:val=&quot;000D60D8&quot;/&gt;&lt;wsp:rsid wsp:val=&quot;000D6F17&quot;/&gt;&lt;wsp:rsid wsp:val=&quot;000D7F57&quot;/&gt;&lt;wsp:rsid wsp:val=&quot;000E0DB0&quot;/&gt;&lt;wsp:rsid wsp:val=&quot;000E3055&quot;/&gt;&lt;wsp:rsid wsp:val=&quot;000E44C0&quot;/&gt;&lt;wsp:rsid wsp:val=&quot;000E4D2C&quot;/&gt;&lt;wsp:rsid wsp:val=&quot;000E7830&quot;/&gt;&lt;wsp:rsid wsp:val=&quot;000F07D4&quot;/&gt;&lt;wsp:rsid wsp:val=&quot;000F0DB7&quot;/&gt;&lt;wsp:rsid wsp:val=&quot;000F0DD1&quot;/&gt;&lt;wsp:rsid wsp:val=&quot;000F5B78&quot;/&gt;&lt;wsp:rsid wsp:val=&quot;000F72D1&quot;/&gt;&lt;wsp:rsid wsp:val=&quot;00100202&quot;/&gt;&lt;wsp:rsid wsp:val=&quot;001029FF&quot;/&gt;&lt;wsp:rsid wsp:val=&quot;0010351B&quot;/&gt;&lt;wsp:rsid wsp:val=&quot;00104E76&quot;/&gt;&lt;wsp:rsid wsp:val=&quot;00105720&quot;/&gt;&lt;wsp:rsid wsp:val=&quot;00106DA8&quot;/&gt;&lt;wsp:rsid wsp:val=&quot;00111132&quot;/&gt;&lt;wsp:rsid wsp:val=&quot;001124C1&quot;/&gt;&lt;wsp:rsid wsp:val=&quot;001136EF&quot;/&gt;&lt;wsp:rsid wsp:val=&quot;001139B9&quot;/&gt;&lt;wsp:rsid wsp:val=&quot;00114363&quot;/&gt;&lt;wsp:rsid wsp:val=&quot;001160E1&quot;/&gt;&lt;wsp:rsid wsp:val=&quot;001162AF&quot;/&gt;&lt;wsp:rsid wsp:val=&quot;00116D89&quot;/&gt;&lt;wsp:rsid wsp:val=&quot;001170EB&quot;/&gt;&lt;wsp:rsid wsp:val=&quot;001219AD&quot;/&gt;&lt;wsp:rsid wsp:val=&quot;00121A59&quot;/&gt;&lt;wsp:rsid wsp:val=&quot;00121B1E&quot;/&gt;&lt;wsp:rsid wsp:val=&quot;00122081&quot;/&gt;&lt;wsp:rsid wsp:val=&quot;00122BE7&quot;/&gt;&lt;wsp:rsid wsp:val=&quot;00124514&quot;/&gt;&lt;wsp:rsid wsp:val=&quot;0012497C&quot;/&gt;&lt;wsp:rsid wsp:val=&quot;00125F3D&quot;/&gt;&lt;wsp:rsid wsp:val=&quot;00131056&quot;/&gt;&lt;wsp:rsid wsp:val=&quot;00131115&quot;/&gt;&lt;wsp:rsid wsp:val=&quot;00133543&quot;/&gt;&lt;wsp:rsid wsp:val=&quot;00133751&quot;/&gt;&lt;wsp:rsid wsp:val=&quot;0013486B&quot;/&gt;&lt;wsp:rsid wsp:val=&quot;00135185&quot;/&gt;&lt;wsp:rsid wsp:val=&quot;00136C32&quot;/&gt;&lt;wsp:rsid wsp:val=&quot;001375C1&quot;/&gt;&lt;wsp:rsid wsp:val=&quot;00137E17&quot;/&gt;&lt;wsp:rsid wsp:val=&quot;00140A94&quot;/&gt;&lt;wsp:rsid wsp:val=&quot;00140D2E&quot;/&gt;&lt;wsp:rsid wsp:val=&quot;00141AD5&quot;/&gt;&lt;wsp:rsid wsp:val=&quot;00142448&quot;/&gt;&lt;wsp:rsid wsp:val=&quot;00142B97&quot;/&gt;&lt;wsp:rsid wsp:val=&quot;001440D5&quot;/&gt;&lt;wsp:rsid wsp:val=&quot;00144DEB&quot;/&gt;&lt;wsp:rsid wsp:val=&quot;00145418&quot;/&gt;&lt;wsp:rsid wsp:val=&quot;0014546C&quot;/&gt;&lt;wsp:rsid wsp:val=&quot;001454AC&quot;/&gt;&lt;wsp:rsid wsp:val=&quot;00147299&quot;/&gt;&lt;wsp:rsid wsp:val=&quot;00147516&quot;/&gt;&lt;wsp:rsid wsp:val=&quot;00147C78&quot;/&gt;&lt;wsp:rsid wsp:val=&quot;00150519&quot;/&gt;&lt;wsp:rsid wsp:val=&quot;001513E6&quot;/&gt;&lt;wsp:rsid wsp:val=&quot;00152A78&quot;/&gt;&lt;wsp:rsid wsp:val=&quot;00153CFD&quot;/&gt;&lt;wsp:rsid wsp:val=&quot;00155909&quot;/&gt;&lt;wsp:rsid wsp:val=&quot;00156057&quot;/&gt;&lt;wsp:rsid wsp:val=&quot;00157C91&quot;/&gt;&lt;wsp:rsid wsp:val=&quot;00161628&quot;/&gt;&lt;wsp:rsid wsp:val=&quot;001629C1&quot;/&gt;&lt;wsp:rsid wsp:val=&quot;00167531&quot;/&gt;&lt;wsp:rsid wsp:val=&quot;00167D66&quot;/&gt;&lt;wsp:rsid wsp:val=&quot;0017173F&quot;/&gt;&lt;wsp:rsid wsp:val=&quot;001721DA&quot;/&gt;&lt;wsp:rsid wsp:val=&quot;00172B98&quot;/&gt;&lt;wsp:rsid wsp:val=&quot;00173211&quot;/&gt;&lt;wsp:rsid wsp:val=&quot;001735E5&quot;/&gt;&lt;wsp:rsid wsp:val=&quot;00173834&quot;/&gt;&lt;wsp:rsid wsp:val=&quot;00175964&quot;/&gt;&lt;wsp:rsid wsp:val=&quot;001770CA&quot;/&gt;&lt;wsp:rsid wsp:val=&quot;00180019&quot;/&gt;&lt;wsp:rsid wsp:val=&quot;00182C39&quot;/&gt;&lt;wsp:rsid wsp:val=&quot;0018306D&quot;/&gt;&lt;wsp:rsid wsp:val=&quot;00184ACB&quot;/&gt;&lt;wsp:rsid wsp:val=&quot;00185757&quot;/&gt;&lt;wsp:rsid wsp:val=&quot;001859C8&quot;/&gt;&lt;wsp:rsid wsp:val=&quot;001867A3&quot;/&gt;&lt;wsp:rsid wsp:val=&quot;00187927&quot;/&gt;&lt;wsp:rsid wsp:val=&quot;00190D80&quot;/&gt;&lt;wsp:rsid wsp:val=&quot;00191376&quot;/&gt;&lt;wsp:rsid wsp:val=&quot;00193DBE&quot;/&gt;&lt;wsp:rsid wsp:val=&quot;001963E7&quot;/&gt;&lt;wsp:rsid wsp:val=&quot;00197978&quot;/&gt;&lt;wsp:rsid wsp:val=&quot;001A0D21&quot;/&gt;&lt;wsp:rsid wsp:val=&quot;001A1A70&quot;/&gt;&lt;wsp:rsid wsp:val=&quot;001A2A75&quot;/&gt;&lt;wsp:rsid wsp:val=&quot;001A3571&quot;/&gt;&lt;wsp:rsid wsp:val=&quot;001B6F23&quot;/&gt;&lt;wsp:rsid wsp:val=&quot;001B7555&quot;/&gt;&lt;wsp:rsid wsp:val=&quot;001B78E0&quot;/&gt;&lt;wsp:rsid wsp:val=&quot;001C061B&quot;/&gt;&lt;wsp:rsid wsp:val=&quot;001C14C0&quot;/&gt;&lt;wsp:rsid wsp:val=&quot;001C17CA&quot;/&gt;&lt;wsp:rsid wsp:val=&quot;001C4B2D&quot;/&gt;&lt;wsp:rsid wsp:val=&quot;001C5CC8&quot;/&gt;&lt;wsp:rsid wsp:val=&quot;001C614C&quot;/&gt;&lt;wsp:rsid wsp:val=&quot;001C7E03&quot;/&gt;&lt;wsp:rsid wsp:val=&quot;001D16AA&quot;/&gt;&lt;wsp:rsid wsp:val=&quot;001D40D5&quot;/&gt;&lt;wsp:rsid wsp:val=&quot;001D617D&quot;/&gt;&lt;wsp:rsid wsp:val=&quot;001D7D06&quot;/&gt;&lt;wsp:rsid wsp:val=&quot;001E0793&quot;/&gt;&lt;wsp:rsid wsp:val=&quot;001E0A80&quot;/&gt;&lt;wsp:rsid wsp:val=&quot;001E209B&quot;/&gt;&lt;wsp:rsid wsp:val=&quot;001E3583&quot;/&gt;&lt;wsp:rsid wsp:val=&quot;001E40CB&quot;/&gt;&lt;wsp:rsid wsp:val=&quot;001E414B&quot;/&gt;&lt;wsp:rsid wsp:val=&quot;001E4168&quot;/&gt;&lt;wsp:rsid wsp:val=&quot;001E6F94&quot;/&gt;&lt;wsp:rsid wsp:val=&quot;001E7242&quot;/&gt;&lt;wsp:rsid wsp:val=&quot;001F10E6&quot;/&gt;&lt;wsp:rsid wsp:val=&quot;001F111E&quot;/&gt;&lt;wsp:rsid wsp:val=&quot;001F5858&quot;/&gt;&lt;wsp:rsid wsp:val=&quot;00200255&quot;/&gt;&lt;wsp:rsid wsp:val=&quot;002018DA&quot;/&gt;&lt;wsp:rsid wsp:val=&quot;00203488&quot;/&gt;&lt;wsp:rsid wsp:val=&quot;0020610E&quot;/&gt;&lt;wsp:rsid wsp:val=&quot;00206CCE&quot;/&gt;&lt;wsp:rsid wsp:val=&quot;00210C2F&quot;/&gt;&lt;wsp:rsid wsp:val=&quot;0021244C&quot;/&gt;&lt;wsp:rsid wsp:val=&quot;00212D0E&quot;/&gt;&lt;wsp:rsid wsp:val=&quot;00214685&quot;/&gt;&lt;wsp:rsid wsp:val=&quot;00214B97&quot;/&gt;&lt;wsp:rsid wsp:val=&quot;002154CE&quot;/&gt;&lt;wsp:rsid wsp:val=&quot;00217B50&quot;/&gt;&lt;wsp:rsid wsp:val=&quot;002222A9&quot;/&gt;&lt;wsp:rsid wsp:val=&quot;002236C0&quot;/&gt;&lt;wsp:rsid wsp:val=&quot;0022427F&quot;/&gt;&lt;wsp:rsid wsp:val=&quot;00224767&quot;/&gt;&lt;wsp:rsid wsp:val=&quot;002249F6&quot;/&gt;&lt;wsp:rsid wsp:val=&quot;00226B3A&quot;/&gt;&lt;wsp:rsid wsp:val=&quot;0022714F&quot;/&gt;&lt;wsp:rsid wsp:val=&quot;002271FD&quot;/&gt;&lt;wsp:rsid wsp:val=&quot;00227F38&quot;/&gt;&lt;wsp:rsid wsp:val=&quot;00233CF4&quot;/&gt;&lt;wsp:rsid wsp:val=&quot;00234737&quot;/&gt;&lt;wsp:rsid wsp:val=&quot;00236955&quot;/&gt;&lt;wsp:rsid wsp:val=&quot;0023748F&quot;/&gt;&lt;wsp:rsid wsp:val=&quot;00237BEA&quot;/&gt;&lt;wsp:rsid wsp:val=&quot;002426B0&quot;/&gt;&lt;wsp:rsid wsp:val=&quot;002439FD&quot;/&gt;&lt;wsp:rsid wsp:val=&quot;002471A8&quot;/&gt;&lt;wsp:rsid wsp:val=&quot;00257B45&quot;/&gt;&lt;wsp:rsid wsp:val=&quot;002660CD&quot;/&gt;&lt;wsp:rsid wsp:val=&quot;0027021C&quot;/&gt;&lt;wsp:rsid wsp:val=&quot;00270A91&quot;/&gt;&lt;wsp:rsid wsp:val=&quot;0027422A&quot;/&gt;&lt;wsp:rsid wsp:val=&quot;0027616B&quot;/&gt;&lt;wsp:rsid wsp:val=&quot;00276199&quot;/&gt;&lt;wsp:rsid wsp:val=&quot;00277464&quot;/&gt;&lt;wsp:rsid wsp:val=&quot;002817EF&quot;/&gt;&lt;wsp:rsid wsp:val=&quot;002818EE&quot;/&gt;&lt;wsp:rsid wsp:val=&quot;002819C1&quot;/&gt;&lt;wsp:rsid wsp:val=&quot;00283FAD&quot;/&gt;&lt;wsp:rsid wsp:val=&quot;0028466F&quot;/&gt;&lt;wsp:rsid wsp:val=&quot;00285BAF&quot;/&gt;&lt;wsp:rsid wsp:val=&quot;00285DD6&quot;/&gt;&lt;wsp:rsid wsp:val=&quot;0028708A&quot;/&gt;&lt;wsp:rsid wsp:val=&quot;00291A14&quot;/&gt;&lt;wsp:rsid wsp:val=&quot;00292AF6&quot;/&gt;&lt;wsp:rsid wsp:val=&quot;00292D1C&quot;/&gt;&lt;wsp:rsid wsp:val=&quot;00293310&quot;/&gt;&lt;wsp:rsid wsp:val=&quot;002937E3&quot;/&gt;&lt;wsp:rsid wsp:val=&quot;00294B68&quot;/&gt;&lt;wsp:rsid wsp:val=&quot;00294F7B&quot;/&gt;&lt;wsp:rsid wsp:val=&quot;00295050&quot;/&gt;&lt;wsp:rsid wsp:val=&quot;00297A90&quot;/&gt;&lt;wsp:rsid wsp:val=&quot;002A09C4&quot;/&gt;&lt;wsp:rsid wsp:val=&quot;002A240B&quot;/&gt;&lt;wsp:rsid wsp:val=&quot;002A32E6&quot;/&gt;&lt;wsp:rsid wsp:val=&quot;002A54BF&quot;/&gt;&lt;wsp:rsid wsp:val=&quot;002B0B72&quot;/&gt;&lt;wsp:rsid wsp:val=&quot;002B0CF9&quot;/&gt;&lt;wsp:rsid wsp:val=&quot;002B2A12&quot;/&gt;&lt;wsp:rsid wsp:val=&quot;002B3172&quot;/&gt;&lt;wsp:rsid wsp:val=&quot;002B35B6&quot;/&gt;&lt;wsp:rsid wsp:val=&quot;002B4CD7&quot;/&gt;&lt;wsp:rsid wsp:val=&quot;002B6511&quot;/&gt;&lt;wsp:rsid wsp:val=&quot;002C22C4&quot;/&gt;&lt;wsp:rsid wsp:val=&quot;002C2B8F&quot;/&gt;&lt;wsp:rsid wsp:val=&quot;002C3A9D&quot;/&gt;&lt;wsp:rsid wsp:val=&quot;002C62A3&quot;/&gt;&lt;wsp:rsid wsp:val=&quot;002C6C5C&quot;/&gt;&lt;wsp:rsid wsp:val=&quot;002C70F2&quot;/&gt;&lt;wsp:rsid wsp:val=&quot;002D0DF3&quot;/&gt;&lt;wsp:rsid wsp:val=&quot;002D21AD&quot;/&gt;&lt;wsp:rsid wsp:val=&quot;002D2D9C&quot;/&gt;&lt;wsp:rsid wsp:val=&quot;002D356F&quot;/&gt;&lt;wsp:rsid wsp:val=&quot;002D6C2C&quot;/&gt;&lt;wsp:rsid wsp:val=&quot;002E1818&quot;/&gt;&lt;wsp:rsid wsp:val=&quot;002E36CD&quot;/&gt;&lt;wsp:rsid wsp:val=&quot;002E53DC&quot;/&gt;&lt;wsp:rsid wsp:val=&quot;002E5DD8&quot;/&gt;&lt;wsp:rsid wsp:val=&quot;002E5F02&quot;/&gt;&lt;wsp:rsid wsp:val=&quot;002E602F&quot;/&gt;&lt;wsp:rsid wsp:val=&quot;002F2E02&quot;/&gt;&lt;wsp:rsid wsp:val=&quot;002F5595&quot;/&gt;&lt;wsp:rsid wsp:val=&quot;002F61A7&quot;/&gt;&lt;wsp:rsid wsp:val=&quot;002F7664&quot;/&gt;&lt;wsp:rsid wsp:val=&quot;00300FF8&quot;/&gt;&lt;wsp:rsid wsp:val=&quot;00301C81&quot;/&gt;&lt;wsp:rsid wsp:val=&quot;00303653&quot;/&gt;&lt;wsp:rsid wsp:val=&quot;00306B92&quot;/&gt;&lt;wsp:rsid wsp:val=&quot;00306F10&quot;/&gt;&lt;wsp:rsid wsp:val=&quot;00307CC9&quot;/&gt;&lt;wsp:rsid wsp:val=&quot;00310644&quot;/&gt;&lt;wsp:rsid wsp:val=&quot;00312921&quot;/&gt;&lt;wsp:rsid wsp:val=&quot;00312BAC&quot;/&gt;&lt;wsp:rsid wsp:val=&quot;00312FEF&quot;/&gt;&lt;wsp:rsid wsp:val=&quot;00313232&quot;/&gt;&lt;wsp:rsid wsp:val=&quot;003134B8&quot;/&gt;&lt;wsp:rsid wsp:val=&quot;00321CF0&quot;/&gt;&lt;wsp:rsid wsp:val=&quot;00323752&quot;/&gt;&lt;wsp:rsid wsp:val=&quot;00323C08&quot;/&gt;&lt;wsp:rsid wsp:val=&quot;00323F86&quot;/&gt;&lt;wsp:rsid wsp:val=&quot;00324EA5&quot;/&gt;&lt;wsp:rsid wsp:val=&quot;00325676&quot;/&gt;&lt;wsp:rsid wsp:val=&quot;003320F1&quot;/&gt;&lt;wsp:rsid wsp:val=&quot;003331ED&quot;/&gt;&lt;wsp:rsid wsp:val=&quot;00334CC2&quot;/&gt;&lt;wsp:rsid wsp:val=&quot;00334DFD&quot;/&gt;&lt;wsp:rsid wsp:val=&quot;00335E77&quot;/&gt;&lt;wsp:rsid wsp:val=&quot;003372C9&quot;/&gt;&lt;wsp:rsid wsp:val=&quot;00342443&quot;/&gt;&lt;wsp:rsid wsp:val=&quot;00343B24&quot;/&gt;&lt;wsp:rsid wsp:val=&quot;003441A3&quot;/&gt;&lt;wsp:rsid wsp:val=&quot;00345CBF&quot;/&gt;&lt;wsp:rsid wsp:val=&quot;00347090&quot;/&gt;&lt;wsp:rsid wsp:val=&quot;0034767F&quot;/&gt;&lt;wsp:rsid wsp:val=&quot;003476C0&quot;/&gt;&lt;wsp:rsid wsp:val=&quot;00350FD9&quot;/&gt;&lt;wsp:rsid wsp:val=&quot;00351CDD&quot;/&gt;&lt;wsp:rsid wsp:val=&quot;00353723&quot;/&gt;&lt;wsp:rsid wsp:val=&quot;003543FE&quot;/&gt;&lt;wsp:rsid wsp:val=&quot;0035493C&quot;/&gt;&lt;wsp:rsid wsp:val=&quot;00356360&quot;/&gt;&lt;wsp:rsid wsp:val=&quot;00356FBD&quot;/&gt;&lt;wsp:rsid wsp:val=&quot;0036097E&quot;/&gt;&lt;wsp:rsid wsp:val=&quot;0036179F&quot;/&gt;&lt;wsp:rsid wsp:val=&quot;003631E1&quot;/&gt;&lt;wsp:rsid wsp:val=&quot;0036482B&quot;/&gt;&lt;wsp:rsid wsp:val=&quot;003655F8&quot;/&gt;&lt;wsp:rsid wsp:val=&quot;0036629B&quot;/&gt;&lt;wsp:rsid wsp:val=&quot;0037067A&quot;/&gt;&lt;wsp:rsid wsp:val=&quot;0037397C&quot;/&gt;&lt;wsp:rsid wsp:val=&quot;003744E2&quot;/&gt;&lt;wsp:rsid wsp:val=&quot;003748CD&quot;/&gt;&lt;wsp:rsid wsp:val=&quot;00375C82&quot;/&gt;&lt;wsp:rsid wsp:val=&quot;00381F11&quot;/&gt;&lt;wsp:rsid wsp:val=&quot;00383D69&quot;/&gt;&lt;wsp:rsid wsp:val=&quot;00383F46&quot;/&gt;&lt;wsp:rsid wsp:val=&quot;00385EC9&quot;/&gt;&lt;wsp:rsid wsp:val=&quot;0038678E&quot;/&gt;&lt;wsp:rsid wsp:val=&quot;00386F11&quot;/&gt;&lt;wsp:rsid wsp:val=&quot;003873FB&quot;/&gt;&lt;wsp:rsid wsp:val=&quot;0038782E&quot;/&gt;&lt;wsp:rsid wsp:val=&quot;00392063&quot;/&gt;&lt;wsp:rsid wsp:val=&quot;003922D7&quot;/&gt;&lt;wsp:rsid wsp:val=&quot;00395919&quot;/&gt;&lt;wsp:rsid wsp:val=&quot;003A01E2&quot;/&gt;&lt;wsp:rsid wsp:val=&quot;003A0DBA&quot;/&gt;&lt;wsp:rsid wsp:val=&quot;003A7033&quot;/&gt;&lt;wsp:rsid wsp:val=&quot;003A7D5B&quot;/&gt;&lt;wsp:rsid wsp:val=&quot;003B1421&quot;/&gt;&lt;wsp:rsid wsp:val=&quot;003B1CFB&quot;/&gt;&lt;wsp:rsid wsp:val=&quot;003B5356&quot;/&gt;&lt;wsp:rsid wsp:val=&quot;003B6E9E&quot;/&gt;&lt;wsp:rsid wsp:val=&quot;003B6F3D&quot;/&gt;&lt;wsp:rsid wsp:val=&quot;003B7790&quot;/&gt;&lt;wsp:rsid wsp:val=&quot;003D25E4&quot;/&gt;&lt;wsp:rsid wsp:val=&quot;003D3115&quot;/&gt;&lt;wsp:rsid wsp:val=&quot;003D6419&quot;/&gt;&lt;wsp:rsid wsp:val=&quot;003D67E1&quot;/&gt;&lt;wsp:rsid wsp:val=&quot;003E05A1&quot;/&gt;&lt;wsp:rsid wsp:val=&quot;003E05D4&quot;/&gt;&lt;wsp:rsid wsp:val=&quot;003E1DC1&quot;/&gt;&lt;wsp:rsid wsp:val=&quot;003E20AB&quot;/&gt;&lt;wsp:rsid wsp:val=&quot;003E23AE&quot;/&gt;&lt;wsp:rsid wsp:val=&quot;003E3242&quot;/&gt;&lt;wsp:rsid wsp:val=&quot;003E32B0&quot;/&gt;&lt;wsp:rsid wsp:val=&quot;003E3E33&quot;/&gt;&lt;wsp:rsid wsp:val=&quot;003E3FF9&quot;/&gt;&lt;wsp:rsid wsp:val=&quot;003E6138&quot;/&gt;&lt;wsp:rsid wsp:val=&quot;003E6346&quot;/&gt;&lt;wsp:rsid wsp:val=&quot;003E7865&quot;/&gt;&lt;wsp:rsid wsp:val=&quot;003F4774&quot;/&gt;&lt;wsp:rsid wsp:val=&quot;003F5EF4&quot;/&gt;&lt;wsp:rsid wsp:val=&quot;003F636B&quot;/&gt;&lt;wsp:rsid wsp:val=&quot;003F6FB5&quot;/&gt;&lt;wsp:rsid wsp:val=&quot;004017CC&quot;/&gt;&lt;wsp:rsid wsp:val=&quot;00401CB8&quot;/&gt;&lt;wsp:rsid wsp:val=&quot;00402E52&quot;/&gt;&lt;wsp:rsid wsp:val=&quot;00402E68&quot;/&gt;&lt;wsp:rsid wsp:val=&quot;00402F83&quot;/&gt;&lt;wsp:rsid wsp:val=&quot;004103EB&quot;/&gt;&lt;wsp:rsid wsp:val=&quot;00410D9F&quot;/&gt;&lt;wsp:rsid wsp:val=&quot;00412B10&quot;/&gt;&lt;wsp:rsid wsp:val=&quot;00412D05&quot;/&gt;&lt;wsp:rsid wsp:val=&quot;0041576C&quot;/&gt;&lt;wsp:rsid wsp:val=&quot;004157C1&quot;/&gt;&lt;wsp:rsid wsp:val=&quot;0041603A&quot;/&gt;&lt;wsp:rsid wsp:val=&quot;0041649F&quot;/&gt;&lt;wsp:rsid wsp:val=&quot;00416751&quot;/&gt;&lt;wsp:rsid wsp:val=&quot;00416EB6&quot;/&gt;&lt;wsp:rsid wsp:val=&quot;00421845&quot;/&gt;&lt;wsp:rsid wsp:val=&quot;0042235E&quot;/&gt;&lt;wsp:rsid wsp:val=&quot;004265E9&quot;/&gt;&lt;wsp:rsid wsp:val=&quot;00426B19&quot;/&gt;&lt;wsp:rsid wsp:val=&quot;00427382&quot;/&gt;&lt;wsp:rsid wsp:val=&quot;0042768C&quot;/&gt;&lt;wsp:rsid wsp:val=&quot;00427949&quot;/&gt;&lt;wsp:rsid wsp:val=&quot;00427D68&quot;/&gt;&lt;wsp:rsid wsp:val=&quot;00435EA4&quot;/&gt;&lt;wsp:rsid wsp:val=&quot;00436372&quot;/&gt;&lt;wsp:rsid wsp:val=&quot;004370E4&quot;/&gt;&lt;wsp:rsid wsp:val=&quot;00437999&quot;/&gt;&lt;wsp:rsid wsp:val=&quot;00437F82&quot;/&gt;&lt;wsp:rsid wsp:val=&quot;00441126&quot;/&gt;&lt;wsp:rsid wsp:val=&quot;00443C52&quot;/&gt;&lt;wsp:rsid wsp:val=&quot;0044480E&quot;/&gt;&lt;wsp:rsid wsp:val=&quot;00445F0D&quot;/&gt;&lt;wsp:rsid wsp:val=&quot;00447DE0&quot;/&gt;&lt;wsp:rsid wsp:val=&quot;004504D9&quot;/&gt;&lt;wsp:rsid wsp:val=&quot;0045078D&quot;/&gt;&lt;wsp:rsid wsp:val=&quot;00455219&quot;/&gt;&lt;wsp:rsid wsp:val=&quot;004563C1&quot;/&gt;&lt;wsp:rsid wsp:val=&quot;00457BC5&quot;/&gt;&lt;wsp:rsid wsp:val=&quot;00460D06&quot;/&gt;&lt;wsp:rsid wsp:val=&quot;004623A8&quot;/&gt;&lt;wsp:rsid wsp:val=&quot;004645FF&quot;/&gt;&lt;wsp:rsid wsp:val=&quot;004652DB&quot;/&gt;&lt;wsp:rsid wsp:val=&quot;00473B4C&quot;/&gt;&lt;wsp:rsid wsp:val=&quot;00474D3D&quot;/&gt;&lt;wsp:rsid wsp:val=&quot;00477EC9&quot;/&gt;&lt;wsp:rsid wsp:val=&quot;00481345&quot;/&gt;&lt;wsp:rsid wsp:val=&quot;00481784&quot;/&gt;&lt;wsp:rsid wsp:val=&quot;00482898&quot;/&gt;&lt;wsp:rsid wsp:val=&quot;004839F4&quot;/&gt;&lt;wsp:rsid wsp:val=&quot;00483C3B&quot;/&gt;&lt;wsp:rsid wsp:val=&quot;00483E3C&quot;/&gt;&lt;wsp:rsid wsp:val=&quot;004857C3&quot;/&gt;&lt;wsp:rsid wsp:val=&quot;00485E3D&quot;/&gt;&lt;wsp:rsid wsp:val=&quot;00486275&quot;/&gt;&lt;wsp:rsid wsp:val=&quot;004867FD&quot;/&gt;&lt;wsp:rsid wsp:val=&quot;0048705D&quot;/&gt;&lt;wsp:rsid wsp:val=&quot;004879A5&quot;/&gt;&lt;wsp:rsid wsp:val=&quot;00487F77&quot;/&gt;&lt;wsp:rsid wsp:val=&quot;00490288&quot;/&gt;&lt;wsp:rsid wsp:val=&quot;00492C34&quot;/&gt;&lt;wsp:rsid wsp:val=&quot;00493DB2&quot;/&gt;&lt;wsp:rsid wsp:val=&quot;004942AF&quot;/&gt;&lt;wsp:rsid wsp:val=&quot;0049513B&quot;/&gt;&lt;wsp:rsid wsp:val=&quot;004A0154&quot;/&gt;&lt;wsp:rsid wsp:val=&quot;004A0949&quot;/&gt;&lt;wsp:rsid wsp:val=&quot;004A1A7D&quot;/&gt;&lt;wsp:rsid wsp:val=&quot;004A2F47&quot;/&gt;&lt;wsp:rsid wsp:val=&quot;004A39D8&quot;/&gt;&lt;wsp:rsid wsp:val=&quot;004A3AE6&quot;/&gt;&lt;wsp:rsid wsp:val=&quot;004A4219&quot;/&gt;&lt;wsp:rsid wsp:val=&quot;004A69B0&quot;/&gt;&lt;wsp:rsid wsp:val=&quot;004B0B07&quot;/&gt;&lt;wsp:rsid wsp:val=&quot;004B1BB9&quot;/&gt;&lt;wsp:rsid wsp:val=&quot;004B331F&quot;/&gt;&lt;wsp:rsid wsp:val=&quot;004B44A6&quot;/&gt;&lt;wsp:rsid wsp:val=&quot;004B60C9&quot;/&gt;&lt;wsp:rsid wsp:val=&quot;004B634F&quot;/&gt;&lt;wsp:rsid wsp:val=&quot;004B791D&quot;/&gt;&lt;wsp:rsid wsp:val=&quot;004C1162&quot;/&gt;&lt;wsp:rsid wsp:val=&quot;004C1E53&quot;/&gt;&lt;wsp:rsid wsp:val=&quot;004C25B9&quot;/&gt;&lt;wsp:rsid wsp:val=&quot;004C3643&quot;/&gt;&lt;wsp:rsid wsp:val=&quot;004C3817&quot;/&gt;&lt;wsp:rsid wsp:val=&quot;004C386F&quot;/&gt;&lt;wsp:rsid wsp:val=&quot;004C4AFB&quot;/&gt;&lt;wsp:rsid wsp:val=&quot;004C62BD&quot;/&gt;&lt;wsp:rsid wsp:val=&quot;004C6A24&quot;/&gt;&lt;wsp:rsid wsp:val=&quot;004C7687&quot;/&gt;&lt;wsp:rsid wsp:val=&quot;004D0222&quot;/&gt;&lt;wsp:rsid wsp:val=&quot;004D0428&quot;/&gt;&lt;wsp:rsid wsp:val=&quot;004D139C&quot;/&gt;&lt;wsp:rsid wsp:val=&quot;004D4B22&quot;/&gt;&lt;wsp:rsid wsp:val=&quot;004D656A&quot;/&gt;&lt;wsp:rsid wsp:val=&quot;004D67D5&quot;/&gt;&lt;wsp:rsid wsp:val=&quot;004D750A&quot;/&gt;&lt;wsp:rsid wsp:val=&quot;004E0D30&quot;/&gt;&lt;wsp:rsid wsp:val=&quot;004E1A5B&quot;/&gt;&lt;wsp:rsid wsp:val=&quot;004E2633&quot;/&gt;&lt;wsp:rsid wsp:val=&quot;004E6494&quot;/&gt;&lt;wsp:rsid wsp:val=&quot;004E752E&quot;/&gt;&lt;wsp:rsid wsp:val=&quot;004F1ED2&quot;/&gt;&lt;wsp:rsid wsp:val=&quot;004F27FE&quot;/&gt;&lt;wsp:rsid wsp:val=&quot;004F2F22&quot;/&gt;&lt;wsp:rsid wsp:val=&quot;004F330F&quot;/&gt;&lt;wsp:rsid wsp:val=&quot;004F3788&quot;/&gt;&lt;wsp:rsid wsp:val=&quot;004F4528&quot;/&gt;&lt;wsp:rsid wsp:val=&quot;004F7C06&quot;/&gt;&lt;wsp:rsid wsp:val=&quot;00503A5D&quot;/&gt;&lt;wsp:rsid wsp:val=&quot;00503E17&quot;/&gt;&lt;wsp:rsid wsp:val=&quot;00506B9B&quot;/&gt;&lt;wsp:rsid wsp:val=&quot;00507070&quot;/&gt;&lt;wsp:rsid wsp:val=&quot;0050792D&quot;/&gt;&lt;wsp:rsid wsp:val=&quot;005108D7&quot;/&gt;&lt;wsp:rsid wsp:val=&quot;00510E2B&quot;/&gt;&lt;wsp:rsid wsp:val=&quot;00511A84&quot;/&gt;&lt;wsp:rsid wsp:val=&quot;00512914&quot;/&gt;&lt;wsp:rsid wsp:val=&quot;00513D9E&quot;/&gt;&lt;wsp:rsid wsp:val=&quot;005141CD&quot;/&gt;&lt;wsp:rsid wsp:val=&quot;00514567&quot;/&gt;&lt;wsp:rsid wsp:val=&quot;00514A10&quot;/&gt;&lt;wsp:rsid wsp:val=&quot;00515353&quot;/&gt;&lt;wsp:rsid wsp:val=&quot;00520966&quot;/&gt;&lt;wsp:rsid wsp:val=&quot;0052106A&quot;/&gt;&lt;wsp:rsid wsp:val=&quot;00521788&quot;/&gt;&lt;wsp:rsid wsp:val=&quot;005219B9&quot;/&gt;&lt;wsp:rsid wsp:val=&quot;00521C8A&quot;/&gt;&lt;wsp:rsid wsp:val=&quot;00524417&quot;/&gt;&lt;wsp:rsid wsp:val=&quot;00524590&quot;/&gt;&lt;wsp:rsid wsp:val=&quot;00525422&quot;/&gt;&lt;wsp:rsid wsp:val=&quot;00526E8F&quot;/&gt;&lt;wsp:rsid wsp:val=&quot;0053053B&quot;/&gt;&lt;wsp:rsid wsp:val=&quot;00530F1C&quot;/&gt;&lt;wsp:rsid wsp:val=&quot;00532692&quot;/&gt;&lt;wsp:rsid wsp:val=&quot;00532CBE&quot;/&gt;&lt;wsp:rsid wsp:val=&quot;00533158&quot;/&gt;&lt;wsp:rsid wsp:val=&quot;00535341&quot;/&gt;&lt;wsp:rsid wsp:val=&quot;00536DF4&quot;/&gt;&lt;wsp:rsid wsp:val=&quot;00536FF0&quot;/&gt;&lt;wsp:rsid wsp:val=&quot;0054050F&quot;/&gt;&lt;wsp:rsid wsp:val=&quot;00540DD7&quot;/&gt;&lt;wsp:rsid wsp:val=&quot;005452E1&quot;/&gt;&lt;wsp:rsid wsp:val=&quot;00546CB4&quot;/&gt;&lt;wsp:rsid wsp:val=&quot;005510EC&quot;/&gt;&lt;wsp:rsid wsp:val=&quot;00551A57&quot;/&gt;&lt;wsp:rsid wsp:val=&quot;00551D41&quot;/&gt;&lt;wsp:rsid wsp:val=&quot;00554C82&quot;/&gt;&lt;wsp:rsid wsp:val=&quot;00555107&quot;/&gt;&lt;wsp:rsid wsp:val=&quot;00556354&quot;/&gt;&lt;wsp:rsid wsp:val=&quot;00556ECF&quot;/&gt;&lt;wsp:rsid wsp:val=&quot;0056056A&quot;/&gt;&lt;wsp:rsid wsp:val=&quot;005633C3&quot;/&gt;&lt;wsp:rsid wsp:val=&quot;00565EE0&quot;/&gt;&lt;wsp:rsid wsp:val=&quot;00566AA8&quot;/&gt;&lt;wsp:rsid wsp:val=&quot;00570CDD&quot;/&gt;&lt;wsp:rsid wsp:val=&quot;00571D89&quot;/&gt;&lt;wsp:rsid wsp:val=&quot;005740D8&quot;/&gt;&lt;wsp:rsid wsp:val=&quot;00576DBF&quot;/&gt;&lt;wsp:rsid wsp:val=&quot;00577D3A&quot;/&gt;&lt;wsp:rsid wsp:val=&quot;0058173D&quot;/&gt;&lt;wsp:rsid wsp:val=&quot;00581D8D&quot;/&gt;&lt;wsp:rsid wsp:val=&quot;00583C1D&quot;/&gt;&lt;wsp:rsid wsp:val=&quot;00585524&quot;/&gt;&lt;wsp:rsid wsp:val=&quot;00587357&quot;/&gt;&lt;wsp:rsid wsp:val=&quot;00590B4E&quot;/&gt;&lt;wsp:rsid wsp:val=&quot;0059121D&quot;/&gt;&lt;wsp:rsid wsp:val=&quot;00591F4F&quot;/&gt;&lt;wsp:rsid wsp:val=&quot;005928CD&quot;/&gt;&lt;wsp:rsid wsp:val=&quot;005953A3&quot;/&gt;&lt;wsp:rsid wsp:val=&quot;005957B6&quot;/&gt;&lt;wsp:rsid wsp:val=&quot;005A302A&quot;/&gt;&lt;wsp:rsid wsp:val=&quot;005A3471&quot;/&gt;&lt;wsp:rsid wsp:val=&quot;005A56ED&quot;/&gt;&lt;wsp:rsid wsp:val=&quot;005A61A7&quot;/&gt;&lt;wsp:rsid wsp:val=&quot;005A7F3B&quot;/&gt;&lt;wsp:rsid wsp:val=&quot;005B17CC&quot;/&gt;&lt;wsp:rsid wsp:val=&quot;005B5137&quot;/&gt;&lt;wsp:rsid wsp:val=&quot;005B7B59&quot;/&gt;&lt;wsp:rsid wsp:val=&quot;005C0025&quot;/&gt;&lt;wsp:rsid wsp:val=&quot;005C0E95&quot;/&gt;&lt;wsp:rsid wsp:val=&quot;005C229E&quot;/&gt;&lt;wsp:rsid wsp:val=&quot;005C29F4&quot;/&gt;&lt;wsp:rsid wsp:val=&quot;005C2E57&quot;/&gt;&lt;wsp:rsid wsp:val=&quot;005C30C8&quot;/&gt;&lt;wsp:rsid wsp:val=&quot;005C385B&quot;/&gt;&lt;wsp:rsid wsp:val=&quot;005C4D1E&quot;/&gt;&lt;wsp:rsid wsp:val=&quot;005C5C83&quot;/&gt;&lt;wsp:rsid wsp:val=&quot;005C6174&quot;/&gt;&lt;wsp:rsid wsp:val=&quot;005C7713&quot;/&gt;&lt;wsp:rsid wsp:val=&quot;005D0028&quot;/&gt;&lt;wsp:rsid wsp:val=&quot;005D1FCA&quot;/&gt;&lt;wsp:rsid wsp:val=&quot;005D25CE&quot;/&gt;&lt;wsp:rsid wsp:val=&quot;005D3713&quot;/&gt;&lt;wsp:rsid wsp:val=&quot;005D6A4A&quot;/&gt;&lt;wsp:rsid wsp:val=&quot;005D7992&quot;/&gt;&lt;wsp:rsid wsp:val=&quot;005E0739&quot;/&gt;&lt;wsp:rsid wsp:val=&quot;005E1C19&quot;/&gt;&lt;wsp:rsid wsp:val=&quot;005E3967&quot;/&gt;&lt;wsp:rsid wsp:val=&quot;005E4AA4&quot;/&gt;&lt;wsp:rsid wsp:val=&quot;005E4B76&quot;/&gt;&lt;wsp:rsid wsp:val=&quot;005E7676&quot;/&gt;&lt;wsp:rsid wsp:val=&quot;005F3884&quot;/&gt;&lt;wsp:rsid wsp:val=&quot;005F7D42&quot;/&gt;&lt;wsp:rsid wsp:val=&quot;0060065D&quot;/&gt;&lt;wsp:rsid wsp:val=&quot;0060243C&quot;/&gt;&lt;wsp:rsid wsp:val=&quot;0060247D&quot;/&gt;&lt;wsp:rsid wsp:val=&quot;00603C89&quot;/&gt;&lt;wsp:rsid wsp:val=&quot;00604551&quot;/&gt;&lt;wsp:rsid wsp:val=&quot;0060495B&quot;/&gt;&lt;wsp:rsid wsp:val=&quot;006052A9&quot;/&gt;&lt;wsp:rsid wsp:val=&quot;006057F9&quot;/&gt;&lt;wsp:rsid wsp:val=&quot;00610449&quot;/&gt;&lt;wsp:rsid wsp:val=&quot;00615889&quot;/&gt;&lt;wsp:rsid wsp:val=&quot;00616A84&quot;/&gt;&lt;wsp:rsid wsp:val=&quot;006275DC&quot;/&gt;&lt;wsp:rsid wsp:val=&quot;00630F86&quot;/&gt;&lt;wsp:rsid wsp:val=&quot;00633D61&quot;/&gt;&lt;wsp:rsid wsp:val=&quot;00636592&quot;/&gt;&lt;wsp:rsid wsp:val=&quot;00636C06&quot;/&gt;&lt;wsp:rsid wsp:val=&quot;00640130&quot;/&gt;&lt;wsp:rsid wsp:val=&quot;0064029C&quot;/&gt;&lt;wsp:rsid wsp:val=&quot;00641C83&quot;/&gt;&lt;wsp:rsid wsp:val=&quot;006434F0&quot;/&gt;&lt;wsp:rsid wsp:val=&quot;00645745&quot;/&gt;&lt;wsp:rsid wsp:val=&quot;00647E00&quot;/&gt;&lt;wsp:rsid wsp:val=&quot;00650A43&quot;/&gt;&lt;wsp:rsid wsp:val=&quot;00653858&quot;/&gt;&lt;wsp:rsid wsp:val=&quot;00653E43&quot;/&gt;&lt;wsp:rsid wsp:val=&quot;00655EAF&quot;/&gt;&lt;wsp:rsid wsp:val=&quot;006569C9&quot;/&gt;&lt;wsp:rsid wsp:val=&quot;00660DBA&quot;/&gt;&lt;wsp:rsid wsp:val=&quot;00661D33&quot;/&gt;&lt;wsp:rsid wsp:val=&quot;00661F92&quot;/&gt;&lt;wsp:rsid wsp:val=&quot;00662480&quot;/&gt;&lt;wsp:rsid wsp:val=&quot;00662AC2&quot;/&gt;&lt;wsp:rsid wsp:val=&quot;0066536D&quot;/&gt;&lt;wsp:rsid wsp:val=&quot;00666EF1&quot;/&gt;&lt;wsp:rsid wsp:val=&quot;00667CDE&quot;/&gt;&lt;wsp:rsid wsp:val=&quot;00670733&quot;/&gt;&lt;wsp:rsid wsp:val=&quot;00670BD3&quot;/&gt;&lt;wsp:rsid wsp:val=&quot;00671C9C&quot;/&gt;&lt;wsp:rsid wsp:val=&quot;00675C36&quot;/&gt;&lt;wsp:rsid wsp:val=&quot;006774A3&quot;/&gt;&lt;wsp:rsid wsp:val=&quot;00680F28&quot;/&gt;&lt;wsp:rsid wsp:val=&quot;0068302A&quot;/&gt;&lt;wsp:rsid wsp:val=&quot;00683794&quot;/&gt;&lt;wsp:rsid wsp:val=&quot;00684AB1&quot;/&gt;&lt;wsp:rsid wsp:val=&quot;00685F82&quot;/&gt;&lt;wsp:rsid wsp:val=&quot;00687830&quot;/&gt;&lt;wsp:rsid wsp:val=&quot;00690B56&quot;/&gt;&lt;wsp:rsid wsp:val=&quot;00693AD2&quot;/&gt;&lt;wsp:rsid wsp:val=&quot;00693B9A&quot;/&gt;&lt;wsp:rsid wsp:val=&quot;006951CB&quot;/&gt;&lt;wsp:rsid wsp:val=&quot;00696C3E&quot;/&gt;&lt;wsp:rsid wsp:val=&quot;006A36D8&quot;/&gt;&lt;wsp:rsid wsp:val=&quot;006A397D&quot;/&gt;&lt;wsp:rsid wsp:val=&quot;006A4A3A&quot;/&gt;&lt;wsp:rsid wsp:val=&quot;006A4C72&quot;/&gt;&lt;wsp:rsid wsp:val=&quot;006A62CF&quot;/&gt;&lt;wsp:rsid wsp:val=&quot;006A6591&quot;/&gt;&lt;wsp:rsid wsp:val=&quot;006B1BB4&quot;/&gt;&lt;wsp:rsid wsp:val=&quot;006B38A3&quot;/&gt;&lt;wsp:rsid wsp:val=&quot;006B4778&quot;/&gt;&lt;wsp:rsid wsp:val=&quot;006B4CCC&quot;/&gt;&lt;wsp:rsid wsp:val=&quot;006C04FE&quot;/&gt;&lt;wsp:rsid wsp:val=&quot;006C1EB1&quot;/&gt;&lt;wsp:rsid wsp:val=&quot;006C1FFC&quot;/&gt;&lt;wsp:rsid wsp:val=&quot;006C2D80&quot;/&gt;&lt;wsp:rsid wsp:val=&quot;006C455D&quot;/&gt;&lt;wsp:rsid wsp:val=&quot;006C46B6&quot;/&gt;&lt;wsp:rsid wsp:val=&quot;006C521E&quot;/&gt;&lt;wsp:rsid wsp:val=&quot;006C543C&quot;/&gt;&lt;wsp:rsid wsp:val=&quot;006C58E1&quot;/&gt;&lt;wsp:rsid wsp:val=&quot;006C5A2A&quot;/&gt;&lt;wsp:rsid wsp:val=&quot;006C605A&quot;/&gt;&lt;wsp:rsid wsp:val=&quot;006C6CBA&quot;/&gt;&lt;wsp:rsid wsp:val=&quot;006D1086&quot;/&gt;&lt;wsp:rsid wsp:val=&quot;006D16E5&quot;/&gt;&lt;wsp:rsid wsp:val=&quot;006D2C47&quot;/&gt;&lt;wsp:rsid wsp:val=&quot;006D4792&quot;/&gt;&lt;wsp:rsid wsp:val=&quot;006D6A98&quot;/&gt;&lt;wsp:rsid wsp:val=&quot;006E3859&quot;/&gt;&lt;wsp:rsid wsp:val=&quot;006E4A5B&quot;/&gt;&lt;wsp:rsid wsp:val=&quot;006E7734&quot;/&gt;&lt;wsp:rsid wsp:val=&quot;006E7F17&quot;/&gt;&lt;wsp:rsid wsp:val=&quot;006F06AA&quot;/&gt;&lt;wsp:rsid wsp:val=&quot;006F0B71&quot;/&gt;&lt;wsp:rsid wsp:val=&quot;006F62E0&quot;/&gt;&lt;wsp:rsid wsp:val=&quot;006F67F1&quot;/&gt;&lt;wsp:rsid wsp:val=&quot;006F76B5&quot;/&gt;&lt;wsp:rsid wsp:val=&quot;007000A8&quot;/&gt;&lt;wsp:rsid wsp:val=&quot;0070341D&quot;/&gt;&lt;wsp:rsid wsp:val=&quot;007064F8&quot;/&gt;&lt;wsp:rsid wsp:val=&quot;00707AF0&quot;/&gt;&lt;wsp:rsid wsp:val=&quot;00711392&quot;/&gt;&lt;wsp:rsid wsp:val=&quot;0071444F&quot;/&gt;&lt;wsp:rsid wsp:val=&quot;007145B4&quot;/&gt;&lt;wsp:rsid wsp:val=&quot;007170C2&quot;/&gt;&lt;wsp:rsid wsp:val=&quot;00720556&quot;/&gt;&lt;wsp:rsid wsp:val=&quot;007222D4&quot;/&gt;&lt;wsp:rsid wsp:val=&quot;00722518&quot;/&gt;&lt;wsp:rsid wsp:val=&quot;00724D3E&quot;/&gt;&lt;wsp:rsid wsp:val=&quot;007252C0&quot;/&gt;&lt;wsp:rsid wsp:val=&quot;00726E77&quot;/&gt;&lt;wsp:rsid wsp:val=&quot;00727004&quot;/&gt;&lt;wsp:rsid wsp:val=&quot;0073062B&quot;/&gt;&lt;wsp:rsid wsp:val=&quot;00730CB2&quot;/&gt;&lt;wsp:rsid wsp:val=&quot;00730DE9&quot;/&gt;&lt;wsp:rsid wsp:val=&quot;007331A2&quot;/&gt;&lt;wsp:rsid wsp:val=&quot;007345B6&quot;/&gt;&lt;wsp:rsid wsp:val=&quot;00735A1D&quot;/&gt;&lt;wsp:rsid wsp:val=&quot;00737CFA&quot;/&gt;&lt;wsp:rsid wsp:val=&quot;00737DA8&quot;/&gt;&lt;wsp:rsid wsp:val=&quot;00740297&quot;/&gt;&lt;wsp:rsid wsp:val=&quot;00740A4C&quot;/&gt;&lt;wsp:rsid wsp:val=&quot;007422DF&quot;/&gt;&lt;wsp:rsid wsp:val=&quot;007464D2&quot;/&gt;&lt;wsp:rsid wsp:val=&quot;00750432&quot;/&gt;&lt;wsp:rsid wsp:val=&quot;007509CB&quot;/&gt;&lt;wsp:rsid wsp:val=&quot;00750E87&quot;/&gt;&lt;wsp:rsid wsp:val=&quot;007515BA&quot;/&gt;&lt;wsp:rsid wsp:val=&quot;00751800&quot;/&gt;&lt;wsp:rsid wsp:val=&quot;00751B6D&quot;/&gt;&lt;wsp:rsid wsp:val=&quot;007521FD&quot;/&gt;&lt;wsp:rsid wsp:val=&quot;0075246F&quot;/&gt;&lt;wsp:rsid wsp:val=&quot;00753876&quot;/&gt;&lt;wsp:rsid wsp:val=&quot;00754974&quot;/&gt;&lt;wsp:rsid wsp:val=&quot;00754F76&quot;/&gt;&lt;wsp:rsid wsp:val=&quot;00755EF6&quot;/&gt;&lt;wsp:rsid wsp:val=&quot;0075630F&quot;/&gt;&lt;wsp:rsid wsp:val=&quot;00756568&quot;/&gt;&lt;wsp:rsid wsp:val=&quot;0076127A&quot;/&gt;&lt;wsp:rsid wsp:val=&quot;00762FB7&quot;/&gt;&lt;wsp:rsid wsp:val=&quot;00763158&quot;/&gt;&lt;wsp:rsid wsp:val=&quot;007654A8&quot;/&gt;&lt;wsp:rsid wsp:val=&quot;00766D2E&quot;/&gt;&lt;wsp:rsid wsp:val=&quot;00767497&quot;/&gt;&lt;wsp:rsid wsp:val=&quot;00767E3D&quot;/&gt;&lt;wsp:rsid wsp:val=&quot;007734E0&quot;/&gt;&lt;wsp:rsid wsp:val=&quot;00773852&quot;/&gt;&lt;wsp:rsid wsp:val=&quot;0077553B&quot;/&gt;&lt;wsp:rsid wsp:val=&quot;0077789A&quot;/&gt;&lt;wsp:rsid wsp:val=&quot;00777AF2&quot;/&gt;&lt;wsp:rsid wsp:val=&quot;00780346&quot;/&gt;&lt;wsp:rsid wsp:val=&quot;00780E1F&quot;/&gt;&lt;wsp:rsid wsp:val=&quot;00780F45&quot;/&gt;&lt;wsp:rsid wsp:val=&quot;007844D3&quot;/&gt;&lt;wsp:rsid wsp:val=&quot;007927B8&quot;/&gt;&lt;wsp:rsid wsp:val=&quot;00794985&quot;/&gt;&lt;wsp:rsid wsp:val=&quot;00795C1F&quot;/&gt;&lt;wsp:rsid wsp:val=&quot;00796006&quot;/&gt;&lt;wsp:rsid wsp:val=&quot;007976FA&quot;/&gt;&lt;wsp:rsid wsp:val=&quot;00797CCD&quot;/&gt;&lt;wsp:rsid wsp:val=&quot;007A0012&quot;/&gt;&lt;wsp:rsid wsp:val=&quot;007A1179&quot;/&gt;&lt;wsp:rsid wsp:val=&quot;007A22E3&quot;/&gt;&lt;wsp:rsid wsp:val=&quot;007A3321&quot;/&gt;&lt;wsp:rsid wsp:val=&quot;007A36D1&quot;/&gt;&lt;wsp:rsid wsp:val=&quot;007B1794&quot;/&gt;&lt;wsp:rsid wsp:val=&quot;007B602B&quot;/&gt;&lt;wsp:rsid wsp:val=&quot;007B7856&quot;/&gt;&lt;wsp:rsid wsp:val=&quot;007C2808&quot;/&gt;&lt;wsp:rsid wsp:val=&quot;007C2EBC&quot;/&gt;&lt;wsp:rsid wsp:val=&quot;007C3101&quot;/&gt;&lt;wsp:rsid wsp:val=&quot;007C3859&quot;/&gt;&lt;wsp:rsid wsp:val=&quot;007C3A60&quot;/&gt;&lt;wsp:rsid wsp:val=&quot;007C3A93&quot;/&gt;&lt;wsp:rsid wsp:val=&quot;007C4561&quot;/&gt;&lt;wsp:rsid wsp:val=&quot;007C62AF&quot;/&gt;&lt;wsp:rsid wsp:val=&quot;007C6B96&quot;/&gt;&lt;wsp:rsid wsp:val=&quot;007D0A60&quot;/&gt;&lt;wsp:rsid wsp:val=&quot;007D2ACE&quot;/&gt;&lt;wsp:rsid wsp:val=&quot;007D3115&quot;/&gt;&lt;wsp:rsid wsp:val=&quot;007D49F3&quot;/&gt;&lt;wsp:rsid wsp:val=&quot;007D4D7F&quot;/&gt;&lt;wsp:rsid wsp:val=&quot;007D507F&quot;/&gt;&lt;wsp:rsid wsp:val=&quot;007D5348&quot;/&gt;&lt;wsp:rsid wsp:val=&quot;007D5432&quot;/&gt;&lt;wsp:rsid wsp:val=&quot;007E2912&quot;/&gt;&lt;wsp:rsid wsp:val=&quot;007E29EB&quot;/&gt;&lt;wsp:rsid wsp:val=&quot;007E314B&quot;/&gt;&lt;wsp:rsid wsp:val=&quot;007E368D&quot;/&gt;&lt;wsp:rsid wsp:val=&quot;007E4EFC&quot;/&gt;&lt;wsp:rsid wsp:val=&quot;007E5799&quot;/&gt;&lt;wsp:rsid wsp:val=&quot;007E599F&quot;/&gt;&lt;wsp:rsid wsp:val=&quot;007E5AF2&quot;/&gt;&lt;wsp:rsid wsp:val=&quot;007F3356&quot;/&gt;&lt;wsp:rsid wsp:val=&quot;007F3477&quot;/&gt;&lt;wsp:rsid wsp:val=&quot;00800BC3&quot;/&gt;&lt;wsp:rsid wsp:val=&quot;00801291&quot;/&gt;&lt;wsp:rsid wsp:val=&quot;00801CD6&quot;/&gt;&lt;wsp:rsid wsp:val=&quot;008042CB&quot;/&gt;&lt;wsp:rsid wsp:val=&quot;0080441E&quot;/&gt;&lt;wsp:rsid wsp:val=&quot;00805369&quot;/&gt;&lt;wsp:rsid wsp:val=&quot;008076DF&quot;/&gt;&lt;wsp:rsid wsp:val=&quot;0081030A&quot;/&gt;&lt;wsp:rsid wsp:val=&quot;00813487&quot;/&gt;&lt;wsp:rsid wsp:val=&quot;008136AA&quot;/&gt;&lt;wsp:rsid wsp:val=&quot;0081651B&quot;/&gt;&lt;wsp:rsid wsp:val=&quot;008252EC&quot;/&gt;&lt;wsp:rsid wsp:val=&quot;0082581B&quot;/&gt;&lt;wsp:rsid wsp:val=&quot;00825A7B&quot;/&gt;&lt;wsp:rsid wsp:val=&quot;00825DF8&quot;/&gt;&lt;wsp:rsid wsp:val=&quot;00831C02&quot;/&gt;&lt;wsp:rsid wsp:val=&quot;008346F6&quot;/&gt;&lt;wsp:rsid wsp:val=&quot;008356AE&quot;/&gt;&lt;wsp:rsid wsp:val=&quot;00835A17&quot;/&gt;&lt;wsp:rsid wsp:val=&quot;0084020C&quot;/&gt;&lt;wsp:rsid wsp:val=&quot;0084066C&quot;/&gt;&lt;wsp:rsid wsp:val=&quot;00842095&quot;/&gt;&lt;wsp:rsid wsp:val=&quot;008427AE&quot;/&gt;&lt;wsp:rsid wsp:val=&quot;00843994&quot;/&gt;&lt;wsp:rsid wsp:val=&quot;00845B60&quot;/&gt;&lt;wsp:rsid wsp:val=&quot;008469FE&quot;/&gt;&lt;wsp:rsid wsp:val=&quot;0085365F&quot;/&gt;&lt;wsp:rsid wsp:val=&quot;00854D0C&quot;/&gt;&lt;wsp:rsid wsp:val=&quot;00854D64&quot;/&gt;&lt;wsp:rsid wsp:val=&quot;008579B3&quot;/&gt;&lt;wsp:rsid wsp:val=&quot;00862D18&quot;/&gt;&lt;wsp:rsid wsp:val=&quot;00866280&quot;/&gt;&lt;wsp:rsid wsp:val=&quot;008664B6&quot;/&gt;&lt;wsp:rsid wsp:val=&quot;00870E3A&quot;/&gt;&lt;wsp:rsid wsp:val=&quot;008718DC&quot;/&gt;&lt;wsp:rsid wsp:val=&quot;00871F12&quot;/&gt;&lt;wsp:rsid wsp:val=&quot;00873B1D&quot;/&gt;&lt;wsp:rsid wsp:val=&quot;00873C7A&quot;/&gt;&lt;wsp:rsid wsp:val=&quot;008756A0&quot;/&gt;&lt;wsp:rsid wsp:val=&quot;00875A3F&quot;/&gt;&lt;wsp:rsid wsp:val=&quot;00880114&quot;/&gt;&lt;wsp:rsid wsp:val=&quot;008833AB&quot;/&gt;&lt;wsp:rsid wsp:val=&quot;008869B2&quot;/&gt;&lt;wsp:rsid wsp:val=&quot;00887733&quot;/&gt;&lt;wsp:rsid wsp:val=&quot;008901C7&quot;/&gt;&lt;wsp:rsid wsp:val=&quot;00891B1C&quot;/&gt;&lt;wsp:rsid wsp:val=&quot;00893C00&quot;/&gt;&lt;wsp:rsid wsp:val=&quot;008961A7&quot;/&gt;&lt;wsp:rsid wsp:val=&quot;00896DD2&quot;/&gt;&lt;wsp:rsid wsp:val=&quot;008972D4&quot;/&gt;&lt;wsp:rsid wsp:val=&quot;00897BD1&quot;/&gt;&lt;wsp:rsid wsp:val=&quot;008A0138&quot;/&gt;&lt;wsp:rsid wsp:val=&quot;008A17BB&quot;/&gt;&lt;wsp:rsid wsp:val=&quot;008A3191&quot;/&gt;&lt;wsp:rsid wsp:val=&quot;008A3327&quot;/&gt;&lt;wsp:rsid wsp:val=&quot;008A34A4&quot;/&gt;&lt;wsp:rsid wsp:val=&quot;008A370F&quot;/&gt;&lt;wsp:rsid wsp:val=&quot;008A3C1A&quot;/&gt;&lt;wsp:rsid wsp:val=&quot;008A4019&quot;/&gt;&lt;wsp:rsid wsp:val=&quot;008A513C&quot;/&gt;&lt;wsp:rsid wsp:val=&quot;008A56D8&quot;/&gt;&lt;wsp:rsid wsp:val=&quot;008A621C&quot;/&gt;&lt;wsp:rsid wsp:val=&quot;008A6737&quot;/&gt;&lt;wsp:rsid wsp:val=&quot;008B1DB2&quot;/&gt;&lt;wsp:rsid wsp:val=&quot;008B29E5&quot;/&gt;&lt;wsp:rsid wsp:val=&quot;008B2D6F&quot;/&gt;&lt;wsp:rsid wsp:val=&quot;008B3B62&quot;/&gt;&lt;wsp:rsid wsp:val=&quot;008B49E0&quot;/&gt;&lt;wsp:rsid wsp:val=&quot;008B4A95&quot;/&gt;&lt;wsp:rsid wsp:val=&quot;008B5A99&quot;/&gt;&lt;wsp:rsid wsp:val=&quot;008B6771&quot;/&gt;&lt;wsp:rsid wsp:val=&quot;008C2F89&quot;/&gt;&lt;wsp:rsid wsp:val=&quot;008C631F&quot;/&gt;&lt;wsp:rsid wsp:val=&quot;008C7212&quot;/&gt;&lt;wsp:rsid wsp:val=&quot;008C7802&quot;/&gt;&lt;wsp:rsid wsp:val=&quot;008D32EB&quot;/&gt;&lt;wsp:rsid wsp:val=&quot;008D36DA&quot;/&gt;&lt;wsp:rsid wsp:val=&quot;008D4875&quot;/&gt;&lt;wsp:rsid wsp:val=&quot;008D6060&quot;/&gt;&lt;wsp:rsid wsp:val=&quot;008D6C13&quot;/&gt;&lt;wsp:rsid wsp:val=&quot;008E3736&quot;/&gt;&lt;wsp:rsid wsp:val=&quot;008E39B8&quot;/&gt;&lt;wsp:rsid wsp:val=&quot;008E49FE&quot;/&gt;&lt;wsp:rsid wsp:val=&quot;008E53DC&quot;/&gt;&lt;wsp:rsid wsp:val=&quot;008E54A8&quot;/&gt;&lt;wsp:rsid wsp:val=&quot;008E6E8B&quot;/&gt;&lt;wsp:rsid wsp:val=&quot;008F0810&quot;/&gt;&lt;wsp:rsid wsp:val=&quot;008F114E&quot;/&gt;&lt;wsp:rsid wsp:val=&quot;008F3056&quot;/&gt;&lt;wsp:rsid wsp:val=&quot;008F3A3D&quot;/&gt;&lt;wsp:rsid wsp:val=&quot;008F5C5C&quot;/&gt;&lt;wsp:rsid wsp:val=&quot;008F7330&quot;/&gt;&lt;wsp:rsid wsp:val=&quot;009003C6&quot;/&gt;&lt;wsp:rsid wsp:val=&quot;009008B7&quot;/&gt;&lt;wsp:rsid wsp:val=&quot;00901BC4&quot;/&gt;&lt;wsp:rsid wsp:val=&quot;00902B11&quot;/&gt;&lt;wsp:rsid wsp:val=&quot;00902D8B&quot;/&gt;&lt;wsp:rsid wsp:val=&quot;00903AF1&quot;/&gt;&lt;wsp:rsid wsp:val=&quot;009041D6&quot;/&gt;&lt;wsp:rsid wsp:val=&quot;00910919&quot;/&gt;&lt;wsp:rsid wsp:val=&quot;00912FDC&quot;/&gt;&lt;wsp:rsid wsp:val=&quot;0091344F&quot;/&gt;&lt;wsp:rsid wsp:val=&quot;00914B0C&quot;/&gt;&lt;wsp:rsid wsp:val=&quot;00922ACF&quot;/&gt;&lt;wsp:rsid wsp:val=&quot;00925937&quot;/&gt;&lt;wsp:rsid wsp:val=&quot;00926A18&quot;/&gt;&lt;wsp:rsid wsp:val=&quot;00927E9E&quot;/&gt;&lt;wsp:rsid wsp:val=&quot;00931C2F&quot;/&gt;&lt;wsp:rsid wsp:val=&quot;00935539&quot;/&gt;&lt;wsp:rsid wsp:val=&quot;00935751&quot;/&gt;&lt;wsp:rsid wsp:val=&quot;0093740B&quot;/&gt;&lt;wsp:rsid wsp:val=&quot;009401FF&quot;/&gt;&lt;wsp:rsid wsp:val=&quot;00943B6A&quot;/&gt;&lt;wsp:rsid wsp:val=&quot;00946CE9&quot;/&gt;&lt;wsp:rsid wsp:val=&quot;00947E0D&quot;/&gt;&lt;wsp:rsid wsp:val=&quot;00950C83&quot;/&gt;&lt;wsp:rsid wsp:val=&quot;00957CBD&quot;/&gt;&lt;wsp:rsid wsp:val=&quot;00957F04&quot;/&gt;&lt;wsp:rsid wsp:val=&quot;00961503&quot;/&gt;&lt;wsp:rsid wsp:val=&quot;00963758&quot;/&gt;&lt;wsp:rsid wsp:val=&quot;00963809&quot;/&gt;&lt;wsp:rsid wsp:val=&quot;00963CEE&quot;/&gt;&lt;wsp:rsid wsp:val=&quot;009646E8&quot;/&gt;&lt;wsp:rsid wsp:val=&quot;0096647F&quot;/&gt;&lt;wsp:rsid wsp:val=&quot;009703AD&quot;/&gt;&lt;wsp:rsid wsp:val=&quot;00971B8D&quot;/&gt;&lt;wsp:rsid wsp:val=&quot;00973974&quot;/&gt;&lt;wsp:rsid wsp:val=&quot;009747D6&quot;/&gt;&lt;wsp:rsid wsp:val=&quot;00974A3D&quot;/&gt;&lt;wsp:rsid wsp:val=&quot;009760D0&quot;/&gt;&lt;wsp:rsid wsp:val=&quot;009764AB&quot;/&gt;&lt;wsp:rsid wsp:val=&quot;00977534&quot;/&gt;&lt;wsp:rsid wsp:val=&quot;00977E95&quot;/&gt;&lt;wsp:rsid wsp:val=&quot;0098053B&quot;/&gt;&lt;wsp:rsid wsp:val=&quot;00982FCA&quot;/&gt;&lt;wsp:rsid wsp:val=&quot;00983E56&quot;/&gt;&lt;wsp:rsid wsp:val=&quot;00987162&quot;/&gt;&lt;wsp:rsid wsp:val=&quot;0099072A&quot;/&gt;&lt;wsp:rsid wsp:val=&quot;00991C63&quot;/&gt;&lt;wsp:rsid wsp:val=&quot;00993739&quot;/&gt;&lt;wsp:rsid wsp:val=&quot;00994A75&quot;/&gt;&lt;wsp:rsid wsp:val=&quot;00994E3E&quot;/&gt;&lt;wsp:rsid wsp:val=&quot;009963C4&quot;/&gt;&lt;wsp:rsid wsp:val=&quot;00997089&quot;/&gt;&lt;wsp:rsid wsp:val=&quot;009A086E&quot;/&gt;&lt;wsp:rsid wsp:val=&quot;009A0C3D&quot;/&gt;&lt;wsp:rsid wsp:val=&quot;009A1062&quot;/&gt;&lt;wsp:rsid wsp:val=&quot;009A48EE&quot;/&gt;&lt;wsp:rsid wsp:val=&quot;009A51B9&quot;/&gt;&lt;wsp:rsid wsp:val=&quot;009A5A00&quot;/&gt;&lt;wsp:rsid wsp:val=&quot;009A5B90&quot;/&gt;&lt;wsp:rsid wsp:val=&quot;009B1E32&quot;/&gt;&lt;wsp:rsid wsp:val=&quot;009B22CE&quot;/&gt;&lt;wsp:rsid wsp:val=&quot;009B385A&quot;/&gt;&lt;wsp:rsid wsp:val=&quot;009B4ED3&quot;/&gt;&lt;wsp:rsid wsp:val=&quot;009B7744&quot;/&gt;&lt;wsp:rsid wsp:val=&quot;009B7DCC&quot;/&gt;&lt;wsp:rsid wsp:val=&quot;009C1800&quot;/&gt;&lt;wsp:rsid wsp:val=&quot;009C1E6C&quot;/&gt;&lt;wsp:rsid wsp:val=&quot;009C50D7&quot;/&gt;&lt;wsp:rsid wsp:val=&quot;009D2342&quot;/&gt;&lt;wsp:rsid wsp:val=&quot;009D39F5&quot;/&gt;&lt;wsp:rsid wsp:val=&quot;009D4211&quot;/&gt;&lt;wsp:rsid wsp:val=&quot;009D5C13&quot;/&gt;&lt;wsp:rsid wsp:val=&quot;009D6CCF&quot;/&gt;&lt;wsp:rsid wsp:val=&quot;009D6E3C&quot;/&gt;&lt;wsp:rsid wsp:val=&quot;009D72BC&quot;/&gt;&lt;wsp:rsid wsp:val=&quot;009E1A41&quot;/&gt;&lt;wsp:rsid wsp:val=&quot;009E24F3&quot;/&gt;&lt;wsp:rsid wsp:val=&quot;009E278F&quot;/&gt;&lt;wsp:rsid wsp:val=&quot;009E28D5&quot;/&gt;&lt;wsp:rsid wsp:val=&quot;009E2B4D&quot;/&gt;&lt;wsp:rsid wsp:val=&quot;009E4161&quot;/&gt;&lt;wsp:rsid wsp:val=&quot;009E5639&quot;/&gt;&lt;wsp:rsid wsp:val=&quot;009E5BA3&quot;/&gt;&lt;wsp:rsid wsp:val=&quot;009F0F41&quot;/&gt;&lt;wsp:rsid wsp:val=&quot;009F1A7E&quot;/&gt;&lt;wsp:rsid wsp:val=&quot;009F328C&quot;/&gt;&lt;wsp:rsid wsp:val=&quot;009F53A1&quot;/&gt;&lt;wsp:rsid wsp:val=&quot;00A002D0&quot;/&gt;&lt;wsp:rsid wsp:val=&quot;00A0393E&quot;/&gt;&lt;wsp:rsid wsp:val=&quot;00A04063&quot;/&gt;&lt;wsp:rsid wsp:val=&quot;00A04DC9&quot;/&gt;&lt;wsp:rsid wsp:val=&quot;00A05C0D&quot;/&gt;&lt;wsp:rsid wsp:val=&quot;00A06307&quot;/&gt;&lt;wsp:rsid wsp:val=&quot;00A06557&quot;/&gt;&lt;wsp:rsid wsp:val=&quot;00A07B62&quot;/&gt;&lt;wsp:rsid wsp:val=&quot;00A10A6A&quot;/&gt;&lt;wsp:rsid wsp:val=&quot;00A12456&quot;/&gt;&lt;wsp:rsid wsp:val=&quot;00A12643&quot;/&gt;&lt;wsp:rsid wsp:val=&quot;00A138EC&quot;/&gt;&lt;wsp:rsid wsp:val=&quot;00A1601C&quot;/&gt;&lt;wsp:rsid wsp:val=&quot;00A20216&quot;/&gt;&lt;wsp:rsid wsp:val=&quot;00A21E7C&quot;/&gt;&lt;wsp:rsid wsp:val=&quot;00A221C8&quot;/&gt;&lt;wsp:rsid wsp:val=&quot;00A221F5&quot;/&gt;&lt;wsp:rsid wsp:val=&quot;00A239B3&quot;/&gt;&lt;wsp:rsid wsp:val=&quot;00A25881&quot;/&gt;&lt;wsp:rsid wsp:val=&quot;00A25D93&quot;/&gt;&lt;wsp:rsid wsp:val=&quot;00A30FBB&quot;/&gt;&lt;wsp:rsid wsp:val=&quot;00A339CD&quot;/&gt;&lt;wsp:rsid wsp:val=&quot;00A34472&quot;/&gt;&lt;wsp:rsid wsp:val=&quot;00A3497B&quot;/&gt;&lt;wsp:rsid wsp:val=&quot;00A3729B&quot;/&gt;&lt;wsp:rsid wsp:val=&quot;00A3780B&quot;/&gt;&lt;wsp:rsid wsp:val=&quot;00A40636&quot;/&gt;&lt;wsp:rsid wsp:val=&quot;00A40FAE&quot;/&gt;&lt;wsp:rsid wsp:val=&quot;00A42671&quot;/&gt;&lt;wsp:rsid wsp:val=&quot;00A43618&quot;/&gt;&lt;wsp:rsid wsp:val=&quot;00A45C46&quot;/&gt;&lt;wsp:rsid wsp:val=&quot;00A45ECD&quot;/&gt;&lt;wsp:rsid wsp:val=&quot;00A50735&quot;/&gt;&lt;wsp:rsid wsp:val=&quot;00A51A00&quot;/&gt;&lt;wsp:rsid wsp:val=&quot;00A52054&quot;/&gt;&lt;wsp:rsid wsp:val=&quot;00A52814&quot;/&gt;&lt;wsp:rsid wsp:val=&quot;00A5576F&quot;/&gt;&lt;wsp:rsid wsp:val=&quot;00A56775&quot;/&gt;&lt;wsp:rsid wsp:val=&quot;00A56ED4&quot;/&gt;&lt;wsp:rsid wsp:val=&quot;00A60A00&quot;/&gt;&lt;wsp:rsid wsp:val=&quot;00A654B5&quot;/&gt;&lt;wsp:rsid wsp:val=&quot;00A665C3&quot;/&gt;&lt;wsp:rsid wsp:val=&quot;00A66847&quot;/&gt;&lt;wsp:rsid wsp:val=&quot;00A80DE8&quot;/&gt;&lt;wsp:rsid wsp:val=&quot;00A848A4&quot;/&gt;&lt;wsp:rsid wsp:val=&quot;00A87FCA&quot;/&gt;&lt;wsp:rsid wsp:val=&quot;00A90F90&quot;/&gt;&lt;wsp:rsid wsp:val=&quot;00A94B38&quot;/&gt;&lt;wsp:rsid wsp:val=&quot;00A968C6&quot;/&gt;&lt;wsp:rsid wsp:val=&quot;00AA1785&quot;/&gt;&lt;wsp:rsid wsp:val=&quot;00AA1927&quot;/&gt;&lt;wsp:rsid wsp:val=&quot;00AA1A77&quot;/&gt;&lt;wsp:rsid wsp:val=&quot;00AA29FB&quot;/&gt;&lt;wsp:rsid wsp:val=&quot;00AA4131&quot;/&gt;&lt;wsp:rsid wsp:val=&quot;00AA763E&quot;/&gt;&lt;wsp:rsid wsp:val=&quot;00AA775A&quot;/&gt;&lt;wsp:rsid wsp:val=&quot;00AB0259&quot;/&gt;&lt;wsp:rsid wsp:val=&quot;00AB2634&quot;/&gt;&lt;wsp:rsid wsp:val=&quot;00AB42CE&quot;/&gt;&lt;wsp:rsid wsp:val=&quot;00AB5085&quot;/&gt;&lt;wsp:rsid wsp:val=&quot;00AB7FC7&quot;/&gt;&lt;wsp:rsid wsp:val=&quot;00AC02C6&quot;/&gt;&lt;wsp:rsid wsp:val=&quot;00AC0567&quot;/&gt;&lt;wsp:rsid wsp:val=&quot;00AC1C03&quot;/&gt;&lt;wsp:rsid wsp:val=&quot;00AC1D3A&quot;/&gt;&lt;wsp:rsid wsp:val=&quot;00AC3297&quot;/&gt;&lt;wsp:rsid wsp:val=&quot;00AC394C&quot;/&gt;&lt;wsp:rsid wsp:val=&quot;00AC3BE7&quot;/&gt;&lt;wsp:rsid wsp:val=&quot;00AC53C1&quot;/&gt;&lt;wsp:rsid wsp:val=&quot;00AC544D&quot;/&gt;&lt;wsp:rsid wsp:val=&quot;00AD012C&quot;/&gt;&lt;wsp:rsid wsp:val=&quot;00AD0F9A&quot;/&gt;&lt;wsp:rsid wsp:val=&quot;00AD2B48&quot;/&gt;&lt;wsp:rsid wsp:val=&quot;00AD3F95&quot;/&gt;&lt;wsp:rsid wsp:val=&quot;00AD44E7&quot;/&gt;&lt;wsp:rsid wsp:val=&quot;00AD49EC&quot;/&gt;&lt;wsp:rsid wsp:val=&quot;00AD517D&quot;/&gt;&lt;wsp:rsid wsp:val=&quot;00AE0313&quot;/&gt;&lt;wsp:rsid wsp:val=&quot;00AE0933&quot;/&gt;&lt;wsp:rsid wsp:val=&quot;00AE0D54&quot;/&gt;&lt;wsp:rsid wsp:val=&quot;00AE1E31&quot;/&gt;&lt;wsp:rsid wsp:val=&quot;00AE347B&quot;/&gt;&lt;wsp:rsid wsp:val=&quot;00AF20C8&quot;/&gt;&lt;wsp:rsid wsp:val=&quot;00AF2973&quot;/&gt;&lt;wsp:rsid wsp:val=&quot;00AF2E7B&quot;/&gt;&lt;wsp:rsid wsp:val=&quot;00AF358A&quot;/&gt;&lt;wsp:rsid wsp:val=&quot;00AF3CF6&quot;/&gt;&lt;wsp:rsid wsp:val=&quot;00AF4163&quot;/&gt;&lt;wsp:rsid wsp:val=&quot;00AF5CEC&quot;/&gt;&lt;wsp:rsid wsp:val=&quot;00AF6EEA&quot;/&gt;&lt;wsp:rsid wsp:val=&quot;00AF729A&quot;/&gt;&lt;wsp:rsid wsp:val=&quot;00B00627&quot;/&gt;&lt;wsp:rsid wsp:val=&quot;00B016AE&quot;/&gt;&lt;wsp:rsid wsp:val=&quot;00B0192E&quot;/&gt;&lt;wsp:rsid wsp:val=&quot;00B01992&quot;/&gt;&lt;wsp:rsid wsp:val=&quot;00B01A1B&quot;/&gt;&lt;wsp:rsid wsp:val=&quot;00B03007&quot;/&gt;&lt;wsp:rsid wsp:val=&quot;00B04E8B&quot;/&gt;&lt;wsp:rsid wsp:val=&quot;00B05837&quot;/&gt;&lt;wsp:rsid wsp:val=&quot;00B05D6F&quot;/&gt;&lt;wsp:rsid wsp:val=&quot;00B11B83&quot;/&gt;&lt;wsp:rsid wsp:val=&quot;00B13084&quot;/&gt;&lt;wsp:rsid wsp:val=&quot;00B134E4&quot;/&gt;&lt;wsp:rsid wsp:val=&quot;00B1547B&quot;/&gt;&lt;wsp:rsid wsp:val=&quot;00B15CED&quot;/&gt;&lt;wsp:rsid wsp:val=&quot;00B161D7&quot;/&gt;&lt;wsp:rsid wsp:val=&quot;00B17B40&quot;/&gt;&lt;wsp:rsid wsp:val=&quot;00B241B6&quot;/&gt;&lt;wsp:rsid wsp:val=&quot;00B27D8F&quot;/&gt;&lt;wsp:rsid wsp:val=&quot;00B3170B&quot;/&gt;&lt;wsp:rsid wsp:val=&quot;00B31B94&quot;/&gt;&lt;wsp:rsid wsp:val=&quot;00B3315B&quot;/&gt;&lt;wsp:rsid wsp:val=&quot;00B37220&quot;/&gt;&lt;wsp:rsid wsp:val=&quot;00B40A8F&quot;/&gt;&lt;wsp:rsid wsp:val=&quot;00B41D8C&quot;/&gt;&lt;wsp:rsid wsp:val=&quot;00B439F1&quot;/&gt;&lt;wsp:rsid wsp:val=&quot;00B4544A&quot;/&gt;&lt;wsp:rsid wsp:val=&quot;00B4568C&quot;/&gt;&lt;wsp:rsid wsp:val=&quot;00B459E2&quot;/&gt;&lt;wsp:rsid wsp:val=&quot;00B478DA&quot;/&gt;&lt;wsp:rsid wsp:val=&quot;00B50B19&quot;/&gt;&lt;wsp:rsid wsp:val=&quot;00B53DB5&quot;/&gt;&lt;wsp:rsid wsp:val=&quot;00B54525&quot;/&gt;&lt;wsp:rsid wsp:val=&quot;00B54F3C&quot;/&gt;&lt;wsp:rsid wsp:val=&quot;00B55582&quot;/&gt;&lt;wsp:rsid wsp:val=&quot;00B557DF&quot;/&gt;&lt;wsp:rsid wsp:val=&quot;00B557F5&quot;/&gt;&lt;wsp:rsid wsp:val=&quot;00B55949&quot;/&gt;&lt;wsp:rsid wsp:val=&quot;00B56BBE&quot;/&gt;&lt;wsp:rsid wsp:val=&quot;00B621D8&quot;/&gt;&lt;wsp:rsid wsp:val=&quot;00B6253D&quot;/&gt;&lt;wsp:rsid wsp:val=&quot;00B63771&quot;/&gt;&lt;wsp:rsid wsp:val=&quot;00B64DB1&quot;/&gt;&lt;wsp:rsid wsp:val=&quot;00B66ADF&quot;/&gt;&lt;wsp:rsid wsp:val=&quot;00B66C16&quot;/&gt;&lt;wsp:rsid wsp:val=&quot;00B66F02&quot;/&gt;&lt;wsp:rsid wsp:val=&quot;00B71380&quot;/&gt;&lt;wsp:rsid wsp:val=&quot;00B720BA&quot;/&gt;&lt;wsp:rsid wsp:val=&quot;00B76349&quot;/&gt;&lt;wsp:rsid wsp:val=&quot;00B80877&quot;/&gt;&lt;wsp:rsid wsp:val=&quot;00B81D7D&quot;/&gt;&lt;wsp:rsid wsp:val=&quot;00B839CD&quot;/&gt;&lt;wsp:rsid wsp:val=&quot;00B87F8E&quot;/&gt;&lt;wsp:rsid wsp:val=&quot;00B90BB0&quot;/&gt;&lt;wsp:rsid wsp:val=&quot;00B91290&quot;/&gt;&lt;wsp:rsid wsp:val=&quot;00B9358D&quot;/&gt;&lt;wsp:rsid wsp:val=&quot;00B93F94&quot;/&gt;&lt;wsp:rsid wsp:val=&quot;00B949B5&quot;/&gt;&lt;wsp:rsid wsp:val=&quot;00B94D5A&quot;/&gt;&lt;wsp:rsid wsp:val=&quot;00B97459&quot;/&gt;&lt;wsp:rsid wsp:val=&quot;00B9799F&quot;/&gt;&lt;wsp:rsid wsp:val=&quot;00BA0650&quot;/&gt;&lt;wsp:rsid wsp:val=&quot;00BA449C&quot;/&gt;&lt;wsp:rsid wsp:val=&quot;00BA6F16&quot;/&gt;&lt;wsp:rsid wsp:val=&quot;00BA74DD&quot;/&gt;&lt;wsp:rsid wsp:val=&quot;00BB0121&quot;/&gt;&lt;wsp:rsid wsp:val=&quot;00BB0E85&quot;/&gt;&lt;wsp:rsid wsp:val=&quot;00BB10B3&quot;/&gt;&lt;wsp:rsid wsp:val=&quot;00BB229D&quot;/&gt;&lt;wsp:rsid wsp:val=&quot;00BB39D4&quot;/&gt;&lt;wsp:rsid wsp:val=&quot;00BC02D6&quot;/&gt;&lt;wsp:rsid wsp:val=&quot;00BC2994&quot;/&gt;&lt;wsp:rsid wsp:val=&quot;00BC4611&quot;/&gt;&lt;wsp:rsid wsp:val=&quot;00BC47B8&quot;/&gt;&lt;wsp:rsid wsp:val=&quot;00BC7221&quot;/&gt;&lt;wsp:rsid wsp:val=&quot;00BC7EE0&quot;/&gt;&lt;wsp:rsid wsp:val=&quot;00BD1DD9&quot;/&gt;&lt;wsp:rsid wsp:val=&quot;00BD2961&quot;/&gt;&lt;wsp:rsid wsp:val=&quot;00BD3DFB&quot;/&gt;&lt;wsp:rsid wsp:val=&quot;00BD5015&quot;/&gt;&lt;wsp:rsid wsp:val=&quot;00BD7874&quot;/&gt;&lt;wsp:rsid wsp:val=&quot;00BE02AC&quot;/&gt;&lt;wsp:rsid wsp:val=&quot;00BE468F&quot;/&gt;&lt;wsp:rsid wsp:val=&quot;00BE507C&quot;/&gt;&lt;wsp:rsid wsp:val=&quot;00BE518E&quot;/&gt;&lt;wsp:rsid wsp:val=&quot;00BE6E67&quot;/&gt;&lt;wsp:rsid wsp:val=&quot;00BE75D7&quot;/&gt;&lt;wsp:rsid wsp:val=&quot;00BE7A28&quot;/&gt;&lt;wsp:rsid wsp:val=&quot;00BF088C&quot;/&gt;&lt;wsp:rsid wsp:val=&quot;00BF0C3C&quot;/&gt;&lt;wsp:rsid wsp:val=&quot;00BF0F71&quot;/&gt;&lt;wsp:rsid wsp:val=&quot;00BF2695&quot;/&gt;&lt;wsp:rsid wsp:val=&quot;00BF4EE4&quot;/&gt;&lt;wsp:rsid wsp:val=&quot;00BF54E2&quot;/&gt;&lt;wsp:rsid wsp:val=&quot;00BF68C0&quot;/&gt;&lt;wsp:rsid wsp:val=&quot;00BF7862&quot;/&gt;&lt;wsp:rsid wsp:val=&quot;00C02CDD&quot;/&gt;&lt;wsp:rsid wsp:val=&quot;00C057AA&quot;/&gt;&lt;wsp:rsid wsp:val=&quot;00C07FD6&quot;/&gt;&lt;wsp:rsid wsp:val=&quot;00C10B17&quot;/&gt;&lt;wsp:rsid wsp:val=&quot;00C110B0&quot;/&gt;&lt;wsp:rsid wsp:val=&quot;00C115BA&quot;/&gt;&lt;wsp:rsid wsp:val=&quot;00C11A21&quot;/&gt;&lt;wsp:rsid wsp:val=&quot;00C1284E&quot;/&gt;&lt;wsp:rsid wsp:val=&quot;00C1361F&quot;/&gt;&lt;wsp:rsid wsp:val=&quot;00C136C0&quot;/&gt;&lt;wsp:rsid wsp:val=&quot;00C15019&quot;/&gt;&lt;wsp:rsid wsp:val=&quot;00C15910&quot;/&gt;&lt;wsp:rsid wsp:val=&quot;00C15AAC&quot;/&gt;&lt;wsp:rsid wsp:val=&quot;00C15B2B&quot;/&gt;&lt;wsp:rsid wsp:val=&quot;00C1697B&quot;/&gt;&lt;wsp:rsid wsp:val=&quot;00C17082&quot;/&gt;&lt;wsp:rsid wsp:val=&quot;00C17088&quot;/&gt;&lt;wsp:rsid wsp:val=&quot;00C17768&quot;/&gt;&lt;wsp:rsid wsp:val=&quot;00C17D01&quot;/&gt;&lt;wsp:rsid wsp:val=&quot;00C17F7F&quot;/&gt;&lt;wsp:rsid wsp:val=&quot;00C20C6D&quot;/&gt;&lt;wsp:rsid wsp:val=&quot;00C20C98&quot;/&gt;&lt;wsp:rsid wsp:val=&quot;00C21DB4&quot;/&gt;&lt;wsp:rsid wsp:val=&quot;00C22A0A&quot;/&gt;&lt;wsp:rsid wsp:val=&quot;00C234E0&quot;/&gt;&lt;wsp:rsid wsp:val=&quot;00C242F4&quot;/&gt;&lt;wsp:rsid wsp:val=&quot;00C24C10&quot;/&gt;&lt;wsp:rsid wsp:val=&quot;00C24E8E&quot;/&gt;&lt;wsp:rsid wsp:val=&quot;00C35C30&quot;/&gt;&lt;wsp:rsid wsp:val=&quot;00C35ED4&quot;/&gt;&lt;wsp:rsid wsp:val=&quot;00C3704D&quot;/&gt;&lt;wsp:rsid wsp:val=&quot;00C43A4E&quot;/&gt;&lt;wsp:rsid wsp:val=&quot;00C44D60&quot;/&gt;&lt;wsp:rsid wsp:val=&quot;00C4511F&quot;/&gt;&lt;wsp:rsid wsp:val=&quot;00C46C41&quot;/&gt;&lt;wsp:rsid wsp:val=&quot;00C5080A&quot;/&gt;&lt;wsp:rsid wsp:val=&quot;00C51161&quot;/&gt;&lt;wsp:rsid wsp:val=&quot;00C511F3&quot;/&gt;&lt;wsp:rsid wsp:val=&quot;00C51EEB&quot;/&gt;&lt;wsp:rsid wsp:val=&quot;00C52A04&quot;/&gt;&lt;wsp:rsid wsp:val=&quot;00C530A3&quot;/&gt;&lt;wsp:rsid wsp:val=&quot;00C54254&quot;/&gt;&lt;wsp:rsid wsp:val=&quot;00C54A05&quot;/&gt;&lt;wsp:rsid wsp:val=&quot;00C55A6E&quot;/&gt;&lt;wsp:rsid wsp:val=&quot;00C55D10&quot;/&gt;&lt;wsp:rsid wsp:val=&quot;00C56594&quot;/&gt;&lt;wsp:rsid wsp:val=&quot;00C57045&quot;/&gt;&lt;wsp:rsid wsp:val=&quot;00C570E5&quot;/&gt;&lt;wsp:rsid wsp:val=&quot;00C57549&quot;/&gt;&lt;wsp:rsid wsp:val=&quot;00C61BA4&quot;/&gt;&lt;wsp:rsid wsp:val=&quot;00C627D3&quot;/&gt;&lt;wsp:rsid wsp:val=&quot;00C62DBC&quot;/&gt;&lt;wsp:rsid wsp:val=&quot;00C6375E&quot;/&gt;&lt;wsp:rsid wsp:val=&quot;00C63C3F&quot;/&gt;&lt;wsp:rsid wsp:val=&quot;00C64692&quot;/&gt;&lt;wsp:rsid wsp:val=&quot;00C64771&quot;/&gt;&lt;wsp:rsid wsp:val=&quot;00C64A77&quot;/&gt;&lt;wsp:rsid wsp:val=&quot;00C67ED9&quot;/&gt;&lt;wsp:rsid wsp:val=&quot;00C712E1&quot;/&gt;&lt;wsp:rsid wsp:val=&quot;00C72AF9&quot;/&gt;&lt;wsp:rsid wsp:val=&quot;00C766C0&quot;/&gt;&lt;wsp:rsid wsp:val=&quot;00C811A6&quot;/&gt;&lt;wsp:rsid wsp:val=&quot;00C841D2&quot;/&gt;&lt;wsp:rsid wsp:val=&quot;00C844C0&quot;/&gt;&lt;wsp:rsid wsp:val=&quot;00C849D5&quot;/&gt;&lt;wsp:rsid wsp:val=&quot;00C858F7&quot;/&gt;&lt;wsp:rsid wsp:val=&quot;00C85C2A&quot;/&gt;&lt;wsp:rsid wsp:val=&quot;00C85E1E&quot;/&gt;&lt;wsp:rsid wsp:val=&quot;00C86486&quot;/&gt;&lt;wsp:rsid wsp:val=&quot;00C86C35&quot;/&gt;&lt;wsp:rsid wsp:val=&quot;00C8716E&quot;/&gt;&lt;wsp:rsid wsp:val=&quot;00C87A3F&quot;/&gt;&lt;wsp:rsid wsp:val=&quot;00C87E4B&quot;/&gt;&lt;wsp:rsid wsp:val=&quot;00C94395&quot;/&gt;&lt;wsp:rsid wsp:val=&quot;00C956AE&quot;/&gt;&lt;wsp:rsid wsp:val=&quot;00C970E6&quot;/&gt;&lt;wsp:rsid wsp:val=&quot;00CA196B&quot;/&gt;&lt;wsp:rsid wsp:val=&quot;00CA2C7B&quot;/&gt;&lt;wsp:rsid wsp:val=&quot;00CA32E6&quot;/&gt;&lt;wsp:rsid wsp:val=&quot;00CA3385&quot;/&gt;&lt;wsp:rsid wsp:val=&quot;00CA74C5&quot;/&gt;&lt;wsp:rsid wsp:val=&quot;00CB0244&quot;/&gt;&lt;wsp:rsid wsp:val=&quot;00CB2408&quot;/&gt;&lt;wsp:rsid wsp:val=&quot;00CB39A8&quot;/&gt;&lt;wsp:rsid wsp:val=&quot;00CC2871&quot;/&gt;&lt;wsp:rsid wsp:val=&quot;00CC299A&quot;/&gt;&lt;wsp:rsid wsp:val=&quot;00CC2FC6&quot;/&gt;&lt;wsp:rsid wsp:val=&quot;00CC4C3D&quot;/&gt;&lt;wsp:rsid wsp:val=&quot;00CD0849&quot;/&gt;&lt;wsp:rsid wsp:val=&quot;00CD2450&quot;/&gt;&lt;wsp:rsid wsp:val=&quot;00CD32A2&quot;/&gt;&lt;wsp:rsid wsp:val=&quot;00CD344C&quot;/&gt;&lt;wsp:rsid wsp:val=&quot;00CD6473&quot;/&gt;&lt;wsp:rsid wsp:val=&quot;00CD7CC2&quot;/&gt;&lt;wsp:rsid wsp:val=&quot;00CD7F2D&quot;/&gt;&lt;wsp:rsid wsp:val=&quot;00CE0010&quot;/&gt;&lt;wsp:rsid wsp:val=&quot;00CE22DF&quot;/&gt;&lt;wsp:rsid wsp:val=&quot;00CE4053&quot;/&gt;&lt;wsp:rsid wsp:val=&quot;00CE509F&quot;/&gt;&lt;wsp:rsid wsp:val=&quot;00CE70C4&quot;/&gt;&lt;wsp:rsid wsp:val=&quot;00CF2223&quot;/&gt;&lt;wsp:rsid wsp:val=&quot;00CF2C28&quot;/&gt;&lt;wsp:rsid wsp:val=&quot;00CF3B0E&quot;/&gt;&lt;wsp:rsid wsp:val=&quot;00CF4C79&quot;/&gt;&lt;wsp:rsid wsp:val=&quot;00CF4DC1&quot;/&gt;&lt;wsp:rsid wsp:val=&quot;00D00655&quot;/&gt;&lt;wsp:rsid wsp:val=&quot;00D03866&quot;/&gt;&lt;wsp:rsid wsp:val=&quot;00D0432C&quot;/&gt;&lt;wsp:rsid wsp:val=&quot;00D046B5&quot;/&gt;&lt;wsp:rsid wsp:val=&quot;00D04E68&quot;/&gt;&lt;wsp:rsid wsp:val=&quot;00D050BE&quot;/&gt;&lt;wsp:rsid wsp:val=&quot;00D07575&quot;/&gt;&lt;wsp:rsid wsp:val=&quot;00D07811&quot;/&gt;&lt;wsp:rsid wsp:val=&quot;00D11364&quot;/&gt;&lt;wsp:rsid wsp:val=&quot;00D136DE&quot;/&gt;&lt;wsp:rsid wsp:val=&quot;00D13BEA&quot;/&gt;&lt;wsp:rsid wsp:val=&quot;00D14628&quot;/&gt;&lt;wsp:rsid wsp:val=&quot;00D14BEE&quot;/&gt;&lt;wsp:rsid wsp:val=&quot;00D175AA&quot;/&gt;&lt;wsp:rsid wsp:val=&quot;00D20A11&quot;/&gt;&lt;wsp:rsid wsp:val=&quot;00D20BED&quot;/&gt;&lt;wsp:rsid wsp:val=&quot;00D22E17&quot;/&gt;&lt;wsp:rsid wsp:val=&quot;00D25227&quot;/&gt;&lt;wsp:rsid wsp:val=&quot;00D262C2&quot;/&gt;&lt;wsp:rsid wsp:val=&quot;00D271D3&quot;/&gt;&lt;wsp:rsid wsp:val=&quot;00D334C5&quot;/&gt;&lt;wsp:rsid wsp:val=&quot;00D34865&quot;/&gt;&lt;wsp:rsid wsp:val=&quot;00D36EB7&quot;/&gt;&lt;wsp:rsid wsp:val=&quot;00D3726E&quot;/&gt;&lt;wsp:rsid wsp:val=&quot;00D3766D&quot;/&gt;&lt;wsp:rsid wsp:val=&quot;00D407AD&quot;/&gt;&lt;wsp:rsid wsp:val=&quot;00D4110D&quot;/&gt;&lt;wsp:rsid wsp:val=&quot;00D42A73&quot;/&gt;&lt;wsp:rsid wsp:val=&quot;00D42B2A&quot;/&gt;&lt;wsp:rsid wsp:val=&quot;00D43EC8&quot;/&gt;&lt;wsp:rsid wsp:val=&quot;00D43F73&quot;/&gt;&lt;wsp:rsid wsp:val=&quot;00D44478&quot;/&gt;&lt;wsp:rsid wsp:val=&quot;00D46386&quot;/&gt;&lt;wsp:rsid wsp:val=&quot;00D500BB&quot;/&gt;&lt;wsp:rsid wsp:val=&quot;00D50BBD&quot;/&gt;&lt;wsp:rsid wsp:val=&quot;00D51C68&quot;/&gt;&lt;wsp:rsid wsp:val=&quot;00D52D6E&quot;/&gt;&lt;wsp:rsid wsp:val=&quot;00D5307A&quot;/&gt;&lt;wsp:rsid wsp:val=&quot;00D53C5C&quot;/&gt;&lt;wsp:rsid wsp:val=&quot;00D574A6&quot;/&gt;&lt;wsp:rsid wsp:val=&quot;00D57E2F&quot;/&gt;&lt;wsp:rsid wsp:val=&quot;00D62DA5&quot;/&gt;&lt;wsp:rsid wsp:val=&quot;00D63C79&quot;/&gt;&lt;wsp:rsid wsp:val=&quot;00D63E7C&quot;/&gt;&lt;wsp:rsid wsp:val=&quot;00D6432F&quot;/&gt;&lt;wsp:rsid wsp:val=&quot;00D64AC9&quot;/&gt;&lt;wsp:rsid wsp:val=&quot;00D65ACE&quot;/&gt;&lt;wsp:rsid wsp:val=&quot;00D667ED&quot;/&gt;&lt;wsp:rsid wsp:val=&quot;00D67880&quot;/&gt;&lt;wsp:rsid wsp:val=&quot;00D72C45&quot;/&gt;&lt;wsp:rsid wsp:val=&quot;00D74AEA&quot;/&gt;&lt;wsp:rsid wsp:val=&quot;00D74F29&quot;/&gt;&lt;wsp:rsid wsp:val=&quot;00D751F9&quot;/&gt;&lt;wsp:rsid wsp:val=&quot;00D756A1&quot;/&gt;&lt;wsp:rsid wsp:val=&quot;00D76D1D&quot;/&gt;&lt;wsp:rsid wsp:val=&quot;00D772FA&quot;/&gt;&lt;wsp:rsid wsp:val=&quot;00D77447&quot;/&gt;&lt;wsp:rsid wsp:val=&quot;00D8212C&quot;/&gt;&lt;wsp:rsid wsp:val=&quot;00D90B18&quot;/&gt;&lt;wsp:rsid wsp:val=&quot;00D91A64&quot;/&gt;&lt;wsp:rsid wsp:val=&quot;00D91D39&quot;/&gt;&lt;wsp:rsid wsp:val=&quot;00D9211B&quot;/&gt;&lt;wsp:rsid wsp:val=&quot;00D92887&quot;/&gt;&lt;wsp:rsid wsp:val=&quot;00D932D2&quot;/&gt;&lt;wsp:rsid wsp:val=&quot;00D93BB5&quot;/&gt;&lt;wsp:rsid wsp:val=&quot;00D94859&quot;/&gt;&lt;wsp:rsid wsp:val=&quot;00D94AEA&quot;/&gt;&lt;wsp:rsid wsp:val=&quot;00D94EC5&quot;/&gt;&lt;wsp:rsid wsp:val=&quot;00D952B7&quot;/&gt;&lt;wsp:rsid wsp:val=&quot;00D970F7&quot;/&gt;&lt;wsp:rsid wsp:val=&quot;00DA099F&quot;/&gt;&lt;wsp:rsid wsp:val=&quot;00DA16BD&quot;/&gt;&lt;wsp:rsid wsp:val=&quot;00DA23FF&quot;/&gt;&lt;wsp:rsid wsp:val=&quot;00DA35C6&quot;/&gt;&lt;wsp:rsid wsp:val=&quot;00DA4FC6&quot;/&gt;&lt;wsp:rsid wsp:val=&quot;00DA588B&quot;/&gt;&lt;wsp:rsid wsp:val=&quot;00DA6DEF&quot;/&gt;&lt;wsp:rsid wsp:val=&quot;00DB2E5A&quot;/&gt;&lt;wsp:rsid wsp:val=&quot;00DB4BE2&quot;/&gt;&lt;wsp:rsid wsp:val=&quot;00DB554D&quot;/&gt;&lt;wsp:rsid wsp:val=&quot;00DB6CA8&quot;/&gt;&lt;wsp:rsid wsp:val=&quot;00DC3062&quot;/&gt;&lt;wsp:rsid wsp:val=&quot;00DC3616&quot;/&gt;&lt;wsp:rsid wsp:val=&quot;00DC63ED&quot;/&gt;&lt;wsp:rsid wsp:val=&quot;00DC6FFD&quot;/&gt;&lt;wsp:rsid wsp:val=&quot;00DD0ECE&quot;/&gt;&lt;wsp:rsid wsp:val=&quot;00DD0F33&quot;/&gt;&lt;wsp:rsid wsp:val=&quot;00DD1757&quot;/&gt;&lt;wsp:rsid wsp:val=&quot;00DD1930&quot;/&gt;&lt;wsp:rsid wsp:val=&quot;00DD253B&quot;/&gt;&lt;wsp:rsid wsp:val=&quot;00DD39C0&quot;/&gt;&lt;wsp:rsid wsp:val=&quot;00DE0137&quot;/&gt;&lt;wsp:rsid wsp:val=&quot;00DE0CC8&quot;/&gt;&lt;wsp:rsid wsp:val=&quot;00DE1DEC&quot;/&gt;&lt;wsp:rsid wsp:val=&quot;00DE2C5B&quot;/&gt;&lt;wsp:rsid wsp:val=&quot;00DE2D68&quot;/&gt;&lt;wsp:rsid wsp:val=&quot;00DE3331&quot;/&gt;&lt;wsp:rsid wsp:val=&quot;00DE3911&quot;/&gt;&lt;wsp:rsid wsp:val=&quot;00DE4410&quot;/&gt;&lt;wsp:rsid wsp:val=&quot;00DE487D&quot;/&gt;&lt;wsp:rsid wsp:val=&quot;00DE5DE7&quot;/&gt;&lt;wsp:rsid wsp:val=&quot;00DE62DE&quot;/&gt;&lt;wsp:rsid wsp:val=&quot;00DF09D8&quot;/&gt;&lt;wsp:rsid wsp:val=&quot;00DF2B0E&quot;/&gt;&lt;wsp:rsid wsp:val=&quot;00DF2D84&quot;/&gt;&lt;wsp:rsid wsp:val=&quot;00DF365A&quot;/&gt;&lt;wsp:rsid wsp:val=&quot;00DF385D&quot;/&gt;&lt;wsp:rsid wsp:val=&quot;00DF40D9&quot;/&gt;&lt;wsp:rsid wsp:val=&quot;00DF592E&quot;/&gt;&lt;wsp:rsid wsp:val=&quot;00E0002C&quot;/&gt;&lt;wsp:rsid wsp:val=&quot;00E03CE1&quot;/&gt;&lt;wsp:rsid wsp:val=&quot;00E074FE&quot;/&gt;&lt;wsp:rsid wsp:val=&quot;00E106D5&quot;/&gt;&lt;wsp:rsid wsp:val=&quot;00E11745&quot;/&gt;&lt;wsp:rsid wsp:val=&quot;00E145A9&quot;/&gt;&lt;wsp:rsid wsp:val=&quot;00E14AD3&quot;/&gt;&lt;wsp:rsid wsp:val=&quot;00E158C4&quot;/&gt;&lt;wsp:rsid wsp:val=&quot;00E20485&quot;/&gt;&lt;wsp:rsid wsp:val=&quot;00E21090&quot;/&gt;&lt;wsp:rsid wsp:val=&quot;00E22682&quot;/&gt;&lt;wsp:rsid wsp:val=&quot;00E2354E&quot;/&gt;&lt;wsp:rsid wsp:val=&quot;00E2426A&quot;/&gt;&lt;wsp:rsid wsp:val=&quot;00E25720&quot;/&gt;&lt;wsp:rsid wsp:val=&quot;00E26E13&quot;/&gt;&lt;wsp:rsid wsp:val=&quot;00E313DF&quot;/&gt;&lt;wsp:rsid wsp:val=&quot;00E318D7&quot;/&gt;&lt;wsp:rsid wsp:val=&quot;00E32249&quot;/&gt;&lt;wsp:rsid wsp:val=&quot;00E33262&quot;/&gt;&lt;wsp:rsid wsp:val=&quot;00E50640&quot;/&gt;&lt;wsp:rsid wsp:val=&quot;00E510F7&quot;/&gt;&lt;wsp:rsid wsp:val=&quot;00E55DAB&quot;/&gt;&lt;wsp:rsid wsp:val=&quot;00E5654B&quot;/&gt;&lt;wsp:rsid wsp:val=&quot;00E566DF&quot;/&gt;&lt;wsp:rsid wsp:val=&quot;00E572BE&quot;/&gt;&lt;wsp:rsid wsp:val=&quot;00E62A38&quot;/&gt;&lt;wsp:rsid wsp:val=&quot;00E6744F&quot;/&gt;&lt;wsp:rsid wsp:val=&quot;00E679D2&quot;/&gt;&lt;wsp:rsid wsp:val=&quot;00E67E6C&quot;/&gt;&lt;wsp:rsid wsp:val=&quot;00E704EC&quot;/&gt;&lt;wsp:rsid wsp:val=&quot;00E71641&quot;/&gt;&lt;wsp:rsid wsp:val=&quot;00E723FA&quot;/&gt;&lt;wsp:rsid wsp:val=&quot;00E75862&quot;/&gt;&lt;wsp:rsid wsp:val=&quot;00E7753A&quot;/&gt;&lt;wsp:rsid wsp:val=&quot;00E81CD1&quot;/&gt;&lt;wsp:rsid wsp:val=&quot;00E82C1B&quot;/&gt;&lt;wsp:rsid wsp:val=&quot;00E83D75&quot;/&gt;&lt;wsp:rsid wsp:val=&quot;00E85575&quot;/&gt;&lt;wsp:rsid wsp:val=&quot;00E90EAF&quot;/&gt;&lt;wsp:rsid wsp:val=&quot;00E9162A&quot;/&gt;&lt;wsp:rsid wsp:val=&quot;00E95368&quot;/&gt;&lt;wsp:rsid wsp:val=&quot;00E96C2C&quot;/&gt;&lt;wsp:rsid wsp:val=&quot;00EA08AE&quot;/&gt;&lt;wsp:rsid wsp:val=&quot;00EA1B73&quot;/&gt;&lt;wsp:rsid wsp:val=&quot;00EA2E0E&quot;/&gt;&lt;wsp:rsid wsp:val=&quot;00EA4ED1&quot;/&gt;&lt;wsp:rsid wsp:val=&quot;00EA51DD&quot;/&gt;&lt;wsp:rsid wsp:val=&quot;00EB03BF&quot;/&gt;&lt;wsp:rsid wsp:val=&quot;00EB0532&quot;/&gt;&lt;wsp:rsid wsp:val=&quot;00EB07FE&quot;/&gt;&lt;wsp:rsid wsp:val=&quot;00EB2F24&quot;/&gt;&lt;wsp:rsid wsp:val=&quot;00EB660B&quot;/&gt;&lt;wsp:rsid wsp:val=&quot;00EC093F&quot;/&gt;&lt;wsp:rsid wsp:val=&quot;00EC1B67&quot;/&gt;&lt;wsp:rsid wsp:val=&quot;00EC37D8&quot;/&gt;&lt;wsp:rsid wsp:val=&quot;00EC7079&quot;/&gt;&lt;wsp:rsid wsp:val=&quot;00ED01C7&quot;/&gt;&lt;wsp:rsid wsp:val=&quot;00ED09FD&quot;/&gt;&lt;wsp:rsid wsp:val=&quot;00ED14D0&quot;/&gt;&lt;wsp:rsid wsp:val=&quot;00ED1754&quot;/&gt;&lt;wsp:rsid wsp:val=&quot;00ED2648&quot;/&gt;&lt;wsp:rsid wsp:val=&quot;00ED3CA1&quot;/&gt;&lt;wsp:rsid wsp:val=&quot;00ED406E&quot;/&gt;&lt;wsp:rsid wsp:val=&quot;00ED4B4E&quot;/&gt;&lt;wsp:rsid wsp:val=&quot;00ED653F&quot;/&gt;&lt;wsp:rsid wsp:val=&quot;00EE13B9&quot;/&gt;&lt;wsp:rsid wsp:val=&quot;00EE3483&quot;/&gt;&lt;wsp:rsid wsp:val=&quot;00EE5CB8&quot;/&gt;&lt;wsp:rsid wsp:val=&quot;00EE5DF5&quot;/&gt;&lt;wsp:rsid wsp:val=&quot;00EE6425&quot;/&gt;&lt;wsp:rsid wsp:val=&quot;00EE650D&quot;/&gt;&lt;wsp:rsid wsp:val=&quot;00EF1A09&quot;/&gt;&lt;wsp:rsid wsp:val=&quot;00EF4095&quot;/&gt;&lt;wsp:rsid wsp:val=&quot;00EF6373&quot;/&gt;&lt;wsp:rsid wsp:val=&quot;00F05A14&quot;/&gt;&lt;wsp:rsid wsp:val=&quot;00F05DCB&quot;/&gt;&lt;wsp:rsid wsp:val=&quot;00F06241&quot;/&gt;&lt;wsp:rsid wsp:val=&quot;00F0627F&quot;/&gt;&lt;wsp:rsid wsp:val=&quot;00F11B6D&quot;/&gt;&lt;wsp:rsid wsp:val=&quot;00F11C5F&quot;/&gt;&lt;wsp:rsid wsp:val=&quot;00F14BA2&quot;/&gt;&lt;wsp:rsid wsp:val=&quot;00F1538F&quot;/&gt;&lt;wsp:rsid wsp:val=&quot;00F15CA5&quot;/&gt;&lt;wsp:rsid wsp:val=&quot;00F16088&quot;/&gt;&lt;wsp:rsid wsp:val=&quot;00F16A47&quot;/&gt;&lt;wsp:rsid wsp:val=&quot;00F17AB3&quot;/&gt;&lt;wsp:rsid wsp:val=&quot;00F20A29&quot;/&gt;&lt;wsp:rsid wsp:val=&quot;00F21DDF&quot;/&gt;&lt;wsp:rsid wsp:val=&quot;00F21E94&quot;/&gt;&lt;wsp:rsid wsp:val=&quot;00F21F1A&quot;/&gt;&lt;wsp:rsid wsp:val=&quot;00F22BB3&quot;/&gt;&lt;wsp:rsid wsp:val=&quot;00F2303B&quot;/&gt;&lt;wsp:rsid wsp:val=&quot;00F23FFE&quot;/&gt;&lt;wsp:rsid wsp:val=&quot;00F25A20&quot;/&gt;&lt;wsp:rsid wsp:val=&quot;00F26C46&quot;/&gt;&lt;wsp:rsid wsp:val=&quot;00F30685&quot;/&gt;&lt;wsp:rsid wsp:val=&quot;00F30A24&quot;/&gt;&lt;wsp:rsid wsp:val=&quot;00F31072&quot;/&gt;&lt;wsp:rsid wsp:val=&quot;00F31849&quot;/&gt;&lt;wsp:rsid wsp:val=&quot;00F31D7E&quot;/&gt;&lt;wsp:rsid wsp:val=&quot;00F32325&quot;/&gt;&lt;wsp:rsid wsp:val=&quot;00F32C87&quot;/&gt;&lt;wsp:rsid wsp:val=&quot;00F33224&quot;/&gt;&lt;wsp:rsid wsp:val=&quot;00F342DE&quot;/&gt;&lt;wsp:rsid wsp:val=&quot;00F349CB&quot;/&gt;&lt;wsp:rsid wsp:val=&quot;00F36A1A&quot;/&gt;&lt;wsp:rsid wsp:val=&quot;00F36FB1&quot;/&gt;&lt;wsp:rsid wsp:val=&quot;00F37806&quot;/&gt;&lt;wsp:rsid wsp:val=&quot;00F40560&quot;/&gt;&lt;wsp:rsid wsp:val=&quot;00F469A2&quot;/&gt;&lt;wsp:rsid wsp:val=&quot;00F46A04&quot;/&gt;&lt;wsp:rsid wsp:val=&quot;00F46A89&quot;/&gt;&lt;wsp:rsid wsp:val=&quot;00F506DF&quot;/&gt;&lt;wsp:rsid wsp:val=&quot;00F50A81&quot;/&gt;&lt;wsp:rsid wsp:val=&quot;00F50C44&quot;/&gt;&lt;wsp:rsid wsp:val=&quot;00F516D1&quot;/&gt;&lt;wsp:rsid wsp:val=&quot;00F518EC&quot;/&gt;&lt;wsp:rsid wsp:val=&quot;00F5221D&quot;/&gt;&lt;wsp:rsid wsp:val=&quot;00F54352&quot;/&gt;&lt;wsp:rsid wsp:val=&quot;00F54ACC&quot;/&gt;&lt;wsp:rsid wsp:val=&quot;00F554B6&quot;/&gt;&lt;wsp:rsid wsp:val=&quot;00F569D0&quot;/&gt;&lt;wsp:rsid wsp:val=&quot;00F6174E&quot;/&gt;&lt;wsp:rsid wsp:val=&quot;00F62E61&quot;/&gt;&lt;wsp:rsid wsp:val=&quot;00F632A5&quot;/&gt;&lt;wsp:rsid wsp:val=&quot;00F64BA1&quot;/&gt;&lt;wsp:rsid wsp:val=&quot;00F67265&quot;/&gt;&lt;wsp:rsid wsp:val=&quot;00F67D1B&quot;/&gt;&lt;wsp:rsid wsp:val=&quot;00F70E11&quot;/&gt;&lt;wsp:rsid wsp:val=&quot;00F7191F&quot;/&gt;&lt;wsp:rsid wsp:val=&quot;00F71986&quot;/&gt;&lt;wsp:rsid wsp:val=&quot;00F72F52&quot;/&gt;&lt;wsp:rsid wsp:val=&quot;00F73370&quot;/&gt;&lt;wsp:rsid wsp:val=&quot;00F7538E&quot;/&gt;&lt;wsp:rsid wsp:val=&quot;00F76A08&quot;/&gt;&lt;wsp:rsid wsp:val=&quot;00F76F0D&quot;/&gt;&lt;wsp:rsid wsp:val=&quot;00F77FA8&quot;/&gt;&lt;wsp:rsid wsp:val=&quot;00F82214&quot;/&gt;&lt;wsp:rsid wsp:val=&quot;00F825D8&quot;/&gt;&lt;wsp:rsid wsp:val=&quot;00F833C1&quot;/&gt;&lt;wsp:rsid wsp:val=&quot;00F83FE9&quot;/&gt;&lt;wsp:rsid wsp:val=&quot;00F84E24&quot;/&gt;&lt;wsp:rsid wsp:val=&quot;00F85CC0&quot;/&gt;&lt;wsp:rsid wsp:val=&quot;00F860C1&quot;/&gt;&lt;wsp:rsid wsp:val=&quot;00F870E8&quot;/&gt;&lt;wsp:rsid wsp:val=&quot;00F927E0&quot;/&gt;&lt;wsp:rsid wsp:val=&quot;00F92BF4&quot;/&gt;&lt;wsp:rsid wsp:val=&quot;00F95829&quot;/&gt;&lt;wsp:rsid wsp:val=&quot;00F9596B&quot;/&gt;&lt;wsp:rsid wsp:val=&quot;00F96133&quot;/&gt;&lt;wsp:rsid wsp:val=&quot;00F965C4&quot;/&gt;&lt;wsp:rsid wsp:val=&quot;00F97A1F&quot;/&gt;&lt;wsp:rsid wsp:val=&quot;00FA01C5&quot;/&gt;&lt;wsp:rsid wsp:val=&quot;00FA2DBE&quot;/&gt;&lt;wsp:rsid wsp:val=&quot;00FA3210&quot;/&gt;&lt;wsp:rsid wsp:val=&quot;00FA5050&quot;/&gt;&lt;wsp:rsid wsp:val=&quot;00FA5063&quot;/&gt;&lt;wsp:rsid wsp:val=&quot;00FA7A56&quot;/&gt;&lt;wsp:rsid wsp:val=&quot;00FB0CFA&quot;/&gt;&lt;wsp:rsid wsp:val=&quot;00FB0D1E&quot;/&gt;&lt;wsp:rsid wsp:val=&quot;00FB101A&quot;/&gt;&lt;wsp:rsid wsp:val=&quot;00FB2E34&quot;/&gt;&lt;wsp:rsid wsp:val=&quot;00FB64E0&quot;/&gt;&lt;wsp:rsid wsp:val=&quot;00FB7100&quot;/&gt;&lt;wsp:rsid wsp:val=&quot;00FB7CD7&quot;/&gt;&lt;wsp:rsid wsp:val=&quot;00FC0294&quot;/&gt;&lt;wsp:rsid wsp:val=&quot;00FC0E30&quot;/&gt;&lt;wsp:rsid wsp:val=&quot;00FC1211&quot;/&gt;&lt;wsp:rsid wsp:val=&quot;00FC280C&quot;/&gt;&lt;wsp:rsid wsp:val=&quot;00FC3E20&quot;/&gt;&lt;wsp:rsid wsp:val=&quot;00FC6AC5&quot;/&gt;&lt;wsp:rsid wsp:val=&quot;00FC7634&quot;/&gt;&lt;wsp:rsid wsp:val=&quot;00FD45C8&quot;/&gt;&lt;wsp:rsid wsp:val=&quot;00FD766C&quot;/&gt;&lt;wsp:rsid wsp:val=&quot;00FE1DCA&quot;/&gt;&lt;wsp:rsid wsp:val=&quot;00FE2B66&quot;/&gt;&lt;wsp:rsid wsp:val=&quot;00FE3B06&quot;/&gt;&lt;wsp:rsid wsp:val=&quot;00FE44E2&quot;/&gt;&lt;wsp:rsid wsp:val=&quot;00FE5594&quot;/&gt;&lt;wsp:rsid wsp:val=&quot;00FE6E0B&quot;/&gt;&lt;wsp:rsid wsp:val=&quot;00FF00F4&quot;/&gt;&lt;wsp:rsid wsp:val=&quot;00FF10BE&quot;/&gt;&lt;wsp:rsid wsp:val=&quot;00FF4A1E&quot;/&gt;&lt;wsp:rsid wsp:val=&quot;00FF5C98&quot;/&gt;&lt;wsp:rsid wsp:val=&quot;00FF5DA9&quot;/&gt;&lt;wsp:rsid wsp:val=&quot;00FF7156&quot;/&gt;&lt;wsp:rsid wsp:val=&quot;00FF7469&quot;/&gt;&lt;/wsp:rsids&gt;&lt;/w:docPr&gt;&lt;w:body&gt;&lt;wx:sect&gt;&lt;w:p wsp:rsidR=&quot;00000000&quot; wsp:rsidRDefault=&quot;00185757&quot; wsp:rsidP=&quot;00185757&quot;&gt;&lt;m:oMathPara&gt;&lt;m:oMath&gt;&lt;m:f&gt;&lt;m:fPr&gt;&lt;m:ctrlPr&gt;&lt;w:rPr&gt;&lt;w:rFonts w:ascii=&quot;Cambria Math&quot; w:h-ansi=&quot;Cambria Math&quot;/&gt;&lt;wx:font wx:val=&quot;Cambria Math&quot;/&gt;&lt;w:i/&gt;&lt;w:sz w:val=&quot;20&quot;/&gt;&lt;w:sz-cs w:val=&quot;20&quot;/&gt;&lt;/w:rPr&gt;&lt;/m:ctrlPr&gt;&lt;/m:fPr&gt;&lt;m:num&gt;&lt;m:r&gt;&lt;w:rPr&gt;&lt;w:rFonts w:ascii=&quot;Cambria Math&quot; w:h-ansi=&quot;Cambria Math&quot;/&gt;&lt;wx:font wx:val=&quot;Cambria Math&quot;/&gt;&lt;w:i/&gt;&lt;w:sz w:val=&quot;20&quot;/&gt;&lt;w:sz-cs w:val=&quot;20&quot;/&gt;&lt;/w:rPr&gt;&lt;m:t&gt;–Ї–Њ–ї-–?–Њ –њ–?—Ж–Є–µ–љ—В–Њ–? —Б –њ—А–Є–Ј–љ–?–Ї–?–Љ–Є –У–¶–Ъ –њ–Њ  –і–?–љ–љ—Л–Љ –?–Ч–Ш &lt;/m:t&gt;&lt;/m:r&gt;&lt;/m:num&gt;&lt;m:den&gt;&lt;m:r&gt;&lt;w:rPr&gt;&lt;w:rFonts w:ascii=&quot;Cambria Math&quot; w:h-ansi=&quot;Cambria Math&quot;/&gt;&lt;wx:font wx:val=&quot;Cambria Math&quot;/&gt;&lt;w:i/&gt;&lt;w:sz w:val=&quot;20&quot;/&gt;&lt;w:sz-cs w:val=&quot;20&quot;/&gt;&lt;/w:rPr&gt;&lt;m:t&gt;–Њ–±—Й–µ–µ –Ї–Њ–ї-–?–Њ –њ–?—Ж–Є–µ–љ—В–Њ–? —Б –Т–У–Т  –Ј–? –њ–Њ—Б–ї–µ–і–љ–Є–µ 12 –Љ–µ—Б&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1" o:title="" chromakey="white"/>
                </v:shape>
              </w:pict>
            </w:r>
            <w:r w:rsidRPr="00A045B4">
              <w:fldChar w:fldCharType="end"/>
            </w:r>
            <w:r w:rsidRPr="00A045B4">
              <w:t>*100%</w:t>
            </w:r>
          </w:p>
          <w:p w14:paraId="75C41F6F" w14:textId="77777777" w:rsidR="00C35ED4" w:rsidRPr="00A045B4" w:rsidRDefault="00C35ED4" w:rsidP="00BB75DE">
            <w:pPr>
              <w:rPr>
                <w:i/>
              </w:rPr>
            </w:pPr>
          </w:p>
        </w:tc>
      </w:tr>
    </w:tbl>
    <w:p w14:paraId="3C1591B5" w14:textId="77777777" w:rsidR="00C35ED4" w:rsidRPr="00A045B4" w:rsidRDefault="00C35ED4" w:rsidP="000802FC">
      <w:pPr>
        <w:rPr>
          <w:color w:val="000000"/>
        </w:rPr>
      </w:pPr>
    </w:p>
    <w:p w14:paraId="22839BA8" w14:textId="77777777" w:rsidR="00C35ED4" w:rsidRPr="00A045B4" w:rsidRDefault="00C35ED4" w:rsidP="000802FC">
      <w:pPr>
        <w:rPr>
          <w:color w:val="000000"/>
        </w:rPr>
      </w:pPr>
    </w:p>
    <w:p w14:paraId="2DF739C6" w14:textId="77777777" w:rsidR="00C35ED4" w:rsidRPr="00A045B4" w:rsidRDefault="00C35ED4" w:rsidP="000802FC">
      <w:pPr>
        <w:rPr>
          <w:color w:val="000000"/>
        </w:rPr>
      </w:pPr>
    </w:p>
    <w:p w14:paraId="00702E2F" w14:textId="77777777" w:rsidR="00C35ED4" w:rsidRPr="00A045B4" w:rsidRDefault="00C35ED4" w:rsidP="000802FC">
      <w:pPr>
        <w:rPr>
          <w:color w:val="000000"/>
        </w:rPr>
      </w:pPr>
    </w:p>
    <w:p w14:paraId="28A1E6D0" w14:textId="7C86B27B" w:rsidR="00C35ED4" w:rsidRPr="00A045B4" w:rsidRDefault="00C35ED4" w:rsidP="000802FC">
      <w:pPr>
        <w:rPr>
          <w:color w:val="000000"/>
        </w:rPr>
      </w:pPr>
    </w:p>
    <w:p w14:paraId="73B92C35" w14:textId="77777777" w:rsidR="00C35ED4" w:rsidRPr="00A045B4" w:rsidRDefault="00C35ED4" w:rsidP="000802FC">
      <w:pPr>
        <w:rPr>
          <w:color w:val="000000"/>
        </w:rPr>
        <w:sectPr w:rsidR="00C35ED4" w:rsidRPr="00A045B4" w:rsidSect="00C35ED4">
          <w:pgSz w:w="16838" w:h="11906" w:orient="landscape"/>
          <w:pgMar w:top="851" w:right="1134" w:bottom="1701" w:left="1134" w:header="709" w:footer="709" w:gutter="0"/>
          <w:cols w:space="708"/>
          <w:docGrid w:linePitch="360"/>
        </w:sectPr>
      </w:pPr>
    </w:p>
    <w:p w14:paraId="66508FFC" w14:textId="7B439074" w:rsidR="00B63E15" w:rsidRPr="00A045B4" w:rsidRDefault="00EE6BE2" w:rsidP="00B63E15">
      <w:pPr>
        <w:jc w:val="right"/>
        <w:rPr>
          <w:b/>
          <w:lang w:val="ky-KG"/>
        </w:rPr>
      </w:pPr>
      <w:r w:rsidRPr="00A045B4">
        <w:lastRenderedPageBreak/>
        <w:tab/>
      </w:r>
      <w:r w:rsidR="00B63E15" w:rsidRPr="00A045B4">
        <w:rPr>
          <w:b/>
          <w:lang w:val="ky-KG"/>
        </w:rPr>
        <w:t xml:space="preserve">ПРИЛОЖЕНИЕ </w:t>
      </w:r>
      <w:r w:rsidR="00643205" w:rsidRPr="00A045B4">
        <w:rPr>
          <w:b/>
          <w:lang w:val="ky-KG"/>
        </w:rPr>
        <w:t>1</w:t>
      </w:r>
      <w:r w:rsidR="003707E3" w:rsidRPr="00A045B4">
        <w:rPr>
          <w:b/>
          <w:lang w:val="ky-KG"/>
        </w:rPr>
        <w:t>2</w:t>
      </w:r>
    </w:p>
    <w:p w14:paraId="6F4203C4" w14:textId="33603376" w:rsidR="00687890" w:rsidRPr="00A045B4" w:rsidRDefault="00FA021E" w:rsidP="00AD319A">
      <w:pPr>
        <w:tabs>
          <w:tab w:val="left" w:pos="1400"/>
        </w:tabs>
        <w:jc w:val="center"/>
        <w:rPr>
          <w:b/>
          <w:lang w:eastAsia="ar-SA"/>
        </w:rPr>
      </w:pPr>
      <w:r w:rsidRPr="00A045B4">
        <w:rPr>
          <w:b/>
          <w:lang w:eastAsia="ar-SA"/>
        </w:rPr>
        <w:t>ПАМЯТКА ДЛЯ БОЛЬНОГО ПО ПИТАНИЮ</w:t>
      </w:r>
    </w:p>
    <w:p w14:paraId="52975FA0" w14:textId="77777777" w:rsidR="00687890" w:rsidRPr="00A045B4" w:rsidRDefault="00687890" w:rsidP="00687890">
      <w:pPr>
        <w:suppressAutoHyphens/>
        <w:ind w:left="360"/>
        <w:jc w:val="both"/>
        <w:rPr>
          <w:i/>
          <w:lang w:val="ky-KG" w:eastAsia="ar-SA"/>
        </w:rPr>
      </w:pPr>
    </w:p>
    <w:p w14:paraId="143C6CD9" w14:textId="77777777" w:rsidR="00687890" w:rsidRPr="00A045B4" w:rsidRDefault="00687890" w:rsidP="00687890">
      <w:pPr>
        <w:suppressAutoHyphens/>
        <w:ind w:left="360"/>
        <w:jc w:val="center"/>
        <w:rPr>
          <w:i/>
          <w:lang w:val="ky-KG" w:eastAsia="ar-SA"/>
        </w:rPr>
      </w:pPr>
      <w:r w:rsidRPr="00A045B4">
        <w:rPr>
          <w:i/>
          <w:lang w:val="ky-KG" w:eastAsia="ar-SA"/>
        </w:rPr>
        <w:t xml:space="preserve">Рекомендуемые и исключаемые продукты и блюда </w:t>
      </w:r>
    </w:p>
    <w:p w14:paraId="6D286DA3" w14:textId="77777777" w:rsidR="00687890" w:rsidRPr="00A045B4" w:rsidRDefault="00687890" w:rsidP="00687890">
      <w:pPr>
        <w:suppressAutoHyphens/>
        <w:ind w:left="360"/>
        <w:jc w:val="center"/>
        <w:rPr>
          <w:i/>
          <w:lang w:val="ky-KG" w:eastAsia="ar-SA"/>
        </w:rPr>
      </w:pPr>
      <w:r w:rsidRPr="00A045B4">
        <w:rPr>
          <w:i/>
          <w:lang w:val="ky-KG" w:eastAsia="ar-SA"/>
        </w:rPr>
        <w:t>в разгар острого гепатита и обострении хронического</w:t>
      </w:r>
    </w:p>
    <w:p w14:paraId="4302F7E2" w14:textId="77777777" w:rsidR="00687890" w:rsidRPr="00A045B4" w:rsidRDefault="00687890" w:rsidP="00687890">
      <w:pPr>
        <w:suppressAutoHyphens/>
        <w:ind w:left="360"/>
        <w:jc w:val="both"/>
        <w:rPr>
          <w:i/>
          <w:lang w:val="ky-KG" w:eastAsia="ar-SA"/>
        </w:rPr>
      </w:pPr>
    </w:p>
    <w:tbl>
      <w:tblPr>
        <w:tblW w:w="9751" w:type="dxa"/>
        <w:tblInd w:w="-90" w:type="dxa"/>
        <w:tblLayout w:type="fixed"/>
        <w:tblLook w:val="04A0" w:firstRow="1" w:lastRow="0" w:firstColumn="1" w:lastColumn="0" w:noHBand="0" w:noVBand="1"/>
      </w:tblPr>
      <w:tblGrid>
        <w:gridCol w:w="1711"/>
        <w:gridCol w:w="4441"/>
        <w:gridCol w:w="3599"/>
      </w:tblGrid>
      <w:tr w:rsidR="00687890" w:rsidRPr="00A045B4" w14:paraId="15AAB3C0" w14:textId="77777777" w:rsidTr="00BB75DE">
        <w:tc>
          <w:tcPr>
            <w:tcW w:w="1711" w:type="dxa"/>
            <w:tcBorders>
              <w:top w:val="single" w:sz="4" w:space="0" w:color="000000"/>
              <w:left w:val="single" w:sz="4" w:space="0" w:color="000000"/>
              <w:bottom w:val="single" w:sz="4" w:space="0" w:color="000000"/>
              <w:right w:val="nil"/>
            </w:tcBorders>
          </w:tcPr>
          <w:p w14:paraId="63EC61B5" w14:textId="77777777" w:rsidR="00687890" w:rsidRPr="00A045B4" w:rsidRDefault="00687890" w:rsidP="00BB75DE">
            <w:pPr>
              <w:widowControl w:val="0"/>
              <w:suppressAutoHyphens/>
              <w:snapToGrid w:val="0"/>
              <w:jc w:val="both"/>
              <w:rPr>
                <w:b/>
                <w:i/>
                <w:lang w:val="ky-KG" w:eastAsia="ar-SA"/>
              </w:rPr>
            </w:pPr>
            <w:r w:rsidRPr="00A045B4">
              <w:rPr>
                <w:b/>
                <w:i/>
                <w:lang w:val="ky-KG" w:eastAsia="ar-SA"/>
              </w:rPr>
              <w:t>Продукты и блюда</w:t>
            </w:r>
          </w:p>
        </w:tc>
        <w:tc>
          <w:tcPr>
            <w:tcW w:w="4441" w:type="dxa"/>
            <w:tcBorders>
              <w:top w:val="single" w:sz="4" w:space="0" w:color="000000"/>
              <w:left w:val="single" w:sz="4" w:space="0" w:color="000000"/>
              <w:bottom w:val="single" w:sz="4" w:space="0" w:color="000000"/>
              <w:right w:val="nil"/>
            </w:tcBorders>
            <w:vAlign w:val="center"/>
          </w:tcPr>
          <w:p w14:paraId="7E6D36F7" w14:textId="77777777" w:rsidR="00687890" w:rsidRPr="00A045B4" w:rsidRDefault="00687890" w:rsidP="00BB75DE">
            <w:pPr>
              <w:widowControl w:val="0"/>
              <w:suppressAutoHyphens/>
              <w:snapToGrid w:val="0"/>
              <w:ind w:firstLine="709"/>
              <w:jc w:val="both"/>
              <w:rPr>
                <w:b/>
                <w:i/>
                <w:lang w:val="ky-KG" w:eastAsia="ar-SA"/>
              </w:rPr>
            </w:pPr>
            <w:r w:rsidRPr="00A045B4">
              <w:rPr>
                <w:b/>
                <w:i/>
                <w:lang w:val="ky-KG" w:eastAsia="ar-SA"/>
              </w:rPr>
              <w:t>Рекомендуются</w:t>
            </w:r>
          </w:p>
        </w:tc>
        <w:tc>
          <w:tcPr>
            <w:tcW w:w="3599" w:type="dxa"/>
            <w:tcBorders>
              <w:top w:val="single" w:sz="4" w:space="0" w:color="000000"/>
              <w:left w:val="single" w:sz="4" w:space="0" w:color="000000"/>
              <w:bottom w:val="single" w:sz="4" w:space="0" w:color="000000"/>
              <w:right w:val="single" w:sz="4" w:space="0" w:color="000000"/>
            </w:tcBorders>
            <w:vAlign w:val="center"/>
          </w:tcPr>
          <w:p w14:paraId="3EE2963F" w14:textId="77777777" w:rsidR="00687890" w:rsidRPr="00A045B4" w:rsidRDefault="00687890" w:rsidP="00BB75DE">
            <w:pPr>
              <w:widowControl w:val="0"/>
              <w:suppressAutoHyphens/>
              <w:snapToGrid w:val="0"/>
              <w:ind w:firstLine="709"/>
              <w:jc w:val="both"/>
              <w:rPr>
                <w:b/>
                <w:i/>
                <w:lang w:val="ky-KG" w:eastAsia="ar-SA"/>
              </w:rPr>
            </w:pPr>
            <w:r w:rsidRPr="00A045B4">
              <w:rPr>
                <w:b/>
                <w:i/>
                <w:lang w:val="ky-KG" w:eastAsia="ar-SA"/>
              </w:rPr>
              <w:t>Исключаются</w:t>
            </w:r>
          </w:p>
        </w:tc>
      </w:tr>
      <w:tr w:rsidR="00687890" w:rsidRPr="00A045B4" w14:paraId="2BD9753B" w14:textId="77777777" w:rsidTr="00BB75DE">
        <w:tc>
          <w:tcPr>
            <w:tcW w:w="1711" w:type="dxa"/>
            <w:tcBorders>
              <w:top w:val="single" w:sz="4" w:space="0" w:color="000000"/>
              <w:left w:val="single" w:sz="4" w:space="0" w:color="000000"/>
              <w:bottom w:val="single" w:sz="4" w:space="0" w:color="000000"/>
              <w:right w:val="nil"/>
            </w:tcBorders>
          </w:tcPr>
          <w:p w14:paraId="50BE7D74" w14:textId="77777777" w:rsidR="00687890" w:rsidRPr="00A045B4" w:rsidRDefault="00687890" w:rsidP="00BB75DE">
            <w:pPr>
              <w:widowControl w:val="0"/>
              <w:suppressAutoHyphens/>
              <w:snapToGrid w:val="0"/>
              <w:rPr>
                <w:lang w:val="ky-KG" w:eastAsia="ar-SA"/>
              </w:rPr>
            </w:pPr>
            <w:r w:rsidRPr="00A045B4">
              <w:rPr>
                <w:lang w:val="ky-KG" w:eastAsia="ar-SA"/>
              </w:rPr>
              <w:t>Хлеб и мучные изделия</w:t>
            </w:r>
          </w:p>
        </w:tc>
        <w:tc>
          <w:tcPr>
            <w:tcW w:w="4441" w:type="dxa"/>
            <w:tcBorders>
              <w:top w:val="single" w:sz="4" w:space="0" w:color="000000"/>
              <w:left w:val="single" w:sz="4" w:space="0" w:color="000000"/>
              <w:bottom w:val="single" w:sz="4" w:space="0" w:color="000000"/>
              <w:right w:val="nil"/>
            </w:tcBorders>
          </w:tcPr>
          <w:p w14:paraId="36DFA787" w14:textId="77777777" w:rsidR="00687890" w:rsidRPr="00A045B4" w:rsidRDefault="00687890" w:rsidP="00BB75DE">
            <w:pPr>
              <w:widowControl w:val="0"/>
              <w:suppressAutoHyphens/>
              <w:snapToGrid w:val="0"/>
              <w:rPr>
                <w:lang w:val="ky-KG" w:eastAsia="ar-SA"/>
              </w:rPr>
            </w:pPr>
            <w:r w:rsidRPr="00A045B4">
              <w:rPr>
                <w:lang w:val="ky-KG" w:eastAsia="ar-SA"/>
              </w:rPr>
              <w:t>Хлеб пшеничный вчерашней выпечки или подсушенный. Несдобное печенье</w:t>
            </w:r>
          </w:p>
        </w:tc>
        <w:tc>
          <w:tcPr>
            <w:tcW w:w="3599" w:type="dxa"/>
            <w:tcBorders>
              <w:top w:val="single" w:sz="4" w:space="0" w:color="000000"/>
              <w:left w:val="single" w:sz="4" w:space="0" w:color="000000"/>
              <w:bottom w:val="single" w:sz="4" w:space="0" w:color="000000"/>
              <w:right w:val="single" w:sz="4" w:space="0" w:color="000000"/>
            </w:tcBorders>
          </w:tcPr>
          <w:p w14:paraId="3D2ABE75" w14:textId="77777777" w:rsidR="00687890" w:rsidRPr="00A045B4" w:rsidRDefault="00687890" w:rsidP="00BB75DE">
            <w:pPr>
              <w:widowControl w:val="0"/>
              <w:suppressAutoHyphens/>
              <w:snapToGrid w:val="0"/>
              <w:rPr>
                <w:lang w:val="ky-KG" w:eastAsia="ar-SA"/>
              </w:rPr>
            </w:pPr>
            <w:r w:rsidRPr="00A045B4">
              <w:rPr>
                <w:lang w:val="ky-KG" w:eastAsia="ar-SA"/>
              </w:rPr>
              <w:t>Ржаной и свежий хлеб, изделия из сдобного и слоеного теста</w:t>
            </w:r>
          </w:p>
        </w:tc>
      </w:tr>
      <w:tr w:rsidR="00687890" w:rsidRPr="00A045B4" w14:paraId="50DE9A02" w14:textId="77777777" w:rsidTr="00BB75DE">
        <w:tc>
          <w:tcPr>
            <w:tcW w:w="1711" w:type="dxa"/>
            <w:tcBorders>
              <w:top w:val="single" w:sz="4" w:space="0" w:color="000000"/>
              <w:left w:val="single" w:sz="4" w:space="0" w:color="000000"/>
              <w:bottom w:val="single" w:sz="4" w:space="0" w:color="000000"/>
              <w:right w:val="nil"/>
            </w:tcBorders>
          </w:tcPr>
          <w:p w14:paraId="50733365" w14:textId="77777777" w:rsidR="00687890" w:rsidRPr="00A045B4" w:rsidRDefault="00687890" w:rsidP="00BB75DE">
            <w:pPr>
              <w:widowControl w:val="0"/>
              <w:suppressAutoHyphens/>
              <w:snapToGrid w:val="0"/>
              <w:rPr>
                <w:lang w:val="ky-KG" w:eastAsia="ar-SA"/>
              </w:rPr>
            </w:pPr>
            <w:r w:rsidRPr="00A045B4">
              <w:rPr>
                <w:lang w:val="ky-KG" w:eastAsia="ar-SA"/>
              </w:rPr>
              <w:t>Мясо и птица</w:t>
            </w:r>
          </w:p>
        </w:tc>
        <w:tc>
          <w:tcPr>
            <w:tcW w:w="4441" w:type="dxa"/>
            <w:tcBorders>
              <w:top w:val="single" w:sz="4" w:space="0" w:color="000000"/>
              <w:left w:val="single" w:sz="4" w:space="0" w:color="000000"/>
              <w:bottom w:val="single" w:sz="4" w:space="0" w:color="000000"/>
              <w:right w:val="nil"/>
            </w:tcBorders>
          </w:tcPr>
          <w:p w14:paraId="6E879729" w14:textId="77777777" w:rsidR="00687890" w:rsidRPr="00A045B4" w:rsidRDefault="00687890" w:rsidP="00BB75DE">
            <w:pPr>
              <w:widowControl w:val="0"/>
              <w:suppressAutoHyphens/>
              <w:snapToGrid w:val="0"/>
              <w:rPr>
                <w:lang w:val="ky-KG" w:eastAsia="ar-SA"/>
              </w:rPr>
            </w:pPr>
            <w:r w:rsidRPr="00A045B4">
              <w:rPr>
                <w:lang w:val="ky-KG" w:eastAsia="ar-SA"/>
              </w:rPr>
              <w:t>Нежирная, нежилистая говядина, кролик, индейка, курица (кожу удаляют) в виде изделий из котлетной массы, отварные и паровые (пюре, суфле, кнели и др.). Цыпленок отварной, очищенный от кожи допускается изредка в  небольшом количестве</w:t>
            </w:r>
          </w:p>
        </w:tc>
        <w:tc>
          <w:tcPr>
            <w:tcW w:w="3599" w:type="dxa"/>
            <w:tcBorders>
              <w:top w:val="single" w:sz="4" w:space="0" w:color="000000"/>
              <w:left w:val="single" w:sz="4" w:space="0" w:color="000000"/>
              <w:bottom w:val="single" w:sz="4" w:space="0" w:color="000000"/>
              <w:right w:val="single" w:sz="4" w:space="0" w:color="000000"/>
            </w:tcBorders>
          </w:tcPr>
          <w:p w14:paraId="62BEE831" w14:textId="77777777" w:rsidR="00687890" w:rsidRPr="00A045B4" w:rsidRDefault="00687890" w:rsidP="00BB75DE">
            <w:pPr>
              <w:widowControl w:val="0"/>
              <w:suppressAutoHyphens/>
              <w:snapToGrid w:val="0"/>
              <w:rPr>
                <w:lang w:val="ky-KG" w:eastAsia="ar-SA"/>
              </w:rPr>
            </w:pPr>
            <w:r w:rsidRPr="00A045B4">
              <w:rPr>
                <w:lang w:val="ky-KG" w:eastAsia="ar-SA"/>
              </w:rPr>
              <w:t>Жирные сорта, гусь, утка, дичь, печень, мозги, почки, жареное и тушеное мясо куском, копчености, колбасы, консервы</w:t>
            </w:r>
          </w:p>
        </w:tc>
      </w:tr>
      <w:tr w:rsidR="00687890" w:rsidRPr="00A045B4" w14:paraId="3ED208FF" w14:textId="77777777" w:rsidTr="00BB75DE">
        <w:tc>
          <w:tcPr>
            <w:tcW w:w="1711" w:type="dxa"/>
            <w:tcBorders>
              <w:top w:val="single" w:sz="4" w:space="0" w:color="000000"/>
              <w:left w:val="single" w:sz="4" w:space="0" w:color="000000"/>
              <w:bottom w:val="single" w:sz="4" w:space="0" w:color="000000"/>
              <w:right w:val="nil"/>
            </w:tcBorders>
          </w:tcPr>
          <w:p w14:paraId="06C72263" w14:textId="77777777" w:rsidR="00687890" w:rsidRPr="00A045B4" w:rsidRDefault="00687890" w:rsidP="00BB75DE">
            <w:pPr>
              <w:widowControl w:val="0"/>
              <w:suppressAutoHyphens/>
              <w:snapToGrid w:val="0"/>
              <w:rPr>
                <w:lang w:val="ky-KG" w:eastAsia="ar-SA"/>
              </w:rPr>
            </w:pPr>
            <w:r w:rsidRPr="00A045B4">
              <w:rPr>
                <w:lang w:val="ky-KG" w:eastAsia="ar-SA"/>
              </w:rPr>
              <w:t>Рыба</w:t>
            </w:r>
          </w:p>
        </w:tc>
        <w:tc>
          <w:tcPr>
            <w:tcW w:w="4441" w:type="dxa"/>
            <w:tcBorders>
              <w:top w:val="single" w:sz="4" w:space="0" w:color="000000"/>
              <w:left w:val="single" w:sz="4" w:space="0" w:color="000000"/>
              <w:bottom w:val="single" w:sz="4" w:space="0" w:color="000000"/>
              <w:right w:val="nil"/>
            </w:tcBorders>
          </w:tcPr>
          <w:p w14:paraId="207ED368" w14:textId="77777777" w:rsidR="00687890" w:rsidRPr="00A045B4" w:rsidRDefault="00687890" w:rsidP="00BB75DE">
            <w:pPr>
              <w:widowControl w:val="0"/>
              <w:suppressAutoHyphens/>
              <w:snapToGrid w:val="0"/>
              <w:rPr>
                <w:lang w:val="ky-KG" w:eastAsia="ar-SA"/>
              </w:rPr>
            </w:pPr>
            <w:r w:rsidRPr="00A045B4">
              <w:rPr>
                <w:lang w:val="ky-KG" w:eastAsia="ar-SA"/>
              </w:rPr>
              <w:t>Нежирные виды, отварная и паровая, изделия из котлетной массы, пюре, суфле из вареного продукта, заливная на овощном отваре</w:t>
            </w:r>
          </w:p>
        </w:tc>
        <w:tc>
          <w:tcPr>
            <w:tcW w:w="3599" w:type="dxa"/>
            <w:tcBorders>
              <w:top w:val="single" w:sz="4" w:space="0" w:color="000000"/>
              <w:left w:val="single" w:sz="4" w:space="0" w:color="000000"/>
              <w:bottom w:val="single" w:sz="4" w:space="0" w:color="000000"/>
              <w:right w:val="single" w:sz="4" w:space="0" w:color="000000"/>
            </w:tcBorders>
          </w:tcPr>
          <w:p w14:paraId="3C811366" w14:textId="77777777" w:rsidR="00687890" w:rsidRPr="00A045B4" w:rsidRDefault="00687890" w:rsidP="00BB75DE">
            <w:pPr>
              <w:widowControl w:val="0"/>
              <w:suppressAutoHyphens/>
              <w:snapToGrid w:val="0"/>
              <w:rPr>
                <w:lang w:val="ky-KG" w:eastAsia="ar-SA"/>
              </w:rPr>
            </w:pPr>
            <w:r w:rsidRPr="00A045B4">
              <w:rPr>
                <w:lang w:val="ky-KG" w:eastAsia="ar-SA"/>
              </w:rPr>
              <w:t>Жирные виды, копченая, соленая, тушеная, жареная, консервы, икра</w:t>
            </w:r>
          </w:p>
        </w:tc>
      </w:tr>
      <w:tr w:rsidR="00687890" w:rsidRPr="00A045B4" w14:paraId="435F6D3A" w14:textId="77777777" w:rsidTr="00BB75DE">
        <w:tc>
          <w:tcPr>
            <w:tcW w:w="1711" w:type="dxa"/>
            <w:tcBorders>
              <w:top w:val="single" w:sz="4" w:space="0" w:color="000000"/>
              <w:left w:val="single" w:sz="4" w:space="0" w:color="000000"/>
              <w:bottom w:val="single" w:sz="4" w:space="0" w:color="000000"/>
              <w:right w:val="nil"/>
            </w:tcBorders>
          </w:tcPr>
          <w:p w14:paraId="1AAFE96B" w14:textId="77777777" w:rsidR="00687890" w:rsidRPr="00A045B4" w:rsidRDefault="00687890" w:rsidP="00BB75DE">
            <w:pPr>
              <w:widowControl w:val="0"/>
              <w:suppressAutoHyphens/>
              <w:snapToGrid w:val="0"/>
              <w:rPr>
                <w:lang w:val="ky-KG" w:eastAsia="ar-SA"/>
              </w:rPr>
            </w:pPr>
            <w:r w:rsidRPr="00A045B4">
              <w:rPr>
                <w:lang w:val="ky-KG" w:eastAsia="ar-SA"/>
              </w:rPr>
              <w:t>Яйца</w:t>
            </w:r>
          </w:p>
        </w:tc>
        <w:tc>
          <w:tcPr>
            <w:tcW w:w="4441" w:type="dxa"/>
            <w:tcBorders>
              <w:top w:val="single" w:sz="4" w:space="0" w:color="000000"/>
              <w:left w:val="single" w:sz="4" w:space="0" w:color="000000"/>
              <w:bottom w:val="single" w:sz="4" w:space="0" w:color="000000"/>
              <w:right w:val="nil"/>
            </w:tcBorders>
          </w:tcPr>
          <w:p w14:paraId="699A6BFC" w14:textId="77777777" w:rsidR="00687890" w:rsidRPr="00A045B4" w:rsidRDefault="00687890" w:rsidP="00BB75DE">
            <w:pPr>
              <w:widowControl w:val="0"/>
              <w:suppressAutoHyphens/>
              <w:snapToGrid w:val="0"/>
              <w:rPr>
                <w:lang w:val="ky-KG" w:eastAsia="ar-SA"/>
              </w:rPr>
            </w:pPr>
            <w:r w:rsidRPr="00A045B4">
              <w:rPr>
                <w:lang w:val="ky-KG" w:eastAsia="ar-SA"/>
              </w:rPr>
              <w:t>Омлет белковый паровой. Половина или один желток в день в блюдах</w:t>
            </w:r>
          </w:p>
        </w:tc>
        <w:tc>
          <w:tcPr>
            <w:tcW w:w="3599" w:type="dxa"/>
            <w:tcBorders>
              <w:top w:val="single" w:sz="4" w:space="0" w:color="000000"/>
              <w:left w:val="single" w:sz="4" w:space="0" w:color="000000"/>
              <w:bottom w:val="single" w:sz="4" w:space="0" w:color="000000"/>
              <w:right w:val="single" w:sz="4" w:space="0" w:color="000000"/>
            </w:tcBorders>
          </w:tcPr>
          <w:p w14:paraId="642D92A3" w14:textId="77777777" w:rsidR="00687890" w:rsidRPr="00A045B4" w:rsidRDefault="00687890" w:rsidP="000A5C24">
            <w:pPr>
              <w:widowControl w:val="0"/>
              <w:suppressAutoHyphens/>
              <w:snapToGrid w:val="0"/>
              <w:rPr>
                <w:lang w:val="ky-KG" w:eastAsia="ar-SA"/>
              </w:rPr>
            </w:pPr>
            <w:r w:rsidRPr="00A045B4">
              <w:rPr>
                <w:lang w:val="ky-KG" w:eastAsia="ar-SA"/>
              </w:rPr>
              <w:t>В виде других блюд</w:t>
            </w:r>
          </w:p>
        </w:tc>
      </w:tr>
      <w:tr w:rsidR="00687890" w:rsidRPr="00A045B4" w14:paraId="2FBE6FDF" w14:textId="77777777" w:rsidTr="00BB75DE">
        <w:tc>
          <w:tcPr>
            <w:tcW w:w="1711" w:type="dxa"/>
            <w:tcBorders>
              <w:top w:val="single" w:sz="4" w:space="0" w:color="000000"/>
              <w:left w:val="single" w:sz="4" w:space="0" w:color="000000"/>
              <w:bottom w:val="single" w:sz="4" w:space="0" w:color="000000"/>
              <w:right w:val="nil"/>
            </w:tcBorders>
          </w:tcPr>
          <w:p w14:paraId="3EEE2722" w14:textId="77777777" w:rsidR="00687890" w:rsidRPr="00A045B4" w:rsidRDefault="00687890" w:rsidP="00BB75DE">
            <w:pPr>
              <w:widowControl w:val="0"/>
              <w:suppressAutoHyphens/>
              <w:snapToGrid w:val="0"/>
              <w:rPr>
                <w:lang w:val="ky-KG" w:eastAsia="ar-SA"/>
              </w:rPr>
            </w:pPr>
            <w:r w:rsidRPr="00A045B4">
              <w:rPr>
                <w:lang w:val="ky-KG" w:eastAsia="ar-SA"/>
              </w:rPr>
              <w:t>Молочные продукты</w:t>
            </w:r>
          </w:p>
        </w:tc>
        <w:tc>
          <w:tcPr>
            <w:tcW w:w="4441" w:type="dxa"/>
            <w:tcBorders>
              <w:top w:val="single" w:sz="4" w:space="0" w:color="000000"/>
              <w:left w:val="single" w:sz="4" w:space="0" w:color="000000"/>
              <w:bottom w:val="single" w:sz="4" w:space="0" w:color="000000"/>
              <w:right w:val="nil"/>
            </w:tcBorders>
          </w:tcPr>
          <w:p w14:paraId="51600DC1" w14:textId="77777777" w:rsidR="00687890" w:rsidRPr="00A045B4" w:rsidRDefault="00687890" w:rsidP="00BB75DE">
            <w:pPr>
              <w:widowControl w:val="0"/>
              <w:suppressAutoHyphens/>
              <w:snapToGrid w:val="0"/>
              <w:rPr>
                <w:lang w:val="ky-KG" w:eastAsia="ar-SA"/>
              </w:rPr>
            </w:pPr>
            <w:r w:rsidRPr="00A045B4">
              <w:rPr>
                <w:lang w:val="ky-KG" w:eastAsia="ar-SA"/>
              </w:rPr>
              <w:t>Молоко (при переносимости), молочнокислые напитки, сметана в ограниченном количестве в основном в блюдах, некислый обезжиренный творог и блюда из него протертые, паровые,  сыр неострый</w:t>
            </w:r>
          </w:p>
        </w:tc>
        <w:tc>
          <w:tcPr>
            <w:tcW w:w="3599" w:type="dxa"/>
            <w:tcBorders>
              <w:top w:val="single" w:sz="4" w:space="0" w:color="000000"/>
              <w:left w:val="single" w:sz="4" w:space="0" w:color="000000"/>
              <w:bottom w:val="single" w:sz="4" w:space="0" w:color="000000"/>
              <w:right w:val="single" w:sz="4" w:space="0" w:color="000000"/>
            </w:tcBorders>
          </w:tcPr>
          <w:p w14:paraId="6CFC8D1D" w14:textId="77777777" w:rsidR="00687890" w:rsidRPr="00A045B4" w:rsidRDefault="00687890" w:rsidP="00BB75DE">
            <w:pPr>
              <w:widowControl w:val="0"/>
              <w:suppressAutoHyphens/>
              <w:snapToGrid w:val="0"/>
              <w:rPr>
                <w:lang w:val="ky-KG" w:eastAsia="ar-SA"/>
              </w:rPr>
            </w:pPr>
            <w:r w:rsidRPr="00A045B4">
              <w:rPr>
                <w:lang w:val="ky-KG" w:eastAsia="ar-SA"/>
              </w:rPr>
              <w:t>Молоко в натуральном виде при сопутствующем энтероколите, творог жирный и повышенной кислотности, сливки, острый сыр</w:t>
            </w:r>
          </w:p>
        </w:tc>
      </w:tr>
      <w:tr w:rsidR="00687890" w:rsidRPr="00A045B4" w14:paraId="415862A3" w14:textId="77777777" w:rsidTr="00BB75DE">
        <w:tc>
          <w:tcPr>
            <w:tcW w:w="1711" w:type="dxa"/>
            <w:tcBorders>
              <w:top w:val="single" w:sz="4" w:space="0" w:color="000000"/>
              <w:left w:val="single" w:sz="4" w:space="0" w:color="000000"/>
              <w:bottom w:val="single" w:sz="4" w:space="0" w:color="000000"/>
              <w:right w:val="nil"/>
            </w:tcBorders>
          </w:tcPr>
          <w:p w14:paraId="37D68BDD" w14:textId="77777777" w:rsidR="00687890" w:rsidRPr="00A045B4" w:rsidRDefault="00687890" w:rsidP="00BB75DE">
            <w:pPr>
              <w:widowControl w:val="0"/>
              <w:suppressAutoHyphens/>
              <w:snapToGrid w:val="0"/>
              <w:rPr>
                <w:lang w:val="ky-KG" w:eastAsia="ar-SA"/>
              </w:rPr>
            </w:pPr>
            <w:r w:rsidRPr="00A045B4">
              <w:rPr>
                <w:lang w:val="ky-KG" w:eastAsia="ar-SA"/>
              </w:rPr>
              <w:t>Жиры</w:t>
            </w:r>
          </w:p>
          <w:p w14:paraId="3CC06C8F" w14:textId="77777777" w:rsidR="00687890" w:rsidRPr="00A045B4" w:rsidRDefault="00687890" w:rsidP="00BB75DE">
            <w:pPr>
              <w:widowControl w:val="0"/>
              <w:suppressAutoHyphens/>
              <w:ind w:firstLine="709"/>
              <w:rPr>
                <w:lang w:val="ky-KG" w:eastAsia="ar-SA"/>
              </w:rPr>
            </w:pPr>
            <w:r w:rsidRPr="00A045B4">
              <w:rPr>
                <w:lang w:val="ky-KG" w:eastAsia="ar-SA"/>
              </w:rPr>
              <w:t> </w:t>
            </w:r>
          </w:p>
        </w:tc>
        <w:tc>
          <w:tcPr>
            <w:tcW w:w="4441" w:type="dxa"/>
            <w:tcBorders>
              <w:top w:val="single" w:sz="4" w:space="0" w:color="000000"/>
              <w:left w:val="single" w:sz="4" w:space="0" w:color="000000"/>
              <w:bottom w:val="single" w:sz="4" w:space="0" w:color="000000"/>
              <w:right w:val="nil"/>
            </w:tcBorders>
          </w:tcPr>
          <w:p w14:paraId="3D118A88" w14:textId="77777777" w:rsidR="00687890" w:rsidRPr="00A045B4" w:rsidRDefault="00687890" w:rsidP="00BB75DE">
            <w:pPr>
              <w:widowControl w:val="0"/>
              <w:suppressAutoHyphens/>
              <w:snapToGrid w:val="0"/>
              <w:rPr>
                <w:lang w:val="ky-KG" w:eastAsia="ar-SA"/>
              </w:rPr>
            </w:pPr>
            <w:r w:rsidRPr="00A045B4">
              <w:rPr>
                <w:lang w:val="ky-KG" w:eastAsia="ar-SA"/>
              </w:rPr>
              <w:t>Масло сливочное и масло растительное рафинированное в небольшом количестве в натуральном виде и в блюдах</w:t>
            </w:r>
          </w:p>
        </w:tc>
        <w:tc>
          <w:tcPr>
            <w:tcW w:w="3599" w:type="dxa"/>
            <w:tcBorders>
              <w:top w:val="single" w:sz="4" w:space="0" w:color="000000"/>
              <w:left w:val="single" w:sz="4" w:space="0" w:color="000000"/>
              <w:bottom w:val="single" w:sz="4" w:space="0" w:color="000000"/>
              <w:right w:val="single" w:sz="4" w:space="0" w:color="000000"/>
            </w:tcBorders>
          </w:tcPr>
          <w:p w14:paraId="64FC626A" w14:textId="77777777" w:rsidR="00687890" w:rsidRPr="00A045B4" w:rsidRDefault="00687890" w:rsidP="0090458D">
            <w:pPr>
              <w:widowControl w:val="0"/>
              <w:suppressAutoHyphens/>
              <w:snapToGrid w:val="0"/>
              <w:rPr>
                <w:lang w:val="ky-KG" w:eastAsia="ar-SA"/>
              </w:rPr>
            </w:pPr>
            <w:r w:rsidRPr="00A045B4">
              <w:rPr>
                <w:lang w:val="ky-KG" w:eastAsia="ar-SA"/>
              </w:rPr>
              <w:t>Другие жиры</w:t>
            </w:r>
          </w:p>
        </w:tc>
      </w:tr>
      <w:tr w:rsidR="00687890" w:rsidRPr="00A045B4" w14:paraId="12DD74BF" w14:textId="77777777" w:rsidTr="00BB75DE">
        <w:tc>
          <w:tcPr>
            <w:tcW w:w="1711" w:type="dxa"/>
            <w:tcBorders>
              <w:top w:val="single" w:sz="4" w:space="0" w:color="000000"/>
              <w:left w:val="single" w:sz="4" w:space="0" w:color="000000"/>
              <w:bottom w:val="single" w:sz="4" w:space="0" w:color="000000"/>
              <w:right w:val="nil"/>
            </w:tcBorders>
          </w:tcPr>
          <w:p w14:paraId="76CCD0CB" w14:textId="77777777" w:rsidR="00687890" w:rsidRPr="00A045B4" w:rsidRDefault="00687890" w:rsidP="00BB75DE">
            <w:pPr>
              <w:widowControl w:val="0"/>
              <w:suppressAutoHyphens/>
              <w:snapToGrid w:val="0"/>
              <w:rPr>
                <w:lang w:val="ky-KG" w:eastAsia="ar-SA"/>
              </w:rPr>
            </w:pPr>
            <w:r w:rsidRPr="00A045B4">
              <w:rPr>
                <w:lang w:val="ky-KG" w:eastAsia="ar-SA"/>
              </w:rPr>
              <w:t>Крупы, макаронные изделия и бобовые</w:t>
            </w:r>
          </w:p>
        </w:tc>
        <w:tc>
          <w:tcPr>
            <w:tcW w:w="4441" w:type="dxa"/>
            <w:tcBorders>
              <w:top w:val="single" w:sz="4" w:space="0" w:color="000000"/>
              <w:left w:val="single" w:sz="4" w:space="0" w:color="000000"/>
              <w:bottom w:val="single" w:sz="4" w:space="0" w:color="000000"/>
              <w:right w:val="nil"/>
            </w:tcBorders>
          </w:tcPr>
          <w:p w14:paraId="2A72E3D3" w14:textId="77777777" w:rsidR="00687890" w:rsidRPr="00A045B4" w:rsidRDefault="00687890" w:rsidP="00BB75DE">
            <w:pPr>
              <w:widowControl w:val="0"/>
              <w:suppressAutoHyphens/>
              <w:snapToGrid w:val="0"/>
              <w:rPr>
                <w:lang w:val="ky-KG" w:eastAsia="ar-SA"/>
              </w:rPr>
            </w:pPr>
            <w:r w:rsidRPr="00A045B4">
              <w:rPr>
                <w:lang w:val="ky-KG" w:eastAsia="ar-SA"/>
              </w:rPr>
              <w:t>Каши на молоке пополам с водой (манная, хорошо разваренная рисовая, протертые геркулесовая и гречневая, из рисовой и гречневой муки). Суфле манное, рисовое, гречневое. Отварная вермишель</w:t>
            </w:r>
          </w:p>
        </w:tc>
        <w:tc>
          <w:tcPr>
            <w:tcW w:w="3599" w:type="dxa"/>
            <w:tcBorders>
              <w:top w:val="single" w:sz="4" w:space="0" w:color="000000"/>
              <w:left w:val="single" w:sz="4" w:space="0" w:color="000000"/>
              <w:bottom w:val="single" w:sz="4" w:space="0" w:color="000000"/>
              <w:right w:val="single" w:sz="4" w:space="0" w:color="000000"/>
            </w:tcBorders>
          </w:tcPr>
          <w:p w14:paraId="149AD4AC" w14:textId="77777777" w:rsidR="00687890" w:rsidRPr="00A045B4" w:rsidRDefault="00687890" w:rsidP="00BB75DE">
            <w:pPr>
              <w:widowControl w:val="0"/>
              <w:suppressAutoHyphens/>
              <w:snapToGrid w:val="0"/>
              <w:rPr>
                <w:lang w:val="ky-KG" w:eastAsia="ar-SA"/>
              </w:rPr>
            </w:pPr>
            <w:r w:rsidRPr="00A045B4">
              <w:rPr>
                <w:lang w:val="ky-KG" w:eastAsia="ar-SA"/>
              </w:rPr>
              <w:t>Пшено, ячневая и перловая крупы, рассыпчатые каши, макароны, бобовые</w:t>
            </w:r>
          </w:p>
        </w:tc>
      </w:tr>
      <w:tr w:rsidR="00687890" w:rsidRPr="00A045B4" w14:paraId="3F4EA439" w14:textId="77777777" w:rsidTr="00BB75DE">
        <w:tc>
          <w:tcPr>
            <w:tcW w:w="1711" w:type="dxa"/>
            <w:tcBorders>
              <w:top w:val="single" w:sz="4" w:space="0" w:color="000000"/>
              <w:left w:val="single" w:sz="4" w:space="0" w:color="000000"/>
              <w:bottom w:val="single" w:sz="4" w:space="0" w:color="000000"/>
              <w:right w:val="nil"/>
            </w:tcBorders>
          </w:tcPr>
          <w:p w14:paraId="54D487F2" w14:textId="77777777" w:rsidR="00687890" w:rsidRPr="00A045B4" w:rsidRDefault="00687890" w:rsidP="00BB75DE">
            <w:pPr>
              <w:widowControl w:val="0"/>
              <w:suppressAutoHyphens/>
              <w:snapToGrid w:val="0"/>
              <w:rPr>
                <w:lang w:val="ky-KG" w:eastAsia="ar-SA"/>
              </w:rPr>
            </w:pPr>
            <w:r w:rsidRPr="00A045B4">
              <w:rPr>
                <w:lang w:val="ky-KG" w:eastAsia="ar-SA"/>
              </w:rPr>
              <w:t>Овощи</w:t>
            </w:r>
          </w:p>
        </w:tc>
        <w:tc>
          <w:tcPr>
            <w:tcW w:w="4441" w:type="dxa"/>
            <w:tcBorders>
              <w:top w:val="single" w:sz="4" w:space="0" w:color="000000"/>
              <w:left w:val="single" w:sz="4" w:space="0" w:color="000000"/>
              <w:bottom w:val="single" w:sz="4" w:space="0" w:color="000000"/>
              <w:right w:val="nil"/>
            </w:tcBorders>
          </w:tcPr>
          <w:p w14:paraId="78703078" w14:textId="77777777" w:rsidR="00687890" w:rsidRPr="00A045B4" w:rsidRDefault="00687890" w:rsidP="00BB75DE">
            <w:pPr>
              <w:widowControl w:val="0"/>
              <w:suppressAutoHyphens/>
              <w:snapToGrid w:val="0"/>
              <w:rPr>
                <w:lang w:val="ky-KG" w:eastAsia="ar-SA"/>
              </w:rPr>
            </w:pPr>
            <w:r w:rsidRPr="00A045B4">
              <w:rPr>
                <w:lang w:val="ky-KG" w:eastAsia="ar-SA"/>
              </w:rPr>
              <w:t>Отварные, паровые и сырые в протертом виде (пюре, суфле и др.). Тыква и кабачки отварные или тушеные кусочками</w:t>
            </w:r>
          </w:p>
        </w:tc>
        <w:tc>
          <w:tcPr>
            <w:tcW w:w="3599" w:type="dxa"/>
            <w:tcBorders>
              <w:top w:val="single" w:sz="4" w:space="0" w:color="000000"/>
              <w:left w:val="single" w:sz="4" w:space="0" w:color="000000"/>
              <w:bottom w:val="single" w:sz="4" w:space="0" w:color="000000"/>
              <w:right w:val="single" w:sz="4" w:space="0" w:color="000000"/>
            </w:tcBorders>
          </w:tcPr>
          <w:p w14:paraId="03005878" w14:textId="77777777" w:rsidR="00687890" w:rsidRPr="00A045B4" w:rsidRDefault="00687890" w:rsidP="00BB75DE">
            <w:pPr>
              <w:widowControl w:val="0"/>
              <w:suppressAutoHyphens/>
              <w:snapToGrid w:val="0"/>
              <w:rPr>
                <w:lang w:val="ky-KG" w:eastAsia="ar-SA"/>
              </w:rPr>
            </w:pPr>
            <w:r w:rsidRPr="00A045B4">
              <w:rPr>
                <w:lang w:val="ky-KG" w:eastAsia="ar-SA"/>
              </w:rPr>
              <w:t>Редис, репа, редька, капуста, щавель, шпинат, чеснок, лук, квашеные, соленые и маринованные овощи, грибы</w:t>
            </w:r>
          </w:p>
        </w:tc>
      </w:tr>
      <w:tr w:rsidR="00687890" w:rsidRPr="00A045B4" w14:paraId="5293F6CE" w14:textId="77777777" w:rsidTr="00BB75DE">
        <w:tc>
          <w:tcPr>
            <w:tcW w:w="1711" w:type="dxa"/>
            <w:tcBorders>
              <w:top w:val="single" w:sz="4" w:space="0" w:color="000000"/>
              <w:left w:val="single" w:sz="4" w:space="0" w:color="000000"/>
              <w:bottom w:val="single" w:sz="4" w:space="0" w:color="000000"/>
              <w:right w:val="nil"/>
            </w:tcBorders>
          </w:tcPr>
          <w:p w14:paraId="46FEF421" w14:textId="77777777" w:rsidR="00687890" w:rsidRPr="00A045B4" w:rsidRDefault="00687890" w:rsidP="00BB75DE">
            <w:pPr>
              <w:widowControl w:val="0"/>
              <w:suppressAutoHyphens/>
              <w:snapToGrid w:val="0"/>
              <w:rPr>
                <w:lang w:val="ky-KG" w:eastAsia="ar-SA"/>
              </w:rPr>
            </w:pPr>
            <w:r w:rsidRPr="00A045B4">
              <w:rPr>
                <w:lang w:val="ky-KG" w:eastAsia="ar-SA"/>
              </w:rPr>
              <w:t>Супы</w:t>
            </w:r>
          </w:p>
        </w:tc>
        <w:tc>
          <w:tcPr>
            <w:tcW w:w="4441" w:type="dxa"/>
            <w:tcBorders>
              <w:top w:val="single" w:sz="4" w:space="0" w:color="000000"/>
              <w:left w:val="single" w:sz="4" w:space="0" w:color="000000"/>
              <w:bottom w:val="single" w:sz="4" w:space="0" w:color="000000"/>
              <w:right w:val="nil"/>
            </w:tcBorders>
          </w:tcPr>
          <w:p w14:paraId="3DE8632A" w14:textId="77777777" w:rsidR="00687890" w:rsidRPr="00A045B4" w:rsidRDefault="00687890" w:rsidP="00BB75DE">
            <w:pPr>
              <w:widowControl w:val="0"/>
              <w:suppressAutoHyphens/>
              <w:snapToGrid w:val="0"/>
              <w:rPr>
                <w:lang w:val="ky-KG" w:eastAsia="ar-SA"/>
              </w:rPr>
            </w:pPr>
            <w:r w:rsidRPr="00A045B4">
              <w:rPr>
                <w:lang w:val="ky-KG" w:eastAsia="ar-SA"/>
              </w:rPr>
              <w:t>Молочные пополам с водой, вегетарианские с протертыми овощами и крупами, супы - пюре и супы - кремы. Заправляются сливочным маслом или сметаной</w:t>
            </w:r>
          </w:p>
        </w:tc>
        <w:tc>
          <w:tcPr>
            <w:tcW w:w="3599" w:type="dxa"/>
            <w:tcBorders>
              <w:top w:val="single" w:sz="4" w:space="0" w:color="000000"/>
              <w:left w:val="single" w:sz="4" w:space="0" w:color="000000"/>
              <w:bottom w:val="single" w:sz="4" w:space="0" w:color="000000"/>
              <w:right w:val="single" w:sz="4" w:space="0" w:color="000000"/>
            </w:tcBorders>
          </w:tcPr>
          <w:p w14:paraId="17311F8C" w14:textId="77777777" w:rsidR="00687890" w:rsidRPr="00A045B4" w:rsidRDefault="00687890" w:rsidP="00BB75DE">
            <w:pPr>
              <w:widowControl w:val="0"/>
              <w:suppressAutoHyphens/>
              <w:snapToGrid w:val="0"/>
              <w:rPr>
                <w:lang w:val="ky-KG" w:eastAsia="ar-SA"/>
              </w:rPr>
            </w:pPr>
            <w:r w:rsidRPr="00A045B4">
              <w:rPr>
                <w:lang w:val="ky-KG" w:eastAsia="ar-SA"/>
              </w:rPr>
              <w:t>Мясные, рыбные, грибные бульоны, из непротертых овощей и круп</w:t>
            </w:r>
          </w:p>
        </w:tc>
      </w:tr>
      <w:tr w:rsidR="00687890" w:rsidRPr="00A045B4" w14:paraId="5AD359D8" w14:textId="77777777" w:rsidTr="00BB75DE">
        <w:tc>
          <w:tcPr>
            <w:tcW w:w="1711" w:type="dxa"/>
            <w:tcBorders>
              <w:top w:val="single" w:sz="4" w:space="0" w:color="000000"/>
              <w:left w:val="single" w:sz="4" w:space="0" w:color="000000"/>
              <w:bottom w:val="single" w:sz="4" w:space="0" w:color="000000"/>
              <w:right w:val="nil"/>
            </w:tcBorders>
          </w:tcPr>
          <w:p w14:paraId="1170187A" w14:textId="77777777" w:rsidR="00687890" w:rsidRPr="00A045B4" w:rsidRDefault="00687890" w:rsidP="00BB75DE">
            <w:pPr>
              <w:widowControl w:val="0"/>
              <w:suppressAutoHyphens/>
              <w:snapToGrid w:val="0"/>
              <w:rPr>
                <w:lang w:val="ky-KG" w:eastAsia="ar-SA"/>
              </w:rPr>
            </w:pPr>
            <w:r w:rsidRPr="00A045B4">
              <w:rPr>
                <w:lang w:val="ky-KG" w:eastAsia="ar-SA"/>
              </w:rPr>
              <w:t xml:space="preserve">Плоды, сладкие </w:t>
            </w:r>
            <w:r w:rsidRPr="00A045B4">
              <w:rPr>
                <w:lang w:val="ky-KG" w:eastAsia="ar-SA"/>
              </w:rPr>
              <w:lastRenderedPageBreak/>
              <w:t>блюда и сладости</w:t>
            </w:r>
          </w:p>
        </w:tc>
        <w:tc>
          <w:tcPr>
            <w:tcW w:w="4441" w:type="dxa"/>
            <w:tcBorders>
              <w:top w:val="single" w:sz="4" w:space="0" w:color="000000"/>
              <w:left w:val="single" w:sz="4" w:space="0" w:color="000000"/>
              <w:bottom w:val="single" w:sz="4" w:space="0" w:color="000000"/>
              <w:right w:val="nil"/>
            </w:tcBorders>
          </w:tcPr>
          <w:p w14:paraId="1467B96B" w14:textId="77777777" w:rsidR="00687890" w:rsidRPr="00A045B4" w:rsidRDefault="00687890" w:rsidP="00BB75DE">
            <w:pPr>
              <w:widowControl w:val="0"/>
              <w:suppressAutoHyphens/>
              <w:snapToGrid w:val="0"/>
              <w:rPr>
                <w:lang w:val="ky-KG" w:eastAsia="ar-SA"/>
              </w:rPr>
            </w:pPr>
            <w:r w:rsidRPr="00A045B4">
              <w:rPr>
                <w:lang w:val="ky-KG" w:eastAsia="ar-SA"/>
              </w:rPr>
              <w:lastRenderedPageBreak/>
              <w:t xml:space="preserve">Спелые сладкие фрукты и ягоды - сырые непротертые, запеченные, вареные, </w:t>
            </w:r>
            <w:r w:rsidRPr="00A045B4">
              <w:rPr>
                <w:lang w:val="ky-KG" w:eastAsia="ar-SA"/>
              </w:rPr>
              <w:lastRenderedPageBreak/>
              <w:t xml:space="preserve">кисели, желе, муссы, зефир, пастила, мед, сахар, </w:t>
            </w:r>
          </w:p>
        </w:tc>
        <w:tc>
          <w:tcPr>
            <w:tcW w:w="3599" w:type="dxa"/>
            <w:tcBorders>
              <w:top w:val="single" w:sz="4" w:space="0" w:color="000000"/>
              <w:left w:val="single" w:sz="4" w:space="0" w:color="000000"/>
              <w:bottom w:val="single" w:sz="4" w:space="0" w:color="000000"/>
              <w:right w:val="single" w:sz="4" w:space="0" w:color="000000"/>
            </w:tcBorders>
          </w:tcPr>
          <w:p w14:paraId="6A410114" w14:textId="77777777" w:rsidR="00687890" w:rsidRPr="00A045B4" w:rsidRDefault="00687890" w:rsidP="00BB75DE">
            <w:pPr>
              <w:widowControl w:val="0"/>
              <w:suppressAutoHyphens/>
              <w:snapToGrid w:val="0"/>
              <w:rPr>
                <w:lang w:val="ky-KG" w:eastAsia="ar-SA"/>
              </w:rPr>
            </w:pPr>
            <w:r w:rsidRPr="00A045B4">
              <w:rPr>
                <w:lang w:val="ky-KG" w:eastAsia="ar-SA"/>
              </w:rPr>
              <w:lastRenderedPageBreak/>
              <w:t xml:space="preserve">Кислые, твердые фрукты, ягоды с жесткими зернами (клюква и </w:t>
            </w:r>
            <w:r w:rsidRPr="00A045B4">
              <w:rPr>
                <w:lang w:val="ky-KG" w:eastAsia="ar-SA"/>
              </w:rPr>
              <w:lastRenderedPageBreak/>
              <w:t>др.), шоколад, халва, изделия с кремом, мороженое</w:t>
            </w:r>
          </w:p>
        </w:tc>
      </w:tr>
      <w:tr w:rsidR="00687890" w:rsidRPr="00A045B4" w14:paraId="741F6291" w14:textId="77777777" w:rsidTr="00BB75DE">
        <w:tc>
          <w:tcPr>
            <w:tcW w:w="1711" w:type="dxa"/>
            <w:tcBorders>
              <w:top w:val="single" w:sz="4" w:space="0" w:color="000000"/>
              <w:left w:val="single" w:sz="4" w:space="0" w:color="000000"/>
              <w:bottom w:val="single" w:sz="4" w:space="0" w:color="000000"/>
              <w:right w:val="nil"/>
            </w:tcBorders>
          </w:tcPr>
          <w:p w14:paraId="792A9DCA" w14:textId="77777777" w:rsidR="00687890" w:rsidRPr="00A045B4" w:rsidRDefault="00687890" w:rsidP="00BB75DE">
            <w:pPr>
              <w:widowControl w:val="0"/>
              <w:suppressAutoHyphens/>
              <w:snapToGrid w:val="0"/>
              <w:rPr>
                <w:lang w:val="ky-KG" w:eastAsia="ar-SA"/>
              </w:rPr>
            </w:pPr>
            <w:r w:rsidRPr="00A045B4">
              <w:rPr>
                <w:lang w:val="ky-KG" w:eastAsia="ar-SA"/>
              </w:rPr>
              <w:lastRenderedPageBreak/>
              <w:t>Соусы и пряности</w:t>
            </w:r>
          </w:p>
        </w:tc>
        <w:tc>
          <w:tcPr>
            <w:tcW w:w="4441" w:type="dxa"/>
            <w:tcBorders>
              <w:top w:val="single" w:sz="4" w:space="0" w:color="000000"/>
              <w:left w:val="single" w:sz="4" w:space="0" w:color="000000"/>
              <w:bottom w:val="single" w:sz="4" w:space="0" w:color="000000"/>
              <w:right w:val="nil"/>
            </w:tcBorders>
          </w:tcPr>
          <w:p w14:paraId="72F444EB" w14:textId="77777777" w:rsidR="00687890" w:rsidRPr="00A045B4" w:rsidRDefault="00687890" w:rsidP="00BB75DE">
            <w:pPr>
              <w:widowControl w:val="0"/>
              <w:suppressAutoHyphens/>
              <w:snapToGrid w:val="0"/>
              <w:rPr>
                <w:lang w:val="ky-KG" w:eastAsia="ar-SA"/>
              </w:rPr>
            </w:pPr>
            <w:r w:rsidRPr="00A045B4">
              <w:rPr>
                <w:lang w:val="ky-KG" w:eastAsia="ar-SA"/>
              </w:rPr>
              <w:t>На овощном отваре или слизи из круп, молочные, фруктово-ягодные. Муку не поджаривают</w:t>
            </w:r>
          </w:p>
        </w:tc>
        <w:tc>
          <w:tcPr>
            <w:tcW w:w="3599" w:type="dxa"/>
            <w:tcBorders>
              <w:top w:val="single" w:sz="4" w:space="0" w:color="000000"/>
              <w:left w:val="single" w:sz="4" w:space="0" w:color="000000"/>
              <w:bottom w:val="single" w:sz="4" w:space="0" w:color="000000"/>
              <w:right w:val="single" w:sz="4" w:space="0" w:color="000000"/>
            </w:tcBorders>
          </w:tcPr>
          <w:p w14:paraId="2004D300" w14:textId="77777777" w:rsidR="00687890" w:rsidRPr="00A045B4" w:rsidRDefault="00687890" w:rsidP="00BB75DE">
            <w:pPr>
              <w:widowControl w:val="0"/>
              <w:suppressAutoHyphens/>
              <w:snapToGrid w:val="0"/>
              <w:rPr>
                <w:lang w:val="ky-KG" w:eastAsia="ar-SA"/>
              </w:rPr>
            </w:pPr>
            <w:r w:rsidRPr="00A045B4">
              <w:rPr>
                <w:lang w:val="ky-KG" w:eastAsia="ar-SA"/>
              </w:rPr>
              <w:t>Все пряности</w:t>
            </w:r>
          </w:p>
        </w:tc>
      </w:tr>
      <w:tr w:rsidR="00687890" w:rsidRPr="00A045B4" w14:paraId="2FFED1CE" w14:textId="77777777" w:rsidTr="00BB75DE">
        <w:tc>
          <w:tcPr>
            <w:tcW w:w="1711" w:type="dxa"/>
            <w:tcBorders>
              <w:top w:val="single" w:sz="4" w:space="0" w:color="000000"/>
              <w:left w:val="single" w:sz="4" w:space="0" w:color="000000"/>
              <w:bottom w:val="single" w:sz="4" w:space="0" w:color="000000"/>
              <w:right w:val="nil"/>
            </w:tcBorders>
          </w:tcPr>
          <w:p w14:paraId="73153E06" w14:textId="77777777" w:rsidR="00687890" w:rsidRPr="00A045B4" w:rsidRDefault="00687890" w:rsidP="00BB75DE">
            <w:pPr>
              <w:widowControl w:val="0"/>
              <w:suppressAutoHyphens/>
              <w:snapToGrid w:val="0"/>
              <w:rPr>
                <w:lang w:val="ky-KG" w:eastAsia="ar-SA"/>
              </w:rPr>
            </w:pPr>
            <w:r w:rsidRPr="00A045B4">
              <w:rPr>
                <w:lang w:val="ky-KG" w:eastAsia="ar-SA"/>
              </w:rPr>
              <w:t>Напитки</w:t>
            </w:r>
          </w:p>
        </w:tc>
        <w:tc>
          <w:tcPr>
            <w:tcW w:w="4441" w:type="dxa"/>
            <w:tcBorders>
              <w:top w:val="single" w:sz="4" w:space="0" w:color="000000"/>
              <w:left w:val="single" w:sz="4" w:space="0" w:color="000000"/>
              <w:bottom w:val="single" w:sz="4" w:space="0" w:color="000000"/>
              <w:right w:val="nil"/>
            </w:tcBorders>
          </w:tcPr>
          <w:p w14:paraId="10F95502" w14:textId="77777777" w:rsidR="00687890" w:rsidRPr="00A045B4" w:rsidRDefault="00687890" w:rsidP="00BB75DE">
            <w:pPr>
              <w:widowControl w:val="0"/>
              <w:suppressAutoHyphens/>
              <w:snapToGrid w:val="0"/>
              <w:rPr>
                <w:lang w:val="ky-KG" w:eastAsia="ar-SA"/>
              </w:rPr>
            </w:pPr>
            <w:r w:rsidRPr="00A045B4">
              <w:rPr>
                <w:lang w:val="ky-KG" w:eastAsia="ar-SA"/>
              </w:rPr>
              <w:t xml:space="preserve">Чай с лимоном, молоком, </w:t>
            </w:r>
            <w:r w:rsidRPr="00A045B4">
              <w:rPr>
                <w:lang w:val="ky-KG" w:eastAsia="ar-SA"/>
              </w:rPr>
              <w:br/>
              <w:t>кофе-суррогат с молоком, отвар шиповника, томатный сок, сладкие фруктовые и ягодные соки</w:t>
            </w:r>
          </w:p>
        </w:tc>
        <w:tc>
          <w:tcPr>
            <w:tcW w:w="3599" w:type="dxa"/>
            <w:tcBorders>
              <w:top w:val="single" w:sz="4" w:space="0" w:color="000000"/>
              <w:left w:val="single" w:sz="4" w:space="0" w:color="000000"/>
              <w:bottom w:val="single" w:sz="4" w:space="0" w:color="000000"/>
              <w:right w:val="single" w:sz="4" w:space="0" w:color="000000"/>
            </w:tcBorders>
          </w:tcPr>
          <w:p w14:paraId="483EE5B3" w14:textId="77777777" w:rsidR="00687890" w:rsidRPr="00A045B4" w:rsidRDefault="00687890" w:rsidP="00BB75DE">
            <w:pPr>
              <w:widowControl w:val="0"/>
              <w:suppressAutoHyphens/>
              <w:snapToGrid w:val="0"/>
              <w:rPr>
                <w:lang w:val="ky-KG" w:eastAsia="ar-SA"/>
              </w:rPr>
            </w:pPr>
            <w:r w:rsidRPr="00A045B4">
              <w:rPr>
                <w:lang w:val="ky-KG" w:eastAsia="ar-SA"/>
              </w:rPr>
              <w:t>Натуральный кофе, какао, холодные и газированные</w:t>
            </w:r>
          </w:p>
        </w:tc>
      </w:tr>
    </w:tbl>
    <w:p w14:paraId="5DC39424" w14:textId="77777777" w:rsidR="00687890" w:rsidRPr="00A045B4" w:rsidRDefault="00687890" w:rsidP="00687890">
      <w:pPr>
        <w:suppressAutoHyphens/>
        <w:ind w:firstLine="709"/>
        <w:jc w:val="both"/>
        <w:rPr>
          <w:lang w:val="ky-KG" w:eastAsia="ar-SA"/>
        </w:rPr>
      </w:pPr>
    </w:p>
    <w:p w14:paraId="33170DC8" w14:textId="77777777" w:rsidR="00687890" w:rsidRPr="00A045B4" w:rsidRDefault="00687890" w:rsidP="00687890">
      <w:pPr>
        <w:suppressAutoHyphens/>
        <w:ind w:firstLine="709"/>
        <w:jc w:val="center"/>
        <w:rPr>
          <w:i/>
          <w:lang w:val="ky-KG" w:eastAsia="ar-SA"/>
        </w:rPr>
      </w:pPr>
      <w:r w:rsidRPr="00A045B4">
        <w:rPr>
          <w:i/>
          <w:lang w:val="ky-KG" w:eastAsia="ar-SA"/>
        </w:rPr>
        <w:t xml:space="preserve">Рекомендуемые и исключаемые продукты </w:t>
      </w:r>
    </w:p>
    <w:p w14:paraId="1678904B" w14:textId="77777777" w:rsidR="00687890" w:rsidRPr="00A045B4" w:rsidRDefault="00687890" w:rsidP="00687890">
      <w:pPr>
        <w:suppressAutoHyphens/>
        <w:ind w:firstLine="709"/>
        <w:jc w:val="center"/>
        <w:rPr>
          <w:i/>
          <w:lang w:val="ky-KG" w:eastAsia="ar-SA"/>
        </w:rPr>
      </w:pPr>
      <w:r w:rsidRPr="00A045B4">
        <w:rPr>
          <w:i/>
          <w:lang w:val="ky-KG" w:eastAsia="ar-SA"/>
        </w:rPr>
        <w:t>при выздоровлении от острого гепатита и при хроническом гепатите</w:t>
      </w:r>
    </w:p>
    <w:p w14:paraId="2A445089" w14:textId="77777777" w:rsidR="00687890" w:rsidRPr="00A045B4" w:rsidRDefault="00687890" w:rsidP="00687890">
      <w:pPr>
        <w:suppressAutoHyphens/>
        <w:ind w:firstLine="709"/>
        <w:jc w:val="both"/>
        <w:rPr>
          <w:i/>
          <w:lang w:val="ky-KG" w:eastAsia="ar-SA"/>
        </w:rPr>
      </w:pPr>
    </w:p>
    <w:tbl>
      <w:tblPr>
        <w:tblW w:w="0" w:type="auto"/>
        <w:tblInd w:w="-90" w:type="dxa"/>
        <w:tblLayout w:type="fixed"/>
        <w:tblLook w:val="04A0" w:firstRow="1" w:lastRow="0" w:firstColumn="1" w:lastColumn="0" w:noHBand="0" w:noVBand="1"/>
      </w:tblPr>
      <w:tblGrid>
        <w:gridCol w:w="1705"/>
        <w:gridCol w:w="4009"/>
        <w:gridCol w:w="4037"/>
      </w:tblGrid>
      <w:tr w:rsidR="00687890" w:rsidRPr="00A045B4" w14:paraId="5A491797" w14:textId="77777777" w:rsidTr="00BB75DE">
        <w:tc>
          <w:tcPr>
            <w:tcW w:w="1705" w:type="dxa"/>
            <w:tcBorders>
              <w:top w:val="single" w:sz="4" w:space="0" w:color="000000"/>
              <w:left w:val="single" w:sz="4" w:space="0" w:color="000000"/>
              <w:bottom w:val="single" w:sz="4" w:space="0" w:color="000000"/>
              <w:right w:val="nil"/>
            </w:tcBorders>
          </w:tcPr>
          <w:p w14:paraId="19D24F98" w14:textId="77777777" w:rsidR="00687890" w:rsidRPr="00A045B4" w:rsidRDefault="00687890" w:rsidP="00BB75DE">
            <w:pPr>
              <w:widowControl w:val="0"/>
              <w:suppressAutoHyphens/>
              <w:snapToGrid w:val="0"/>
              <w:jc w:val="both"/>
              <w:rPr>
                <w:b/>
                <w:i/>
                <w:lang w:val="ky-KG" w:eastAsia="ar-SA"/>
              </w:rPr>
            </w:pPr>
            <w:r w:rsidRPr="00A045B4">
              <w:rPr>
                <w:b/>
                <w:i/>
                <w:lang w:val="ky-KG" w:eastAsia="ar-SA"/>
              </w:rPr>
              <w:t>Продукты и блюда</w:t>
            </w:r>
          </w:p>
        </w:tc>
        <w:tc>
          <w:tcPr>
            <w:tcW w:w="4009" w:type="dxa"/>
            <w:tcBorders>
              <w:top w:val="single" w:sz="4" w:space="0" w:color="000000"/>
              <w:left w:val="single" w:sz="4" w:space="0" w:color="000000"/>
              <w:bottom w:val="single" w:sz="4" w:space="0" w:color="000000"/>
              <w:right w:val="nil"/>
            </w:tcBorders>
            <w:vAlign w:val="center"/>
          </w:tcPr>
          <w:p w14:paraId="34443A0F" w14:textId="77777777" w:rsidR="00687890" w:rsidRPr="00A045B4" w:rsidRDefault="00687890" w:rsidP="00BB75DE">
            <w:pPr>
              <w:widowControl w:val="0"/>
              <w:suppressAutoHyphens/>
              <w:snapToGrid w:val="0"/>
              <w:ind w:firstLine="709"/>
              <w:jc w:val="both"/>
              <w:rPr>
                <w:b/>
                <w:i/>
                <w:lang w:val="ky-KG" w:eastAsia="ar-SA"/>
              </w:rPr>
            </w:pPr>
            <w:r w:rsidRPr="00A045B4">
              <w:rPr>
                <w:b/>
                <w:i/>
                <w:lang w:val="ky-KG" w:eastAsia="ar-SA"/>
              </w:rPr>
              <w:t>Рекомендуются</w:t>
            </w:r>
          </w:p>
        </w:tc>
        <w:tc>
          <w:tcPr>
            <w:tcW w:w="4037" w:type="dxa"/>
            <w:tcBorders>
              <w:top w:val="single" w:sz="4" w:space="0" w:color="000000"/>
              <w:left w:val="single" w:sz="4" w:space="0" w:color="000000"/>
              <w:bottom w:val="single" w:sz="4" w:space="0" w:color="000000"/>
              <w:right w:val="single" w:sz="4" w:space="0" w:color="000000"/>
            </w:tcBorders>
            <w:vAlign w:val="center"/>
          </w:tcPr>
          <w:p w14:paraId="387421FF" w14:textId="77777777" w:rsidR="00687890" w:rsidRPr="00A045B4" w:rsidRDefault="00687890" w:rsidP="00BB75DE">
            <w:pPr>
              <w:widowControl w:val="0"/>
              <w:suppressAutoHyphens/>
              <w:snapToGrid w:val="0"/>
              <w:ind w:firstLine="709"/>
              <w:jc w:val="both"/>
              <w:rPr>
                <w:b/>
                <w:i/>
                <w:lang w:val="ky-KG" w:eastAsia="ar-SA"/>
              </w:rPr>
            </w:pPr>
            <w:r w:rsidRPr="00A045B4">
              <w:rPr>
                <w:b/>
                <w:i/>
                <w:lang w:val="ky-KG" w:eastAsia="ar-SA"/>
              </w:rPr>
              <w:t>Исключаются</w:t>
            </w:r>
          </w:p>
        </w:tc>
      </w:tr>
      <w:tr w:rsidR="00687890" w:rsidRPr="00A045B4" w14:paraId="1575F81E" w14:textId="77777777" w:rsidTr="00BB75DE">
        <w:tc>
          <w:tcPr>
            <w:tcW w:w="1705" w:type="dxa"/>
            <w:tcBorders>
              <w:top w:val="single" w:sz="4" w:space="0" w:color="000000"/>
              <w:left w:val="single" w:sz="4" w:space="0" w:color="000000"/>
              <w:bottom w:val="single" w:sz="4" w:space="0" w:color="000000"/>
              <w:right w:val="nil"/>
            </w:tcBorders>
          </w:tcPr>
          <w:p w14:paraId="411AE189" w14:textId="77777777" w:rsidR="00687890" w:rsidRPr="00A045B4" w:rsidRDefault="00687890" w:rsidP="00BB75DE">
            <w:pPr>
              <w:widowControl w:val="0"/>
              <w:suppressAutoHyphens/>
              <w:snapToGrid w:val="0"/>
              <w:rPr>
                <w:lang w:val="ky-KG" w:eastAsia="ar-SA"/>
              </w:rPr>
            </w:pPr>
            <w:r w:rsidRPr="00A045B4">
              <w:rPr>
                <w:lang w:val="ky-KG" w:eastAsia="ar-SA"/>
              </w:rPr>
              <w:t xml:space="preserve">Хлеб и мучные изделия.  </w:t>
            </w:r>
          </w:p>
        </w:tc>
        <w:tc>
          <w:tcPr>
            <w:tcW w:w="4009" w:type="dxa"/>
            <w:tcBorders>
              <w:top w:val="single" w:sz="4" w:space="0" w:color="000000"/>
              <w:left w:val="single" w:sz="4" w:space="0" w:color="000000"/>
              <w:bottom w:val="single" w:sz="4" w:space="0" w:color="000000"/>
              <w:right w:val="nil"/>
            </w:tcBorders>
          </w:tcPr>
          <w:p w14:paraId="3F4B0AE7" w14:textId="77777777" w:rsidR="00687890" w:rsidRPr="00A045B4" w:rsidRDefault="00687890" w:rsidP="00BB75DE">
            <w:pPr>
              <w:widowControl w:val="0"/>
              <w:suppressAutoHyphens/>
              <w:snapToGrid w:val="0"/>
              <w:rPr>
                <w:lang w:val="ky-KG" w:eastAsia="ar-SA"/>
              </w:rPr>
            </w:pPr>
            <w:r w:rsidRPr="00A045B4">
              <w:rPr>
                <w:lang w:val="ky-KG" w:eastAsia="ar-SA"/>
              </w:rPr>
              <w:t>Хлеб пшеничный и ржаной вчерашней выпечки или подсушенный. Изделия из несдобного теста</w:t>
            </w:r>
          </w:p>
        </w:tc>
        <w:tc>
          <w:tcPr>
            <w:tcW w:w="4037" w:type="dxa"/>
            <w:tcBorders>
              <w:top w:val="single" w:sz="4" w:space="0" w:color="000000"/>
              <w:left w:val="single" w:sz="4" w:space="0" w:color="000000"/>
              <w:bottom w:val="single" w:sz="4" w:space="0" w:color="000000"/>
              <w:right w:val="single" w:sz="4" w:space="0" w:color="000000"/>
            </w:tcBorders>
          </w:tcPr>
          <w:p w14:paraId="3CEE1A5B" w14:textId="77777777" w:rsidR="00687890" w:rsidRPr="00A045B4" w:rsidRDefault="00687890" w:rsidP="00BB75DE">
            <w:pPr>
              <w:widowControl w:val="0"/>
              <w:suppressAutoHyphens/>
              <w:snapToGrid w:val="0"/>
              <w:rPr>
                <w:lang w:val="ky-KG" w:eastAsia="ar-SA"/>
              </w:rPr>
            </w:pPr>
            <w:r w:rsidRPr="00A045B4">
              <w:rPr>
                <w:lang w:val="ky-KG" w:eastAsia="ar-SA"/>
              </w:rPr>
              <w:t>Свежий хлеб, в жареном виде, изделия из сдобного теста, торты с кремом</w:t>
            </w:r>
          </w:p>
        </w:tc>
      </w:tr>
      <w:tr w:rsidR="00687890" w:rsidRPr="00A045B4" w14:paraId="27C25CEF" w14:textId="77777777" w:rsidTr="00BB75DE">
        <w:tc>
          <w:tcPr>
            <w:tcW w:w="1705" w:type="dxa"/>
            <w:tcBorders>
              <w:top w:val="single" w:sz="4" w:space="0" w:color="000000"/>
              <w:left w:val="single" w:sz="4" w:space="0" w:color="000000"/>
              <w:bottom w:val="single" w:sz="4" w:space="0" w:color="000000"/>
              <w:right w:val="nil"/>
            </w:tcBorders>
          </w:tcPr>
          <w:p w14:paraId="69BC4F51" w14:textId="77777777" w:rsidR="00687890" w:rsidRPr="00A045B4" w:rsidRDefault="00687890" w:rsidP="00BB75DE">
            <w:pPr>
              <w:widowControl w:val="0"/>
              <w:suppressAutoHyphens/>
              <w:snapToGrid w:val="0"/>
              <w:rPr>
                <w:lang w:val="ky-KG" w:eastAsia="ar-SA"/>
              </w:rPr>
            </w:pPr>
            <w:r w:rsidRPr="00A045B4">
              <w:rPr>
                <w:lang w:val="ky-KG" w:eastAsia="ar-SA"/>
              </w:rPr>
              <w:t>Мясо и птица</w:t>
            </w:r>
          </w:p>
        </w:tc>
        <w:tc>
          <w:tcPr>
            <w:tcW w:w="4009" w:type="dxa"/>
            <w:tcBorders>
              <w:top w:val="single" w:sz="4" w:space="0" w:color="000000"/>
              <w:left w:val="single" w:sz="4" w:space="0" w:color="000000"/>
              <w:bottom w:val="single" w:sz="4" w:space="0" w:color="000000"/>
              <w:right w:val="nil"/>
            </w:tcBorders>
          </w:tcPr>
          <w:p w14:paraId="783BCE02" w14:textId="77777777" w:rsidR="00687890" w:rsidRPr="00A045B4" w:rsidRDefault="00687890" w:rsidP="00BB75DE">
            <w:pPr>
              <w:widowControl w:val="0"/>
              <w:suppressAutoHyphens/>
              <w:snapToGrid w:val="0"/>
              <w:rPr>
                <w:lang w:val="ky-KG" w:eastAsia="ar-SA"/>
              </w:rPr>
            </w:pPr>
            <w:r w:rsidRPr="00A045B4">
              <w:rPr>
                <w:lang w:val="ky-KG" w:eastAsia="ar-SA"/>
              </w:rPr>
              <w:t>Нежирные сорта (говядина, кролик, куры, индейки); отварные, запеченные с предварительным отвариванием, куском или рубленые, нежирная ветчина, докторская и диетическая колбасы</w:t>
            </w:r>
          </w:p>
        </w:tc>
        <w:tc>
          <w:tcPr>
            <w:tcW w:w="4037" w:type="dxa"/>
            <w:tcBorders>
              <w:top w:val="single" w:sz="4" w:space="0" w:color="000000"/>
              <w:left w:val="single" w:sz="4" w:space="0" w:color="000000"/>
              <w:bottom w:val="single" w:sz="4" w:space="0" w:color="000000"/>
              <w:right w:val="single" w:sz="4" w:space="0" w:color="000000"/>
            </w:tcBorders>
          </w:tcPr>
          <w:p w14:paraId="295B1F09" w14:textId="77777777" w:rsidR="00687890" w:rsidRPr="00A045B4" w:rsidRDefault="00687890" w:rsidP="00BB75DE">
            <w:pPr>
              <w:widowControl w:val="0"/>
              <w:suppressAutoHyphens/>
              <w:snapToGrid w:val="0"/>
              <w:rPr>
                <w:lang w:val="ky-KG" w:eastAsia="ar-SA"/>
              </w:rPr>
            </w:pPr>
            <w:r w:rsidRPr="00A045B4">
              <w:rPr>
                <w:lang w:val="ky-KG" w:eastAsia="ar-SA"/>
              </w:rPr>
              <w:t>Жирные сорта, гусь, утка, дичь, мозги, печень, почки, консервы, копчености, жареные блюда</w:t>
            </w:r>
          </w:p>
        </w:tc>
      </w:tr>
      <w:tr w:rsidR="00687890" w:rsidRPr="00A045B4" w14:paraId="12015394" w14:textId="77777777" w:rsidTr="00BB75DE">
        <w:tc>
          <w:tcPr>
            <w:tcW w:w="1705" w:type="dxa"/>
            <w:tcBorders>
              <w:top w:val="single" w:sz="4" w:space="0" w:color="000000"/>
              <w:left w:val="single" w:sz="4" w:space="0" w:color="000000"/>
              <w:bottom w:val="single" w:sz="4" w:space="0" w:color="000000"/>
              <w:right w:val="nil"/>
            </w:tcBorders>
          </w:tcPr>
          <w:p w14:paraId="66740D4C" w14:textId="77777777" w:rsidR="00687890" w:rsidRPr="00A045B4" w:rsidRDefault="00687890" w:rsidP="00BB75DE">
            <w:pPr>
              <w:widowControl w:val="0"/>
              <w:suppressAutoHyphens/>
              <w:snapToGrid w:val="0"/>
              <w:rPr>
                <w:lang w:val="ky-KG" w:eastAsia="ar-SA"/>
              </w:rPr>
            </w:pPr>
            <w:r w:rsidRPr="00A045B4">
              <w:rPr>
                <w:lang w:val="ky-KG" w:eastAsia="ar-SA"/>
              </w:rPr>
              <w:t>Рыба</w:t>
            </w:r>
          </w:p>
        </w:tc>
        <w:tc>
          <w:tcPr>
            <w:tcW w:w="4009" w:type="dxa"/>
            <w:tcBorders>
              <w:top w:val="single" w:sz="4" w:space="0" w:color="000000"/>
              <w:left w:val="single" w:sz="4" w:space="0" w:color="000000"/>
              <w:bottom w:val="single" w:sz="4" w:space="0" w:color="000000"/>
              <w:right w:val="nil"/>
            </w:tcBorders>
          </w:tcPr>
          <w:p w14:paraId="0D2EF999" w14:textId="77777777" w:rsidR="00687890" w:rsidRPr="00A045B4" w:rsidRDefault="00687890" w:rsidP="00BB75DE">
            <w:pPr>
              <w:widowControl w:val="0"/>
              <w:suppressAutoHyphens/>
              <w:snapToGrid w:val="0"/>
              <w:rPr>
                <w:lang w:val="ky-KG" w:eastAsia="ar-SA"/>
              </w:rPr>
            </w:pPr>
            <w:r w:rsidRPr="00A045B4">
              <w:rPr>
                <w:lang w:val="ky-KG" w:eastAsia="ar-SA"/>
              </w:rPr>
              <w:t>Нежирные виды, куском, отварная, запеченная с предварительным отвариванием, заливная (на овощном отваре)</w:t>
            </w:r>
          </w:p>
        </w:tc>
        <w:tc>
          <w:tcPr>
            <w:tcW w:w="4037" w:type="dxa"/>
            <w:tcBorders>
              <w:top w:val="single" w:sz="4" w:space="0" w:color="000000"/>
              <w:left w:val="single" w:sz="4" w:space="0" w:color="000000"/>
              <w:bottom w:val="single" w:sz="4" w:space="0" w:color="000000"/>
              <w:right w:val="single" w:sz="4" w:space="0" w:color="000000"/>
            </w:tcBorders>
          </w:tcPr>
          <w:p w14:paraId="5E2A2604" w14:textId="77777777" w:rsidR="00687890" w:rsidRPr="00A045B4" w:rsidRDefault="00687890" w:rsidP="00BB75DE">
            <w:pPr>
              <w:widowControl w:val="0"/>
              <w:suppressAutoHyphens/>
              <w:snapToGrid w:val="0"/>
              <w:rPr>
                <w:lang w:val="ky-KG" w:eastAsia="ar-SA"/>
              </w:rPr>
            </w:pPr>
            <w:r w:rsidRPr="00A045B4">
              <w:rPr>
                <w:lang w:val="ky-KG" w:eastAsia="ar-SA"/>
              </w:rPr>
              <w:t>Жирные виды, копченая, соленая, консервы, икра зернистая (осетровая, кеты, севрюжья)</w:t>
            </w:r>
          </w:p>
        </w:tc>
      </w:tr>
      <w:tr w:rsidR="00687890" w:rsidRPr="00A045B4" w14:paraId="7CCD0FF6" w14:textId="77777777" w:rsidTr="00BB75DE">
        <w:tc>
          <w:tcPr>
            <w:tcW w:w="1705" w:type="dxa"/>
            <w:tcBorders>
              <w:top w:val="single" w:sz="4" w:space="0" w:color="000000"/>
              <w:left w:val="single" w:sz="4" w:space="0" w:color="000000"/>
              <w:bottom w:val="single" w:sz="4" w:space="0" w:color="000000"/>
              <w:right w:val="nil"/>
            </w:tcBorders>
          </w:tcPr>
          <w:p w14:paraId="57F00C5C" w14:textId="77777777" w:rsidR="00687890" w:rsidRPr="00A045B4" w:rsidRDefault="00687890" w:rsidP="00BB75DE">
            <w:pPr>
              <w:widowControl w:val="0"/>
              <w:suppressAutoHyphens/>
              <w:snapToGrid w:val="0"/>
              <w:rPr>
                <w:lang w:val="ky-KG" w:eastAsia="ar-SA"/>
              </w:rPr>
            </w:pPr>
            <w:r w:rsidRPr="00A045B4">
              <w:rPr>
                <w:lang w:val="ky-KG" w:eastAsia="ar-SA"/>
              </w:rPr>
              <w:t>Яйца</w:t>
            </w:r>
          </w:p>
        </w:tc>
        <w:tc>
          <w:tcPr>
            <w:tcW w:w="4009" w:type="dxa"/>
            <w:tcBorders>
              <w:top w:val="single" w:sz="4" w:space="0" w:color="000000"/>
              <w:left w:val="single" w:sz="4" w:space="0" w:color="000000"/>
              <w:bottom w:val="single" w:sz="4" w:space="0" w:color="000000"/>
              <w:right w:val="nil"/>
            </w:tcBorders>
          </w:tcPr>
          <w:p w14:paraId="2F171D15" w14:textId="77777777" w:rsidR="00687890" w:rsidRPr="00A045B4" w:rsidRDefault="00687890" w:rsidP="00BB75DE">
            <w:pPr>
              <w:widowControl w:val="0"/>
              <w:suppressAutoHyphens/>
              <w:snapToGrid w:val="0"/>
              <w:rPr>
                <w:lang w:val="ky-KG" w:eastAsia="ar-SA"/>
              </w:rPr>
            </w:pPr>
            <w:r w:rsidRPr="00A045B4">
              <w:rPr>
                <w:lang w:val="ky-KG" w:eastAsia="ar-SA"/>
              </w:rPr>
              <w:t>Омлет белковый запеченный, не более 1 желтка в день в блюдах</w:t>
            </w:r>
          </w:p>
        </w:tc>
        <w:tc>
          <w:tcPr>
            <w:tcW w:w="4037" w:type="dxa"/>
            <w:tcBorders>
              <w:top w:val="single" w:sz="4" w:space="0" w:color="000000"/>
              <w:left w:val="single" w:sz="4" w:space="0" w:color="000000"/>
              <w:bottom w:val="single" w:sz="4" w:space="0" w:color="000000"/>
              <w:right w:val="single" w:sz="4" w:space="0" w:color="000000"/>
            </w:tcBorders>
          </w:tcPr>
          <w:p w14:paraId="24C38B8B" w14:textId="77777777" w:rsidR="00687890" w:rsidRPr="00A045B4" w:rsidRDefault="00687890" w:rsidP="00BB75DE">
            <w:pPr>
              <w:widowControl w:val="0"/>
              <w:suppressAutoHyphens/>
              <w:snapToGrid w:val="0"/>
              <w:rPr>
                <w:lang w:val="ky-KG" w:eastAsia="ar-SA"/>
              </w:rPr>
            </w:pPr>
            <w:r w:rsidRPr="00A045B4">
              <w:rPr>
                <w:lang w:val="ky-KG" w:eastAsia="ar-SA"/>
              </w:rPr>
              <w:t>Вкрутую, жареные</w:t>
            </w:r>
          </w:p>
        </w:tc>
      </w:tr>
      <w:tr w:rsidR="00687890" w:rsidRPr="00A045B4" w14:paraId="2D16F732" w14:textId="77777777" w:rsidTr="00BB75DE">
        <w:tc>
          <w:tcPr>
            <w:tcW w:w="1705" w:type="dxa"/>
            <w:tcBorders>
              <w:top w:val="single" w:sz="4" w:space="0" w:color="000000"/>
              <w:left w:val="single" w:sz="4" w:space="0" w:color="000000"/>
              <w:bottom w:val="single" w:sz="4" w:space="0" w:color="000000"/>
              <w:right w:val="nil"/>
            </w:tcBorders>
          </w:tcPr>
          <w:p w14:paraId="61EA409C" w14:textId="77777777" w:rsidR="00687890" w:rsidRPr="00A045B4" w:rsidRDefault="00687890" w:rsidP="00BB75DE">
            <w:pPr>
              <w:widowControl w:val="0"/>
              <w:suppressAutoHyphens/>
              <w:snapToGrid w:val="0"/>
              <w:rPr>
                <w:lang w:val="ky-KG" w:eastAsia="ar-SA"/>
              </w:rPr>
            </w:pPr>
            <w:r w:rsidRPr="00A045B4">
              <w:rPr>
                <w:lang w:val="ky-KG" w:eastAsia="ar-SA"/>
              </w:rPr>
              <w:t>Молочные продукты</w:t>
            </w:r>
          </w:p>
        </w:tc>
        <w:tc>
          <w:tcPr>
            <w:tcW w:w="4009" w:type="dxa"/>
            <w:tcBorders>
              <w:top w:val="single" w:sz="4" w:space="0" w:color="000000"/>
              <w:left w:val="single" w:sz="4" w:space="0" w:color="000000"/>
              <w:bottom w:val="single" w:sz="4" w:space="0" w:color="000000"/>
              <w:right w:val="nil"/>
            </w:tcBorders>
          </w:tcPr>
          <w:p w14:paraId="72BD7E68" w14:textId="77777777" w:rsidR="00687890" w:rsidRPr="00A045B4" w:rsidRDefault="00687890" w:rsidP="00BB75DE">
            <w:pPr>
              <w:widowControl w:val="0"/>
              <w:suppressAutoHyphens/>
              <w:snapToGrid w:val="0"/>
              <w:rPr>
                <w:lang w:val="ky-KG" w:eastAsia="ar-SA"/>
              </w:rPr>
            </w:pPr>
            <w:r w:rsidRPr="00A045B4">
              <w:rPr>
                <w:lang w:val="ky-KG" w:eastAsia="ar-SA"/>
              </w:rPr>
              <w:t xml:space="preserve">Молоко, кефир, простокваша, сметана как приправа к блюдам, некислый творог и блюда из него, неострый сыр </w:t>
            </w:r>
          </w:p>
        </w:tc>
        <w:tc>
          <w:tcPr>
            <w:tcW w:w="4037" w:type="dxa"/>
            <w:tcBorders>
              <w:top w:val="single" w:sz="4" w:space="0" w:color="000000"/>
              <w:left w:val="single" w:sz="4" w:space="0" w:color="000000"/>
              <w:bottom w:val="single" w:sz="4" w:space="0" w:color="000000"/>
              <w:right w:val="single" w:sz="4" w:space="0" w:color="000000"/>
            </w:tcBorders>
          </w:tcPr>
          <w:p w14:paraId="6AA73E89" w14:textId="77777777" w:rsidR="00687890" w:rsidRPr="00A045B4" w:rsidRDefault="00687890" w:rsidP="00BB75DE">
            <w:pPr>
              <w:widowControl w:val="0"/>
              <w:suppressAutoHyphens/>
              <w:snapToGrid w:val="0"/>
              <w:rPr>
                <w:lang w:val="ky-KG" w:eastAsia="ar-SA"/>
              </w:rPr>
            </w:pPr>
            <w:r w:rsidRPr="00A045B4">
              <w:rPr>
                <w:lang w:val="ky-KG" w:eastAsia="ar-SA"/>
              </w:rPr>
              <w:t>Сливки, творог с повышенной кислотностью</w:t>
            </w:r>
          </w:p>
        </w:tc>
      </w:tr>
      <w:tr w:rsidR="00687890" w:rsidRPr="00A045B4" w14:paraId="6B6625CE" w14:textId="77777777" w:rsidTr="00BB75DE">
        <w:tc>
          <w:tcPr>
            <w:tcW w:w="1705" w:type="dxa"/>
            <w:tcBorders>
              <w:top w:val="single" w:sz="4" w:space="0" w:color="000000"/>
              <w:left w:val="single" w:sz="4" w:space="0" w:color="000000"/>
              <w:bottom w:val="single" w:sz="4" w:space="0" w:color="000000"/>
              <w:right w:val="nil"/>
            </w:tcBorders>
          </w:tcPr>
          <w:p w14:paraId="65160271" w14:textId="77777777" w:rsidR="00687890" w:rsidRPr="00A045B4" w:rsidRDefault="00687890" w:rsidP="00BB75DE">
            <w:pPr>
              <w:widowControl w:val="0"/>
              <w:suppressAutoHyphens/>
              <w:snapToGrid w:val="0"/>
              <w:rPr>
                <w:lang w:val="ky-KG" w:eastAsia="ar-SA"/>
              </w:rPr>
            </w:pPr>
            <w:r w:rsidRPr="00A045B4">
              <w:rPr>
                <w:lang w:val="ky-KG" w:eastAsia="ar-SA"/>
              </w:rPr>
              <w:t>Жиры</w:t>
            </w:r>
          </w:p>
        </w:tc>
        <w:tc>
          <w:tcPr>
            <w:tcW w:w="4009" w:type="dxa"/>
            <w:tcBorders>
              <w:top w:val="single" w:sz="4" w:space="0" w:color="000000"/>
              <w:left w:val="single" w:sz="4" w:space="0" w:color="000000"/>
              <w:bottom w:val="single" w:sz="4" w:space="0" w:color="000000"/>
              <w:right w:val="nil"/>
            </w:tcBorders>
          </w:tcPr>
          <w:p w14:paraId="18689B9E" w14:textId="77777777" w:rsidR="00687890" w:rsidRPr="00A045B4" w:rsidRDefault="00687890" w:rsidP="00BB75DE">
            <w:pPr>
              <w:widowControl w:val="0"/>
              <w:suppressAutoHyphens/>
              <w:snapToGrid w:val="0"/>
              <w:rPr>
                <w:lang w:val="ky-KG" w:eastAsia="ar-SA"/>
              </w:rPr>
            </w:pPr>
            <w:r w:rsidRPr="00A045B4">
              <w:rPr>
                <w:lang w:val="ky-KG" w:eastAsia="ar-SA"/>
              </w:rPr>
              <w:t>Масло сливочное в натуральном виде и масло растительное: подсолнечное, оливковое, кукурузное</w:t>
            </w:r>
          </w:p>
        </w:tc>
        <w:tc>
          <w:tcPr>
            <w:tcW w:w="4037" w:type="dxa"/>
            <w:tcBorders>
              <w:top w:val="single" w:sz="4" w:space="0" w:color="000000"/>
              <w:left w:val="single" w:sz="4" w:space="0" w:color="000000"/>
              <w:bottom w:val="single" w:sz="4" w:space="0" w:color="000000"/>
              <w:right w:val="single" w:sz="4" w:space="0" w:color="000000"/>
            </w:tcBorders>
          </w:tcPr>
          <w:p w14:paraId="0026CBD4" w14:textId="77777777" w:rsidR="00687890" w:rsidRPr="00A045B4" w:rsidRDefault="00687890" w:rsidP="00BB75DE">
            <w:pPr>
              <w:widowControl w:val="0"/>
              <w:suppressAutoHyphens/>
              <w:snapToGrid w:val="0"/>
              <w:rPr>
                <w:lang w:val="ky-KG" w:eastAsia="ar-SA"/>
              </w:rPr>
            </w:pPr>
            <w:r w:rsidRPr="00A045B4">
              <w:rPr>
                <w:lang w:val="ky-KG" w:eastAsia="ar-SA"/>
              </w:rPr>
              <w:t>Топленое масло, пережаренные жиры, свиное, говяжье, баранье сало, маргарин, кулинарные жиры</w:t>
            </w:r>
          </w:p>
        </w:tc>
      </w:tr>
      <w:tr w:rsidR="00687890" w:rsidRPr="00A045B4" w14:paraId="06642E7E" w14:textId="77777777" w:rsidTr="00BB75DE">
        <w:tc>
          <w:tcPr>
            <w:tcW w:w="1705" w:type="dxa"/>
            <w:tcBorders>
              <w:top w:val="single" w:sz="4" w:space="0" w:color="000000"/>
              <w:left w:val="single" w:sz="4" w:space="0" w:color="000000"/>
              <w:bottom w:val="single" w:sz="4" w:space="0" w:color="000000"/>
              <w:right w:val="nil"/>
            </w:tcBorders>
          </w:tcPr>
          <w:p w14:paraId="48C54CF8" w14:textId="77777777" w:rsidR="00687890" w:rsidRPr="00A045B4" w:rsidRDefault="00687890" w:rsidP="00BB75DE">
            <w:pPr>
              <w:widowControl w:val="0"/>
              <w:suppressAutoHyphens/>
              <w:snapToGrid w:val="0"/>
              <w:rPr>
                <w:lang w:val="ky-KG" w:eastAsia="ar-SA"/>
              </w:rPr>
            </w:pPr>
            <w:r w:rsidRPr="00A045B4">
              <w:rPr>
                <w:lang w:val="ky-KG" w:eastAsia="ar-SA"/>
              </w:rPr>
              <w:t>Крупы, макаронные изделия и бобовые</w:t>
            </w:r>
          </w:p>
        </w:tc>
        <w:tc>
          <w:tcPr>
            <w:tcW w:w="4009" w:type="dxa"/>
            <w:tcBorders>
              <w:top w:val="single" w:sz="4" w:space="0" w:color="000000"/>
              <w:left w:val="single" w:sz="4" w:space="0" w:color="000000"/>
              <w:bottom w:val="single" w:sz="4" w:space="0" w:color="000000"/>
              <w:right w:val="nil"/>
            </w:tcBorders>
          </w:tcPr>
          <w:p w14:paraId="542694FE" w14:textId="77777777" w:rsidR="00687890" w:rsidRPr="00A045B4" w:rsidRDefault="00687890" w:rsidP="00BB75DE">
            <w:pPr>
              <w:widowControl w:val="0"/>
              <w:suppressAutoHyphens/>
              <w:snapToGrid w:val="0"/>
              <w:rPr>
                <w:lang w:val="ky-KG" w:eastAsia="ar-SA"/>
              </w:rPr>
            </w:pPr>
            <w:r w:rsidRPr="00A045B4">
              <w:rPr>
                <w:lang w:val="ky-KG" w:eastAsia="ar-SA"/>
              </w:rPr>
              <w:t>Крупы в полном ассортименте (особенно овсяная и гречневая) в виде каш, запеченных пудингов с добавлением творога, моркови, сушеных фруктов, плова с овощами или фруктами. Вермишель и лапша отварные</w:t>
            </w:r>
          </w:p>
        </w:tc>
        <w:tc>
          <w:tcPr>
            <w:tcW w:w="4037" w:type="dxa"/>
            <w:tcBorders>
              <w:top w:val="single" w:sz="4" w:space="0" w:color="000000"/>
              <w:left w:val="single" w:sz="4" w:space="0" w:color="000000"/>
              <w:bottom w:val="single" w:sz="4" w:space="0" w:color="000000"/>
              <w:right w:val="single" w:sz="4" w:space="0" w:color="000000"/>
            </w:tcBorders>
          </w:tcPr>
          <w:p w14:paraId="672EB860" w14:textId="77777777" w:rsidR="00687890" w:rsidRPr="00A045B4" w:rsidRDefault="00687890" w:rsidP="00BB75DE">
            <w:pPr>
              <w:widowControl w:val="0"/>
              <w:suppressAutoHyphens/>
              <w:snapToGrid w:val="0"/>
              <w:rPr>
                <w:lang w:val="ky-KG" w:eastAsia="ar-SA"/>
              </w:rPr>
            </w:pPr>
            <w:r w:rsidRPr="00A045B4">
              <w:rPr>
                <w:lang w:val="ky-KG" w:eastAsia="ar-SA"/>
              </w:rPr>
              <w:t>Бобовые</w:t>
            </w:r>
          </w:p>
        </w:tc>
      </w:tr>
      <w:tr w:rsidR="00687890" w:rsidRPr="00A045B4" w14:paraId="1EE04009" w14:textId="77777777" w:rsidTr="00BB75DE">
        <w:tc>
          <w:tcPr>
            <w:tcW w:w="1705" w:type="dxa"/>
            <w:tcBorders>
              <w:top w:val="single" w:sz="4" w:space="0" w:color="000000"/>
              <w:left w:val="single" w:sz="4" w:space="0" w:color="000000"/>
              <w:bottom w:val="single" w:sz="4" w:space="0" w:color="000000"/>
              <w:right w:val="nil"/>
            </w:tcBorders>
          </w:tcPr>
          <w:p w14:paraId="4C5855AA" w14:textId="77777777" w:rsidR="00687890" w:rsidRPr="00A045B4" w:rsidRDefault="00687890" w:rsidP="00BB75DE">
            <w:pPr>
              <w:widowControl w:val="0"/>
              <w:suppressAutoHyphens/>
              <w:snapToGrid w:val="0"/>
              <w:rPr>
                <w:lang w:val="ky-KG" w:eastAsia="ar-SA"/>
              </w:rPr>
            </w:pPr>
            <w:r w:rsidRPr="00A045B4">
              <w:rPr>
                <w:lang w:val="ky-KG" w:eastAsia="ar-SA"/>
              </w:rPr>
              <w:t>Овощи</w:t>
            </w:r>
          </w:p>
        </w:tc>
        <w:tc>
          <w:tcPr>
            <w:tcW w:w="4009" w:type="dxa"/>
            <w:tcBorders>
              <w:top w:val="single" w:sz="4" w:space="0" w:color="000000"/>
              <w:left w:val="single" w:sz="4" w:space="0" w:color="000000"/>
              <w:bottom w:val="single" w:sz="4" w:space="0" w:color="000000"/>
              <w:right w:val="nil"/>
            </w:tcBorders>
          </w:tcPr>
          <w:p w14:paraId="73DB35F1" w14:textId="77777777" w:rsidR="00687890" w:rsidRPr="00A045B4" w:rsidRDefault="00687890" w:rsidP="00BB75DE">
            <w:pPr>
              <w:widowControl w:val="0"/>
              <w:suppressAutoHyphens/>
              <w:snapToGrid w:val="0"/>
              <w:rPr>
                <w:lang w:val="ky-KG" w:eastAsia="ar-SA"/>
              </w:rPr>
            </w:pPr>
            <w:r w:rsidRPr="00A045B4">
              <w:rPr>
                <w:lang w:val="ky-KG" w:eastAsia="ar-SA"/>
              </w:rPr>
              <w:t>В сыром, отварном, тушеном и запеченном виде, лук после отваривания, некислая квашеная капуста</w:t>
            </w:r>
          </w:p>
        </w:tc>
        <w:tc>
          <w:tcPr>
            <w:tcW w:w="4037" w:type="dxa"/>
            <w:tcBorders>
              <w:top w:val="single" w:sz="4" w:space="0" w:color="000000"/>
              <w:left w:val="single" w:sz="4" w:space="0" w:color="000000"/>
              <w:bottom w:val="single" w:sz="4" w:space="0" w:color="000000"/>
              <w:right w:val="single" w:sz="4" w:space="0" w:color="000000"/>
            </w:tcBorders>
          </w:tcPr>
          <w:p w14:paraId="3BB160ED" w14:textId="77777777" w:rsidR="00687890" w:rsidRPr="00A045B4" w:rsidRDefault="00687890" w:rsidP="00BB75DE">
            <w:pPr>
              <w:widowControl w:val="0"/>
              <w:suppressAutoHyphens/>
              <w:snapToGrid w:val="0"/>
              <w:rPr>
                <w:lang w:val="ky-KG" w:eastAsia="ar-SA"/>
              </w:rPr>
            </w:pPr>
            <w:r w:rsidRPr="00A045B4">
              <w:rPr>
                <w:lang w:val="ky-KG" w:eastAsia="ar-SA"/>
              </w:rPr>
              <w:t>Редис, редька, щавель, шпинат, репа, чеснок, грибы, маринованные овощи</w:t>
            </w:r>
          </w:p>
        </w:tc>
      </w:tr>
      <w:tr w:rsidR="00687890" w:rsidRPr="00A045B4" w14:paraId="7DE9FDF7" w14:textId="77777777" w:rsidTr="00BB75DE">
        <w:tc>
          <w:tcPr>
            <w:tcW w:w="1705" w:type="dxa"/>
            <w:tcBorders>
              <w:top w:val="single" w:sz="4" w:space="0" w:color="000000"/>
              <w:left w:val="single" w:sz="4" w:space="0" w:color="000000"/>
              <w:bottom w:val="single" w:sz="4" w:space="0" w:color="000000"/>
              <w:right w:val="nil"/>
            </w:tcBorders>
          </w:tcPr>
          <w:p w14:paraId="1C056E3E" w14:textId="77777777" w:rsidR="00687890" w:rsidRPr="00A045B4" w:rsidRDefault="00687890" w:rsidP="00BB75DE">
            <w:pPr>
              <w:widowControl w:val="0"/>
              <w:suppressAutoHyphens/>
              <w:snapToGrid w:val="0"/>
              <w:rPr>
                <w:lang w:val="ky-KG" w:eastAsia="ar-SA"/>
              </w:rPr>
            </w:pPr>
            <w:r w:rsidRPr="00A045B4">
              <w:rPr>
                <w:lang w:val="ky-KG" w:eastAsia="ar-SA"/>
              </w:rPr>
              <w:t>Супы</w:t>
            </w:r>
          </w:p>
        </w:tc>
        <w:tc>
          <w:tcPr>
            <w:tcW w:w="4009" w:type="dxa"/>
            <w:tcBorders>
              <w:top w:val="single" w:sz="4" w:space="0" w:color="000000"/>
              <w:left w:val="single" w:sz="4" w:space="0" w:color="000000"/>
              <w:bottom w:val="single" w:sz="4" w:space="0" w:color="000000"/>
              <w:right w:val="nil"/>
            </w:tcBorders>
          </w:tcPr>
          <w:p w14:paraId="1762F341" w14:textId="77777777" w:rsidR="00687890" w:rsidRPr="00A045B4" w:rsidRDefault="00687890" w:rsidP="00BB75DE">
            <w:pPr>
              <w:widowControl w:val="0"/>
              <w:suppressAutoHyphens/>
              <w:snapToGrid w:val="0"/>
              <w:rPr>
                <w:lang w:val="ky-KG" w:eastAsia="ar-SA"/>
              </w:rPr>
            </w:pPr>
            <w:r w:rsidRPr="00A045B4">
              <w:rPr>
                <w:lang w:val="ky-KG" w:eastAsia="ar-SA"/>
              </w:rPr>
              <w:t xml:space="preserve">Молочные, на овощном отваре с </w:t>
            </w:r>
            <w:r w:rsidRPr="00A045B4">
              <w:rPr>
                <w:lang w:val="ky-KG" w:eastAsia="ar-SA"/>
              </w:rPr>
              <w:lastRenderedPageBreak/>
              <w:t>крупами, вермишелью, лапшой, фруктовые, борщ и вегетарианские щи. Муку и овощи для заправки не поджаривают</w:t>
            </w:r>
          </w:p>
        </w:tc>
        <w:tc>
          <w:tcPr>
            <w:tcW w:w="4037" w:type="dxa"/>
            <w:tcBorders>
              <w:top w:val="single" w:sz="4" w:space="0" w:color="000000"/>
              <w:left w:val="single" w:sz="4" w:space="0" w:color="000000"/>
              <w:bottom w:val="single" w:sz="4" w:space="0" w:color="000000"/>
              <w:right w:val="single" w:sz="4" w:space="0" w:color="000000"/>
            </w:tcBorders>
          </w:tcPr>
          <w:p w14:paraId="4A1AB6F7" w14:textId="77777777" w:rsidR="00687890" w:rsidRPr="00A045B4" w:rsidRDefault="00687890" w:rsidP="00BB75DE">
            <w:pPr>
              <w:widowControl w:val="0"/>
              <w:suppressAutoHyphens/>
              <w:snapToGrid w:val="0"/>
              <w:rPr>
                <w:lang w:val="ky-KG" w:eastAsia="ar-SA"/>
              </w:rPr>
            </w:pPr>
            <w:r w:rsidRPr="00A045B4">
              <w:rPr>
                <w:lang w:val="ky-KG" w:eastAsia="ar-SA"/>
              </w:rPr>
              <w:lastRenderedPageBreak/>
              <w:t xml:space="preserve">На мясном и рыбном бульоне, </w:t>
            </w:r>
            <w:r w:rsidRPr="00A045B4">
              <w:rPr>
                <w:lang w:val="ky-KG" w:eastAsia="ar-SA"/>
              </w:rPr>
              <w:lastRenderedPageBreak/>
              <w:t>грибном наваре, зеленые щи, окрошка</w:t>
            </w:r>
          </w:p>
        </w:tc>
      </w:tr>
      <w:tr w:rsidR="00687890" w:rsidRPr="00A045B4" w14:paraId="2C7A2E7C" w14:textId="77777777" w:rsidTr="00BB75DE">
        <w:tc>
          <w:tcPr>
            <w:tcW w:w="1705" w:type="dxa"/>
            <w:tcBorders>
              <w:top w:val="single" w:sz="4" w:space="0" w:color="000000"/>
              <w:left w:val="single" w:sz="4" w:space="0" w:color="000000"/>
              <w:bottom w:val="single" w:sz="4" w:space="0" w:color="000000"/>
              <w:right w:val="nil"/>
            </w:tcBorders>
          </w:tcPr>
          <w:p w14:paraId="14C0DD93" w14:textId="77777777" w:rsidR="00687890" w:rsidRPr="00A045B4" w:rsidRDefault="00687890" w:rsidP="00BB75DE">
            <w:pPr>
              <w:widowControl w:val="0"/>
              <w:suppressAutoHyphens/>
              <w:snapToGrid w:val="0"/>
              <w:rPr>
                <w:lang w:val="ky-KG" w:eastAsia="ar-SA"/>
              </w:rPr>
            </w:pPr>
            <w:r w:rsidRPr="00A045B4">
              <w:rPr>
                <w:lang w:val="ky-KG" w:eastAsia="ar-SA"/>
              </w:rPr>
              <w:lastRenderedPageBreak/>
              <w:t>Плоды, сладкие блюда и сладости</w:t>
            </w:r>
          </w:p>
        </w:tc>
        <w:tc>
          <w:tcPr>
            <w:tcW w:w="4009" w:type="dxa"/>
            <w:tcBorders>
              <w:top w:val="single" w:sz="4" w:space="0" w:color="000000"/>
              <w:left w:val="single" w:sz="4" w:space="0" w:color="000000"/>
              <w:bottom w:val="single" w:sz="4" w:space="0" w:color="000000"/>
              <w:right w:val="nil"/>
            </w:tcBorders>
          </w:tcPr>
          <w:p w14:paraId="46011928" w14:textId="77777777" w:rsidR="00687890" w:rsidRPr="00A045B4" w:rsidRDefault="00687890" w:rsidP="00BB75DE">
            <w:pPr>
              <w:widowControl w:val="0"/>
              <w:suppressAutoHyphens/>
              <w:snapToGrid w:val="0"/>
              <w:rPr>
                <w:lang w:val="ky-KG" w:eastAsia="ar-SA"/>
              </w:rPr>
            </w:pPr>
            <w:r w:rsidRPr="00A045B4">
              <w:rPr>
                <w:lang w:val="ky-KG" w:eastAsia="ar-SA"/>
              </w:rPr>
              <w:t xml:space="preserve">Фрукты и ягоды некислых сортов, компоты, кисели, желе, муссы из них, снежки, меренги, сахар, мед, варенье, конфеты нешоколадные, мармелад, пастила </w:t>
            </w:r>
          </w:p>
        </w:tc>
        <w:tc>
          <w:tcPr>
            <w:tcW w:w="4037" w:type="dxa"/>
            <w:tcBorders>
              <w:top w:val="single" w:sz="4" w:space="0" w:color="000000"/>
              <w:left w:val="single" w:sz="4" w:space="0" w:color="000000"/>
              <w:bottom w:val="single" w:sz="4" w:space="0" w:color="000000"/>
              <w:right w:val="single" w:sz="4" w:space="0" w:color="000000"/>
            </w:tcBorders>
          </w:tcPr>
          <w:p w14:paraId="332EFBAF" w14:textId="77777777" w:rsidR="00687890" w:rsidRPr="00A045B4" w:rsidRDefault="00687890" w:rsidP="00BB75DE">
            <w:pPr>
              <w:widowControl w:val="0"/>
              <w:suppressAutoHyphens/>
              <w:snapToGrid w:val="0"/>
              <w:rPr>
                <w:lang w:val="ky-KG" w:eastAsia="ar-SA"/>
              </w:rPr>
            </w:pPr>
            <w:r w:rsidRPr="00A045B4">
              <w:rPr>
                <w:lang w:val="ky-KG" w:eastAsia="ar-SA"/>
              </w:rPr>
              <w:t>Кислые сорта плодов, шоколад, мороженое, изделия с кремом</w:t>
            </w:r>
          </w:p>
        </w:tc>
      </w:tr>
      <w:tr w:rsidR="00687890" w:rsidRPr="00A045B4" w14:paraId="2FFD6516" w14:textId="77777777" w:rsidTr="00BB75DE">
        <w:tc>
          <w:tcPr>
            <w:tcW w:w="1705" w:type="dxa"/>
            <w:tcBorders>
              <w:top w:val="single" w:sz="4" w:space="0" w:color="000000"/>
              <w:left w:val="single" w:sz="4" w:space="0" w:color="000000"/>
              <w:bottom w:val="single" w:sz="4" w:space="0" w:color="000000"/>
              <w:right w:val="nil"/>
            </w:tcBorders>
          </w:tcPr>
          <w:p w14:paraId="66561094" w14:textId="77777777" w:rsidR="00687890" w:rsidRPr="00A045B4" w:rsidRDefault="00687890" w:rsidP="00BB75DE">
            <w:pPr>
              <w:widowControl w:val="0"/>
              <w:suppressAutoHyphens/>
              <w:snapToGrid w:val="0"/>
              <w:rPr>
                <w:lang w:val="ky-KG" w:eastAsia="ar-SA"/>
              </w:rPr>
            </w:pPr>
            <w:r w:rsidRPr="00A045B4">
              <w:rPr>
                <w:lang w:val="ky-KG" w:eastAsia="ar-SA"/>
              </w:rPr>
              <w:t>Соусы и пряности</w:t>
            </w:r>
          </w:p>
        </w:tc>
        <w:tc>
          <w:tcPr>
            <w:tcW w:w="4009" w:type="dxa"/>
            <w:tcBorders>
              <w:top w:val="single" w:sz="4" w:space="0" w:color="000000"/>
              <w:left w:val="single" w:sz="4" w:space="0" w:color="000000"/>
              <w:bottom w:val="single" w:sz="4" w:space="0" w:color="000000"/>
              <w:right w:val="nil"/>
            </w:tcBorders>
          </w:tcPr>
          <w:p w14:paraId="0EC6ED30" w14:textId="77777777" w:rsidR="00687890" w:rsidRPr="00A045B4" w:rsidRDefault="00687890" w:rsidP="00BB75DE">
            <w:pPr>
              <w:widowControl w:val="0"/>
              <w:suppressAutoHyphens/>
              <w:snapToGrid w:val="0"/>
              <w:rPr>
                <w:lang w:val="ky-KG" w:eastAsia="ar-SA"/>
              </w:rPr>
            </w:pPr>
            <w:r w:rsidRPr="00A045B4">
              <w:rPr>
                <w:lang w:val="ky-KG" w:eastAsia="ar-SA"/>
              </w:rPr>
              <w:t>Молочные, сметанные, овощные, фруктово-ягодные подливы. Муку для соуса не поджаривают. Петрушка, укроп, корица, ванилин</w:t>
            </w:r>
          </w:p>
        </w:tc>
        <w:tc>
          <w:tcPr>
            <w:tcW w:w="4037" w:type="dxa"/>
            <w:tcBorders>
              <w:top w:val="single" w:sz="4" w:space="0" w:color="000000"/>
              <w:left w:val="single" w:sz="4" w:space="0" w:color="000000"/>
              <w:bottom w:val="single" w:sz="4" w:space="0" w:color="000000"/>
              <w:right w:val="single" w:sz="4" w:space="0" w:color="000000"/>
            </w:tcBorders>
          </w:tcPr>
          <w:p w14:paraId="008601BD" w14:textId="77777777" w:rsidR="00687890" w:rsidRPr="00A045B4" w:rsidRDefault="00687890" w:rsidP="00BB75DE">
            <w:pPr>
              <w:widowControl w:val="0"/>
              <w:suppressAutoHyphens/>
              <w:snapToGrid w:val="0"/>
              <w:rPr>
                <w:lang w:val="ky-KG" w:eastAsia="ar-SA"/>
              </w:rPr>
            </w:pPr>
            <w:r w:rsidRPr="00A045B4">
              <w:rPr>
                <w:lang w:val="ky-KG" w:eastAsia="ar-SA"/>
              </w:rPr>
              <w:t>Острые, на мясном и рыбном бульоне, грибном наваре, перец, горчица, хрен</w:t>
            </w:r>
          </w:p>
        </w:tc>
      </w:tr>
      <w:tr w:rsidR="00687890" w:rsidRPr="00A045B4" w14:paraId="4A83B11F" w14:textId="77777777" w:rsidTr="00BB75DE">
        <w:tc>
          <w:tcPr>
            <w:tcW w:w="1705" w:type="dxa"/>
            <w:tcBorders>
              <w:top w:val="single" w:sz="4" w:space="0" w:color="000000"/>
              <w:left w:val="single" w:sz="4" w:space="0" w:color="000000"/>
              <w:bottom w:val="single" w:sz="4" w:space="0" w:color="000000"/>
              <w:right w:val="nil"/>
            </w:tcBorders>
          </w:tcPr>
          <w:p w14:paraId="271BC407" w14:textId="77777777" w:rsidR="00687890" w:rsidRPr="00A045B4" w:rsidRDefault="00687890" w:rsidP="00BB75DE">
            <w:pPr>
              <w:widowControl w:val="0"/>
              <w:suppressAutoHyphens/>
              <w:snapToGrid w:val="0"/>
              <w:rPr>
                <w:lang w:val="ky-KG" w:eastAsia="ar-SA"/>
              </w:rPr>
            </w:pPr>
            <w:r w:rsidRPr="00A045B4">
              <w:rPr>
                <w:lang w:val="ky-KG" w:eastAsia="ar-SA"/>
              </w:rPr>
              <w:t>Напитки</w:t>
            </w:r>
          </w:p>
        </w:tc>
        <w:tc>
          <w:tcPr>
            <w:tcW w:w="4009" w:type="dxa"/>
            <w:tcBorders>
              <w:top w:val="single" w:sz="4" w:space="0" w:color="000000"/>
              <w:left w:val="single" w:sz="4" w:space="0" w:color="000000"/>
              <w:bottom w:val="single" w:sz="4" w:space="0" w:color="000000"/>
              <w:right w:val="nil"/>
            </w:tcBorders>
          </w:tcPr>
          <w:p w14:paraId="6F3C0703" w14:textId="77777777" w:rsidR="00687890" w:rsidRPr="00A045B4" w:rsidRDefault="00687890" w:rsidP="00BB75DE">
            <w:pPr>
              <w:widowControl w:val="0"/>
              <w:suppressAutoHyphens/>
              <w:snapToGrid w:val="0"/>
              <w:rPr>
                <w:lang w:val="ky-KG" w:eastAsia="ar-SA"/>
              </w:rPr>
            </w:pPr>
            <w:r w:rsidRPr="00A045B4">
              <w:rPr>
                <w:lang w:val="ky-KG" w:eastAsia="ar-SA"/>
              </w:rPr>
              <w:t>Чай с лимоном, овощные, фруктовые и ягодные соки, отвар шиповника</w:t>
            </w:r>
          </w:p>
        </w:tc>
        <w:tc>
          <w:tcPr>
            <w:tcW w:w="4037" w:type="dxa"/>
            <w:tcBorders>
              <w:top w:val="single" w:sz="4" w:space="0" w:color="000000"/>
              <w:left w:val="single" w:sz="4" w:space="0" w:color="000000"/>
              <w:bottom w:val="single" w:sz="4" w:space="0" w:color="000000"/>
              <w:right w:val="single" w:sz="4" w:space="0" w:color="000000"/>
            </w:tcBorders>
          </w:tcPr>
          <w:p w14:paraId="6CE5E4B4" w14:textId="77777777" w:rsidR="00687890" w:rsidRPr="00A045B4" w:rsidRDefault="00687890" w:rsidP="00BB75DE">
            <w:pPr>
              <w:widowControl w:val="0"/>
              <w:suppressAutoHyphens/>
              <w:snapToGrid w:val="0"/>
              <w:rPr>
                <w:lang w:val="ky-KG" w:eastAsia="ar-SA"/>
              </w:rPr>
            </w:pPr>
            <w:r w:rsidRPr="00A045B4">
              <w:rPr>
                <w:lang w:val="ky-KG" w:eastAsia="ar-SA"/>
              </w:rPr>
              <w:t>Кофе, какао, холодные напитки</w:t>
            </w:r>
          </w:p>
        </w:tc>
      </w:tr>
    </w:tbl>
    <w:p w14:paraId="392EC31C" w14:textId="77777777" w:rsidR="00687890" w:rsidRPr="00A045B4" w:rsidRDefault="00687890" w:rsidP="00687890">
      <w:pPr>
        <w:suppressAutoHyphens/>
        <w:ind w:firstLine="709"/>
        <w:jc w:val="both"/>
        <w:rPr>
          <w:lang w:val="ky-KG" w:eastAsia="ar-SA"/>
        </w:rPr>
      </w:pPr>
    </w:p>
    <w:p w14:paraId="51FFE2A3" w14:textId="77777777" w:rsidR="00C35ED4" w:rsidRPr="00A045B4" w:rsidRDefault="00C35ED4" w:rsidP="000802FC">
      <w:pPr>
        <w:rPr>
          <w:color w:val="000000"/>
        </w:rPr>
      </w:pPr>
    </w:p>
    <w:p w14:paraId="60A65C68" w14:textId="5E9DA81D" w:rsidR="00643205" w:rsidRPr="00A045B4" w:rsidRDefault="00643205">
      <w:pPr>
        <w:rPr>
          <w:color w:val="000000"/>
        </w:rPr>
      </w:pPr>
      <w:r w:rsidRPr="00A045B4">
        <w:rPr>
          <w:color w:val="000000"/>
        </w:rPr>
        <w:br w:type="page"/>
      </w:r>
    </w:p>
    <w:p w14:paraId="242D6BD2" w14:textId="60EB3251" w:rsidR="00643205" w:rsidRPr="00A045B4" w:rsidRDefault="00643205" w:rsidP="00643205">
      <w:pPr>
        <w:jc w:val="right"/>
        <w:rPr>
          <w:b/>
          <w:lang w:val="ky-KG"/>
        </w:rPr>
      </w:pPr>
      <w:r w:rsidRPr="00A045B4">
        <w:rPr>
          <w:b/>
          <w:lang w:val="ky-KG"/>
        </w:rPr>
        <w:lastRenderedPageBreak/>
        <w:t>ПРИЛОЖЕНИЕ 1</w:t>
      </w:r>
      <w:r w:rsidR="003707E3" w:rsidRPr="00A045B4">
        <w:rPr>
          <w:b/>
          <w:lang w:val="ky-KG"/>
        </w:rPr>
        <w:t>3</w:t>
      </w:r>
    </w:p>
    <w:p w14:paraId="7D8E21B0" w14:textId="77777777" w:rsidR="00643205" w:rsidRPr="00A045B4" w:rsidRDefault="00643205" w:rsidP="00643205">
      <w:pPr>
        <w:jc w:val="right"/>
        <w:rPr>
          <w:b/>
          <w:color w:val="000000"/>
        </w:rPr>
      </w:pPr>
    </w:p>
    <w:p w14:paraId="50AF6B4D" w14:textId="6676AB21" w:rsidR="00643205" w:rsidRPr="00A045B4" w:rsidRDefault="00643205" w:rsidP="00643205">
      <w:pPr>
        <w:suppressAutoHyphens/>
        <w:ind w:firstLine="709"/>
        <w:jc w:val="center"/>
        <w:rPr>
          <w:b/>
          <w:lang w:val="ky-KG" w:eastAsia="ar-SA"/>
        </w:rPr>
      </w:pPr>
      <w:r w:rsidRPr="00A045B4">
        <w:rPr>
          <w:b/>
          <w:lang w:eastAsia="ar-SA"/>
        </w:rPr>
        <w:t>ИНФОРМАЦИЯ ДЛЯ ПАЦИЕНТОВ</w:t>
      </w:r>
      <w:r w:rsidR="00FA021E" w:rsidRPr="00A045B4">
        <w:rPr>
          <w:b/>
          <w:lang w:val="ky-KG" w:eastAsia="ar-SA"/>
        </w:rPr>
        <w:t xml:space="preserve"> </w:t>
      </w:r>
      <w:r w:rsidR="00FA021E" w:rsidRPr="00A045B4">
        <w:rPr>
          <w:b/>
          <w:lang w:eastAsia="ar-SA"/>
        </w:rPr>
        <w:t>О ВИРУСНЫХ ГЕПАТИТАХ</w:t>
      </w:r>
    </w:p>
    <w:p w14:paraId="74B4474E" w14:textId="77777777" w:rsidR="00643205" w:rsidRPr="00A045B4" w:rsidRDefault="00643205" w:rsidP="00643205">
      <w:pPr>
        <w:suppressAutoHyphens/>
        <w:ind w:firstLine="709"/>
        <w:jc w:val="center"/>
        <w:rPr>
          <w:lang w:eastAsia="ar-SA"/>
        </w:rPr>
      </w:pPr>
    </w:p>
    <w:p w14:paraId="43206F7A" w14:textId="77777777" w:rsidR="00643205" w:rsidRPr="00A045B4" w:rsidRDefault="00643205" w:rsidP="00643205">
      <w:pPr>
        <w:suppressAutoHyphens/>
        <w:ind w:firstLine="709"/>
        <w:jc w:val="both"/>
        <w:rPr>
          <w:b/>
          <w:lang w:val="ky-KG" w:eastAsia="ar-SA"/>
        </w:rPr>
      </w:pPr>
      <w:r w:rsidRPr="00A045B4">
        <w:rPr>
          <w:b/>
          <w:lang w:val="ky-KG" w:eastAsia="ar-SA"/>
        </w:rPr>
        <w:t>Что такое Гепатит?</w:t>
      </w:r>
    </w:p>
    <w:p w14:paraId="4E6163C7" w14:textId="77777777" w:rsidR="00643205" w:rsidRPr="00A045B4" w:rsidRDefault="00643205" w:rsidP="00643205">
      <w:pPr>
        <w:suppressAutoHyphens/>
        <w:ind w:firstLine="709"/>
        <w:jc w:val="both"/>
        <w:rPr>
          <w:lang w:val="ky-KG" w:eastAsia="ar-SA"/>
        </w:rPr>
      </w:pPr>
      <w:r w:rsidRPr="00A045B4">
        <w:rPr>
          <w:lang w:val="ky-KG" w:eastAsia="ar-SA"/>
        </w:rPr>
        <w:t xml:space="preserve">Вирусные гепатиты — группа инфекционных заболеваний, характеризующихся преимущественно поражением печени. Они могут проявляться различно, но среди основных симптомов выделяют желтуху и боли в правом подреберье. В настоящее время наиболее распространенны гемоконтактные гепатиты B и C. </w:t>
      </w:r>
    </w:p>
    <w:p w14:paraId="093D9593" w14:textId="77777777" w:rsidR="00643205" w:rsidRPr="00A045B4" w:rsidRDefault="00643205" w:rsidP="00643205">
      <w:pPr>
        <w:suppressAutoHyphens/>
        <w:ind w:firstLine="709"/>
        <w:jc w:val="both"/>
        <w:rPr>
          <w:lang w:val="ky-KG" w:eastAsia="ar-SA"/>
        </w:rPr>
      </w:pPr>
      <w:r w:rsidRPr="00A045B4">
        <w:rPr>
          <w:lang w:val="ky-KG" w:eastAsia="ar-SA"/>
        </w:rPr>
        <w:t xml:space="preserve">Чтобы поставить диагноз гепатита, нужно сделать анализ крови, мочи, а в сложных случаях — биопсию печени. </w:t>
      </w:r>
    </w:p>
    <w:p w14:paraId="1A9FD86F" w14:textId="77777777" w:rsidR="00643205" w:rsidRPr="00A045B4" w:rsidRDefault="00643205" w:rsidP="00643205">
      <w:pPr>
        <w:suppressAutoHyphens/>
        <w:ind w:firstLine="709"/>
        <w:rPr>
          <w:b/>
          <w:lang w:val="ky-KG" w:eastAsia="ar-SA"/>
        </w:rPr>
      </w:pPr>
      <w:r w:rsidRPr="00A045B4">
        <w:rPr>
          <w:b/>
          <w:lang w:val="ky-KG" w:eastAsia="ar-SA"/>
        </w:rPr>
        <w:t>Пути заражения</w:t>
      </w:r>
    </w:p>
    <w:p w14:paraId="013EDE5D" w14:textId="77777777" w:rsidR="00643205" w:rsidRPr="00A045B4" w:rsidRDefault="00643205" w:rsidP="00643205">
      <w:pPr>
        <w:suppressAutoHyphens/>
        <w:ind w:firstLine="709"/>
        <w:jc w:val="both"/>
        <w:rPr>
          <w:lang w:val="ky-KG" w:eastAsia="ar-SA"/>
        </w:rPr>
      </w:pPr>
      <w:r w:rsidRPr="00A045B4">
        <w:rPr>
          <w:lang w:val="ky-KG" w:eastAsia="ar-SA"/>
        </w:rPr>
        <w:t xml:space="preserve">Вирусы гемоконтактных гепатитов попадают в организм человека через контакт с инфицированной кровью. Он характерен для вирусов гепатитов В, С, D. Наибольшую опасность, ввиду распространённости и тяжёлых последствий заражения, представляют вирусы гепатитов В и С. </w:t>
      </w:r>
    </w:p>
    <w:p w14:paraId="63E54690" w14:textId="77777777" w:rsidR="00643205" w:rsidRPr="00A045B4" w:rsidRDefault="00643205" w:rsidP="00643205">
      <w:pPr>
        <w:suppressAutoHyphens/>
        <w:ind w:firstLine="709"/>
        <w:jc w:val="both"/>
        <w:rPr>
          <w:lang w:val="ky-KG" w:eastAsia="ar-SA"/>
        </w:rPr>
      </w:pPr>
      <w:r w:rsidRPr="00A045B4">
        <w:rPr>
          <w:lang w:val="ky-KG" w:eastAsia="ar-SA"/>
        </w:rPr>
        <w:t xml:space="preserve">Вот ситуации, при которых чаще всего происходит заражение: </w:t>
      </w:r>
    </w:p>
    <w:p w14:paraId="6DD0E5AB" w14:textId="77777777" w:rsidR="00643205" w:rsidRPr="00A045B4" w:rsidRDefault="00643205" w:rsidP="00643205">
      <w:pPr>
        <w:numPr>
          <w:ilvl w:val="0"/>
          <w:numId w:val="61"/>
        </w:numPr>
        <w:suppressAutoHyphens/>
        <w:jc w:val="both"/>
        <w:rPr>
          <w:lang w:val="ky-KG" w:eastAsia="ar-SA"/>
        </w:rPr>
      </w:pPr>
      <w:r w:rsidRPr="00A045B4">
        <w:rPr>
          <w:lang w:val="ky-KG" w:eastAsia="ar-SA"/>
        </w:rPr>
        <w:t xml:space="preserve">переливание донорской крови. Во всем мире в среднем 0,01-2% доноров являются носителями вирусов гепатита, поэтому в настоящее время донорская кровь перед переливанием реципиенту исследуется на наличие вирусов гепатита В и С. Риск инфицирования повышается у лиц, нуждающихся в повторных переливаниях крови или ее препаратов. </w:t>
      </w:r>
    </w:p>
    <w:p w14:paraId="0207B0E2" w14:textId="77777777" w:rsidR="00643205" w:rsidRPr="00A045B4" w:rsidRDefault="00643205" w:rsidP="00643205">
      <w:pPr>
        <w:numPr>
          <w:ilvl w:val="0"/>
          <w:numId w:val="61"/>
        </w:numPr>
        <w:suppressAutoHyphens/>
        <w:jc w:val="both"/>
        <w:rPr>
          <w:lang w:val="ky-KG" w:eastAsia="ar-SA"/>
        </w:rPr>
      </w:pPr>
      <w:r w:rsidRPr="00A045B4">
        <w:rPr>
          <w:lang w:val="ky-KG" w:eastAsia="ar-SA"/>
        </w:rPr>
        <w:t xml:space="preserve">использование одной иглы разными людьми во много раз увеличивает риск заражения гепатитами В, С, D. Это самый распространённый путь заражения среди людей употребляющих наркотики. </w:t>
      </w:r>
    </w:p>
    <w:p w14:paraId="7C1986F8" w14:textId="77777777" w:rsidR="00643205" w:rsidRPr="00A045B4" w:rsidRDefault="00643205" w:rsidP="00643205">
      <w:pPr>
        <w:numPr>
          <w:ilvl w:val="0"/>
          <w:numId w:val="61"/>
        </w:numPr>
        <w:suppressAutoHyphens/>
        <w:jc w:val="both"/>
        <w:rPr>
          <w:lang w:val="ky-KG" w:eastAsia="ar-SA"/>
        </w:rPr>
      </w:pPr>
      <w:r w:rsidRPr="00A045B4">
        <w:rPr>
          <w:lang w:val="ky-KG" w:eastAsia="ar-SA"/>
        </w:rPr>
        <w:t xml:space="preserve">вирусы B, С, D могут передаваться при половом контакте. Чаще всего половым путём передаётся гепатит В. Считается, что вероятность заражения гепатитом С у супругов мала. </w:t>
      </w:r>
    </w:p>
    <w:p w14:paraId="7A5BD320" w14:textId="77777777" w:rsidR="00643205" w:rsidRPr="00A045B4" w:rsidRDefault="00643205" w:rsidP="00643205">
      <w:pPr>
        <w:numPr>
          <w:ilvl w:val="0"/>
          <w:numId w:val="61"/>
        </w:numPr>
        <w:suppressAutoHyphens/>
        <w:jc w:val="both"/>
        <w:rPr>
          <w:lang w:val="ky-KG" w:eastAsia="ar-SA"/>
        </w:rPr>
      </w:pPr>
      <w:r w:rsidRPr="00A045B4">
        <w:rPr>
          <w:lang w:val="ky-KG" w:eastAsia="ar-SA"/>
        </w:rPr>
        <w:t xml:space="preserve">Путь заражения от матери к ребенку (врачи называют его "вертикальный") наблюдается не так часто. Риск повышается, если женщина имеет активную форму вируса или в последние месяцы беременности перенесла острый гепатит. Вероятность заражения плода резко увеличивается, если мать, кроме вируса гепатита, имеет ВИЧ-инфекцию. С молоком матери вирус гепатита не передаётся. </w:t>
      </w:r>
    </w:p>
    <w:p w14:paraId="2FBF6D49" w14:textId="77777777" w:rsidR="00643205" w:rsidRPr="00A045B4" w:rsidRDefault="00643205" w:rsidP="00643205">
      <w:pPr>
        <w:numPr>
          <w:ilvl w:val="0"/>
          <w:numId w:val="61"/>
        </w:numPr>
        <w:suppressAutoHyphens/>
        <w:jc w:val="both"/>
        <w:rPr>
          <w:lang w:val="ky-KG" w:eastAsia="ar-SA"/>
        </w:rPr>
      </w:pPr>
      <w:r w:rsidRPr="00A045B4">
        <w:rPr>
          <w:lang w:val="ky-KG" w:eastAsia="ar-SA"/>
        </w:rPr>
        <w:t>Вирусы гепатитов В, С, D передаются при нанесении татуировки, иглоукалывании, прокалывании ушей нестерильными иглами. В 40% случаев источник заражения остается неизвестным.</w:t>
      </w:r>
    </w:p>
    <w:p w14:paraId="5DD04A55" w14:textId="77777777" w:rsidR="00643205" w:rsidRPr="00A045B4" w:rsidRDefault="00643205" w:rsidP="00643205">
      <w:pPr>
        <w:suppressAutoHyphens/>
        <w:ind w:firstLine="709"/>
        <w:jc w:val="both"/>
        <w:rPr>
          <w:b/>
          <w:lang w:val="ky-KG" w:eastAsia="ar-SA"/>
        </w:rPr>
      </w:pPr>
      <w:r w:rsidRPr="00A045B4">
        <w:rPr>
          <w:b/>
          <w:lang w:val="ky-KG" w:eastAsia="ar-SA"/>
        </w:rPr>
        <w:t xml:space="preserve">Гепатит В </w:t>
      </w:r>
    </w:p>
    <w:p w14:paraId="1AC07D4B" w14:textId="4F926050" w:rsidR="00643205" w:rsidRPr="00A045B4" w:rsidRDefault="00643205" w:rsidP="00643205">
      <w:pPr>
        <w:suppressAutoHyphens/>
        <w:ind w:firstLine="709"/>
        <w:jc w:val="both"/>
        <w:rPr>
          <w:lang w:val="ky-KG" w:eastAsia="ar-SA"/>
        </w:rPr>
      </w:pPr>
      <w:r w:rsidRPr="00A045B4">
        <w:rPr>
          <w:lang w:val="ky-KG" w:eastAsia="ar-SA"/>
        </w:rPr>
        <w:t xml:space="preserve">Вирус гепатита В </w:t>
      </w:r>
      <w:r w:rsidRPr="00A045B4">
        <w:rPr>
          <w:lang w:eastAsia="ar-SA"/>
        </w:rPr>
        <w:t>с</w:t>
      </w:r>
      <w:r w:rsidRPr="00A045B4">
        <w:rPr>
          <w:lang w:val="ky-KG" w:eastAsia="ar-SA"/>
        </w:rPr>
        <w:t xml:space="preserve">одержится в крови и других </w:t>
      </w:r>
      <w:r w:rsidRPr="00A045B4">
        <w:rPr>
          <w:lang w:eastAsia="ar-SA"/>
        </w:rPr>
        <w:t xml:space="preserve">биологических </w:t>
      </w:r>
      <w:r w:rsidRPr="00A045B4">
        <w:rPr>
          <w:lang w:val="ky-KG" w:eastAsia="ar-SA"/>
        </w:rPr>
        <w:t xml:space="preserve">жидкостях человеческого организма (сперма, вагинальный секрет). Инкубационный период длится </w:t>
      </w:r>
      <w:r w:rsidRPr="00A045B4">
        <w:rPr>
          <w:lang w:eastAsia="ar-SA"/>
        </w:rPr>
        <w:t>от</w:t>
      </w:r>
      <w:r w:rsidRPr="00A045B4">
        <w:rPr>
          <w:lang w:val="ky-KG" w:eastAsia="ar-SA"/>
        </w:rPr>
        <w:t xml:space="preserve"> 50 </w:t>
      </w:r>
      <w:r w:rsidRPr="00A045B4">
        <w:rPr>
          <w:lang w:eastAsia="ar-SA"/>
        </w:rPr>
        <w:t xml:space="preserve">до </w:t>
      </w:r>
      <w:r w:rsidRPr="00A045B4">
        <w:rPr>
          <w:lang w:val="ky-KG" w:eastAsia="ar-SA"/>
        </w:rPr>
        <w:t>180 дней. Вирус гепатита В передается от инфицированного человека здоровому через кровь и при не защищенном сексуальном контакте. Заразиться можно также при совместном использовании предметов личной гигиены (зубная щетка, бритва, маникюрные принадлежности) и при совместном использовании инструментов (шприц, ложка, и др.) при употреблении наркотиков. В типичных случаях заболевание начинается с</w:t>
      </w:r>
      <w:r w:rsidRPr="00A045B4">
        <w:rPr>
          <w:lang w:eastAsia="ar-SA"/>
        </w:rPr>
        <w:t>о</w:t>
      </w:r>
      <w:r w:rsidRPr="00A045B4">
        <w:rPr>
          <w:lang w:val="ky-KG" w:eastAsia="ar-SA"/>
        </w:rPr>
        <w:t xml:space="preserve"> слабости, болей в суставах, тошноты и рвоты. Иногда повыш</w:t>
      </w:r>
      <w:proofErr w:type="spellStart"/>
      <w:r w:rsidRPr="00A045B4">
        <w:rPr>
          <w:lang w:eastAsia="ar-SA"/>
        </w:rPr>
        <w:t>ается</w:t>
      </w:r>
      <w:proofErr w:type="spellEnd"/>
      <w:r w:rsidRPr="00A045B4">
        <w:rPr>
          <w:lang w:eastAsia="ar-SA"/>
        </w:rPr>
        <w:t xml:space="preserve"> </w:t>
      </w:r>
      <w:r w:rsidRPr="00A045B4">
        <w:rPr>
          <w:lang w:val="ky-KG" w:eastAsia="ar-SA"/>
        </w:rPr>
        <w:t>температур</w:t>
      </w:r>
      <w:r w:rsidRPr="00A045B4">
        <w:rPr>
          <w:lang w:eastAsia="ar-SA"/>
        </w:rPr>
        <w:t>а тела до субфебрильных цифр</w:t>
      </w:r>
      <w:r w:rsidRPr="00A045B4">
        <w:rPr>
          <w:lang w:val="ky-KG" w:eastAsia="ar-SA"/>
        </w:rPr>
        <w:t xml:space="preserve">, появляются высыпания. Происходит увеличение печени и селезёнки. Также может быть потемнение мочи и обесцвечивание кала. В ряде случаев может протекать бессимптомно, и тогда инфекцию можно выявить только </w:t>
      </w:r>
      <w:r w:rsidRPr="00A045B4">
        <w:rPr>
          <w:lang w:eastAsia="ar-SA"/>
        </w:rPr>
        <w:t xml:space="preserve">с помощью </w:t>
      </w:r>
      <w:r w:rsidRPr="00A045B4">
        <w:rPr>
          <w:lang w:val="ky-KG" w:eastAsia="ar-SA"/>
        </w:rPr>
        <w:t>анализ</w:t>
      </w:r>
      <w:proofErr w:type="spellStart"/>
      <w:r w:rsidRPr="00A045B4">
        <w:rPr>
          <w:lang w:eastAsia="ar-SA"/>
        </w:rPr>
        <w:t>ов</w:t>
      </w:r>
      <w:proofErr w:type="spellEnd"/>
      <w:r w:rsidRPr="00A045B4">
        <w:rPr>
          <w:lang w:val="ky-KG" w:eastAsia="ar-SA"/>
        </w:rPr>
        <w:t xml:space="preserve"> крови. Специфической реакцией для диагностики гепатита В или его носительства служит выявление H</w:t>
      </w:r>
      <w:r w:rsidRPr="00A045B4">
        <w:rPr>
          <w:lang w:eastAsia="ar-SA"/>
        </w:rPr>
        <w:t>В</w:t>
      </w:r>
      <w:r w:rsidRPr="00A045B4">
        <w:rPr>
          <w:lang w:val="ky-KG" w:eastAsia="ar-SA"/>
        </w:rPr>
        <w:t xml:space="preserve">sAg. Лечение требует комплексного подхода и зависит от стадии и тяжести болезни. </w:t>
      </w:r>
      <w:r w:rsidRPr="00A045B4">
        <w:rPr>
          <w:lang w:eastAsia="ar-SA"/>
        </w:rPr>
        <w:t xml:space="preserve">При хроническом вирусном гепатите В используется противовирусная терапия — </w:t>
      </w:r>
      <w:r w:rsidRPr="00A045B4">
        <w:rPr>
          <w:lang w:eastAsia="ar-SA"/>
        </w:rPr>
        <w:lastRenderedPageBreak/>
        <w:t>и</w:t>
      </w:r>
      <w:r w:rsidRPr="00A045B4">
        <w:rPr>
          <w:lang w:val="ky-KG" w:eastAsia="ar-SA"/>
        </w:rPr>
        <w:t>нтерферон</w:t>
      </w:r>
      <w:r w:rsidRPr="00A045B4">
        <w:rPr>
          <w:lang w:eastAsia="ar-SA"/>
        </w:rPr>
        <w:t>-альфа</w:t>
      </w:r>
      <w:r w:rsidRPr="00A045B4">
        <w:rPr>
          <w:lang w:val="ky-KG" w:eastAsia="ar-SA"/>
        </w:rPr>
        <w:t xml:space="preserve"> и аналоги </w:t>
      </w:r>
      <w:r w:rsidRPr="00A045B4">
        <w:rPr>
          <w:lang w:eastAsia="ar-SA"/>
        </w:rPr>
        <w:t>нуклеозидов</w:t>
      </w:r>
      <w:r w:rsidRPr="00A045B4">
        <w:rPr>
          <w:lang w:val="ky-KG" w:eastAsia="ar-SA"/>
        </w:rPr>
        <w:t xml:space="preserve">. </w:t>
      </w:r>
      <w:r w:rsidR="005D52AD" w:rsidRPr="00A045B4">
        <w:rPr>
          <w:lang w:val="ky-KG" w:eastAsia="ar-SA"/>
        </w:rPr>
        <w:t>О</w:t>
      </w:r>
      <w:r w:rsidR="00846FBD" w:rsidRPr="00A045B4">
        <w:rPr>
          <w:lang w:val="ky-KG" w:eastAsia="ar-SA"/>
        </w:rPr>
        <w:t>т гепатита В существую</w:t>
      </w:r>
      <w:r w:rsidR="005D52AD" w:rsidRPr="00A045B4">
        <w:rPr>
          <w:lang w:val="ky-KG" w:eastAsia="ar-SA"/>
        </w:rPr>
        <w:t xml:space="preserve">т </w:t>
      </w:r>
      <w:r w:rsidR="00846FBD" w:rsidRPr="00A045B4">
        <w:rPr>
          <w:lang w:val="ky-KG" w:eastAsia="ar-SA"/>
        </w:rPr>
        <w:t>различные виды вакцин</w:t>
      </w:r>
      <w:r w:rsidR="005D52AD" w:rsidRPr="00A045B4">
        <w:rPr>
          <w:lang w:val="ky-KG" w:eastAsia="ar-SA"/>
        </w:rPr>
        <w:t>, котор</w:t>
      </w:r>
      <w:r w:rsidR="002B6ABC" w:rsidRPr="00A045B4">
        <w:rPr>
          <w:lang w:val="ky-KG" w:eastAsia="ar-SA"/>
        </w:rPr>
        <w:t>ые</w:t>
      </w:r>
      <w:r w:rsidR="005D52AD" w:rsidRPr="00A045B4">
        <w:rPr>
          <w:lang w:val="ky-KG" w:eastAsia="ar-SA"/>
        </w:rPr>
        <w:t xml:space="preserve"> эффективно защища</w:t>
      </w:r>
      <w:r w:rsidR="002B6ABC" w:rsidRPr="00A045B4">
        <w:rPr>
          <w:lang w:val="ky-KG" w:eastAsia="ar-SA"/>
        </w:rPr>
        <w:t>ю</w:t>
      </w:r>
      <w:r w:rsidR="005D52AD" w:rsidRPr="00A045B4">
        <w:rPr>
          <w:lang w:val="ky-KG" w:eastAsia="ar-SA"/>
        </w:rPr>
        <w:t xml:space="preserve">т от заражения не менее 5 лет. </w:t>
      </w:r>
      <w:r w:rsidRPr="00A045B4">
        <w:rPr>
          <w:lang w:val="ky-KG" w:eastAsia="ar-SA"/>
        </w:rPr>
        <w:t>Для формирования иммунитета прививку повторяют через месяц и через полгода после первой инъекции.</w:t>
      </w:r>
    </w:p>
    <w:p w14:paraId="659354A0" w14:textId="77777777" w:rsidR="00643205" w:rsidRPr="00A045B4" w:rsidRDefault="00643205" w:rsidP="00643205">
      <w:pPr>
        <w:suppressAutoHyphens/>
        <w:jc w:val="both"/>
        <w:rPr>
          <w:b/>
          <w:lang w:val="ky-KG" w:eastAsia="ar-SA"/>
        </w:rPr>
      </w:pPr>
      <w:r w:rsidRPr="00A045B4">
        <w:rPr>
          <w:b/>
          <w:lang w:val="ky-KG" w:eastAsia="ar-SA"/>
        </w:rPr>
        <w:tab/>
        <w:t xml:space="preserve">Гепатит С </w:t>
      </w:r>
    </w:p>
    <w:p w14:paraId="602268AC" w14:textId="77777777" w:rsidR="00643205" w:rsidRPr="00A045B4" w:rsidRDefault="00643205" w:rsidP="00643205">
      <w:pPr>
        <w:suppressAutoHyphens/>
        <w:ind w:firstLine="709"/>
        <w:jc w:val="both"/>
        <w:rPr>
          <w:lang w:eastAsia="ar-SA"/>
        </w:rPr>
      </w:pPr>
      <w:r w:rsidRPr="00A045B4">
        <w:rPr>
          <w:lang w:val="ky-KG" w:eastAsia="ar-SA"/>
        </w:rPr>
        <w:t xml:space="preserve">Cчитается наиболее </w:t>
      </w:r>
      <w:r w:rsidRPr="00A045B4">
        <w:rPr>
          <w:lang w:eastAsia="ar-SA"/>
        </w:rPr>
        <w:t xml:space="preserve">распространенным и в </w:t>
      </w:r>
      <w:r w:rsidRPr="00A045B4">
        <w:rPr>
          <w:lang w:val="ky-KG" w:eastAsia="ar-SA"/>
        </w:rPr>
        <w:t xml:space="preserve">более чем в половине случаев гепатит С </w:t>
      </w:r>
      <w:r w:rsidRPr="00A045B4">
        <w:rPr>
          <w:lang w:eastAsia="ar-SA"/>
        </w:rPr>
        <w:t xml:space="preserve">переходит в хроническую форму, что в последствии может привести к циррозу или раку печени. От момента заражения до клинических проявлений проходит от 2-х до 26-и недель. Это в том случае, когда вирус многие годы находится в организме, и человек является источником заражения. При этом вирус может напрямую действовать на клетки печени, приведя со временем к опухоли печени. В случае острого начала болезни начальный период длится 2-3 недели, и как при гепатите В, сопровождается суставными болями, слабостью, расстройством пищеварения. В отличие от гепатита В, подъём температуры отмечается редко. Желтуха так же </w:t>
      </w:r>
      <w:proofErr w:type="spellStart"/>
      <w:r w:rsidRPr="00A045B4">
        <w:rPr>
          <w:lang w:eastAsia="ar-SA"/>
        </w:rPr>
        <w:t>малохарактерна</w:t>
      </w:r>
      <w:proofErr w:type="spellEnd"/>
      <w:r w:rsidRPr="00A045B4">
        <w:rPr>
          <w:lang w:eastAsia="ar-SA"/>
        </w:rPr>
        <w:t xml:space="preserve"> для гепатита С. Хроническое течение развивается примерно у 70-80% больных. Вирус гепатита С постоянно подвергается мутациям, имеет несколько генотипов и поэтому тяжело поддается лечению. О</w:t>
      </w:r>
      <w:r w:rsidRPr="00A045B4">
        <w:rPr>
          <w:lang w:val="ky-KG" w:eastAsia="ar-SA"/>
        </w:rPr>
        <w:t xml:space="preserve">чень часто гепатит С протекает бессимптомно, </w:t>
      </w:r>
      <w:r w:rsidRPr="00A045B4">
        <w:rPr>
          <w:lang w:eastAsia="ar-SA"/>
        </w:rPr>
        <w:t>что вызывает трудности в ранней диагностике</w:t>
      </w:r>
      <w:r w:rsidRPr="00A045B4">
        <w:rPr>
          <w:lang w:val="ky-KG" w:eastAsia="ar-SA"/>
        </w:rPr>
        <w:t xml:space="preserve">. </w:t>
      </w:r>
      <w:r w:rsidRPr="00A045B4">
        <w:rPr>
          <w:lang w:eastAsia="ar-SA"/>
        </w:rPr>
        <w:t>З</w:t>
      </w:r>
      <w:r w:rsidRPr="00A045B4">
        <w:rPr>
          <w:lang w:val="ky-KG" w:eastAsia="ar-SA"/>
        </w:rPr>
        <w:t xml:space="preserve">аражение </w:t>
      </w:r>
      <w:r w:rsidRPr="00A045B4">
        <w:rPr>
          <w:lang w:eastAsia="ar-SA"/>
        </w:rPr>
        <w:t>вирусом гепатита С</w:t>
      </w:r>
      <w:r w:rsidRPr="00A045B4">
        <w:rPr>
          <w:lang w:val="ky-KG" w:eastAsia="ar-SA"/>
        </w:rPr>
        <w:t xml:space="preserve"> может произойти через шприцы </w:t>
      </w:r>
      <w:r w:rsidRPr="00A045B4">
        <w:rPr>
          <w:lang w:eastAsia="ar-SA"/>
        </w:rPr>
        <w:t xml:space="preserve">и иглы </w:t>
      </w:r>
      <w:r w:rsidRPr="00A045B4">
        <w:rPr>
          <w:lang w:val="ky-KG" w:eastAsia="ar-SA"/>
        </w:rPr>
        <w:t xml:space="preserve">людей, употребляющих наркотики, </w:t>
      </w:r>
      <w:r w:rsidRPr="00A045B4">
        <w:rPr>
          <w:lang w:eastAsia="ar-SA"/>
        </w:rPr>
        <w:t>при переливаниях крови и ее компонентов</w:t>
      </w:r>
      <w:r w:rsidRPr="00A045B4">
        <w:rPr>
          <w:lang w:val="ky-KG" w:eastAsia="ar-SA"/>
        </w:rPr>
        <w:t xml:space="preserve">. Возможен половой путь передачи, а также от матери — плоду, но они случаются реже. Лечение гепатита С — </w:t>
      </w:r>
      <w:r w:rsidRPr="00A045B4">
        <w:rPr>
          <w:lang w:eastAsia="ar-SA"/>
        </w:rPr>
        <w:t xml:space="preserve">комбинированная противовирусная терапия. </w:t>
      </w:r>
    </w:p>
    <w:p w14:paraId="23167391" w14:textId="77777777" w:rsidR="00643205" w:rsidRPr="00A045B4" w:rsidRDefault="00643205" w:rsidP="00643205">
      <w:pPr>
        <w:suppressAutoHyphens/>
        <w:ind w:firstLine="709"/>
        <w:jc w:val="both"/>
        <w:rPr>
          <w:b/>
          <w:lang w:val="ky-KG" w:eastAsia="ar-SA"/>
        </w:rPr>
      </w:pPr>
      <w:r w:rsidRPr="00A045B4">
        <w:rPr>
          <w:b/>
          <w:lang w:val="ky-KG" w:eastAsia="ar-SA"/>
        </w:rPr>
        <w:t>Гепатит D</w:t>
      </w:r>
    </w:p>
    <w:p w14:paraId="2F5C366D" w14:textId="77777777" w:rsidR="00643205" w:rsidRPr="00A045B4" w:rsidRDefault="00643205" w:rsidP="00643205">
      <w:pPr>
        <w:suppressAutoHyphens/>
        <w:ind w:firstLine="709"/>
        <w:jc w:val="both"/>
        <w:rPr>
          <w:lang w:val="ky-KG" w:eastAsia="ar-SA"/>
        </w:rPr>
      </w:pPr>
      <w:r w:rsidRPr="00A045B4">
        <w:rPr>
          <w:lang w:val="ky-KG" w:eastAsia="ar-SA"/>
        </w:rPr>
        <w:t xml:space="preserve">Возбудитель дельта-гепатита имеет дефект, который выражается в том, что вирус не может самостоятельно размножаться в организме человека, он нуждается в участии вируса-помощника. Таким помощником является вирус гепатита В. Такой тандем порождает довольно тяжёлое заболевание. Врачи называют такой "союз" суперинфекцией. </w:t>
      </w:r>
    </w:p>
    <w:p w14:paraId="7FA0C8A3" w14:textId="77777777" w:rsidR="00643205" w:rsidRPr="00A045B4" w:rsidRDefault="00643205" w:rsidP="00643205">
      <w:pPr>
        <w:suppressAutoHyphens/>
        <w:ind w:firstLine="709"/>
        <w:jc w:val="both"/>
        <w:rPr>
          <w:lang w:val="ky-KG" w:eastAsia="ar-SA"/>
        </w:rPr>
      </w:pPr>
      <w:r w:rsidRPr="00A045B4">
        <w:rPr>
          <w:lang w:val="ky-KG" w:eastAsia="ar-SA"/>
        </w:rPr>
        <w:t xml:space="preserve">Чаще всего заражение происходит при переливаниях крови, через шприцы у людей, употребляющих наркотики. Возможен половой путь передачи и от матери — плоду. Все лица, инфицированные вирусом гепатита В, восприимчивы к гепатиту D. В группу риска входят больные гемофилией, потребители инъекционных наркотиков, гомосексуалисты. </w:t>
      </w:r>
    </w:p>
    <w:p w14:paraId="563E1BA3" w14:textId="77777777" w:rsidR="00643205" w:rsidRPr="00A045B4" w:rsidRDefault="00643205" w:rsidP="00643205">
      <w:pPr>
        <w:suppressAutoHyphens/>
        <w:ind w:firstLine="709"/>
        <w:jc w:val="both"/>
        <w:rPr>
          <w:lang w:val="ky-KG" w:eastAsia="ar-SA"/>
        </w:rPr>
      </w:pPr>
      <w:r w:rsidRPr="00A045B4">
        <w:rPr>
          <w:lang w:val="ky-KG" w:eastAsia="ar-SA"/>
        </w:rPr>
        <w:t xml:space="preserve">Нередко заражение вирусами гепатитов B и D происходит одновременно. От момента заражения до развития болезни проходит, как и при гепатите В — 1,5-6 месяцев. Клиническая картина и лабораторные данные — такие же, как при гепатите В. </w:t>
      </w:r>
    </w:p>
    <w:p w14:paraId="27B710F6" w14:textId="77777777" w:rsidR="00643205" w:rsidRPr="00A045B4" w:rsidRDefault="00643205" w:rsidP="00643205">
      <w:pPr>
        <w:suppressAutoHyphens/>
        <w:ind w:firstLine="709"/>
        <w:jc w:val="both"/>
        <w:rPr>
          <w:lang w:val="ky-KG" w:eastAsia="ar-SA"/>
        </w:rPr>
      </w:pPr>
      <w:r w:rsidRPr="00A045B4">
        <w:rPr>
          <w:lang w:val="ky-KG" w:eastAsia="ar-SA"/>
        </w:rPr>
        <w:t>Однако при смешанной инфекции преобладают тяжёлые формы заболевания, нередко приводящие к циррозу печени. Врачи сходятся на том, что прогноз при данном заболевании часто неблагоприятный. Лечение такое же, как при гепатите В.</w:t>
      </w:r>
    </w:p>
    <w:p w14:paraId="3512718E" w14:textId="77777777" w:rsidR="00643205" w:rsidRPr="00A045B4" w:rsidRDefault="00643205" w:rsidP="00643205">
      <w:pPr>
        <w:suppressAutoHyphens/>
        <w:rPr>
          <w:b/>
          <w:lang w:val="ky-KG" w:eastAsia="ar-SA"/>
        </w:rPr>
      </w:pPr>
      <w:r w:rsidRPr="00A045B4">
        <w:rPr>
          <w:b/>
          <w:lang w:val="ky-KG" w:eastAsia="ar-SA"/>
        </w:rPr>
        <w:t>Профилактика гепатита</w:t>
      </w:r>
    </w:p>
    <w:p w14:paraId="1F9B134E" w14:textId="77777777" w:rsidR="00643205" w:rsidRPr="00A045B4" w:rsidRDefault="00643205" w:rsidP="00643205">
      <w:pPr>
        <w:suppressAutoHyphens/>
        <w:ind w:firstLine="709"/>
        <w:jc w:val="both"/>
        <w:rPr>
          <w:lang w:val="ky-KG" w:eastAsia="ar-SA"/>
        </w:rPr>
      </w:pPr>
      <w:r w:rsidRPr="00A045B4">
        <w:rPr>
          <w:lang w:val="ky-KG" w:eastAsia="ar-SA"/>
        </w:rPr>
        <w:t xml:space="preserve">Чтобы уберечься от заражения гепатитами, необходимо избегать контакта с биологическим жидкостями других людей. Для предохранения от гепатитов В и С - в первую очередь с кровью. </w:t>
      </w:r>
    </w:p>
    <w:p w14:paraId="1B404C17" w14:textId="77777777" w:rsidR="00643205" w:rsidRPr="00A045B4" w:rsidRDefault="00643205" w:rsidP="00643205">
      <w:pPr>
        <w:suppressAutoHyphens/>
        <w:ind w:firstLine="709"/>
        <w:jc w:val="both"/>
        <w:rPr>
          <w:lang w:val="ky-KG" w:eastAsia="ar-SA"/>
        </w:rPr>
      </w:pPr>
      <w:r w:rsidRPr="00A045B4">
        <w:rPr>
          <w:lang w:val="ky-KG" w:eastAsia="ar-SA"/>
        </w:rPr>
        <w:t xml:space="preserve">В микроскопических количествах кровь может остаться на бритвах, зубных щётках, ножницах для ногтей. Не стоит делить эти предметы с другими людьми. </w:t>
      </w:r>
    </w:p>
    <w:p w14:paraId="0CB3BD0A" w14:textId="77777777" w:rsidR="00643205" w:rsidRPr="00A045B4" w:rsidRDefault="00643205" w:rsidP="00643205">
      <w:pPr>
        <w:suppressAutoHyphens/>
        <w:ind w:firstLine="709"/>
        <w:jc w:val="both"/>
        <w:rPr>
          <w:lang w:val="ky-KG" w:eastAsia="ar-SA"/>
        </w:rPr>
      </w:pPr>
      <w:r w:rsidRPr="00A045B4">
        <w:rPr>
          <w:lang w:val="ky-KG" w:eastAsia="ar-SA"/>
        </w:rPr>
        <w:t xml:space="preserve">В медицинских учреждениях принимают меры профилактики заражения гепатитами. Однако, если Вы делали эндоскопию или лечили зубы десять-пятнадцать лет назад, когда борьба с гепатитом ещё не была тщательно организована, необходимо провериться. Небольшой риск заражения есть и сегодня. </w:t>
      </w:r>
    </w:p>
    <w:p w14:paraId="6667E253" w14:textId="335BC980" w:rsidR="00643205" w:rsidRPr="00A045B4" w:rsidRDefault="00643205" w:rsidP="00643205">
      <w:pPr>
        <w:suppressAutoHyphens/>
        <w:ind w:firstLine="709"/>
        <w:jc w:val="both"/>
        <w:rPr>
          <w:lang w:val="ky-KG" w:eastAsia="ar-SA"/>
        </w:rPr>
      </w:pPr>
      <w:r w:rsidRPr="00A045B4">
        <w:rPr>
          <w:lang w:val="ky-KG" w:eastAsia="ar-SA"/>
        </w:rPr>
        <w:t xml:space="preserve">Никогда не пользуйтесь общими шприцами и иглами для приёма наркотиков. Никогда не делайте пирсинг и татуировки нестерильными приборами. Помните — вирус гепатита очень живуч и, в противоположность вирусу </w:t>
      </w:r>
      <w:r w:rsidR="000A5C24" w:rsidRPr="00A045B4">
        <w:rPr>
          <w:lang w:val="ky-KG" w:eastAsia="ar-SA"/>
        </w:rPr>
        <w:t>ВИЧ</w:t>
      </w:r>
      <w:r w:rsidRPr="00A045B4">
        <w:rPr>
          <w:lang w:val="ky-KG" w:eastAsia="ar-SA"/>
        </w:rPr>
        <w:t xml:space="preserve">, долго сохраняется во внешней среде (иногда — до нескольких недель). Невидимые следы крови могут остаться даже на соломинках, используемых при употреблении кокаина, так что и в данном случае следует опасаться заражения. </w:t>
      </w:r>
    </w:p>
    <w:p w14:paraId="3A62851C" w14:textId="77777777" w:rsidR="00643205" w:rsidRPr="00A045B4" w:rsidRDefault="00643205" w:rsidP="00643205">
      <w:pPr>
        <w:suppressAutoHyphens/>
        <w:ind w:firstLine="709"/>
        <w:jc w:val="both"/>
        <w:rPr>
          <w:lang w:val="ky-KG" w:eastAsia="ar-SA"/>
        </w:rPr>
      </w:pPr>
      <w:r w:rsidRPr="00A045B4">
        <w:rPr>
          <w:lang w:val="ky-KG" w:eastAsia="ar-SA"/>
        </w:rPr>
        <w:lastRenderedPageBreak/>
        <w:t xml:space="preserve">Половым путём чаще всего передаётся гепатит B, но возможно заражение и гепатитом С. Особенно тщательно необходимо принимать меры предосторожности при сексе во время месячных и анальных контактах, однако и оральный секс также может быть опасен. </w:t>
      </w:r>
    </w:p>
    <w:p w14:paraId="70995FC8" w14:textId="77777777" w:rsidR="00643205" w:rsidRPr="00A045B4" w:rsidRDefault="00643205" w:rsidP="00643205">
      <w:pPr>
        <w:suppressAutoHyphens/>
        <w:ind w:firstLine="709"/>
        <w:jc w:val="both"/>
        <w:rPr>
          <w:lang w:val="ky-KG" w:eastAsia="ar-SA"/>
        </w:rPr>
      </w:pPr>
      <w:r w:rsidRPr="00A045B4">
        <w:rPr>
          <w:lang w:val="ky-KG" w:eastAsia="ar-SA"/>
        </w:rPr>
        <w:t xml:space="preserve">Гепатит передаётся и так называемым «вертикальным» путём — от матери ребёнку при беременности, в родах, во время кормления грудью. При должной медицинской поддержке можно попытаться избежать инфицирования младенца — это потребует тщательного соблюдения гигиенических правил и приёма лекарств. </w:t>
      </w:r>
    </w:p>
    <w:p w14:paraId="46FC68FA" w14:textId="77777777" w:rsidR="00643205" w:rsidRPr="00A045B4" w:rsidRDefault="00643205" w:rsidP="00643205">
      <w:pPr>
        <w:suppressAutoHyphens/>
        <w:ind w:firstLine="709"/>
        <w:jc w:val="both"/>
        <w:rPr>
          <w:lang w:val="ky-KG" w:eastAsia="ar-SA"/>
        </w:rPr>
      </w:pPr>
      <w:r w:rsidRPr="00A045B4">
        <w:rPr>
          <w:lang w:val="ky-KG" w:eastAsia="ar-SA"/>
        </w:rPr>
        <w:t>Однако, путь заражения гепатитом очень часто остаётся неизвестен. Чтобы быть совершенно спокойным, необходимо провести вакцинацию.</w:t>
      </w:r>
    </w:p>
    <w:p w14:paraId="5C541942" w14:textId="77777777" w:rsidR="00643205" w:rsidRPr="00A045B4" w:rsidRDefault="00643205" w:rsidP="00643205">
      <w:pPr>
        <w:suppressAutoHyphens/>
        <w:ind w:firstLine="709"/>
        <w:jc w:val="both"/>
        <w:rPr>
          <w:b/>
          <w:lang w:val="ky-KG" w:eastAsia="ar-SA"/>
        </w:rPr>
      </w:pPr>
      <w:r w:rsidRPr="00A045B4">
        <w:rPr>
          <w:b/>
          <w:lang w:val="ky-KG" w:eastAsia="ar-SA"/>
        </w:rPr>
        <w:t xml:space="preserve">Диета, рацион питания </w:t>
      </w:r>
    </w:p>
    <w:p w14:paraId="2159DC09" w14:textId="77777777" w:rsidR="00643205" w:rsidRPr="00A045B4" w:rsidRDefault="00643205" w:rsidP="00643205">
      <w:pPr>
        <w:suppressAutoHyphens/>
        <w:ind w:firstLine="709"/>
        <w:jc w:val="both"/>
        <w:rPr>
          <w:lang w:val="ky-KG" w:eastAsia="ar-SA"/>
        </w:rPr>
      </w:pPr>
      <w:r w:rsidRPr="00A045B4">
        <w:rPr>
          <w:lang w:val="ky-KG" w:eastAsia="ar-SA"/>
        </w:rPr>
        <w:t>ЖИРЫ</w:t>
      </w:r>
    </w:p>
    <w:p w14:paraId="0F5AFDB2"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30C34086" w14:textId="77777777" w:rsidR="00643205" w:rsidRPr="00A045B4" w:rsidRDefault="00643205" w:rsidP="00643205">
      <w:pPr>
        <w:suppressAutoHyphens/>
        <w:ind w:firstLine="709"/>
        <w:jc w:val="both"/>
        <w:rPr>
          <w:lang w:val="ky-KG" w:eastAsia="ar-SA"/>
        </w:rPr>
      </w:pPr>
      <w:r w:rsidRPr="00A045B4">
        <w:rPr>
          <w:lang w:val="ky-KG" w:eastAsia="ar-SA"/>
        </w:rPr>
        <w:t>Легко эмульгирующиеся масла — сливочное, растительное (оливковое, подсолнечное, кукурузное).</w:t>
      </w:r>
    </w:p>
    <w:p w14:paraId="4D8F2A9F"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0862FCB8" w14:textId="77777777" w:rsidR="00643205" w:rsidRPr="00A045B4" w:rsidRDefault="00643205" w:rsidP="00643205">
      <w:pPr>
        <w:suppressAutoHyphens/>
        <w:ind w:firstLine="709"/>
        <w:jc w:val="both"/>
        <w:rPr>
          <w:lang w:val="ky-KG" w:eastAsia="ar-SA"/>
        </w:rPr>
      </w:pPr>
      <w:r w:rsidRPr="00A045B4">
        <w:rPr>
          <w:lang w:val="ky-KG" w:eastAsia="ar-SA"/>
        </w:rPr>
        <w:t>Тугоплавкое сало, смалец, комбижир, маргарин.</w:t>
      </w:r>
    </w:p>
    <w:p w14:paraId="5885C1FC" w14:textId="77777777" w:rsidR="00643205" w:rsidRPr="00A045B4" w:rsidRDefault="00643205" w:rsidP="00643205">
      <w:pPr>
        <w:suppressAutoHyphens/>
        <w:ind w:firstLine="709"/>
        <w:jc w:val="both"/>
        <w:rPr>
          <w:lang w:val="ky-KG" w:eastAsia="ar-SA"/>
        </w:rPr>
      </w:pPr>
      <w:r w:rsidRPr="00A045B4">
        <w:rPr>
          <w:lang w:val="ky-KG" w:eastAsia="ar-SA"/>
        </w:rPr>
        <w:t>СУПЫ</w:t>
      </w:r>
    </w:p>
    <w:p w14:paraId="1E6FC1A8"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40650D18" w14:textId="77777777" w:rsidR="00643205" w:rsidRPr="00A045B4" w:rsidRDefault="00643205" w:rsidP="00643205">
      <w:pPr>
        <w:suppressAutoHyphens/>
        <w:ind w:firstLine="709"/>
        <w:jc w:val="both"/>
        <w:rPr>
          <w:lang w:val="ky-KG" w:eastAsia="ar-SA"/>
        </w:rPr>
      </w:pPr>
      <w:r w:rsidRPr="00A045B4">
        <w:rPr>
          <w:lang w:val="ky-KG" w:eastAsia="ar-SA"/>
        </w:rPr>
        <w:t>Вегетарианские с овощами, крупами, лапшой, молочные, фруктовые.</w:t>
      </w:r>
    </w:p>
    <w:p w14:paraId="7FB41AFF"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3B7C9B34" w14:textId="77777777" w:rsidR="00643205" w:rsidRPr="00A045B4" w:rsidRDefault="00643205" w:rsidP="00643205">
      <w:pPr>
        <w:suppressAutoHyphens/>
        <w:ind w:firstLine="709"/>
        <w:jc w:val="both"/>
        <w:rPr>
          <w:lang w:val="ky-KG" w:eastAsia="ar-SA"/>
        </w:rPr>
      </w:pPr>
      <w:r w:rsidRPr="00A045B4">
        <w:rPr>
          <w:lang w:val="ky-KG" w:eastAsia="ar-SA"/>
        </w:rPr>
        <w:t>На мясном, рыбном, грибном бульоне, кислые и жирные щи, борщи.</w:t>
      </w:r>
    </w:p>
    <w:p w14:paraId="365AE964" w14:textId="77777777" w:rsidR="00643205" w:rsidRPr="00A045B4" w:rsidRDefault="00643205" w:rsidP="00643205">
      <w:pPr>
        <w:suppressAutoHyphens/>
        <w:ind w:firstLine="709"/>
        <w:jc w:val="both"/>
        <w:rPr>
          <w:lang w:val="ky-KG" w:eastAsia="ar-SA"/>
        </w:rPr>
      </w:pPr>
      <w:r w:rsidRPr="00A045B4">
        <w:rPr>
          <w:lang w:val="ky-KG" w:eastAsia="ar-SA"/>
        </w:rPr>
        <w:t>МЯСО</w:t>
      </w:r>
    </w:p>
    <w:p w14:paraId="58B87074"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36BEE4CA" w14:textId="77777777" w:rsidR="00643205" w:rsidRPr="00A045B4" w:rsidRDefault="00643205" w:rsidP="00643205">
      <w:pPr>
        <w:suppressAutoHyphens/>
        <w:ind w:firstLine="709"/>
        <w:jc w:val="both"/>
        <w:rPr>
          <w:lang w:val="ky-KG" w:eastAsia="ar-SA"/>
        </w:rPr>
      </w:pPr>
      <w:r w:rsidRPr="00A045B4">
        <w:rPr>
          <w:lang w:val="ky-KG" w:eastAsia="ar-SA"/>
        </w:rPr>
        <w:t xml:space="preserve">Нежирных сортов (говядина, телятина, кролик) в виде паровых котлет, фрикаделей, кнелей, суфле. </w:t>
      </w:r>
    </w:p>
    <w:p w14:paraId="545BDA45"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62D16E71" w14:textId="77777777" w:rsidR="00643205" w:rsidRPr="00A045B4" w:rsidRDefault="00643205" w:rsidP="00643205">
      <w:pPr>
        <w:suppressAutoHyphens/>
        <w:ind w:firstLine="709"/>
        <w:jc w:val="both"/>
        <w:rPr>
          <w:lang w:val="ky-KG" w:eastAsia="ar-SA"/>
        </w:rPr>
      </w:pPr>
      <w:r w:rsidRPr="00A045B4">
        <w:rPr>
          <w:lang w:val="ky-KG" w:eastAsia="ar-SA"/>
        </w:rPr>
        <w:t>Жирных сортов — свинина, окорока, жирные колбасы, свиные сардельки, сосиски. Мясные консервы.</w:t>
      </w:r>
    </w:p>
    <w:p w14:paraId="1786DC0A" w14:textId="77777777" w:rsidR="00643205" w:rsidRPr="00A045B4" w:rsidRDefault="00643205" w:rsidP="00643205">
      <w:pPr>
        <w:suppressAutoHyphens/>
        <w:ind w:firstLine="709"/>
        <w:jc w:val="both"/>
        <w:rPr>
          <w:lang w:val="ky-KG" w:eastAsia="ar-SA"/>
        </w:rPr>
      </w:pPr>
      <w:r w:rsidRPr="00A045B4">
        <w:rPr>
          <w:lang w:val="ky-KG" w:eastAsia="ar-SA"/>
        </w:rPr>
        <w:t>РЫБА</w:t>
      </w:r>
    </w:p>
    <w:p w14:paraId="2BB43032"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3AA9A95C" w14:textId="77777777" w:rsidR="00643205" w:rsidRPr="00A045B4" w:rsidRDefault="00643205" w:rsidP="00643205">
      <w:pPr>
        <w:suppressAutoHyphens/>
        <w:ind w:firstLine="709"/>
        <w:jc w:val="both"/>
        <w:rPr>
          <w:lang w:val="ky-KG" w:eastAsia="ar-SA"/>
        </w:rPr>
      </w:pPr>
      <w:r w:rsidRPr="00A045B4">
        <w:rPr>
          <w:lang w:val="ky-KG" w:eastAsia="ar-SA"/>
        </w:rPr>
        <w:t>Нежирных видов — треска, судак, сазан, навага.</w:t>
      </w:r>
    </w:p>
    <w:p w14:paraId="19D2F4EF"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4D0B2561" w14:textId="77777777" w:rsidR="00643205" w:rsidRPr="00A045B4" w:rsidRDefault="00643205" w:rsidP="00643205">
      <w:pPr>
        <w:suppressAutoHyphens/>
        <w:ind w:firstLine="709"/>
        <w:jc w:val="both"/>
        <w:rPr>
          <w:lang w:val="ky-KG" w:eastAsia="ar-SA"/>
        </w:rPr>
      </w:pPr>
      <w:r w:rsidRPr="00A045B4">
        <w:rPr>
          <w:lang w:val="ky-KG" w:eastAsia="ar-SA"/>
        </w:rPr>
        <w:t>Жирных видов — осетровые, сом и др.</w:t>
      </w:r>
    </w:p>
    <w:p w14:paraId="3FA5C8B0" w14:textId="77777777" w:rsidR="00643205" w:rsidRPr="00A045B4" w:rsidRDefault="00643205" w:rsidP="00643205">
      <w:pPr>
        <w:suppressAutoHyphens/>
        <w:ind w:firstLine="709"/>
        <w:jc w:val="both"/>
        <w:rPr>
          <w:lang w:val="ky-KG" w:eastAsia="ar-SA"/>
        </w:rPr>
      </w:pPr>
      <w:r w:rsidRPr="00A045B4">
        <w:rPr>
          <w:lang w:val="ky-KG" w:eastAsia="ar-SA"/>
        </w:rPr>
        <w:t>МОЛОЧНЫЕ ПРОДУКТЫ</w:t>
      </w:r>
    </w:p>
    <w:p w14:paraId="5610E898"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61B7F532" w14:textId="77777777" w:rsidR="00643205" w:rsidRPr="00A045B4" w:rsidRDefault="00643205" w:rsidP="00643205">
      <w:pPr>
        <w:suppressAutoHyphens/>
        <w:ind w:firstLine="709"/>
        <w:jc w:val="both"/>
        <w:rPr>
          <w:lang w:val="ky-KG" w:eastAsia="ar-SA"/>
        </w:rPr>
      </w:pPr>
      <w:r w:rsidRPr="00A045B4">
        <w:rPr>
          <w:lang w:val="ky-KG" w:eastAsia="ar-SA"/>
        </w:rPr>
        <w:t>Творог свежий, лучше обезжиренный, домашнего приготовления. Кефир, простокваша, ацидофильное молоко, молоко (жирность не более2,5%). Сметана — только для заправки блюд.</w:t>
      </w:r>
    </w:p>
    <w:p w14:paraId="6946612B"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4C0A9EF0" w14:textId="77777777" w:rsidR="00643205" w:rsidRPr="00A045B4" w:rsidRDefault="00643205" w:rsidP="00643205">
      <w:pPr>
        <w:suppressAutoHyphens/>
        <w:ind w:firstLine="709"/>
        <w:jc w:val="both"/>
        <w:rPr>
          <w:lang w:val="ky-KG" w:eastAsia="ar-SA"/>
        </w:rPr>
      </w:pPr>
      <w:r w:rsidRPr="00A045B4">
        <w:rPr>
          <w:lang w:val="ky-KG" w:eastAsia="ar-SA"/>
        </w:rPr>
        <w:t>Сливки. Жирные подливы. Сыры острые.</w:t>
      </w:r>
    </w:p>
    <w:p w14:paraId="4E8041BE" w14:textId="77777777" w:rsidR="00643205" w:rsidRPr="00A045B4" w:rsidRDefault="00643205" w:rsidP="00643205">
      <w:pPr>
        <w:suppressAutoHyphens/>
        <w:ind w:firstLine="709"/>
        <w:jc w:val="both"/>
        <w:rPr>
          <w:lang w:val="ky-KG" w:eastAsia="ar-SA"/>
        </w:rPr>
      </w:pPr>
      <w:r w:rsidRPr="00A045B4">
        <w:rPr>
          <w:lang w:val="ky-KG" w:eastAsia="ar-SA"/>
        </w:rPr>
        <w:t>ЯЙЦА</w:t>
      </w:r>
    </w:p>
    <w:p w14:paraId="2966E6B9"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6BAE12BB" w14:textId="77777777" w:rsidR="00643205" w:rsidRPr="00A045B4" w:rsidRDefault="00643205" w:rsidP="00643205">
      <w:pPr>
        <w:suppressAutoHyphens/>
        <w:ind w:firstLine="709"/>
        <w:jc w:val="both"/>
        <w:rPr>
          <w:lang w:val="ky-KG" w:eastAsia="ar-SA"/>
        </w:rPr>
      </w:pPr>
      <w:r w:rsidRPr="00A045B4">
        <w:rPr>
          <w:lang w:val="ky-KG" w:eastAsia="ar-SA"/>
        </w:rPr>
        <w:t>Преимущественно для изготовления блюд. Белковый омлет, яйцо (всмятку) — не более 1 шт. в сутки.</w:t>
      </w:r>
    </w:p>
    <w:p w14:paraId="101193BC"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0D5D5A42" w14:textId="77777777" w:rsidR="00643205" w:rsidRPr="00A045B4" w:rsidRDefault="00643205" w:rsidP="00643205">
      <w:pPr>
        <w:suppressAutoHyphens/>
        <w:ind w:firstLine="709"/>
        <w:jc w:val="both"/>
        <w:rPr>
          <w:lang w:val="ky-KG" w:eastAsia="ar-SA"/>
        </w:rPr>
      </w:pPr>
      <w:r w:rsidRPr="00A045B4">
        <w:rPr>
          <w:lang w:val="ky-KG" w:eastAsia="ar-SA"/>
        </w:rPr>
        <w:t>Крутые и сырые яйца. Яичная глазунья.</w:t>
      </w:r>
    </w:p>
    <w:p w14:paraId="515C49FA" w14:textId="77777777" w:rsidR="00643205" w:rsidRPr="00A045B4" w:rsidRDefault="00643205" w:rsidP="00643205">
      <w:pPr>
        <w:suppressAutoHyphens/>
        <w:ind w:firstLine="709"/>
        <w:jc w:val="both"/>
        <w:rPr>
          <w:lang w:val="ky-KG" w:eastAsia="ar-SA"/>
        </w:rPr>
      </w:pPr>
      <w:r w:rsidRPr="00A045B4">
        <w:rPr>
          <w:lang w:val="ky-KG" w:eastAsia="ar-SA"/>
        </w:rPr>
        <w:t>ОВОЩИ И ЗЕЛЕНЬ</w:t>
      </w:r>
    </w:p>
    <w:p w14:paraId="5C8ED7E8" w14:textId="77777777" w:rsidR="00643205" w:rsidRPr="00A045B4" w:rsidRDefault="00643205" w:rsidP="00643205">
      <w:pPr>
        <w:suppressAutoHyphens/>
        <w:ind w:firstLine="709"/>
        <w:jc w:val="both"/>
        <w:rPr>
          <w:i/>
          <w:lang w:val="ky-KG" w:eastAsia="ar-SA"/>
        </w:rPr>
      </w:pPr>
      <w:r w:rsidRPr="00A045B4">
        <w:rPr>
          <w:i/>
          <w:lang w:val="ky-KG" w:eastAsia="ar-SA"/>
        </w:rPr>
        <w:t>Р</w:t>
      </w:r>
      <w:r w:rsidRPr="00A045B4">
        <w:rPr>
          <w:i/>
          <w:lang w:eastAsia="ar-SA"/>
        </w:rPr>
        <w:t>а</w:t>
      </w:r>
      <w:r w:rsidRPr="00A045B4">
        <w:rPr>
          <w:i/>
          <w:lang w:val="ky-KG" w:eastAsia="ar-SA"/>
        </w:rPr>
        <w:t>зрешается:</w:t>
      </w:r>
    </w:p>
    <w:p w14:paraId="6EFDC22F" w14:textId="77777777" w:rsidR="00643205" w:rsidRPr="00A045B4" w:rsidRDefault="00643205" w:rsidP="00643205">
      <w:pPr>
        <w:suppressAutoHyphens/>
        <w:ind w:firstLine="709"/>
        <w:jc w:val="both"/>
        <w:rPr>
          <w:lang w:val="ky-KG" w:eastAsia="ar-SA"/>
        </w:rPr>
      </w:pPr>
      <w:r w:rsidRPr="00A045B4">
        <w:rPr>
          <w:lang w:val="ky-KG" w:eastAsia="ar-SA"/>
        </w:rPr>
        <w:lastRenderedPageBreak/>
        <w:t>Свежие, в сыром виде (морковь, капуста, огурцы, помидоры); в отварном (картофельное пюре, протертая свекла, зеленый горошек, цветная капуста, кабачки). Лук только в отварном виде.</w:t>
      </w:r>
    </w:p>
    <w:p w14:paraId="180F7C4A"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251FD610" w14:textId="77777777" w:rsidR="00643205" w:rsidRPr="00A045B4" w:rsidRDefault="00643205" w:rsidP="00643205">
      <w:pPr>
        <w:suppressAutoHyphens/>
        <w:ind w:firstLine="709"/>
        <w:jc w:val="both"/>
        <w:rPr>
          <w:lang w:val="ky-KG" w:eastAsia="ar-SA"/>
        </w:rPr>
      </w:pPr>
      <w:r w:rsidRPr="00A045B4">
        <w:rPr>
          <w:lang w:val="ky-KG" w:eastAsia="ar-SA"/>
        </w:rPr>
        <w:t>Квашенные и соленые маринованные овощи и фрукты, бобы, горох, фасоль, чечевица. Щавель. Богатые эфирными маслами чеснок, редька, редис.</w:t>
      </w:r>
    </w:p>
    <w:p w14:paraId="5163D99C" w14:textId="77777777" w:rsidR="00643205" w:rsidRPr="00A045B4" w:rsidRDefault="00643205" w:rsidP="00643205">
      <w:pPr>
        <w:suppressAutoHyphens/>
        <w:ind w:firstLine="709"/>
        <w:jc w:val="both"/>
        <w:rPr>
          <w:lang w:val="ky-KG" w:eastAsia="ar-SA"/>
        </w:rPr>
      </w:pPr>
      <w:r w:rsidRPr="00A045B4">
        <w:rPr>
          <w:lang w:val="ky-KG" w:eastAsia="ar-SA"/>
        </w:rPr>
        <w:t>ФРУКТЫ</w:t>
      </w:r>
    </w:p>
    <w:p w14:paraId="7EA01F8B"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5FE70A96" w14:textId="77777777" w:rsidR="00643205" w:rsidRPr="00A045B4" w:rsidRDefault="00643205" w:rsidP="00643205">
      <w:pPr>
        <w:suppressAutoHyphens/>
        <w:ind w:firstLine="709"/>
        <w:jc w:val="both"/>
        <w:rPr>
          <w:lang w:val="ky-KG" w:eastAsia="ar-SA"/>
        </w:rPr>
      </w:pPr>
      <w:r w:rsidRPr="00A045B4">
        <w:rPr>
          <w:lang w:val="ky-KG" w:eastAsia="ar-SA"/>
        </w:rPr>
        <w:t>Сладкие, спелые. Фруктовые сАЛТы. Муссы, желе, подливы. Курага, чернослив, изюм (без косточек).</w:t>
      </w:r>
    </w:p>
    <w:p w14:paraId="3D8DF655"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0A2FEC8E" w14:textId="77777777" w:rsidR="00643205" w:rsidRPr="00A045B4" w:rsidRDefault="00643205" w:rsidP="00643205">
      <w:pPr>
        <w:suppressAutoHyphens/>
        <w:ind w:firstLine="709"/>
        <w:jc w:val="both"/>
        <w:rPr>
          <w:lang w:val="ky-KG" w:eastAsia="ar-SA"/>
        </w:rPr>
      </w:pPr>
      <w:r w:rsidRPr="00A045B4">
        <w:rPr>
          <w:lang w:val="ky-KG" w:eastAsia="ar-SA"/>
        </w:rPr>
        <w:t>Кислые, неспелые. Орехи, миндаль.</w:t>
      </w:r>
    </w:p>
    <w:p w14:paraId="6B92B69C" w14:textId="77777777" w:rsidR="00643205" w:rsidRPr="00A045B4" w:rsidRDefault="00643205" w:rsidP="00643205">
      <w:pPr>
        <w:suppressAutoHyphens/>
        <w:ind w:firstLine="709"/>
        <w:jc w:val="both"/>
        <w:rPr>
          <w:lang w:val="ky-KG" w:eastAsia="ar-SA"/>
        </w:rPr>
      </w:pPr>
      <w:r w:rsidRPr="00A045B4">
        <w:rPr>
          <w:lang w:val="ky-KG" w:eastAsia="ar-SA"/>
        </w:rPr>
        <w:t>СЛАДОСТИ</w:t>
      </w:r>
    </w:p>
    <w:p w14:paraId="76747342"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6C769D17" w14:textId="77777777" w:rsidR="00643205" w:rsidRPr="00A045B4" w:rsidRDefault="00643205" w:rsidP="00643205">
      <w:pPr>
        <w:suppressAutoHyphens/>
        <w:ind w:firstLine="709"/>
        <w:jc w:val="both"/>
        <w:rPr>
          <w:lang w:val="ky-KG" w:eastAsia="ar-SA"/>
        </w:rPr>
      </w:pPr>
      <w:r w:rsidRPr="00A045B4">
        <w:rPr>
          <w:lang w:eastAsia="ar-SA"/>
        </w:rPr>
        <w:t>М</w:t>
      </w:r>
      <w:r w:rsidRPr="00A045B4">
        <w:rPr>
          <w:lang w:val="ky-KG" w:eastAsia="ar-SA"/>
        </w:rPr>
        <w:t>ед, варенье, пастила, мармелад. Печенье из несдобного теста.</w:t>
      </w:r>
    </w:p>
    <w:p w14:paraId="1D756DC6"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3D01067E" w14:textId="77777777" w:rsidR="00643205" w:rsidRPr="00A045B4" w:rsidRDefault="00643205" w:rsidP="00643205">
      <w:pPr>
        <w:suppressAutoHyphens/>
        <w:ind w:firstLine="709"/>
        <w:jc w:val="both"/>
        <w:rPr>
          <w:lang w:val="ky-KG" w:eastAsia="ar-SA"/>
        </w:rPr>
      </w:pPr>
      <w:r w:rsidRPr="00A045B4">
        <w:rPr>
          <w:lang w:val="ky-KG" w:eastAsia="ar-SA"/>
        </w:rPr>
        <w:t>Шоколад, конфеты с добавлением шоколада, торты, пирожные, мороженое.</w:t>
      </w:r>
    </w:p>
    <w:p w14:paraId="6B62E723" w14:textId="77777777" w:rsidR="00643205" w:rsidRPr="00A045B4" w:rsidRDefault="00643205" w:rsidP="00643205">
      <w:pPr>
        <w:suppressAutoHyphens/>
        <w:ind w:firstLine="709"/>
        <w:jc w:val="both"/>
        <w:rPr>
          <w:lang w:val="ky-KG" w:eastAsia="ar-SA"/>
        </w:rPr>
      </w:pPr>
      <w:r w:rsidRPr="00A045B4">
        <w:rPr>
          <w:lang w:val="ky-KG" w:eastAsia="ar-SA"/>
        </w:rPr>
        <w:t>ЗАКУСКИ</w:t>
      </w:r>
    </w:p>
    <w:p w14:paraId="4C4A21F9"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53063BD3" w14:textId="77777777" w:rsidR="00643205" w:rsidRPr="00A045B4" w:rsidRDefault="00643205" w:rsidP="00643205">
      <w:pPr>
        <w:suppressAutoHyphens/>
        <w:ind w:firstLine="709"/>
        <w:jc w:val="both"/>
        <w:rPr>
          <w:lang w:val="ky-KG" w:eastAsia="ar-SA"/>
        </w:rPr>
      </w:pPr>
      <w:r w:rsidRPr="00A045B4">
        <w:rPr>
          <w:lang w:val="ky-KG" w:eastAsia="ar-SA"/>
        </w:rPr>
        <w:t>С</w:t>
      </w:r>
      <w:proofErr w:type="spellStart"/>
      <w:r w:rsidRPr="00A045B4">
        <w:rPr>
          <w:lang w:eastAsia="ar-SA"/>
        </w:rPr>
        <w:t>алат</w:t>
      </w:r>
      <w:proofErr w:type="spellEnd"/>
      <w:r w:rsidRPr="00A045B4">
        <w:rPr>
          <w:lang w:val="ky-KG" w:eastAsia="ar-SA"/>
        </w:rPr>
        <w:t>ы, винегреты, заливная рыба на желатине, вымоченная сельдь (изредка).</w:t>
      </w:r>
    </w:p>
    <w:p w14:paraId="3131FCD9"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65BDD996" w14:textId="77777777" w:rsidR="00643205" w:rsidRPr="00A045B4" w:rsidRDefault="00643205" w:rsidP="00643205">
      <w:pPr>
        <w:suppressAutoHyphens/>
        <w:ind w:firstLine="709"/>
        <w:jc w:val="both"/>
        <w:rPr>
          <w:lang w:val="ky-KG" w:eastAsia="ar-SA"/>
        </w:rPr>
      </w:pPr>
      <w:r w:rsidRPr="00A045B4">
        <w:rPr>
          <w:lang w:val="ky-KG" w:eastAsia="ar-SA"/>
        </w:rPr>
        <w:t>Острые приправы (перец, горчица, уксус, хрен, майонеэ). Копчености, грибы.</w:t>
      </w:r>
    </w:p>
    <w:p w14:paraId="3F5137A5" w14:textId="77777777" w:rsidR="00643205" w:rsidRPr="00A045B4" w:rsidRDefault="00643205" w:rsidP="00643205">
      <w:pPr>
        <w:suppressAutoHyphens/>
        <w:ind w:firstLine="709"/>
        <w:jc w:val="both"/>
        <w:rPr>
          <w:lang w:val="ky-KG" w:eastAsia="ar-SA"/>
        </w:rPr>
      </w:pPr>
      <w:r w:rsidRPr="00A045B4">
        <w:rPr>
          <w:lang w:val="ky-KG" w:eastAsia="ar-SA"/>
        </w:rPr>
        <w:t>КАШИ</w:t>
      </w:r>
    </w:p>
    <w:p w14:paraId="29D07ADA" w14:textId="77777777" w:rsidR="00643205" w:rsidRPr="00A045B4" w:rsidRDefault="00643205" w:rsidP="00643205">
      <w:pPr>
        <w:suppressAutoHyphens/>
        <w:ind w:firstLine="709"/>
        <w:jc w:val="both"/>
        <w:rPr>
          <w:i/>
          <w:lang w:val="ky-KG" w:eastAsia="ar-SA"/>
        </w:rPr>
      </w:pPr>
      <w:r w:rsidRPr="00A045B4">
        <w:rPr>
          <w:i/>
          <w:lang w:val="ky-KG" w:eastAsia="ar-SA"/>
        </w:rPr>
        <w:t>Разрешается:</w:t>
      </w:r>
    </w:p>
    <w:p w14:paraId="3E05C2BB" w14:textId="77777777" w:rsidR="00643205" w:rsidRPr="00A045B4" w:rsidRDefault="00643205" w:rsidP="00643205">
      <w:pPr>
        <w:suppressAutoHyphens/>
        <w:ind w:firstLine="709"/>
        <w:jc w:val="both"/>
        <w:rPr>
          <w:lang w:val="ky-KG" w:eastAsia="ar-SA"/>
        </w:rPr>
      </w:pPr>
      <w:r w:rsidRPr="00A045B4">
        <w:rPr>
          <w:lang w:val="ky-KG" w:eastAsia="ar-SA"/>
        </w:rPr>
        <w:t>Гречневая, овсяная, рисовая, манная и др. жидкие.</w:t>
      </w:r>
    </w:p>
    <w:p w14:paraId="7E0C48FC" w14:textId="77777777" w:rsidR="00643205" w:rsidRPr="00A045B4" w:rsidRDefault="00643205" w:rsidP="00643205">
      <w:pPr>
        <w:suppressAutoHyphens/>
        <w:ind w:firstLine="709"/>
        <w:jc w:val="both"/>
        <w:rPr>
          <w:i/>
          <w:lang w:val="ky-KG" w:eastAsia="ar-SA"/>
        </w:rPr>
      </w:pPr>
      <w:r w:rsidRPr="00A045B4">
        <w:rPr>
          <w:i/>
          <w:lang w:val="ky-KG" w:eastAsia="ar-SA"/>
        </w:rPr>
        <w:t>Не разрешается:</w:t>
      </w:r>
    </w:p>
    <w:p w14:paraId="3858EF92" w14:textId="77777777" w:rsidR="00643205" w:rsidRPr="00A045B4" w:rsidRDefault="00643205" w:rsidP="00643205">
      <w:pPr>
        <w:suppressAutoHyphens/>
        <w:ind w:firstLine="709"/>
        <w:jc w:val="both"/>
        <w:rPr>
          <w:lang w:val="ky-KG" w:eastAsia="ar-SA"/>
        </w:rPr>
      </w:pPr>
      <w:r w:rsidRPr="00A045B4">
        <w:rPr>
          <w:lang w:val="ky-KG" w:eastAsia="ar-SA"/>
        </w:rPr>
        <w:t>Гурьевская каша.</w:t>
      </w:r>
    </w:p>
    <w:p w14:paraId="46EB8FFA" w14:textId="77777777" w:rsidR="00643205" w:rsidRPr="00A045B4" w:rsidRDefault="00643205" w:rsidP="00643205">
      <w:pPr>
        <w:suppressAutoHyphens/>
        <w:ind w:firstLine="709"/>
        <w:jc w:val="both"/>
        <w:rPr>
          <w:lang w:eastAsia="ar-SA"/>
        </w:rPr>
      </w:pPr>
    </w:p>
    <w:p w14:paraId="55FF3ECA" w14:textId="77777777" w:rsidR="00643205" w:rsidRPr="00A045B4" w:rsidRDefault="00643205" w:rsidP="00643205">
      <w:pPr>
        <w:suppressAutoHyphens/>
        <w:ind w:firstLine="709"/>
        <w:jc w:val="center"/>
        <w:rPr>
          <w:b/>
          <w:lang w:val="ky-KG" w:eastAsia="ar-SA"/>
        </w:rPr>
      </w:pPr>
    </w:p>
    <w:p w14:paraId="3C18A479" w14:textId="77777777" w:rsidR="00643205" w:rsidRPr="00A045B4" w:rsidRDefault="00643205" w:rsidP="00643205">
      <w:pPr>
        <w:suppressAutoHyphens/>
        <w:ind w:firstLine="709"/>
        <w:jc w:val="center"/>
        <w:rPr>
          <w:b/>
          <w:lang w:val="ky-KG" w:eastAsia="ar-SA"/>
        </w:rPr>
      </w:pPr>
      <w:r w:rsidRPr="00A045B4">
        <w:rPr>
          <w:b/>
          <w:lang w:val="ky-KG" w:eastAsia="ar-SA"/>
        </w:rPr>
        <w:t>Беременность при Гепатите</w:t>
      </w:r>
    </w:p>
    <w:p w14:paraId="4AF038B9" w14:textId="77777777" w:rsidR="00643205" w:rsidRPr="00A045B4" w:rsidRDefault="00643205" w:rsidP="00643205">
      <w:pPr>
        <w:suppressAutoHyphens/>
        <w:ind w:firstLine="709"/>
        <w:jc w:val="both"/>
        <w:rPr>
          <w:lang w:val="ky-KG" w:eastAsia="ar-SA"/>
        </w:rPr>
      </w:pPr>
      <w:r w:rsidRPr="00A045B4">
        <w:rPr>
          <w:lang w:val="ky-KG" w:eastAsia="ar-SA"/>
        </w:rPr>
        <w:t>Во время беременности женщины с вирусом гепатита В или С выделяют два важных аспекта:</w:t>
      </w:r>
    </w:p>
    <w:p w14:paraId="7CBCDBAF" w14:textId="77777777" w:rsidR="00643205" w:rsidRPr="00A045B4" w:rsidRDefault="00643205" w:rsidP="00643205">
      <w:pPr>
        <w:numPr>
          <w:ilvl w:val="0"/>
          <w:numId w:val="62"/>
        </w:numPr>
        <w:suppressAutoHyphens/>
        <w:jc w:val="both"/>
        <w:rPr>
          <w:lang w:val="ky-KG" w:eastAsia="ar-SA"/>
        </w:rPr>
      </w:pPr>
      <w:r w:rsidRPr="00A045B4">
        <w:rPr>
          <w:lang w:val="ky-KG" w:eastAsia="ar-SA"/>
        </w:rPr>
        <w:t>Влияние вируса на здоровье матери.</w:t>
      </w:r>
    </w:p>
    <w:p w14:paraId="7444B78A" w14:textId="77777777" w:rsidR="00643205" w:rsidRPr="00A045B4" w:rsidRDefault="00643205" w:rsidP="00643205">
      <w:pPr>
        <w:numPr>
          <w:ilvl w:val="0"/>
          <w:numId w:val="62"/>
        </w:numPr>
        <w:suppressAutoHyphens/>
        <w:jc w:val="both"/>
        <w:rPr>
          <w:lang w:val="ky-KG" w:eastAsia="ar-SA"/>
        </w:rPr>
      </w:pPr>
      <w:r w:rsidRPr="00A045B4">
        <w:rPr>
          <w:lang w:val="ky-KG" w:eastAsia="ar-SA"/>
        </w:rPr>
        <w:t>Риск инфицирования ребенка.</w:t>
      </w:r>
    </w:p>
    <w:p w14:paraId="0B4229CA" w14:textId="77777777" w:rsidR="00643205" w:rsidRPr="00A045B4" w:rsidRDefault="00643205" w:rsidP="00643205">
      <w:pPr>
        <w:suppressAutoHyphens/>
        <w:ind w:firstLine="709"/>
        <w:jc w:val="both"/>
        <w:rPr>
          <w:lang w:val="ky-KG" w:eastAsia="ar-SA"/>
        </w:rPr>
      </w:pPr>
      <w:r w:rsidRPr="00A045B4">
        <w:rPr>
          <w:lang w:val="ky-KG" w:eastAsia="ar-SA"/>
        </w:rPr>
        <w:t>Влияние вируса на здоровье будущей матери, зависит во многом от течения заболевания, вирусной нагрузки, предпринятых мер профилактики, соблюдение рациона питания, диеты, поддерживающей терапии (последнее, при необходимости). Если поднять вопрос о возможных патологиях, то в период беременности заболевание может проходить несколько тяжелее, чем обычно. Острый гепатит может быть причиной выкидыша, при острой фазе, в послеродовой период, организм медленнее восстанавливается, отмечаются кровотечения, в связи с низкой свертываемостью крови. Прерывание беременности, в острой фазе заболевания, также может осложнить течение заболевания, в таком случае, беременность сохраняют.</w:t>
      </w:r>
    </w:p>
    <w:p w14:paraId="0449D938" w14:textId="77777777" w:rsidR="00643205" w:rsidRPr="00A045B4" w:rsidRDefault="00643205" w:rsidP="00643205">
      <w:pPr>
        <w:suppressAutoHyphens/>
        <w:ind w:firstLine="709"/>
        <w:jc w:val="both"/>
        <w:rPr>
          <w:lang w:val="ky-KG" w:eastAsia="ar-SA"/>
        </w:rPr>
      </w:pPr>
      <w:r w:rsidRPr="00A045B4">
        <w:rPr>
          <w:lang w:val="ky-KG" w:eastAsia="ar-SA"/>
        </w:rPr>
        <w:t>В период беременности все женщины, болеющие гепатитом, должны находиться под наблюдением врача, с первого триместра, чтобы избежать возможных осложнений, влияния вируса на плод и собственное здоровье.</w:t>
      </w:r>
    </w:p>
    <w:p w14:paraId="201EDA9D" w14:textId="77777777" w:rsidR="00643205" w:rsidRPr="00A045B4" w:rsidRDefault="00643205" w:rsidP="00643205">
      <w:pPr>
        <w:suppressAutoHyphens/>
        <w:ind w:firstLine="709"/>
        <w:jc w:val="both"/>
        <w:rPr>
          <w:lang w:val="ky-KG" w:eastAsia="ar-SA"/>
        </w:rPr>
      </w:pPr>
      <w:r w:rsidRPr="00A045B4">
        <w:rPr>
          <w:lang w:val="ky-KG" w:eastAsia="ar-SA"/>
        </w:rPr>
        <w:t>Инфицирование ребенка от инфицированной матери, возможно, следующим путем:</w:t>
      </w:r>
    </w:p>
    <w:p w14:paraId="5AB58563" w14:textId="77777777" w:rsidR="00643205" w:rsidRPr="00A045B4" w:rsidRDefault="00643205" w:rsidP="00643205">
      <w:pPr>
        <w:suppressAutoHyphens/>
        <w:ind w:firstLine="709"/>
        <w:jc w:val="both"/>
        <w:rPr>
          <w:lang w:val="ky-KG" w:eastAsia="ar-SA"/>
        </w:rPr>
      </w:pPr>
      <w:r w:rsidRPr="00A045B4">
        <w:rPr>
          <w:lang w:val="ky-KG" w:eastAsia="ar-SA"/>
        </w:rPr>
        <w:t>Внутриутробное инфицирование, через плаценту. Вероятность невысокая, риск инфицирования присутствует, в основном, при остром течении заболевания, и при наличии сопутствующих заболеваний.</w:t>
      </w:r>
    </w:p>
    <w:p w14:paraId="00CB0454" w14:textId="77777777" w:rsidR="00643205" w:rsidRPr="00A045B4" w:rsidRDefault="00643205" w:rsidP="00643205">
      <w:pPr>
        <w:suppressAutoHyphens/>
        <w:ind w:firstLine="709"/>
        <w:jc w:val="both"/>
        <w:rPr>
          <w:lang w:val="ky-KG" w:eastAsia="ar-SA"/>
        </w:rPr>
      </w:pPr>
      <w:r w:rsidRPr="00A045B4">
        <w:rPr>
          <w:lang w:val="ky-KG" w:eastAsia="ar-SA"/>
        </w:rPr>
        <w:lastRenderedPageBreak/>
        <w:t>Во время родов. Оптимальный способ родов у инфицированных женщин окончательно не определен. По некоторым данным, степень передачи инфекции несколько меньше при плановых родах с помощью кесарева сечения, по сравнению с родами через естественные родовые пути.</w:t>
      </w:r>
    </w:p>
    <w:p w14:paraId="0771CA6F" w14:textId="77777777" w:rsidR="00643205" w:rsidRPr="00A045B4" w:rsidRDefault="00643205" w:rsidP="00643205">
      <w:pPr>
        <w:suppressAutoHyphens/>
        <w:ind w:firstLine="709"/>
        <w:jc w:val="both"/>
        <w:rPr>
          <w:lang w:val="ky-KG" w:eastAsia="ar-SA"/>
        </w:rPr>
      </w:pPr>
      <w:r w:rsidRPr="00A045B4">
        <w:rPr>
          <w:lang w:val="ky-KG" w:eastAsia="ar-SA"/>
        </w:rPr>
        <w:t>При кормлении грудью. Исследования доказали присутствие вируса в молоке инфицированной матери. Риск передачи вируса при гепатите В, через материнское молоко выше, чем при гепатите С. По результатам большинства исследований, при гепатите С, кормление грудью не всегда относится к факторам риска инфицирования ребенка. Однако, в любом случае, травматизация сосков матери и контакт с ее кровью увеличивает риск инфицирования ребенка, особенно, в тех ситуациях, когда у матери наблюдается обострение заболевания в послеродовый период.</w:t>
      </w:r>
    </w:p>
    <w:p w14:paraId="336FB57B" w14:textId="77777777" w:rsidR="00643205" w:rsidRPr="00A045B4" w:rsidRDefault="00643205" w:rsidP="00643205">
      <w:pPr>
        <w:suppressAutoHyphens/>
        <w:ind w:firstLine="709"/>
        <w:jc w:val="both"/>
        <w:rPr>
          <w:lang w:val="ky-KG" w:eastAsia="ar-SA"/>
        </w:rPr>
      </w:pPr>
      <w:r w:rsidRPr="00A045B4">
        <w:rPr>
          <w:lang w:val="ky-KG" w:eastAsia="ar-SA"/>
        </w:rPr>
        <w:t>Достаточно часто встречается вопрос, передается ли вирус гепатита плоду беременной здоровой женщины от инфицированного отца, на это есть однозначный ответ, напрямую, не передается. Между плодом и отцом, есть связующие звено – женщина, мать будущего ребенка, без которого передача вируса не возможна, т.е. путь передачи вируса идет по схеме «от отца – к матери, от матери – к плоду».</w:t>
      </w:r>
    </w:p>
    <w:p w14:paraId="5F91F4A7" w14:textId="77777777" w:rsidR="00643205" w:rsidRPr="00A045B4" w:rsidRDefault="00643205" w:rsidP="00643205">
      <w:pPr>
        <w:suppressAutoHyphens/>
        <w:ind w:firstLine="709"/>
        <w:jc w:val="both"/>
        <w:rPr>
          <w:lang w:val="ky-KG" w:eastAsia="ar-SA"/>
        </w:rPr>
      </w:pPr>
      <w:r w:rsidRPr="00A045B4">
        <w:rPr>
          <w:lang w:val="ky-KG" w:eastAsia="ar-SA"/>
        </w:rPr>
        <w:t>Как правило вирус гепатита не обладает тератогенным действием, т.е. не вызывает пороки развития у плода.</w:t>
      </w:r>
    </w:p>
    <w:p w14:paraId="7D639F5E" w14:textId="77777777" w:rsidR="00643205" w:rsidRPr="00A045B4" w:rsidRDefault="00643205" w:rsidP="00643205">
      <w:pPr>
        <w:suppressAutoHyphens/>
        <w:ind w:firstLine="709"/>
        <w:jc w:val="both"/>
        <w:rPr>
          <w:lang w:val="ky-KG" w:eastAsia="ar-SA"/>
        </w:rPr>
      </w:pPr>
      <w:r w:rsidRPr="00A045B4">
        <w:rPr>
          <w:lang w:val="ky-KG" w:eastAsia="ar-SA"/>
        </w:rPr>
        <w:t>Общие рекомендации во время беременности включают в себя снижение риска заражения гепатитом половым путем (При инфицировании одного из партнеров гепатитом В, проводиться вакцинация, от данного вида гепатита, здорового партнера. Вакцинация женщин проводиться до момента зачатия, не во время беременности), исключение «бытового» пути передачи вируса через кровь (например, пользоваться личной зубной щеткой и бритвой).</w:t>
      </w:r>
    </w:p>
    <w:p w14:paraId="71E5C27F" w14:textId="77777777" w:rsidR="00643205" w:rsidRPr="00A045B4" w:rsidRDefault="00643205" w:rsidP="00643205">
      <w:pPr>
        <w:suppressAutoHyphens/>
        <w:ind w:firstLine="709"/>
        <w:jc w:val="both"/>
        <w:rPr>
          <w:lang w:val="ky-KG" w:eastAsia="ar-SA"/>
        </w:rPr>
      </w:pPr>
      <w:r w:rsidRPr="00A045B4">
        <w:rPr>
          <w:lang w:val="ky-KG" w:eastAsia="ar-SA"/>
        </w:rPr>
        <w:t>Профилактика передачи гепатита В и С плоду в перинатальный период, сводиться к своевременному обследованию женщин и соблюдению мер предосторожности (исключение заболеваний передающихся половым путем, соблюдение правил гигиены, правильное питание (определяется врачом), соблюдение специальной диеты, рекомендаций врача и т.д.), желательно планирование беременности с учетом течения заболевания.</w:t>
      </w:r>
    </w:p>
    <w:p w14:paraId="16636AF7" w14:textId="77777777" w:rsidR="00643205" w:rsidRPr="00A045B4" w:rsidRDefault="00643205" w:rsidP="00643205">
      <w:pPr>
        <w:suppressAutoHyphens/>
        <w:ind w:firstLine="709"/>
        <w:jc w:val="center"/>
        <w:rPr>
          <w:b/>
          <w:lang w:val="ky-KG" w:eastAsia="ar-SA"/>
        </w:rPr>
      </w:pPr>
      <w:r w:rsidRPr="00A045B4">
        <w:rPr>
          <w:b/>
          <w:lang w:val="ky-KG" w:eastAsia="ar-SA"/>
        </w:rPr>
        <w:t>Лечение гепатитов</w:t>
      </w:r>
    </w:p>
    <w:p w14:paraId="7F0B3DB3" w14:textId="77777777" w:rsidR="00643205" w:rsidRPr="00A045B4" w:rsidRDefault="00643205" w:rsidP="00643205">
      <w:pPr>
        <w:suppressAutoHyphens/>
        <w:ind w:firstLine="709"/>
        <w:jc w:val="both"/>
        <w:rPr>
          <w:lang w:val="ky-KG" w:eastAsia="ar-SA"/>
        </w:rPr>
      </w:pPr>
      <w:r w:rsidRPr="00A045B4">
        <w:rPr>
          <w:lang w:val="ky-KG" w:eastAsia="ar-SA"/>
        </w:rPr>
        <w:t>Можно ли вылечить гепатит?</w:t>
      </w:r>
    </w:p>
    <w:p w14:paraId="6D4AF02A" w14:textId="77777777" w:rsidR="00643205" w:rsidRPr="00A045B4" w:rsidRDefault="00643205" w:rsidP="00643205">
      <w:pPr>
        <w:suppressAutoHyphens/>
        <w:ind w:firstLine="709"/>
        <w:jc w:val="both"/>
        <w:rPr>
          <w:lang w:val="ky-KG" w:eastAsia="ar-SA"/>
        </w:rPr>
      </w:pPr>
      <w:r w:rsidRPr="00A045B4">
        <w:rPr>
          <w:lang w:val="ky-KG" w:eastAsia="ar-SA"/>
        </w:rPr>
        <w:t>Лечение вирусного гепатита С проводится по стратегии “лечить всех” с применением противовирусных препаратов и можно добиться излечения от вируса. При хроническом вирусном гепатите В возможность добиться излечения и избавиться от вируса не бывает абсолютной. В любом случае, лечение хронических гепатитов В и С требует постоянного внимания, постоянного контакта врача и пациента. Только так лечение станет максимально эффективным и заболевший "попадет в хорошие проценты".</w:t>
      </w:r>
    </w:p>
    <w:p w14:paraId="6EEC6A13" w14:textId="77777777" w:rsidR="00643205" w:rsidRPr="00A045B4" w:rsidRDefault="00643205" w:rsidP="00643205">
      <w:pPr>
        <w:suppressAutoHyphens/>
        <w:ind w:firstLine="709"/>
        <w:jc w:val="both"/>
        <w:rPr>
          <w:b/>
          <w:lang w:val="ky-KG" w:eastAsia="ar-SA"/>
        </w:rPr>
      </w:pPr>
      <w:r w:rsidRPr="00A045B4">
        <w:rPr>
          <w:b/>
          <w:lang w:val="ky-KG" w:eastAsia="ar-SA"/>
        </w:rPr>
        <w:t>Кто может вылечить гепатит?</w:t>
      </w:r>
    </w:p>
    <w:p w14:paraId="7EAE4D9D" w14:textId="77777777" w:rsidR="00643205" w:rsidRPr="00A045B4" w:rsidRDefault="00643205" w:rsidP="00643205">
      <w:pPr>
        <w:suppressAutoHyphens/>
        <w:ind w:firstLine="709"/>
        <w:jc w:val="both"/>
        <w:rPr>
          <w:lang w:val="ky-KG" w:eastAsia="ar-SA"/>
        </w:rPr>
      </w:pPr>
      <w:r w:rsidRPr="00A045B4">
        <w:rPr>
          <w:lang w:val="ky-KG" w:eastAsia="ar-SA"/>
        </w:rPr>
        <w:t>Любой вирусный гепатит – это инфекционное заболевание печени, и его в принципе могут лечить как специалисты по инфекционным болезням (инфекционисты), так и специалисты по заболеваниям печени (гастроэнтерологи и гепатологи).</w:t>
      </w:r>
    </w:p>
    <w:p w14:paraId="7FE483D5" w14:textId="77777777" w:rsidR="00643205" w:rsidRPr="00A045B4" w:rsidRDefault="00643205" w:rsidP="00643205">
      <w:pPr>
        <w:suppressAutoHyphens/>
        <w:ind w:firstLine="709"/>
        <w:jc w:val="both"/>
        <w:rPr>
          <w:lang w:val="ky-KG" w:eastAsia="ar-SA"/>
        </w:rPr>
      </w:pPr>
      <w:r w:rsidRPr="00A045B4">
        <w:rPr>
          <w:lang w:val="ky-KG" w:eastAsia="ar-SA"/>
        </w:rPr>
        <w:t>Острые вирусные гепатиты лучше распознают и лечат инфекционисты, так как их проявления могут напоминать другие инфекционные заболевания, и требуют общепринятых при инфекциях методов лечения и профилактики.</w:t>
      </w:r>
    </w:p>
    <w:p w14:paraId="7CA26FB2" w14:textId="77777777" w:rsidR="00643205" w:rsidRPr="00A045B4" w:rsidRDefault="00643205" w:rsidP="00643205">
      <w:pPr>
        <w:suppressAutoHyphens/>
        <w:ind w:firstLine="709"/>
        <w:jc w:val="both"/>
        <w:rPr>
          <w:lang w:val="ky-KG" w:eastAsia="ar-SA"/>
        </w:rPr>
      </w:pPr>
      <w:r w:rsidRPr="00A045B4">
        <w:rPr>
          <w:lang w:val="ky-KG" w:eastAsia="ar-SA"/>
        </w:rPr>
        <w:t>Однако с хроническими гепатитами В и С нужно обращаться к инфекционисту или гепатологу. Состояние печени, важность не допустить тяжелых и необратимых исходов заболевания при хроническом гепатите выходит на первый план.</w:t>
      </w:r>
    </w:p>
    <w:p w14:paraId="7EA40076" w14:textId="77777777" w:rsidR="00643205" w:rsidRPr="00A045B4" w:rsidRDefault="00643205" w:rsidP="00643205">
      <w:pPr>
        <w:suppressAutoHyphens/>
        <w:ind w:firstLine="709"/>
        <w:jc w:val="both"/>
        <w:rPr>
          <w:lang w:val="ky-KG" w:eastAsia="ar-SA"/>
        </w:rPr>
      </w:pPr>
      <w:r w:rsidRPr="00A045B4">
        <w:rPr>
          <w:lang w:val="ky-KG" w:eastAsia="ar-SA"/>
        </w:rPr>
        <w:t>Современная гепатология уделяет большое внимание лечению хронических гепатитов. Зная все о печени, врач-гепатолог обеспечивает наибольшую эффективность и безопасность любого метода терапии, направленного на лечение заболеваний печени.</w:t>
      </w:r>
    </w:p>
    <w:p w14:paraId="74B2B85C" w14:textId="77777777" w:rsidR="00643205" w:rsidRPr="00A045B4" w:rsidRDefault="00643205" w:rsidP="00643205">
      <w:pPr>
        <w:suppressAutoHyphens/>
        <w:ind w:firstLine="709"/>
        <w:jc w:val="both"/>
        <w:rPr>
          <w:lang w:val="ky-KG" w:eastAsia="ar-SA"/>
        </w:rPr>
      </w:pPr>
      <w:r w:rsidRPr="00A045B4">
        <w:rPr>
          <w:lang w:val="ky-KG" w:eastAsia="ar-SA"/>
        </w:rPr>
        <w:lastRenderedPageBreak/>
        <w:t>Лечение хронических вирусных гепатитов - это большая ответственность. Она объясняется не только необходимостью избавить заболевшего от вируса, что удается не всегда, но и побочными эффектами длительной терапии, а также существенными затратами пациента на лечение. Опыт и знания врача-гепатолога позволят провести лечение, минуя все "подводные камни".</w:t>
      </w:r>
    </w:p>
    <w:p w14:paraId="07578741" w14:textId="77777777" w:rsidR="00643205" w:rsidRPr="00A045B4" w:rsidRDefault="00643205" w:rsidP="00643205">
      <w:pPr>
        <w:suppressAutoHyphens/>
        <w:ind w:firstLine="709"/>
        <w:jc w:val="center"/>
        <w:rPr>
          <w:b/>
          <w:lang w:val="ky-KG" w:eastAsia="ar-SA"/>
        </w:rPr>
      </w:pPr>
      <w:r w:rsidRPr="00A045B4">
        <w:rPr>
          <w:b/>
          <w:lang w:val="ky-KG" w:eastAsia="ar-SA"/>
        </w:rPr>
        <w:t>Современные методы лечения гепатита</w:t>
      </w:r>
    </w:p>
    <w:p w14:paraId="43EC7665" w14:textId="77777777" w:rsidR="00643205" w:rsidRPr="00A045B4" w:rsidRDefault="00643205" w:rsidP="00643205">
      <w:pPr>
        <w:suppressAutoHyphens/>
        <w:ind w:firstLine="709"/>
        <w:jc w:val="both"/>
        <w:rPr>
          <w:lang w:val="ky-KG" w:eastAsia="ar-SA"/>
        </w:rPr>
      </w:pPr>
      <w:r w:rsidRPr="00A045B4">
        <w:rPr>
          <w:lang w:val="ky-KG" w:eastAsia="ar-SA"/>
        </w:rPr>
        <w:t>Современные методы лечения хронических вирусных гепатитов В и С - это комбинированная противовирусная терапия, включающая аналоги нуклеозидов (подменяют нуклеозиды, из которых строится генетический материал вируса) и ингибиторы протеаз (усиливают борьбу с вирусом в человеческих клетках). Такая комбинация позволяет остановить размножение вирусов и спасти печень от повреждения. Используются именно комбинированные схемы, поскольку в отдельности эти препараты мало эффективны.</w:t>
      </w:r>
    </w:p>
    <w:p w14:paraId="6186D9DB" w14:textId="77777777" w:rsidR="00643205" w:rsidRPr="00A045B4" w:rsidRDefault="00643205" w:rsidP="00643205">
      <w:pPr>
        <w:suppressAutoHyphens/>
        <w:ind w:firstLine="709"/>
        <w:jc w:val="both"/>
        <w:rPr>
          <w:lang w:val="ky-KG" w:eastAsia="ar-SA"/>
        </w:rPr>
      </w:pPr>
      <w:r w:rsidRPr="00A045B4">
        <w:rPr>
          <w:lang w:val="ky-KG" w:eastAsia="ar-SA"/>
        </w:rPr>
        <w:t>Другие методы лечения при хронических вирусных гепатитах не имеют доказанной эффективности.</w:t>
      </w:r>
    </w:p>
    <w:p w14:paraId="0D60863F" w14:textId="77777777" w:rsidR="00643205" w:rsidRPr="00A045B4" w:rsidRDefault="00643205" w:rsidP="00643205">
      <w:pPr>
        <w:suppressAutoHyphens/>
        <w:ind w:firstLine="709"/>
        <w:jc w:val="both"/>
        <w:rPr>
          <w:lang w:val="ky-KG" w:eastAsia="ar-SA"/>
        </w:rPr>
      </w:pPr>
      <w:r w:rsidRPr="00A045B4">
        <w:rPr>
          <w:lang w:val="ky-KG" w:eastAsia="ar-SA"/>
        </w:rPr>
        <w:t xml:space="preserve">Какие препараты используются в лечении гепатита? </w:t>
      </w:r>
    </w:p>
    <w:p w14:paraId="4B0AD0A4" w14:textId="77777777" w:rsidR="00643205" w:rsidRPr="00A045B4" w:rsidRDefault="00643205" w:rsidP="00643205">
      <w:pPr>
        <w:suppressAutoHyphens/>
        <w:ind w:firstLine="709"/>
        <w:jc w:val="both"/>
        <w:rPr>
          <w:lang w:val="ky-KG" w:eastAsia="ar-SA"/>
        </w:rPr>
      </w:pPr>
      <w:r w:rsidRPr="00A045B4">
        <w:rPr>
          <w:lang w:val="ky-KG" w:eastAsia="ar-SA"/>
        </w:rPr>
        <w:t>Современные противовирусные препараты выпускаются разными производителями под разными названиями. Многие из этих препаратов производятся за рубежом и стоят недешево, особенно с учетом длительного курса лечения.</w:t>
      </w:r>
    </w:p>
    <w:p w14:paraId="78F2EE6E" w14:textId="77777777" w:rsidR="00643205" w:rsidRPr="00A045B4" w:rsidRDefault="00643205" w:rsidP="00643205">
      <w:pPr>
        <w:suppressAutoHyphens/>
        <w:ind w:firstLine="709"/>
        <w:jc w:val="both"/>
        <w:rPr>
          <w:lang w:val="ky-KG" w:eastAsia="ar-SA"/>
        </w:rPr>
      </w:pPr>
      <w:r w:rsidRPr="00A045B4">
        <w:rPr>
          <w:lang w:val="ky-KG" w:eastAsia="ar-SA"/>
        </w:rPr>
        <w:t>Сегодня можно увидеть предложения и других методов лечения хронических вирусных гепатитов - от траволечения и средств "нетрадиционной медицины" до "терапевтических" приборов и таблеток с вполне "медицинскими" названиями и сложными описаниями. Их могут рекомендовать известные лица и учреждения, Вы можете услышать рассказы о том, кому и как они "помогли".</w:t>
      </w:r>
    </w:p>
    <w:p w14:paraId="1AB1DD69" w14:textId="77777777" w:rsidR="00643205" w:rsidRPr="00A045B4" w:rsidRDefault="00643205" w:rsidP="00643205">
      <w:pPr>
        <w:suppressAutoHyphens/>
        <w:ind w:firstLine="709"/>
        <w:jc w:val="both"/>
        <w:rPr>
          <w:lang w:val="ky-KG" w:eastAsia="ar-SA"/>
        </w:rPr>
      </w:pPr>
      <w:r w:rsidRPr="00A045B4">
        <w:rPr>
          <w:lang w:val="ky-KG" w:eastAsia="ar-SA"/>
        </w:rPr>
        <w:t>Однако реально доказанной эффективности при гепатитах все эти средства не имеют. Главное - не опоздать с настоящим лечением. И не принимать ничего без совета врача.</w:t>
      </w:r>
    </w:p>
    <w:p w14:paraId="3487CAE7" w14:textId="77777777" w:rsidR="00643205" w:rsidRPr="00A045B4" w:rsidRDefault="00643205" w:rsidP="00643205">
      <w:pPr>
        <w:suppressAutoHyphens/>
        <w:ind w:firstLine="709"/>
        <w:jc w:val="both"/>
        <w:rPr>
          <w:b/>
          <w:lang w:val="ky-KG" w:eastAsia="ar-SA"/>
        </w:rPr>
      </w:pPr>
      <w:r w:rsidRPr="00A045B4">
        <w:rPr>
          <w:b/>
          <w:lang w:val="ky-KG" w:eastAsia="ar-SA"/>
        </w:rPr>
        <w:t>С чего начать лечение гепатита?</w:t>
      </w:r>
    </w:p>
    <w:p w14:paraId="587FDDE0" w14:textId="77777777" w:rsidR="00643205" w:rsidRPr="00A045B4" w:rsidRDefault="00643205" w:rsidP="00643205">
      <w:pPr>
        <w:suppressAutoHyphens/>
        <w:ind w:firstLine="709"/>
        <w:jc w:val="both"/>
        <w:rPr>
          <w:lang w:val="ky-KG" w:eastAsia="ar-SA"/>
        </w:rPr>
      </w:pPr>
      <w:r w:rsidRPr="00A045B4">
        <w:rPr>
          <w:lang w:val="ky-KG" w:eastAsia="ar-SA"/>
        </w:rPr>
        <w:t>Начать надо с визита к врачу.</w:t>
      </w:r>
    </w:p>
    <w:p w14:paraId="3C6FD209" w14:textId="77777777" w:rsidR="00643205" w:rsidRPr="00A045B4" w:rsidRDefault="00643205" w:rsidP="00643205">
      <w:pPr>
        <w:suppressAutoHyphens/>
        <w:ind w:firstLine="709"/>
        <w:jc w:val="both"/>
        <w:rPr>
          <w:lang w:val="ky-KG" w:eastAsia="ar-SA"/>
        </w:rPr>
      </w:pPr>
      <w:r w:rsidRPr="00A045B4">
        <w:rPr>
          <w:lang w:val="ky-KG" w:eastAsia="ar-SA"/>
        </w:rPr>
        <w:t>Вместе с ним оценить состояние изменений в печени, особенности течения инфекции. В зависимости от результатов обследования станет ясно, какое лечение потребуется, сколько по времени придется лечиться.</w:t>
      </w:r>
    </w:p>
    <w:p w14:paraId="28D9802F" w14:textId="77777777" w:rsidR="00643205" w:rsidRPr="00A045B4" w:rsidRDefault="00643205" w:rsidP="00643205">
      <w:pPr>
        <w:suppressAutoHyphens/>
        <w:ind w:firstLine="709"/>
        <w:jc w:val="both"/>
        <w:rPr>
          <w:lang w:val="ky-KG" w:eastAsia="ar-SA"/>
        </w:rPr>
      </w:pPr>
      <w:r w:rsidRPr="00A045B4">
        <w:rPr>
          <w:lang w:val="ky-KG" w:eastAsia="ar-SA"/>
        </w:rPr>
        <w:t>В ходе лечения хронического гепатита потребуются регулярные визиты к врачу, разные анализы. Будьте готовы к тому, что лечение хронического гепатита займет несколько месяцев, может быть - год. Но это время не пройдет напрасно.</w:t>
      </w:r>
    </w:p>
    <w:p w14:paraId="3B17478B" w14:textId="77777777" w:rsidR="00643205" w:rsidRPr="003A2649" w:rsidRDefault="00643205" w:rsidP="00643205">
      <w:pPr>
        <w:suppressAutoHyphens/>
        <w:ind w:firstLine="709"/>
        <w:jc w:val="both"/>
        <w:rPr>
          <w:lang w:val="ky-KG" w:eastAsia="ar-SA"/>
        </w:rPr>
      </w:pPr>
      <w:r w:rsidRPr="00A045B4">
        <w:rPr>
          <w:lang w:val="ky-KG" w:eastAsia="ar-SA"/>
        </w:rPr>
        <w:t>Если начать вовремя и соблюдать предписания врача, лечение будет максимально эффективным. Вы сможете остановить развитие гепатита, спасти печень и жизнь.</w:t>
      </w:r>
    </w:p>
    <w:p w14:paraId="07206961" w14:textId="77777777" w:rsidR="00643205" w:rsidRPr="003A2649" w:rsidRDefault="00643205" w:rsidP="00643205">
      <w:pPr>
        <w:suppressAutoHyphens/>
        <w:ind w:firstLine="709"/>
        <w:jc w:val="both"/>
        <w:rPr>
          <w:lang w:val="ky-KG" w:eastAsia="ar-SA"/>
        </w:rPr>
      </w:pPr>
    </w:p>
    <w:p w14:paraId="614748C3" w14:textId="77777777" w:rsidR="00553616" w:rsidRPr="003A2649" w:rsidRDefault="00553616" w:rsidP="000802FC">
      <w:pPr>
        <w:rPr>
          <w:color w:val="000000"/>
        </w:rPr>
      </w:pPr>
    </w:p>
    <w:p w14:paraId="6933EFC6" w14:textId="77777777" w:rsidR="00553616" w:rsidRPr="003A2649" w:rsidRDefault="00553616" w:rsidP="000802FC">
      <w:pPr>
        <w:rPr>
          <w:color w:val="000000"/>
        </w:rPr>
      </w:pPr>
    </w:p>
    <w:p w14:paraId="38ADBE02" w14:textId="77777777" w:rsidR="009D6F74" w:rsidRPr="003A2649" w:rsidRDefault="009D6F74" w:rsidP="00553616">
      <w:pPr>
        <w:jc w:val="center"/>
        <w:rPr>
          <w:b/>
          <w:color w:val="000000"/>
        </w:rPr>
      </w:pPr>
    </w:p>
    <w:p w14:paraId="7C5F224C" w14:textId="77777777" w:rsidR="009D6F74" w:rsidRPr="003A2649" w:rsidRDefault="009D6F74" w:rsidP="00553616">
      <w:pPr>
        <w:jc w:val="center"/>
        <w:rPr>
          <w:b/>
          <w:color w:val="000000"/>
        </w:rPr>
      </w:pPr>
    </w:p>
    <w:p w14:paraId="68B3BA10" w14:textId="77777777" w:rsidR="009D6F74" w:rsidRPr="003A2649" w:rsidRDefault="009D6F74" w:rsidP="00553616">
      <w:pPr>
        <w:jc w:val="center"/>
        <w:rPr>
          <w:b/>
          <w:color w:val="000000"/>
        </w:rPr>
      </w:pPr>
    </w:p>
    <w:p w14:paraId="51F5ECC6" w14:textId="77777777" w:rsidR="009D6F74" w:rsidRPr="003A2649" w:rsidRDefault="009D6F74" w:rsidP="00553616">
      <w:pPr>
        <w:jc w:val="center"/>
        <w:rPr>
          <w:b/>
          <w:color w:val="000000"/>
        </w:rPr>
      </w:pPr>
    </w:p>
    <w:p w14:paraId="62895686" w14:textId="77777777" w:rsidR="009D6F74" w:rsidRPr="003A2649" w:rsidRDefault="009D6F74" w:rsidP="00553616">
      <w:pPr>
        <w:jc w:val="center"/>
        <w:rPr>
          <w:b/>
          <w:color w:val="000000"/>
        </w:rPr>
      </w:pPr>
    </w:p>
    <w:p w14:paraId="49C9306A" w14:textId="77777777" w:rsidR="009D6F74" w:rsidRPr="003A2649" w:rsidRDefault="009D6F74" w:rsidP="00553616">
      <w:pPr>
        <w:jc w:val="center"/>
        <w:rPr>
          <w:b/>
          <w:color w:val="000000"/>
        </w:rPr>
      </w:pPr>
    </w:p>
    <w:p w14:paraId="7E702A21" w14:textId="77777777" w:rsidR="009D6F74" w:rsidRPr="003A2649" w:rsidRDefault="009D6F74" w:rsidP="00643205">
      <w:pPr>
        <w:rPr>
          <w:b/>
          <w:color w:val="000000"/>
        </w:rPr>
      </w:pPr>
    </w:p>
    <w:sectPr w:rsidR="009D6F74" w:rsidRPr="003A2649" w:rsidSect="009D6F74">
      <w:pgSz w:w="11906" w:h="16838"/>
      <w:pgMar w:top="1134" w:right="851"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 w:author="Ulan Sarymsakov" w:date="2024-02-07T16:46:00Z" w:initials="US">
    <w:p w14:paraId="742F325C" w14:textId="77777777" w:rsidR="00815E66" w:rsidRDefault="00815E66" w:rsidP="0081685D">
      <w:pPr>
        <w:pStyle w:val="afc"/>
      </w:pPr>
      <w:r>
        <w:rPr>
          <w:rStyle w:val="afb"/>
        </w:rPr>
        <w:annotationRef/>
      </w:r>
      <w:r>
        <w:t>Нет в списке сокращений, по всеме документу чередуются обозначения латинскими буквами и кирилицей. Правильнее выбрать один вариант изложения данного термина.</w:t>
      </w:r>
    </w:p>
  </w:comment>
  <w:comment w:id="8" w:author="Ulan Sarymsakov" w:date="2024-02-06T15:05:00Z" w:initials="US">
    <w:p w14:paraId="1EB94B24" w14:textId="77777777" w:rsidR="00815E66" w:rsidRDefault="00815E66" w:rsidP="007F2924">
      <w:pPr>
        <w:pStyle w:val="afc"/>
      </w:pPr>
      <w:r>
        <w:rPr>
          <w:rStyle w:val="afb"/>
        </w:rPr>
        <w:annotationRef/>
      </w:r>
      <w:r>
        <w:t>В этом разделе латинские обозначения, выше кириллица для ВГС и ВГВ</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42F325C" w15:done="0"/>
  <w15:commentEx w15:paraId="1EB94B2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42F325C" w16cid:durableId="29847A27"/>
  <w16cid:commentId w16cid:paraId="1EB94B24" w16cid:durableId="29847A3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6919A2" w14:textId="77777777" w:rsidR="00466FD9" w:rsidRDefault="00466FD9" w:rsidP="00190D80">
      <w:r>
        <w:separator/>
      </w:r>
    </w:p>
  </w:endnote>
  <w:endnote w:type="continuationSeparator" w:id="0">
    <w:p w14:paraId="48413149" w14:textId="77777777" w:rsidR="00466FD9" w:rsidRDefault="00466FD9" w:rsidP="00190D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w:altName w:val="Calibr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10006FF" w:usb1="4000205B" w:usb2="00000010" w:usb3="00000000" w:csb0="0000019F" w:csb1="00000000"/>
  </w:font>
  <w:font w:name="BGSJSO+HelveticaNeue-Roman">
    <w:altName w:val="Times New Roman"/>
    <w:charset w:val="00"/>
    <w:family w:val="roman"/>
    <w:pitch w:val="default"/>
  </w:font>
  <w:font w:name="YIORCU+HelveticaNeue-Roman">
    <w:altName w:val="Times New Roman"/>
    <w:charset w:val="00"/>
    <w:family w:val="roman"/>
    <w:pitch w:val="default"/>
  </w:font>
  <w:font w:name="UCATYC+HelveticaNeue-Bold">
    <w:altName w:val="Arial"/>
    <w:charset w:val="00"/>
    <w:family w:val="swiss"/>
    <w:pitch w:val="default"/>
  </w:font>
  <w:font w:name="OpenSymbol">
    <w:altName w:val="MS Gothic"/>
    <w:charset w:val="80"/>
    <w:family w:val="auto"/>
    <w:pitch w:val="default"/>
  </w:font>
  <w:font w:name="MyriadPro-Bold">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MT">
    <w:altName w:val="MS Mincho"/>
    <w:charset w:val="00"/>
    <w:family w:val="roman"/>
    <w:pitch w:val="variable"/>
    <w:sig w:usb0="E0002AEF" w:usb1="C0007841" w:usb2="00000009" w:usb3="00000000" w:csb0="000001FF" w:csb1="00000000"/>
  </w:font>
  <w:font w:name="MyriadPro-Cond">
    <w:altName w:val="MS Gothic"/>
    <w:panose1 w:val="00000000000000000000"/>
    <w:charset w:val="CC"/>
    <w:family w:val="swiss"/>
    <w:notTrueType/>
    <w:pitch w:val="default"/>
    <w:sig w:usb0="00000000" w:usb1="08070000" w:usb2="00000010" w:usb3="00000000" w:csb0="00020004"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D2CAC" w14:textId="16FDEFEE" w:rsidR="00815E66" w:rsidRDefault="00815E66">
    <w:pPr>
      <w:pStyle w:val="a7"/>
      <w:jc w:val="right"/>
    </w:pPr>
    <w:r>
      <w:fldChar w:fldCharType="begin"/>
    </w:r>
    <w:r>
      <w:instrText xml:space="preserve"> PAGE   \* MERGEFORMAT </w:instrText>
    </w:r>
    <w:r>
      <w:fldChar w:fldCharType="separate"/>
    </w:r>
    <w:r>
      <w:rPr>
        <w:noProof/>
      </w:rPr>
      <w:t>61</w:t>
    </w:r>
    <w:r>
      <w:fldChar w:fldCharType="end"/>
    </w:r>
  </w:p>
  <w:p w14:paraId="6057AD7B" w14:textId="77777777" w:rsidR="00815E66" w:rsidRDefault="00815E6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7BF1C6" w14:textId="77777777" w:rsidR="00466FD9" w:rsidRDefault="00466FD9" w:rsidP="00190D80">
      <w:r>
        <w:separator/>
      </w:r>
    </w:p>
  </w:footnote>
  <w:footnote w:type="continuationSeparator" w:id="0">
    <w:p w14:paraId="15D82375" w14:textId="77777777" w:rsidR="00466FD9" w:rsidRDefault="00466FD9" w:rsidP="00190D80">
      <w:r>
        <w:continuationSeparator/>
      </w:r>
    </w:p>
  </w:footnote>
  <w:footnote w:id="1">
    <w:p w14:paraId="41468859" w14:textId="165AD671" w:rsidR="00815E66" w:rsidRPr="00AB272D" w:rsidRDefault="00815E66">
      <w:pPr>
        <w:pStyle w:val="aff4"/>
        <w:rPr>
          <w:lang w:val="ru-RU"/>
        </w:rPr>
      </w:pPr>
      <w:r>
        <w:rPr>
          <w:rStyle w:val="aff6"/>
        </w:rPr>
        <w:footnoteRef/>
      </w:r>
      <w:r w:rsidRPr="00AB272D">
        <w:rPr>
          <w:lang w:val="ru-RU"/>
        </w:rPr>
        <w:t xml:space="preserve"> </w:t>
      </w:r>
      <w:r>
        <w:rPr>
          <w:lang w:val="ru-RU"/>
        </w:rPr>
        <w:t>Характеристика индикаторных ферментов представлена в приложении 1</w:t>
      </w:r>
    </w:p>
  </w:footnote>
  <w:footnote w:id="2">
    <w:p w14:paraId="6050E8BF" w14:textId="7018F125" w:rsidR="00815E66" w:rsidRPr="005A35FF" w:rsidRDefault="00815E66" w:rsidP="00BC1273">
      <w:pPr>
        <w:suppressAutoHyphens/>
        <w:jc w:val="both"/>
        <w:rPr>
          <w:color w:val="000000"/>
          <w:sz w:val="20"/>
          <w:szCs w:val="20"/>
          <w:shd w:val="clear" w:color="auto" w:fill="FFFFFF"/>
          <w:lang w:val="en-US"/>
        </w:rPr>
      </w:pPr>
      <w:r>
        <w:rPr>
          <w:rStyle w:val="aff6"/>
        </w:rPr>
        <w:footnoteRef/>
      </w:r>
      <w:r w:rsidRPr="00604EA6">
        <w:rPr>
          <w:lang w:val="en-US"/>
        </w:rPr>
        <w:t xml:space="preserve"> </w:t>
      </w:r>
      <w:r w:rsidRPr="005A35FF">
        <w:rPr>
          <w:color w:val="212121"/>
          <w:sz w:val="20"/>
          <w:szCs w:val="20"/>
          <w:shd w:val="clear" w:color="auto" w:fill="FFFFFF"/>
          <w:lang w:val="en-US"/>
        </w:rPr>
        <w:t>Martonik D, Wandałowicz A, Supronowicz Ł, Panasiuk A, Parfieniuk-Kowerda A, Flisiak R. Shear-wave elastography for evaluation of hepatic stiffness in chronic viral hepatitis B and C. Clin Exp Hepatol. 2023 Jun;9(2):179-186. doi: 10.5114/ceh.2023.129112. Epub 2023 Jun 30. PMID: 37502433; PMCID: PMC10369658.</w:t>
      </w:r>
      <w:r w:rsidRPr="005A35FF">
        <w:rPr>
          <w:sz w:val="20"/>
          <w:szCs w:val="20"/>
          <w:lang w:val="en-US" w:eastAsia="ar-SA"/>
        </w:rPr>
        <w:t>]</w:t>
      </w:r>
    </w:p>
  </w:footnote>
  <w:footnote w:id="3">
    <w:p w14:paraId="072C4167" w14:textId="43751703" w:rsidR="00815E66" w:rsidRPr="005A35FF" w:rsidRDefault="00815E66">
      <w:pPr>
        <w:pStyle w:val="aff4"/>
      </w:pPr>
      <w:r w:rsidRPr="005A35FF">
        <w:rPr>
          <w:rStyle w:val="aff6"/>
        </w:rPr>
        <w:footnoteRef/>
      </w:r>
      <w:r w:rsidRPr="005A35FF">
        <w:t xml:space="preserve"> </w:t>
      </w:r>
      <w:r w:rsidRPr="005A35FF">
        <w:rPr>
          <w:lang w:val="ky-KG" w:eastAsia="ar-SA"/>
        </w:rPr>
        <w:t xml:space="preserve">ВГС-  </w:t>
      </w:r>
      <w:r w:rsidRPr="005A35FF">
        <w:rPr>
          <w:color w:val="000000"/>
          <w:shd w:val="clear" w:color="auto" w:fill="FFFFFF"/>
          <w:lang w:val="en-US"/>
        </w:rPr>
        <w:t>Castéra L, Vergniol J, Foucher J, et al. Prospective comparison of transient elastography, Fibrotest, APRI, and liver biopsy for the assessment of fibrosis in chronic hepatitis C. Gastroenterology 2005; 128: 343-350.</w:t>
      </w:r>
    </w:p>
  </w:footnote>
  <w:footnote w:id="4">
    <w:p w14:paraId="637A4433" w14:textId="77777777" w:rsidR="00815E66" w:rsidRPr="005A35FF" w:rsidRDefault="00815E66" w:rsidP="00BC1273">
      <w:pPr>
        <w:suppressAutoHyphens/>
        <w:jc w:val="both"/>
        <w:rPr>
          <w:color w:val="000000"/>
          <w:sz w:val="20"/>
          <w:szCs w:val="20"/>
          <w:shd w:val="clear" w:color="auto" w:fill="FFFFFF"/>
          <w:lang w:val="en-US"/>
        </w:rPr>
      </w:pPr>
      <w:r w:rsidRPr="005A35FF">
        <w:rPr>
          <w:rStyle w:val="aff6"/>
          <w:sz w:val="20"/>
          <w:szCs w:val="20"/>
        </w:rPr>
        <w:footnoteRef/>
      </w:r>
      <w:r w:rsidRPr="005A35FF">
        <w:rPr>
          <w:sz w:val="20"/>
          <w:szCs w:val="20"/>
          <w:lang w:val="en-US"/>
        </w:rPr>
        <w:t xml:space="preserve"> </w:t>
      </w:r>
      <w:r w:rsidRPr="005A35FF">
        <w:rPr>
          <w:color w:val="000000"/>
          <w:sz w:val="20"/>
          <w:szCs w:val="20"/>
          <w:shd w:val="clear" w:color="auto" w:fill="FFFFFF"/>
          <w:lang w:val="ky-KG"/>
        </w:rPr>
        <w:t xml:space="preserve">ВГВ - </w:t>
      </w:r>
      <w:r w:rsidRPr="005A35FF">
        <w:rPr>
          <w:color w:val="000000"/>
          <w:sz w:val="20"/>
          <w:szCs w:val="20"/>
          <w:shd w:val="clear" w:color="auto" w:fill="FFFFFF"/>
          <w:lang w:val="en-US"/>
        </w:rPr>
        <w:t>Li Y, Huang YS, Wang ZZ, et al. Systematic review with metaanalysis: the diagnostic accuracy of transient elastography for the staging of liver fibrosis in patients with chronic hepatitis B. Aliment Pharmacol Ther 2016; 43: 458-469.</w:t>
      </w:r>
    </w:p>
    <w:p w14:paraId="2ACEA792" w14:textId="63536D29" w:rsidR="00815E66" w:rsidRPr="00604EA6" w:rsidRDefault="00815E66">
      <w:pPr>
        <w:pStyle w:val="aff4"/>
        <w:rPr>
          <w:lang w:val="en-US"/>
        </w:rPr>
      </w:pPr>
    </w:p>
  </w:footnote>
  <w:footnote w:id="5">
    <w:p w14:paraId="05AB72C1" w14:textId="0D77C57A" w:rsidR="00815E66" w:rsidRPr="002F5BEF" w:rsidRDefault="00815E66" w:rsidP="00162892">
      <w:pPr>
        <w:pStyle w:val="aff4"/>
        <w:jc w:val="both"/>
        <w:rPr>
          <w:lang w:val="ru-RU"/>
        </w:rPr>
      </w:pPr>
      <w:r>
        <w:rPr>
          <w:rStyle w:val="aff6"/>
        </w:rPr>
        <w:footnoteRef/>
      </w:r>
      <w:r w:rsidRPr="002F5BEF">
        <w:rPr>
          <w:lang w:val="ru-RU"/>
        </w:rPr>
        <w:t xml:space="preserve"> </w:t>
      </w:r>
      <w:r>
        <w:rPr>
          <w:sz w:val="24"/>
          <w:szCs w:val="24"/>
          <w:lang w:val="ru-RU" w:eastAsia="ar-SA"/>
        </w:rPr>
        <w:t>М</w:t>
      </w:r>
      <w:r w:rsidRPr="002F5BEF">
        <w:rPr>
          <w:sz w:val="24"/>
          <w:szCs w:val="24"/>
          <w:lang w:val="ru-RU" w:eastAsia="ar-SA"/>
        </w:rPr>
        <w:t>етаболическими факторами риска: повышенное артериальное давление; избыточная масса тела/ожирение; гипергликемия (высокое содержание глюкозы в крови); и гиперлипидемия (высокое содержание липидов в крови)</w:t>
      </w:r>
    </w:p>
  </w:footnote>
  <w:footnote w:id="6">
    <w:p w14:paraId="0C984A4C" w14:textId="72BF9E6D" w:rsidR="00815E66" w:rsidRPr="00162892" w:rsidRDefault="00815E66" w:rsidP="006D4471">
      <w:pPr>
        <w:tabs>
          <w:tab w:val="left" w:pos="0"/>
        </w:tabs>
        <w:rPr>
          <w:b/>
          <w:sz w:val="22"/>
          <w:lang w:val="ky-KG" w:eastAsia="ar-SA"/>
        </w:rPr>
      </w:pPr>
      <w:r>
        <w:rPr>
          <w:rStyle w:val="aff6"/>
        </w:rPr>
        <w:footnoteRef/>
      </w:r>
      <w:r w:rsidRPr="00AD319A">
        <w:t xml:space="preserve"> </w:t>
      </w:r>
      <w:r w:rsidRPr="00162892">
        <w:rPr>
          <w:sz w:val="22"/>
          <w:lang w:eastAsia="ar-SA"/>
        </w:rPr>
        <w:t>Рекомендации по питанию представлены в приложении 1</w:t>
      </w:r>
      <w:r w:rsidRPr="00162892">
        <w:rPr>
          <w:sz w:val="22"/>
          <w:lang w:val="ky-KG" w:eastAsia="ar-SA"/>
        </w:rPr>
        <w:t>2</w:t>
      </w:r>
    </w:p>
    <w:p w14:paraId="34557E16" w14:textId="084FEE5D" w:rsidR="00815E66" w:rsidRPr="00AD319A" w:rsidRDefault="00815E66">
      <w:pPr>
        <w:pStyle w:val="aff4"/>
        <w:rPr>
          <w:lang w:val="ru-RU"/>
        </w:rPr>
      </w:pPr>
    </w:p>
  </w:footnote>
  <w:footnote w:id="7">
    <w:p w14:paraId="7AF6EDDB" w14:textId="6E160DE3" w:rsidR="00815E66" w:rsidRPr="00813A13" w:rsidRDefault="00815E66">
      <w:pPr>
        <w:pStyle w:val="aff4"/>
        <w:rPr>
          <w:lang w:val="ru-RU"/>
        </w:rPr>
      </w:pPr>
      <w:r>
        <w:rPr>
          <w:rStyle w:val="aff6"/>
        </w:rPr>
        <w:footnoteRef/>
      </w:r>
      <w:r w:rsidRPr="00813A13">
        <w:rPr>
          <w:lang w:val="ru-RU"/>
        </w:rPr>
        <w:t xml:space="preserve"> </w:t>
      </w:r>
      <w:r w:rsidRPr="00AD0AFD">
        <w:rPr>
          <w:bCs/>
          <w:lang w:val="x-none" w:eastAsia="ar-SA"/>
        </w:rPr>
        <w:t xml:space="preserve">Интерпретация маркеров ВГС представлена в приложении </w:t>
      </w:r>
      <w:r>
        <w:rPr>
          <w:bCs/>
          <w:lang w:val="ky-KG" w:eastAsia="ar-SA"/>
        </w:rPr>
        <w:t>3</w:t>
      </w:r>
      <w:r w:rsidRPr="00AD0AFD">
        <w:rPr>
          <w:bCs/>
          <w:lang w:val="x-none" w:eastAsia="ar-SA"/>
        </w:rPr>
        <w:t xml:space="preserve">. </w:t>
      </w:r>
      <w:r w:rsidRPr="00564B39">
        <w:rPr>
          <w:color w:val="000000"/>
          <w:lang w:val="ru-RU" w:eastAsia="ar-SA"/>
        </w:rPr>
        <w:t xml:space="preserve">Алгоритм диагностики, </w:t>
      </w:r>
      <w:r w:rsidRPr="0047446E">
        <w:rPr>
          <w:color w:val="000000"/>
          <w:lang w:val="ru-RU" w:eastAsia="ar-SA"/>
        </w:rPr>
        <w:t xml:space="preserve">ведения </w:t>
      </w:r>
      <w:r>
        <w:rPr>
          <w:color w:val="000000"/>
          <w:lang w:val="ky-KG" w:eastAsia="ar-SA"/>
        </w:rPr>
        <w:t xml:space="preserve"> и ПВТ </w:t>
      </w:r>
      <w:r w:rsidRPr="0047446E">
        <w:rPr>
          <w:color w:val="000000"/>
          <w:lang w:val="ru-RU" w:eastAsia="ar-SA"/>
        </w:rPr>
        <w:t xml:space="preserve">пациента </w:t>
      </w:r>
      <w:r>
        <w:rPr>
          <w:color w:val="000000"/>
          <w:lang w:val="ky-KG" w:eastAsia="ar-SA"/>
        </w:rPr>
        <w:t xml:space="preserve">с инфекцией вызванной </w:t>
      </w:r>
      <w:r>
        <w:rPr>
          <w:color w:val="000000"/>
          <w:lang w:val="en-US" w:eastAsia="ar-SA"/>
        </w:rPr>
        <w:t>HCV</w:t>
      </w:r>
      <w:r w:rsidRPr="00564B39">
        <w:rPr>
          <w:color w:val="000000"/>
          <w:lang w:val="ru-RU" w:eastAsia="ar-SA"/>
        </w:rPr>
        <w:t xml:space="preserve"> –</w:t>
      </w:r>
      <w:r>
        <w:rPr>
          <w:color w:val="000000"/>
          <w:lang w:val="ru-RU" w:eastAsia="ar-SA"/>
        </w:rPr>
        <w:t xml:space="preserve"> </w:t>
      </w:r>
      <w:r w:rsidRPr="00564B39">
        <w:rPr>
          <w:color w:val="000000"/>
          <w:lang w:val="ru-RU" w:eastAsia="ar-SA"/>
        </w:rPr>
        <w:t>приложении 4.</w:t>
      </w:r>
    </w:p>
  </w:footnote>
  <w:footnote w:id="8">
    <w:p w14:paraId="4C8E8D99" w14:textId="78E2C93D" w:rsidR="00815E66" w:rsidRPr="00564B39" w:rsidRDefault="00815E66">
      <w:pPr>
        <w:pStyle w:val="aff4"/>
        <w:rPr>
          <w:lang w:val="ru-RU"/>
        </w:rPr>
      </w:pPr>
      <w:r>
        <w:rPr>
          <w:rStyle w:val="aff6"/>
        </w:rPr>
        <w:footnoteRef/>
      </w:r>
      <w:r w:rsidRPr="00564B39">
        <w:rPr>
          <w:lang w:val="ru-RU"/>
        </w:rPr>
        <w:t xml:space="preserve"> </w:t>
      </w:r>
      <w:r w:rsidRPr="00AD0AFD">
        <w:rPr>
          <w:bCs/>
          <w:lang w:val="x-none" w:eastAsia="ar-SA"/>
        </w:rPr>
        <w:t xml:space="preserve">Интерпретация маркеров ВГС представлена в приложении </w:t>
      </w:r>
      <w:r>
        <w:rPr>
          <w:bCs/>
          <w:lang w:val="ky-KG" w:eastAsia="ar-SA"/>
        </w:rPr>
        <w:t>3</w:t>
      </w:r>
      <w:r w:rsidRPr="00AD0AFD">
        <w:rPr>
          <w:bCs/>
          <w:lang w:val="x-none" w:eastAsia="ar-SA"/>
        </w:rPr>
        <w:t xml:space="preserve">. </w:t>
      </w:r>
      <w:r w:rsidRPr="0047446E">
        <w:rPr>
          <w:color w:val="000000"/>
          <w:lang w:val="ru-RU" w:eastAsia="ar-SA"/>
        </w:rPr>
        <w:t xml:space="preserve">ведения </w:t>
      </w:r>
      <w:r>
        <w:rPr>
          <w:color w:val="000000"/>
          <w:lang w:val="ky-KG" w:eastAsia="ar-SA"/>
        </w:rPr>
        <w:t xml:space="preserve"> и ПВТ </w:t>
      </w:r>
      <w:r w:rsidRPr="0047446E">
        <w:rPr>
          <w:color w:val="000000"/>
          <w:lang w:val="ru-RU" w:eastAsia="ar-SA"/>
        </w:rPr>
        <w:t xml:space="preserve">пациента </w:t>
      </w:r>
      <w:r>
        <w:rPr>
          <w:color w:val="000000"/>
          <w:lang w:val="ky-KG" w:eastAsia="ar-SA"/>
        </w:rPr>
        <w:t xml:space="preserve">с инфекцией вызванной </w:t>
      </w:r>
      <w:r>
        <w:rPr>
          <w:color w:val="000000"/>
          <w:lang w:val="en-US" w:eastAsia="ar-SA"/>
        </w:rPr>
        <w:t>HCV</w:t>
      </w:r>
      <w:r w:rsidRPr="00564B39">
        <w:rPr>
          <w:color w:val="000000"/>
          <w:lang w:val="ru-RU" w:eastAsia="ar-SA"/>
        </w:rPr>
        <w:t xml:space="preserve"> –приложении 4.</w:t>
      </w:r>
    </w:p>
  </w:footnote>
  <w:footnote w:id="9">
    <w:p w14:paraId="5EA1468A" w14:textId="77777777" w:rsidR="00815E66" w:rsidRPr="009E2B4D" w:rsidRDefault="00815E66" w:rsidP="00564B39">
      <w:pPr>
        <w:suppressAutoHyphens/>
        <w:jc w:val="both"/>
        <w:rPr>
          <w:b/>
          <w:lang w:val="ky-KG" w:eastAsia="ar-SA"/>
        </w:rPr>
      </w:pPr>
      <w:r>
        <w:rPr>
          <w:rStyle w:val="aff6"/>
        </w:rPr>
        <w:footnoteRef/>
      </w:r>
      <w:r>
        <w:t xml:space="preserve"> </w:t>
      </w:r>
      <w:r w:rsidRPr="00813A13">
        <w:rPr>
          <w:b/>
          <w:sz w:val="22"/>
          <w:lang w:eastAsia="ar-SA"/>
        </w:rPr>
        <w:t>с</w:t>
      </w:r>
      <w:r w:rsidRPr="00813A13">
        <w:rPr>
          <w:b/>
          <w:sz w:val="22"/>
          <w:lang w:val="en-US" w:eastAsia="ar-SA"/>
        </w:rPr>
        <w:t>Ag</w:t>
      </w:r>
      <w:r w:rsidRPr="00813A13">
        <w:rPr>
          <w:b/>
          <w:sz w:val="22"/>
          <w:lang w:val="ky-KG" w:eastAsia="ar-SA"/>
        </w:rPr>
        <w:t xml:space="preserve"> </w:t>
      </w:r>
      <w:r w:rsidRPr="00813A13">
        <w:rPr>
          <w:sz w:val="22"/>
          <w:lang w:eastAsia="en-US"/>
        </w:rPr>
        <w:t>может служить альтернативным методом диагностики виремии ВГС, который имеет сравнимую клиническую чувствительность с лабораторными анализами РНК ВГС</w:t>
      </w:r>
      <w:r w:rsidRPr="00813A13">
        <w:rPr>
          <w:sz w:val="22"/>
          <w:lang w:val="ky-KG" w:eastAsia="en-US"/>
        </w:rPr>
        <w:t xml:space="preserve">. </w:t>
      </w:r>
    </w:p>
    <w:p w14:paraId="6C1C08DA" w14:textId="77777777" w:rsidR="00815E66" w:rsidRPr="00074A69" w:rsidRDefault="00815E66" w:rsidP="00FE4506">
      <w:pPr>
        <w:pStyle w:val="aff4"/>
        <w:rPr>
          <w:lang w:val="ky-KG"/>
        </w:rPr>
      </w:pPr>
    </w:p>
  </w:footnote>
  <w:footnote w:id="10">
    <w:p w14:paraId="5EE69490" w14:textId="77777777" w:rsidR="00815E66" w:rsidRPr="0047446E" w:rsidRDefault="00815E66" w:rsidP="00E802F5">
      <w:pPr>
        <w:suppressAutoHyphens/>
        <w:jc w:val="both"/>
        <w:rPr>
          <w:color w:val="000000"/>
          <w:sz w:val="20"/>
          <w:szCs w:val="20"/>
          <w:shd w:val="clear" w:color="auto" w:fill="FFFFFF"/>
          <w:lang w:val="en-US"/>
        </w:rPr>
      </w:pPr>
      <w:r>
        <w:rPr>
          <w:rStyle w:val="aff6"/>
        </w:rPr>
        <w:footnoteRef/>
      </w:r>
      <w:r w:rsidRPr="00604EA6">
        <w:rPr>
          <w:lang w:val="en-US"/>
        </w:rPr>
        <w:t xml:space="preserve"> </w:t>
      </w:r>
      <w:r w:rsidRPr="0047446E">
        <w:rPr>
          <w:color w:val="212121"/>
          <w:sz w:val="20"/>
          <w:szCs w:val="20"/>
          <w:shd w:val="clear" w:color="auto" w:fill="FFFFFF"/>
          <w:lang w:val="en-US"/>
        </w:rPr>
        <w:t>Martonik D, Wandałowicz A, Supronowicz Ł, Panasiuk A, Parfieniuk-Kowerda A, Flisiak R. Shear-wave elastography for evaluation of hepatic stiffness in chronic viral hepatitis B and C. Clin Exp Hepatol. 2023 Jun;9(2):179-186. doi: 10.5114/ceh.2023.129112. Epub 2023 Jun 30. PMID: 37502433; PMCID: PMC10369658.</w:t>
      </w:r>
      <w:r w:rsidRPr="0047446E">
        <w:rPr>
          <w:sz w:val="20"/>
          <w:szCs w:val="20"/>
          <w:lang w:val="en-US" w:eastAsia="ar-SA"/>
        </w:rPr>
        <w:t>]</w:t>
      </w:r>
    </w:p>
  </w:footnote>
  <w:footnote w:id="11">
    <w:p w14:paraId="4EDE50B9" w14:textId="77777777" w:rsidR="00815E66" w:rsidRPr="0047446E" w:rsidRDefault="00815E66" w:rsidP="00E802F5">
      <w:pPr>
        <w:pStyle w:val="aff4"/>
      </w:pPr>
      <w:r w:rsidRPr="0047446E">
        <w:rPr>
          <w:rStyle w:val="aff6"/>
        </w:rPr>
        <w:footnoteRef/>
      </w:r>
      <w:r w:rsidRPr="0047446E">
        <w:t xml:space="preserve"> </w:t>
      </w:r>
      <w:r w:rsidRPr="0047446E">
        <w:rPr>
          <w:lang w:val="ky-KG" w:eastAsia="ar-SA"/>
        </w:rPr>
        <w:t xml:space="preserve">ВГС-  </w:t>
      </w:r>
      <w:r w:rsidRPr="0047446E">
        <w:rPr>
          <w:color w:val="000000"/>
          <w:shd w:val="clear" w:color="auto" w:fill="FFFFFF"/>
          <w:lang w:val="en-US"/>
        </w:rPr>
        <w:t>Castéra L, Vergniol J, Foucher J, et al. Prospective comparison of transient elastography, Fibrotest, APRI, and liver biopsy for the assessment of fibrosis in chronic hepatitis C. Gastroenterology 2005; 128: 343-350.</w:t>
      </w:r>
    </w:p>
  </w:footnote>
  <w:footnote w:id="12">
    <w:p w14:paraId="1F7FEF79" w14:textId="0F252B9D" w:rsidR="00815E66" w:rsidRPr="002C5021" w:rsidRDefault="00815E66" w:rsidP="002C5021">
      <w:pPr>
        <w:jc w:val="both"/>
        <w:rPr>
          <w:sz w:val="22"/>
        </w:rPr>
      </w:pPr>
      <w:r>
        <w:rPr>
          <w:rStyle w:val="aff6"/>
        </w:rPr>
        <w:footnoteRef/>
      </w:r>
      <w:r w:rsidRPr="00C20741">
        <w:t xml:space="preserve"> </w:t>
      </w:r>
      <w:r w:rsidRPr="00F25AC5">
        <w:rPr>
          <w:sz w:val="20"/>
          <w:lang w:eastAsia="ar-SA"/>
        </w:rPr>
        <w:t xml:space="preserve">Межлекарственное взаимодействие противовирусных средств </w:t>
      </w:r>
      <w:r>
        <w:rPr>
          <w:sz w:val="20"/>
          <w:lang w:val="ky-KG"/>
        </w:rPr>
        <w:t xml:space="preserve">можно проверить </w:t>
      </w:r>
      <w:r w:rsidRPr="002C5021">
        <w:rPr>
          <w:sz w:val="22"/>
          <w:lang w:val="ky-KG"/>
        </w:rPr>
        <w:t xml:space="preserve">– </w:t>
      </w:r>
      <w:hyperlink r:id="rId1" w:history="1">
        <w:r w:rsidRPr="002C5021">
          <w:rPr>
            <w:rStyle w:val="af8"/>
            <w:sz w:val="22"/>
            <w:lang w:val="en-US"/>
          </w:rPr>
          <w:t>www</w:t>
        </w:r>
        <w:r w:rsidRPr="002C5021">
          <w:rPr>
            <w:rStyle w:val="af8"/>
            <w:sz w:val="22"/>
          </w:rPr>
          <w:t>.</w:t>
        </w:r>
        <w:r w:rsidRPr="002C5021">
          <w:rPr>
            <w:rStyle w:val="af8"/>
            <w:sz w:val="22"/>
            <w:lang w:val="en-US"/>
          </w:rPr>
          <w:t>drugs</w:t>
        </w:r>
        <w:r w:rsidRPr="002C5021">
          <w:rPr>
            <w:rStyle w:val="af8"/>
            <w:sz w:val="22"/>
          </w:rPr>
          <w:t>.</w:t>
        </w:r>
        <w:r w:rsidRPr="002C5021">
          <w:rPr>
            <w:rStyle w:val="af8"/>
            <w:sz w:val="22"/>
            <w:lang w:val="en-US"/>
          </w:rPr>
          <w:t>com</w:t>
        </w:r>
      </w:hyperlink>
      <w:r w:rsidRPr="002C5021">
        <w:rPr>
          <w:sz w:val="22"/>
        </w:rPr>
        <w:t xml:space="preserve">, </w:t>
      </w:r>
      <w:hyperlink r:id="rId2" w:history="1">
        <w:r w:rsidRPr="002C5021">
          <w:rPr>
            <w:rStyle w:val="af8"/>
            <w:sz w:val="22"/>
            <w:lang w:val="en-US"/>
          </w:rPr>
          <w:t>www</w:t>
        </w:r>
        <w:r w:rsidRPr="002C5021">
          <w:rPr>
            <w:rStyle w:val="af8"/>
            <w:sz w:val="22"/>
          </w:rPr>
          <w:t>.</w:t>
        </w:r>
        <w:r w:rsidRPr="002C5021">
          <w:rPr>
            <w:rStyle w:val="af8"/>
            <w:sz w:val="22"/>
            <w:lang w:val="en-US"/>
          </w:rPr>
          <w:t>medscape</w:t>
        </w:r>
        <w:r w:rsidRPr="002C5021">
          <w:rPr>
            <w:rStyle w:val="af8"/>
            <w:sz w:val="22"/>
          </w:rPr>
          <w:t>.</w:t>
        </w:r>
        <w:r w:rsidRPr="002C5021">
          <w:rPr>
            <w:rStyle w:val="af8"/>
            <w:sz w:val="22"/>
            <w:lang w:val="en-US"/>
          </w:rPr>
          <w:t>com</w:t>
        </w:r>
      </w:hyperlink>
      <w:r w:rsidRPr="002C5021">
        <w:rPr>
          <w:sz w:val="22"/>
        </w:rPr>
        <w:t xml:space="preserve">, </w:t>
      </w:r>
      <w:hyperlink r:id="rId3" w:history="1">
        <w:r w:rsidRPr="002C5021">
          <w:rPr>
            <w:rStyle w:val="af8"/>
            <w:sz w:val="22"/>
          </w:rPr>
          <w:t>https://www.hep-druginteractions.org/checker</w:t>
        </w:r>
      </w:hyperlink>
      <w:r>
        <w:rPr>
          <w:sz w:val="22"/>
        </w:rPr>
        <w:t>.</w:t>
      </w:r>
    </w:p>
  </w:footnote>
  <w:footnote w:id="13">
    <w:p w14:paraId="4B5CFDAB" w14:textId="2024EC6F" w:rsidR="00815E66" w:rsidRPr="00813A13" w:rsidRDefault="00815E66">
      <w:pPr>
        <w:pStyle w:val="aff4"/>
        <w:rPr>
          <w:lang w:val="ru-RU"/>
        </w:rPr>
      </w:pPr>
      <w:r>
        <w:rPr>
          <w:rStyle w:val="aff6"/>
        </w:rPr>
        <w:footnoteRef/>
      </w:r>
      <w:r w:rsidRPr="00813A13">
        <w:rPr>
          <w:lang w:val="ru-RU"/>
        </w:rPr>
        <w:t xml:space="preserve"> </w:t>
      </w:r>
      <w:r>
        <w:rPr>
          <w:lang w:val="ru-RU"/>
        </w:rPr>
        <w:t>Информация о ПППД представлена в приложении 5</w:t>
      </w:r>
    </w:p>
  </w:footnote>
  <w:footnote w:id="14">
    <w:p w14:paraId="0200C22C" w14:textId="6A71CA13" w:rsidR="00815E66" w:rsidRPr="00392063" w:rsidRDefault="00815E66" w:rsidP="00C42AEB">
      <w:pPr>
        <w:jc w:val="both"/>
        <w:rPr>
          <w:i/>
          <w:sz w:val="22"/>
          <w:szCs w:val="22"/>
        </w:rPr>
      </w:pPr>
      <w:r>
        <w:rPr>
          <w:rStyle w:val="aff6"/>
        </w:rPr>
        <w:footnoteRef/>
      </w:r>
      <w:r>
        <w:t xml:space="preserve"> </w:t>
      </w:r>
      <w:r w:rsidRPr="00781E93">
        <w:rPr>
          <w:sz w:val="20"/>
          <w:szCs w:val="20"/>
        </w:rPr>
        <w:t>Доступны в виде таблеток (КПФД - комбинированный препарат в фиксированной дозе) 100/40 мг и пероральных гранул 50/20 мг, покрытые пленочной оболочкой, в зависимости от местного одобрения.</w:t>
      </w:r>
    </w:p>
    <w:p w14:paraId="7225D3B2" w14:textId="77777777" w:rsidR="00815E66" w:rsidRPr="00C42AEB" w:rsidRDefault="00815E66" w:rsidP="00C42AEB">
      <w:pPr>
        <w:pStyle w:val="aff4"/>
        <w:rPr>
          <w:lang w:val="ky-KG"/>
        </w:rPr>
      </w:pPr>
    </w:p>
  </w:footnote>
  <w:footnote w:id="15">
    <w:p w14:paraId="696B3BA5" w14:textId="30C858DC" w:rsidR="00815E66" w:rsidRPr="008D416A" w:rsidRDefault="00815E66" w:rsidP="005422E3">
      <w:pPr>
        <w:pStyle w:val="aff4"/>
        <w:rPr>
          <w:lang w:val="ky-KG"/>
        </w:rPr>
      </w:pPr>
      <w:r>
        <w:rPr>
          <w:rStyle w:val="aff6"/>
        </w:rPr>
        <w:footnoteRef/>
      </w:r>
      <w:r w:rsidRPr="000F7F54">
        <w:rPr>
          <w:lang w:val="ru-RU"/>
        </w:rPr>
        <w:t xml:space="preserve"> </w:t>
      </w:r>
      <w:r w:rsidRPr="008D416A">
        <w:rPr>
          <w:lang w:val="ru-RU"/>
        </w:rPr>
        <w:t xml:space="preserve">Рекомендуется 16 недель для пациентов с фиброзом ≤ F2, 24 недель - ≥ F3. </w:t>
      </w:r>
    </w:p>
  </w:footnote>
  <w:footnote w:id="16">
    <w:p w14:paraId="27D99CC1" w14:textId="77777777" w:rsidR="00815E66" w:rsidRPr="002948A0" w:rsidRDefault="00815E66" w:rsidP="00BD2DF0">
      <w:pPr>
        <w:pStyle w:val="aff4"/>
        <w:rPr>
          <w:lang w:val="ky-KG"/>
        </w:rPr>
      </w:pPr>
      <w:r w:rsidRPr="008D416A">
        <w:rPr>
          <w:rStyle w:val="aff6"/>
        </w:rPr>
        <w:footnoteRef/>
      </w:r>
      <w:r w:rsidRPr="008D416A">
        <w:rPr>
          <w:lang w:val="ru-RU"/>
        </w:rPr>
        <w:t xml:space="preserve"> </w:t>
      </w:r>
      <w:r w:rsidRPr="008D416A">
        <w:rPr>
          <w:color w:val="000000"/>
          <w:lang w:val="ru-RU"/>
        </w:rPr>
        <w:t>«Желтую карту» могут заполнить врачи или сами пациенты использую электронную</w:t>
      </w:r>
      <w:r w:rsidRPr="002948A0">
        <w:rPr>
          <w:color w:val="000000"/>
          <w:lang w:val="ru-RU"/>
        </w:rPr>
        <w:t xml:space="preserve"> платформу </w:t>
      </w:r>
      <w:r w:rsidRPr="008D36DA">
        <w:rPr>
          <w:bCs/>
          <w:color w:val="000000"/>
          <w:lang w:val="ky-KG" w:eastAsia="ar-SA"/>
        </w:rPr>
        <w:t>на сайте</w:t>
      </w:r>
      <w:r>
        <w:rPr>
          <w:bCs/>
          <w:color w:val="FF0000"/>
          <w:lang w:val="ky-KG" w:eastAsia="ar-SA"/>
        </w:rPr>
        <w:t xml:space="preserve"> </w:t>
      </w:r>
      <w:hyperlink r:id="rId4" w:history="1">
        <w:r w:rsidRPr="00D90436">
          <w:rPr>
            <w:rStyle w:val="af8"/>
            <w:bCs/>
            <w:lang w:val="en-US" w:eastAsia="ar-SA"/>
          </w:rPr>
          <w:t>www</w:t>
        </w:r>
        <w:r w:rsidRPr="002948A0">
          <w:rPr>
            <w:rStyle w:val="af8"/>
            <w:bCs/>
            <w:lang w:val="ru-RU" w:eastAsia="ar-SA"/>
          </w:rPr>
          <w:t>.</w:t>
        </w:r>
        <w:r w:rsidRPr="00D90436">
          <w:rPr>
            <w:rStyle w:val="af8"/>
            <w:bCs/>
            <w:lang w:val="en-US" w:eastAsia="ar-SA"/>
          </w:rPr>
          <w:t>pharm</w:t>
        </w:r>
        <w:r w:rsidRPr="002948A0">
          <w:rPr>
            <w:rStyle w:val="af8"/>
            <w:bCs/>
            <w:lang w:val="ru-RU" w:eastAsia="ar-SA"/>
          </w:rPr>
          <w:t>.</w:t>
        </w:r>
        <w:r w:rsidRPr="00D90436">
          <w:rPr>
            <w:rStyle w:val="af8"/>
            <w:bCs/>
            <w:lang w:val="en-US" w:eastAsia="ar-SA"/>
          </w:rPr>
          <w:t>kg</w:t>
        </w:r>
      </w:hyperlink>
      <w:r w:rsidRPr="002948A0">
        <w:rPr>
          <w:bCs/>
          <w:color w:val="FF0000"/>
          <w:lang w:val="ru-RU" w:eastAsia="ar-SA"/>
        </w:rPr>
        <w:t xml:space="preserve"> </w:t>
      </w:r>
      <w:r w:rsidRPr="002948A0">
        <w:rPr>
          <w:bCs/>
          <w:color w:val="000000"/>
          <w:lang w:val="ru-RU" w:eastAsia="ar-SA"/>
        </w:rPr>
        <w:t xml:space="preserve">или загрузив мобильное приложение </w:t>
      </w:r>
      <w:proofErr w:type="spellStart"/>
      <w:r w:rsidRPr="008D36DA">
        <w:rPr>
          <w:bCs/>
          <w:color w:val="000000"/>
          <w:lang w:val="en-US" w:eastAsia="ar-SA"/>
        </w:rPr>
        <w:t>MedSafety</w:t>
      </w:r>
      <w:proofErr w:type="spellEnd"/>
      <w:r w:rsidRPr="002948A0">
        <w:rPr>
          <w:bCs/>
          <w:color w:val="000000"/>
          <w:lang w:val="ru-RU" w:eastAsia="ar-SA"/>
        </w:rPr>
        <w:t>.</w:t>
      </w:r>
    </w:p>
  </w:footnote>
  <w:footnote w:id="17">
    <w:p w14:paraId="0878141D" w14:textId="1706858C" w:rsidR="00815E66" w:rsidRPr="00CF2710" w:rsidRDefault="00815E66">
      <w:pPr>
        <w:pStyle w:val="aff4"/>
        <w:rPr>
          <w:lang w:val="ru-RU"/>
        </w:rPr>
      </w:pPr>
      <w:r>
        <w:rPr>
          <w:rStyle w:val="aff6"/>
        </w:rPr>
        <w:footnoteRef/>
      </w:r>
      <w:r w:rsidRPr="004A4CC3">
        <w:rPr>
          <w:lang w:val="ru-RU"/>
        </w:rPr>
        <w:t xml:space="preserve"> </w:t>
      </w:r>
      <w:r w:rsidRPr="00CF2710">
        <w:rPr>
          <w:lang w:val="ru-RU"/>
        </w:rPr>
        <w:t>Перечень</w:t>
      </w:r>
      <w:r w:rsidRPr="00CF2710">
        <w:rPr>
          <w:spacing w:val="-3"/>
          <w:lang w:val="ru-RU"/>
        </w:rPr>
        <w:t xml:space="preserve"> </w:t>
      </w:r>
      <w:r w:rsidRPr="00CF2710">
        <w:rPr>
          <w:lang w:val="ru-RU" w:eastAsia="ar-SA"/>
        </w:rPr>
        <w:t>антигенов и антител</w:t>
      </w:r>
      <w:r w:rsidRPr="00CF2710">
        <w:rPr>
          <w:lang w:val="ru-RU"/>
        </w:rPr>
        <w:t xml:space="preserve"> </w:t>
      </w:r>
      <w:r w:rsidRPr="00CF2710">
        <w:rPr>
          <w:lang w:val="en-US"/>
        </w:rPr>
        <w:t>H</w:t>
      </w:r>
      <w:r w:rsidRPr="00CF2710">
        <w:rPr>
          <w:spacing w:val="3"/>
        </w:rPr>
        <w:t>BV</w:t>
      </w:r>
      <w:r w:rsidRPr="00CF2710">
        <w:rPr>
          <w:spacing w:val="3"/>
          <w:lang w:val="ru-RU"/>
        </w:rPr>
        <w:t xml:space="preserve"> </w:t>
      </w:r>
      <w:r w:rsidRPr="00CF2710">
        <w:rPr>
          <w:lang w:val="ru-RU"/>
        </w:rPr>
        <w:t>и</w:t>
      </w:r>
      <w:r w:rsidRPr="00CF2710">
        <w:rPr>
          <w:spacing w:val="-1"/>
          <w:lang w:val="ru-RU"/>
        </w:rPr>
        <w:t xml:space="preserve"> </w:t>
      </w:r>
      <w:r w:rsidRPr="00CF2710">
        <w:rPr>
          <w:lang w:val="ru-RU"/>
        </w:rPr>
        <w:t>их</w:t>
      </w:r>
      <w:r w:rsidRPr="00CF2710">
        <w:rPr>
          <w:spacing w:val="-7"/>
          <w:lang w:val="ru-RU"/>
        </w:rPr>
        <w:t xml:space="preserve"> </w:t>
      </w:r>
      <w:r w:rsidRPr="00CF2710">
        <w:rPr>
          <w:spacing w:val="-7"/>
          <w:lang w:val="ky-KG"/>
        </w:rPr>
        <w:t xml:space="preserve">характеристика представлен в приложении </w:t>
      </w:r>
      <w:r>
        <w:rPr>
          <w:spacing w:val="-7"/>
          <w:lang w:val="ky-KG"/>
        </w:rPr>
        <w:t>7</w:t>
      </w:r>
    </w:p>
  </w:footnote>
  <w:footnote w:id="18">
    <w:p w14:paraId="488770A9" w14:textId="5F2AC4D1" w:rsidR="00815E66" w:rsidRPr="008D416A" w:rsidRDefault="00815E66" w:rsidP="00FF7E24">
      <w:pPr>
        <w:rPr>
          <w:sz w:val="22"/>
          <w:lang w:val="ky-KG"/>
        </w:rPr>
      </w:pPr>
      <w:r>
        <w:rPr>
          <w:rStyle w:val="aff6"/>
        </w:rPr>
        <w:footnoteRef/>
      </w:r>
      <w:r w:rsidRPr="00471843">
        <w:t xml:space="preserve"> </w:t>
      </w:r>
      <w:r w:rsidRPr="008D416A">
        <w:rPr>
          <w:bCs/>
          <w:color w:val="000000"/>
          <w:sz w:val="22"/>
          <w:shd w:val="clear" w:color="auto" w:fill="FFFFFF"/>
        </w:rPr>
        <w:t xml:space="preserve">Характеристика </w:t>
      </w:r>
      <w:r w:rsidRPr="008D416A">
        <w:rPr>
          <w:sz w:val="22"/>
        </w:rPr>
        <w:t>нуклеозид(т)ны</w:t>
      </w:r>
      <w:r w:rsidRPr="008D416A">
        <w:rPr>
          <w:sz w:val="22"/>
          <w:lang w:val="ky-KG"/>
        </w:rPr>
        <w:t xml:space="preserve">х </w:t>
      </w:r>
      <w:r w:rsidRPr="008D416A">
        <w:rPr>
          <w:bCs/>
          <w:color w:val="000000"/>
          <w:sz w:val="22"/>
          <w:shd w:val="clear" w:color="auto" w:fill="FFFFFF"/>
        </w:rPr>
        <w:t xml:space="preserve">аналогов (НА) представлена в приложении </w:t>
      </w:r>
      <w:r>
        <w:rPr>
          <w:bCs/>
          <w:color w:val="000000"/>
          <w:sz w:val="22"/>
          <w:shd w:val="clear" w:color="auto" w:fill="FFFFFF"/>
          <w:lang w:val="ky-KG"/>
        </w:rPr>
        <w:t>10</w:t>
      </w:r>
    </w:p>
    <w:p w14:paraId="64381771" w14:textId="23ACE861" w:rsidR="00815E66" w:rsidRPr="00CF2710" w:rsidRDefault="00815E66">
      <w:pPr>
        <w:pStyle w:val="aff4"/>
        <w:rPr>
          <w:lang w:val="ru-RU"/>
        </w:rPr>
      </w:pPr>
    </w:p>
  </w:footnote>
  <w:footnote w:id="19">
    <w:p w14:paraId="305A241D" w14:textId="4C4CC076" w:rsidR="00815E66" w:rsidRPr="007A0ABB" w:rsidRDefault="00815E66" w:rsidP="008D416A">
      <w:pPr>
        <w:pStyle w:val="a4"/>
        <w:spacing w:before="0" w:after="0"/>
        <w:jc w:val="both"/>
        <w:rPr>
          <w:color w:val="211E1E"/>
          <w:sz w:val="20"/>
          <w:szCs w:val="20"/>
          <w:lang w:val="ky-KG"/>
        </w:rPr>
      </w:pPr>
      <w:r>
        <w:rPr>
          <w:rStyle w:val="aff6"/>
        </w:rPr>
        <w:footnoteRef/>
      </w:r>
      <w:r w:rsidRPr="00274351">
        <w:t xml:space="preserve"> </w:t>
      </w:r>
      <w:r w:rsidRPr="007A0ABB">
        <w:rPr>
          <w:color w:val="000000"/>
          <w:sz w:val="22"/>
        </w:rPr>
        <w:t xml:space="preserve">Алгоритм диагностики, ведения </w:t>
      </w:r>
      <w:r w:rsidRPr="007A0ABB">
        <w:rPr>
          <w:color w:val="000000"/>
          <w:sz w:val="22"/>
          <w:lang w:val="ky-KG"/>
        </w:rPr>
        <w:t xml:space="preserve"> и ПВТ </w:t>
      </w:r>
      <w:r w:rsidRPr="007A0ABB">
        <w:rPr>
          <w:color w:val="000000"/>
          <w:sz w:val="22"/>
        </w:rPr>
        <w:t xml:space="preserve">пациента </w:t>
      </w:r>
      <w:r w:rsidRPr="007A0ABB">
        <w:rPr>
          <w:color w:val="000000"/>
          <w:sz w:val="22"/>
          <w:lang w:val="ky-KG"/>
        </w:rPr>
        <w:t xml:space="preserve">с инфекцией вызванной </w:t>
      </w:r>
      <w:r w:rsidRPr="007A0ABB">
        <w:rPr>
          <w:color w:val="000000"/>
          <w:sz w:val="22"/>
          <w:lang w:val="en-US"/>
        </w:rPr>
        <w:t>H</w:t>
      </w:r>
      <w:r w:rsidRPr="007A0ABB">
        <w:rPr>
          <w:color w:val="000000"/>
          <w:sz w:val="22"/>
          <w:lang w:val="ky-KG"/>
        </w:rPr>
        <w:t>В</w:t>
      </w:r>
      <w:r w:rsidRPr="007A0ABB">
        <w:rPr>
          <w:color w:val="000000"/>
          <w:sz w:val="22"/>
          <w:lang w:val="en-US"/>
        </w:rPr>
        <w:t>V</w:t>
      </w:r>
      <w:r w:rsidRPr="007A0ABB">
        <w:rPr>
          <w:color w:val="211E1E"/>
          <w:sz w:val="18"/>
          <w:szCs w:val="20"/>
        </w:rPr>
        <w:t xml:space="preserve"> </w:t>
      </w:r>
      <w:r w:rsidRPr="008D416A">
        <w:rPr>
          <w:color w:val="211E1E"/>
          <w:sz w:val="20"/>
          <w:szCs w:val="20"/>
        </w:rPr>
        <w:t xml:space="preserve">представлен в приложении </w:t>
      </w:r>
      <w:r>
        <w:rPr>
          <w:color w:val="211E1E"/>
          <w:sz w:val="20"/>
          <w:szCs w:val="20"/>
          <w:lang w:val="ky-KG"/>
        </w:rPr>
        <w:t>8</w:t>
      </w:r>
    </w:p>
  </w:footnote>
  <w:footnote w:id="20">
    <w:p w14:paraId="7B777C4A" w14:textId="77777777" w:rsidR="00815E66" w:rsidRPr="008D416A" w:rsidRDefault="00815E66" w:rsidP="007A55BB">
      <w:pPr>
        <w:suppressAutoHyphens/>
        <w:jc w:val="both"/>
        <w:rPr>
          <w:color w:val="000000"/>
          <w:sz w:val="20"/>
          <w:szCs w:val="20"/>
          <w:shd w:val="clear" w:color="auto" w:fill="FFFFFF"/>
          <w:lang w:val="en-US"/>
        </w:rPr>
      </w:pPr>
      <w:r w:rsidRPr="008D416A">
        <w:rPr>
          <w:rStyle w:val="aff6"/>
          <w:sz w:val="20"/>
          <w:szCs w:val="20"/>
        </w:rPr>
        <w:footnoteRef/>
      </w:r>
      <w:r w:rsidRPr="008D416A">
        <w:rPr>
          <w:sz w:val="20"/>
          <w:szCs w:val="20"/>
          <w:lang w:val="en-US"/>
        </w:rPr>
        <w:t xml:space="preserve"> </w:t>
      </w:r>
      <w:r w:rsidRPr="008D416A">
        <w:rPr>
          <w:color w:val="212121"/>
          <w:sz w:val="20"/>
          <w:szCs w:val="20"/>
          <w:shd w:val="clear" w:color="auto" w:fill="FFFFFF"/>
          <w:lang w:val="en-US"/>
        </w:rPr>
        <w:t>Martonik D, Wandałowicz A, Supronowicz Ł, Panasiuk A, Parfieniuk-Kowerda A, Flisiak R. Shear-wave elastography for evaluation of hepatic stiffness in chronic viral hepatitis B and C. Clin Exp Hepatol. 2023 Jun;9(2):179-186. doi: 10.5114/ceh.2023.129112. Epub 2023 Jun 30. PMID: 37502433; PMCID: PMC10369658.</w:t>
      </w:r>
      <w:r w:rsidRPr="008D416A">
        <w:rPr>
          <w:sz w:val="20"/>
          <w:szCs w:val="20"/>
          <w:lang w:val="en-US" w:eastAsia="ar-SA"/>
        </w:rPr>
        <w:t>]</w:t>
      </w:r>
    </w:p>
  </w:footnote>
  <w:footnote w:id="21">
    <w:p w14:paraId="31E82901" w14:textId="0257E0F1" w:rsidR="00815E66" w:rsidRPr="00604EA6" w:rsidRDefault="00815E66" w:rsidP="007A55BB">
      <w:pPr>
        <w:pStyle w:val="aff4"/>
      </w:pPr>
      <w:r w:rsidRPr="008D416A">
        <w:rPr>
          <w:rStyle w:val="aff6"/>
        </w:rPr>
        <w:footnoteRef/>
      </w:r>
      <w:r w:rsidRPr="008D416A">
        <w:t xml:space="preserve"> </w:t>
      </w:r>
      <w:r w:rsidRPr="008D416A">
        <w:rPr>
          <w:color w:val="000000"/>
          <w:shd w:val="clear" w:color="auto" w:fill="FFFFFF"/>
          <w:lang w:val="en-US"/>
        </w:rPr>
        <w:t>Castéra L, Vergniol J, Foucher J, et al. Prospective comparison of transient elastography, Fibrotest, APRI, and liver biopsy for the assessment of fibrosis in chronic hepatitis C. Gastroenterology 2005; 128: 343-350.</w:t>
      </w:r>
    </w:p>
  </w:footnote>
  <w:footnote w:id="22">
    <w:p w14:paraId="44DB5310" w14:textId="556D1A37" w:rsidR="00815E66" w:rsidRPr="007A0ABB" w:rsidRDefault="00815E66" w:rsidP="00047103">
      <w:pPr>
        <w:rPr>
          <w:lang w:val="ky-KG"/>
        </w:rPr>
      </w:pPr>
      <w:r>
        <w:rPr>
          <w:rStyle w:val="aff6"/>
        </w:rPr>
        <w:footnoteRef/>
      </w:r>
      <w:r w:rsidRPr="00BE318C">
        <w:t xml:space="preserve"> </w:t>
      </w:r>
      <w:r w:rsidRPr="00047103">
        <w:rPr>
          <w:bCs/>
          <w:color w:val="000000"/>
          <w:sz w:val="20"/>
          <w:shd w:val="clear" w:color="auto" w:fill="FFFFFF"/>
        </w:rPr>
        <w:t xml:space="preserve">Выбор режима противовирусной терапии инфекции, вызванной </w:t>
      </w:r>
      <w:r>
        <w:rPr>
          <w:bCs/>
          <w:color w:val="000000"/>
          <w:sz w:val="20"/>
          <w:shd w:val="clear" w:color="auto" w:fill="FFFFFF"/>
        </w:rPr>
        <w:t>В</w:t>
      </w:r>
      <w:r w:rsidRPr="00047103">
        <w:rPr>
          <w:bCs/>
          <w:color w:val="000000"/>
          <w:sz w:val="20"/>
          <w:shd w:val="clear" w:color="auto" w:fill="FFFFFF"/>
        </w:rPr>
        <w:t xml:space="preserve">ГВ представлен в приложении </w:t>
      </w:r>
      <w:r>
        <w:rPr>
          <w:bCs/>
          <w:color w:val="000000"/>
          <w:sz w:val="20"/>
          <w:shd w:val="clear" w:color="auto" w:fill="FFFFFF"/>
          <w:lang w:val="ky-KG"/>
        </w:rPr>
        <w:t>9</w:t>
      </w:r>
    </w:p>
  </w:footnote>
  <w:footnote w:id="23">
    <w:p w14:paraId="38069D4A" w14:textId="7B761826" w:rsidR="00815E66" w:rsidRPr="002766BE" w:rsidRDefault="00815E66" w:rsidP="00FA7185">
      <w:pPr>
        <w:pStyle w:val="aff4"/>
        <w:rPr>
          <w:lang w:val="ru-RU"/>
        </w:rPr>
      </w:pPr>
      <w:r w:rsidRPr="00845007">
        <w:rPr>
          <w:rStyle w:val="aff6"/>
        </w:rPr>
        <w:footnoteRef/>
      </w:r>
      <w:r w:rsidRPr="00845007">
        <w:rPr>
          <w:lang w:val="ru-RU"/>
        </w:rPr>
        <w:t xml:space="preserve"> </w:t>
      </w:r>
      <w:r w:rsidRPr="007A1292">
        <w:rPr>
          <w:lang w:val="ru-RU"/>
        </w:rPr>
        <w:t xml:space="preserve">Характеристика </w:t>
      </w:r>
      <w:r w:rsidRPr="00843E31">
        <w:rPr>
          <w:bCs/>
          <w:color w:val="000000"/>
          <w:shd w:val="clear" w:color="auto" w:fill="FFFFFF"/>
          <w:lang w:val="ru-RU"/>
        </w:rPr>
        <w:t>нуклеозидных/нуклеотидных аналогов</w:t>
      </w:r>
      <w:r w:rsidRPr="00843E31">
        <w:rPr>
          <w:b/>
          <w:bCs/>
          <w:color w:val="000000"/>
          <w:shd w:val="clear" w:color="auto" w:fill="FFFFFF"/>
          <w:lang w:val="ru-RU"/>
        </w:rPr>
        <w:t xml:space="preserve"> </w:t>
      </w:r>
      <w:r w:rsidRPr="007A1292">
        <w:rPr>
          <w:lang w:val="ru-RU"/>
        </w:rPr>
        <w:t xml:space="preserve">представлена в приложении </w:t>
      </w:r>
      <w:r>
        <w:rPr>
          <w:lang w:val="ru-RU"/>
        </w:rPr>
        <w:t>10</w:t>
      </w:r>
    </w:p>
  </w:footnote>
  <w:footnote w:id="24">
    <w:p w14:paraId="368423CB" w14:textId="2E244833" w:rsidR="00815E66" w:rsidRPr="00DE523E" w:rsidRDefault="00815E66" w:rsidP="00BA1132">
      <w:pPr>
        <w:pStyle w:val="a4"/>
        <w:spacing w:before="0" w:after="0"/>
        <w:rPr>
          <w:sz w:val="22"/>
          <w:lang w:val="ky-KG"/>
        </w:rPr>
      </w:pPr>
      <w:r>
        <w:rPr>
          <w:rStyle w:val="aff6"/>
        </w:rPr>
        <w:footnoteRef/>
      </w:r>
      <w:r>
        <w:t xml:space="preserve"> </w:t>
      </w:r>
      <w:r w:rsidRPr="00DE523E">
        <w:rPr>
          <w:sz w:val="22"/>
        </w:rPr>
        <w:t>Алгоритм диагностики, лечения и ведения пациента с ВГD</w:t>
      </w:r>
      <w:r w:rsidRPr="00DE523E">
        <w:rPr>
          <w:b/>
          <w:color w:val="211E1E"/>
          <w:sz w:val="22"/>
        </w:rPr>
        <w:t xml:space="preserve"> </w:t>
      </w:r>
      <w:r w:rsidRPr="00DE523E">
        <w:rPr>
          <w:b/>
          <w:color w:val="211E1E"/>
          <w:sz w:val="22"/>
          <w:lang w:val="ky-KG"/>
        </w:rPr>
        <w:t>п</w:t>
      </w:r>
      <w:r w:rsidRPr="00DE523E">
        <w:rPr>
          <w:sz w:val="22"/>
        </w:rPr>
        <w:t xml:space="preserve">редставлен в приложении </w:t>
      </w:r>
      <w:r>
        <w:rPr>
          <w:sz w:val="22"/>
          <w:lang w:val="ky-KG"/>
        </w:rPr>
        <w:t>8, схема №9, 10, 11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9A865" w14:textId="11C319F5" w:rsidR="00815E66" w:rsidRDefault="00815E66">
    <w:pPr>
      <w:pStyle w:val="a5"/>
    </w:pPr>
  </w:p>
  <w:p w14:paraId="04C7882D" w14:textId="77777777" w:rsidR="00815E66" w:rsidRDefault="00815E66">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6"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7" w15:restartNumberingAfterBreak="0">
    <w:nsid w:val="00000009"/>
    <w:multiLevelType w:val="singleLevel"/>
    <w:tmpl w:val="00000009"/>
    <w:name w:val="WW8Num9"/>
    <w:lvl w:ilvl="0">
      <w:start w:val="1"/>
      <w:numFmt w:val="bullet"/>
      <w:lvlText w:val=""/>
      <w:lvlJc w:val="left"/>
      <w:pPr>
        <w:tabs>
          <w:tab w:val="num" w:pos="720"/>
        </w:tabs>
        <w:ind w:left="720" w:hanging="360"/>
      </w:pPr>
      <w:rPr>
        <w:rFonts w:ascii="Symbol" w:hAnsi="Symbol"/>
      </w:rPr>
    </w:lvl>
  </w:abstractNum>
  <w:abstractNum w:abstractNumId="8"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9"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0" w15:restartNumberingAfterBreak="0">
    <w:nsid w:val="0000000D"/>
    <w:multiLevelType w:val="singleLevel"/>
    <w:tmpl w:val="0000000D"/>
    <w:name w:val="WW8Num13"/>
    <w:lvl w:ilvl="0">
      <w:start w:val="1"/>
      <w:numFmt w:val="bullet"/>
      <w:lvlText w:val=""/>
      <w:lvlJc w:val="left"/>
      <w:pPr>
        <w:tabs>
          <w:tab w:val="num" w:pos="567"/>
        </w:tabs>
        <w:ind w:left="567" w:hanging="397"/>
      </w:pPr>
      <w:rPr>
        <w:rFonts w:ascii="Symbol" w:hAnsi="Symbol"/>
        <w:color w:val="auto"/>
      </w:rPr>
    </w:lvl>
  </w:abstractNum>
  <w:abstractNum w:abstractNumId="11"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2" w15:restartNumberingAfterBreak="0">
    <w:nsid w:val="0000000F"/>
    <w:multiLevelType w:val="singleLevel"/>
    <w:tmpl w:val="0000000F"/>
    <w:name w:val="WW8Num15"/>
    <w:lvl w:ilvl="0">
      <w:start w:val="1"/>
      <w:numFmt w:val="decimal"/>
      <w:lvlText w:val="%1."/>
      <w:lvlJc w:val="left"/>
      <w:pPr>
        <w:tabs>
          <w:tab w:val="num" w:pos="855"/>
        </w:tabs>
        <w:ind w:left="855" w:hanging="495"/>
      </w:pPr>
    </w:lvl>
  </w:abstractNum>
  <w:abstractNum w:abstractNumId="13" w15:restartNumberingAfterBreak="0">
    <w:nsid w:val="00000010"/>
    <w:multiLevelType w:val="singleLevel"/>
    <w:tmpl w:val="00000010"/>
    <w:name w:val="WW8Num16"/>
    <w:lvl w:ilvl="0">
      <w:start w:val="1"/>
      <w:numFmt w:val="bullet"/>
      <w:lvlText w:val=""/>
      <w:lvlJc w:val="left"/>
      <w:pPr>
        <w:tabs>
          <w:tab w:val="num" w:pos="634"/>
        </w:tabs>
        <w:ind w:left="634" w:hanging="360"/>
      </w:pPr>
      <w:rPr>
        <w:rFonts w:ascii="Symbol" w:hAnsi="Symbol"/>
      </w:rPr>
    </w:lvl>
  </w:abstractNum>
  <w:abstractNum w:abstractNumId="14" w15:restartNumberingAfterBreak="0">
    <w:nsid w:val="00000011"/>
    <w:multiLevelType w:val="singleLevel"/>
    <w:tmpl w:val="00000011"/>
    <w:name w:val="WW8Num17"/>
    <w:lvl w:ilvl="0">
      <w:start w:val="1"/>
      <w:numFmt w:val="bullet"/>
      <w:lvlText w:val=""/>
      <w:lvlJc w:val="left"/>
      <w:pPr>
        <w:tabs>
          <w:tab w:val="num" w:pos="720"/>
        </w:tabs>
        <w:ind w:left="720" w:hanging="360"/>
      </w:pPr>
      <w:rPr>
        <w:rFonts w:ascii="Symbol" w:hAnsi="Symbol"/>
      </w:rPr>
    </w:lvl>
  </w:abstractNum>
  <w:abstractNum w:abstractNumId="15" w15:restartNumberingAfterBreak="0">
    <w:nsid w:val="00000012"/>
    <w:multiLevelType w:val="singleLevel"/>
    <w:tmpl w:val="00000012"/>
    <w:name w:val="WW8Num18"/>
    <w:lvl w:ilvl="0">
      <w:start w:val="1"/>
      <w:numFmt w:val="bullet"/>
      <w:lvlText w:val=""/>
      <w:lvlJc w:val="left"/>
      <w:pPr>
        <w:tabs>
          <w:tab w:val="num" w:pos="1429"/>
        </w:tabs>
        <w:ind w:left="1429" w:hanging="360"/>
      </w:pPr>
      <w:rPr>
        <w:rFonts w:ascii="Symbol" w:hAnsi="Symbol"/>
      </w:rPr>
    </w:lvl>
  </w:abstractNum>
  <w:abstractNum w:abstractNumId="16"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7" w15:restartNumberingAfterBreak="0">
    <w:nsid w:val="00000014"/>
    <w:multiLevelType w:val="singleLevel"/>
    <w:tmpl w:val="00000014"/>
    <w:name w:val="WW8Num20"/>
    <w:lvl w:ilvl="0">
      <w:start w:val="1"/>
      <w:numFmt w:val="bullet"/>
      <w:lvlText w:val=""/>
      <w:lvlJc w:val="left"/>
      <w:pPr>
        <w:tabs>
          <w:tab w:val="num" w:pos="862"/>
        </w:tabs>
        <w:ind w:left="862" w:hanging="360"/>
      </w:pPr>
      <w:rPr>
        <w:rFonts w:ascii="Symbol" w:hAnsi="Symbol"/>
      </w:rPr>
    </w:lvl>
  </w:abstractNum>
  <w:abstractNum w:abstractNumId="18" w15:restartNumberingAfterBreak="0">
    <w:nsid w:val="00000015"/>
    <w:multiLevelType w:val="singleLevel"/>
    <w:tmpl w:val="00000015"/>
    <w:name w:val="WW8Num21"/>
    <w:lvl w:ilvl="0">
      <w:start w:val="1"/>
      <w:numFmt w:val="bullet"/>
      <w:lvlText w:val=""/>
      <w:lvlJc w:val="left"/>
      <w:pPr>
        <w:tabs>
          <w:tab w:val="num" w:pos="780"/>
        </w:tabs>
        <w:ind w:left="780" w:hanging="360"/>
      </w:pPr>
      <w:rPr>
        <w:rFonts w:ascii="Wingdings" w:hAnsi="Wingdings"/>
      </w:rPr>
    </w:lvl>
  </w:abstractNum>
  <w:abstractNum w:abstractNumId="19"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0"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1" w15:restartNumberingAfterBreak="0">
    <w:nsid w:val="00000018"/>
    <w:multiLevelType w:val="multilevel"/>
    <w:tmpl w:val="00000018"/>
    <w:name w:val="WW8Num2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2" w15:restartNumberingAfterBreak="0">
    <w:nsid w:val="00000019"/>
    <w:multiLevelType w:val="singleLevel"/>
    <w:tmpl w:val="00000019"/>
    <w:name w:val="WW8Num25"/>
    <w:lvl w:ilvl="0">
      <w:start w:val="1"/>
      <w:numFmt w:val="bullet"/>
      <w:lvlText w:val=""/>
      <w:lvlJc w:val="left"/>
      <w:pPr>
        <w:tabs>
          <w:tab w:val="num" w:pos="896"/>
        </w:tabs>
        <w:ind w:left="896" w:hanging="360"/>
      </w:pPr>
      <w:rPr>
        <w:rFonts w:ascii="Symbol" w:hAnsi="Symbol"/>
      </w:rPr>
    </w:lvl>
  </w:abstractNum>
  <w:abstractNum w:abstractNumId="23" w15:restartNumberingAfterBreak="0">
    <w:nsid w:val="0000001A"/>
    <w:multiLevelType w:val="singleLevel"/>
    <w:tmpl w:val="0000001A"/>
    <w:name w:val="WW8Num26"/>
    <w:lvl w:ilvl="0">
      <w:start w:val="1"/>
      <w:numFmt w:val="bullet"/>
      <w:lvlText w:val=""/>
      <w:lvlJc w:val="left"/>
      <w:pPr>
        <w:tabs>
          <w:tab w:val="num" w:pos="720"/>
        </w:tabs>
        <w:ind w:left="720" w:hanging="360"/>
      </w:pPr>
      <w:rPr>
        <w:rFonts w:ascii="Symbol" w:hAnsi="Symbol"/>
      </w:rPr>
    </w:lvl>
  </w:abstractNum>
  <w:abstractNum w:abstractNumId="24" w15:restartNumberingAfterBreak="0">
    <w:nsid w:val="0000001B"/>
    <w:multiLevelType w:val="multilevel"/>
    <w:tmpl w:val="0000001B"/>
    <w:name w:val="WW8Num27"/>
    <w:lvl w:ilvl="0">
      <w:start w:val="1"/>
      <w:numFmt w:val="bullet"/>
      <w:lvlText w:val=""/>
      <w:lvlJc w:val="left"/>
      <w:pPr>
        <w:tabs>
          <w:tab w:val="num" w:pos="300"/>
        </w:tabs>
        <w:ind w:left="30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1740"/>
        </w:tabs>
        <w:ind w:left="1740" w:hanging="360"/>
      </w:pPr>
      <w:rPr>
        <w:rFonts w:ascii="Wingdings" w:hAnsi="Wingdings"/>
      </w:rPr>
    </w:lvl>
    <w:lvl w:ilvl="3">
      <w:start w:val="1"/>
      <w:numFmt w:val="bullet"/>
      <w:lvlText w:val=""/>
      <w:lvlJc w:val="left"/>
      <w:pPr>
        <w:tabs>
          <w:tab w:val="num" w:pos="2460"/>
        </w:tabs>
        <w:ind w:left="2460" w:hanging="360"/>
      </w:pPr>
      <w:rPr>
        <w:rFonts w:ascii="Symbol" w:hAnsi="Symbol"/>
      </w:rPr>
    </w:lvl>
    <w:lvl w:ilvl="4">
      <w:start w:val="1"/>
      <w:numFmt w:val="bullet"/>
      <w:lvlText w:val="o"/>
      <w:lvlJc w:val="left"/>
      <w:pPr>
        <w:tabs>
          <w:tab w:val="num" w:pos="3180"/>
        </w:tabs>
        <w:ind w:left="3180" w:hanging="360"/>
      </w:pPr>
      <w:rPr>
        <w:rFonts w:ascii="Courier New" w:hAnsi="Courier New" w:cs="Courier New"/>
      </w:rPr>
    </w:lvl>
    <w:lvl w:ilvl="5">
      <w:start w:val="1"/>
      <w:numFmt w:val="bullet"/>
      <w:lvlText w:val=""/>
      <w:lvlJc w:val="left"/>
      <w:pPr>
        <w:tabs>
          <w:tab w:val="num" w:pos="3900"/>
        </w:tabs>
        <w:ind w:left="3900" w:hanging="360"/>
      </w:pPr>
      <w:rPr>
        <w:rFonts w:ascii="Wingdings" w:hAnsi="Wingdings"/>
      </w:rPr>
    </w:lvl>
    <w:lvl w:ilvl="6">
      <w:start w:val="1"/>
      <w:numFmt w:val="bullet"/>
      <w:lvlText w:val=""/>
      <w:lvlJc w:val="left"/>
      <w:pPr>
        <w:tabs>
          <w:tab w:val="num" w:pos="4620"/>
        </w:tabs>
        <w:ind w:left="4620" w:hanging="360"/>
      </w:pPr>
      <w:rPr>
        <w:rFonts w:ascii="Symbol" w:hAnsi="Symbol"/>
      </w:rPr>
    </w:lvl>
    <w:lvl w:ilvl="7">
      <w:start w:val="1"/>
      <w:numFmt w:val="bullet"/>
      <w:lvlText w:val="o"/>
      <w:lvlJc w:val="left"/>
      <w:pPr>
        <w:tabs>
          <w:tab w:val="num" w:pos="5340"/>
        </w:tabs>
        <w:ind w:left="5340" w:hanging="360"/>
      </w:pPr>
      <w:rPr>
        <w:rFonts w:ascii="Courier New" w:hAnsi="Courier New" w:cs="Courier New"/>
      </w:rPr>
    </w:lvl>
    <w:lvl w:ilvl="8">
      <w:start w:val="1"/>
      <w:numFmt w:val="bullet"/>
      <w:lvlText w:val=""/>
      <w:lvlJc w:val="left"/>
      <w:pPr>
        <w:tabs>
          <w:tab w:val="num" w:pos="6060"/>
        </w:tabs>
        <w:ind w:left="6060" w:hanging="360"/>
      </w:pPr>
      <w:rPr>
        <w:rFonts w:ascii="Wingdings" w:hAnsi="Wingdings"/>
      </w:rPr>
    </w:lvl>
  </w:abstractNum>
  <w:abstractNum w:abstractNumId="25" w15:restartNumberingAfterBreak="0">
    <w:nsid w:val="0000001C"/>
    <w:multiLevelType w:val="singleLevel"/>
    <w:tmpl w:val="0000001C"/>
    <w:name w:val="WW8Num28"/>
    <w:lvl w:ilvl="0">
      <w:start w:val="1"/>
      <w:numFmt w:val="bullet"/>
      <w:lvlText w:val=""/>
      <w:lvlJc w:val="left"/>
      <w:pPr>
        <w:tabs>
          <w:tab w:val="num" w:pos="720"/>
        </w:tabs>
        <w:ind w:left="720" w:hanging="360"/>
      </w:pPr>
      <w:rPr>
        <w:rFonts w:ascii="Symbol" w:hAnsi="Symbol"/>
      </w:rPr>
    </w:lvl>
  </w:abstractNum>
  <w:abstractNum w:abstractNumId="26" w15:restartNumberingAfterBreak="0">
    <w:nsid w:val="0000001D"/>
    <w:multiLevelType w:val="singleLevel"/>
    <w:tmpl w:val="0000001D"/>
    <w:name w:val="WW8Num29"/>
    <w:lvl w:ilvl="0">
      <w:start w:val="1"/>
      <w:numFmt w:val="bullet"/>
      <w:lvlText w:val=""/>
      <w:lvlJc w:val="left"/>
      <w:pPr>
        <w:tabs>
          <w:tab w:val="num" w:pos="0"/>
        </w:tabs>
        <w:ind w:left="720" w:hanging="360"/>
      </w:pPr>
      <w:rPr>
        <w:rFonts w:ascii="Symbol" w:hAnsi="Symbol"/>
      </w:rPr>
    </w:lvl>
  </w:abstractNum>
  <w:abstractNum w:abstractNumId="27" w15:restartNumberingAfterBreak="0">
    <w:nsid w:val="0000001E"/>
    <w:multiLevelType w:val="singleLevel"/>
    <w:tmpl w:val="0000001E"/>
    <w:name w:val="WW8Num30"/>
    <w:lvl w:ilvl="0">
      <w:start w:val="1"/>
      <w:numFmt w:val="bullet"/>
      <w:lvlText w:val=""/>
      <w:lvlJc w:val="left"/>
      <w:pPr>
        <w:tabs>
          <w:tab w:val="num" w:pos="1429"/>
        </w:tabs>
        <w:ind w:left="1429" w:hanging="360"/>
      </w:pPr>
      <w:rPr>
        <w:rFonts w:ascii="Symbol" w:hAnsi="Symbol"/>
      </w:rPr>
    </w:lvl>
  </w:abstractNum>
  <w:abstractNum w:abstractNumId="28" w15:restartNumberingAfterBreak="0">
    <w:nsid w:val="0000001F"/>
    <w:multiLevelType w:val="multilevel"/>
    <w:tmpl w:val="0000001F"/>
    <w:name w:val="WW8Num3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9" w15:restartNumberingAfterBreak="0">
    <w:nsid w:val="00000020"/>
    <w:multiLevelType w:val="multilevel"/>
    <w:tmpl w:val="00000020"/>
    <w:name w:val="WW8Num3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0" w15:restartNumberingAfterBreak="0">
    <w:nsid w:val="00000021"/>
    <w:multiLevelType w:val="singleLevel"/>
    <w:tmpl w:val="00000021"/>
    <w:name w:val="WW8Num33"/>
    <w:lvl w:ilvl="0">
      <w:start w:val="1"/>
      <w:numFmt w:val="bullet"/>
      <w:lvlText w:val=""/>
      <w:lvlJc w:val="left"/>
      <w:pPr>
        <w:tabs>
          <w:tab w:val="num" w:pos="0"/>
        </w:tabs>
        <w:ind w:left="720" w:hanging="360"/>
      </w:pPr>
      <w:rPr>
        <w:rFonts w:ascii="Symbol" w:hAnsi="Symbol"/>
        <w:sz w:val="20"/>
      </w:rPr>
    </w:lvl>
  </w:abstractNum>
  <w:abstractNum w:abstractNumId="31" w15:restartNumberingAfterBreak="0">
    <w:nsid w:val="00000022"/>
    <w:multiLevelType w:val="multilevel"/>
    <w:tmpl w:val="00000022"/>
    <w:name w:val="WW8Num34"/>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2" w15:restartNumberingAfterBreak="0">
    <w:nsid w:val="00000023"/>
    <w:multiLevelType w:val="singleLevel"/>
    <w:tmpl w:val="00000023"/>
    <w:name w:val="WW8Num35"/>
    <w:lvl w:ilvl="0">
      <w:start w:val="1"/>
      <w:numFmt w:val="bullet"/>
      <w:lvlText w:val=""/>
      <w:lvlJc w:val="left"/>
      <w:pPr>
        <w:tabs>
          <w:tab w:val="num" w:pos="720"/>
        </w:tabs>
        <w:ind w:left="720" w:hanging="360"/>
      </w:pPr>
      <w:rPr>
        <w:rFonts w:ascii="Symbol" w:hAnsi="Symbol"/>
        <w:sz w:val="20"/>
      </w:rPr>
    </w:lvl>
  </w:abstractNum>
  <w:abstractNum w:abstractNumId="33" w15:restartNumberingAfterBreak="0">
    <w:nsid w:val="00000024"/>
    <w:multiLevelType w:val="singleLevel"/>
    <w:tmpl w:val="00000024"/>
    <w:name w:val="WW8Num36"/>
    <w:lvl w:ilvl="0">
      <w:start w:val="1"/>
      <w:numFmt w:val="bullet"/>
      <w:lvlText w:val=""/>
      <w:lvlJc w:val="left"/>
      <w:pPr>
        <w:tabs>
          <w:tab w:val="num" w:pos="720"/>
        </w:tabs>
        <w:ind w:left="720" w:hanging="360"/>
      </w:pPr>
      <w:rPr>
        <w:rFonts w:ascii="Symbol" w:hAnsi="Symbol"/>
      </w:rPr>
    </w:lvl>
  </w:abstractNum>
  <w:abstractNum w:abstractNumId="34" w15:restartNumberingAfterBreak="0">
    <w:nsid w:val="00000025"/>
    <w:multiLevelType w:val="singleLevel"/>
    <w:tmpl w:val="10C24DF0"/>
    <w:lvl w:ilvl="0">
      <w:start w:val="1"/>
      <w:numFmt w:val="bullet"/>
      <w:lvlText w:val=""/>
      <w:lvlJc w:val="left"/>
      <w:pPr>
        <w:ind w:left="720" w:hanging="360"/>
      </w:pPr>
      <w:rPr>
        <w:rFonts w:ascii="Symbol" w:hAnsi="Symbol"/>
        <w:color w:val="000000" w:themeColor="text1"/>
        <w:sz w:val="20"/>
      </w:rPr>
    </w:lvl>
  </w:abstractNum>
  <w:abstractNum w:abstractNumId="35" w15:restartNumberingAfterBreak="0">
    <w:nsid w:val="00000026"/>
    <w:multiLevelType w:val="singleLevel"/>
    <w:tmpl w:val="00000026"/>
    <w:name w:val="WW8Num38"/>
    <w:lvl w:ilvl="0">
      <w:start w:val="1"/>
      <w:numFmt w:val="bullet"/>
      <w:lvlText w:val=""/>
      <w:lvlJc w:val="left"/>
      <w:pPr>
        <w:tabs>
          <w:tab w:val="num" w:pos="720"/>
        </w:tabs>
        <w:ind w:left="720" w:hanging="360"/>
      </w:pPr>
      <w:rPr>
        <w:rFonts w:ascii="Symbol" w:hAnsi="Symbol"/>
      </w:rPr>
    </w:lvl>
  </w:abstractNum>
  <w:abstractNum w:abstractNumId="36" w15:restartNumberingAfterBreak="0">
    <w:nsid w:val="00000027"/>
    <w:multiLevelType w:val="singleLevel"/>
    <w:tmpl w:val="00000027"/>
    <w:name w:val="WW8Num39"/>
    <w:lvl w:ilvl="0">
      <w:start w:val="1"/>
      <w:numFmt w:val="bullet"/>
      <w:lvlText w:val=""/>
      <w:lvlJc w:val="left"/>
      <w:pPr>
        <w:tabs>
          <w:tab w:val="num" w:pos="1080"/>
        </w:tabs>
        <w:ind w:left="1080" w:hanging="360"/>
      </w:pPr>
      <w:rPr>
        <w:rFonts w:ascii="Symbol" w:hAnsi="Symbol"/>
      </w:rPr>
    </w:lvl>
  </w:abstractNum>
  <w:abstractNum w:abstractNumId="37" w15:restartNumberingAfterBreak="0">
    <w:nsid w:val="00000028"/>
    <w:multiLevelType w:val="singleLevel"/>
    <w:tmpl w:val="00000028"/>
    <w:name w:val="WW8Num40"/>
    <w:lvl w:ilvl="0">
      <w:start w:val="1"/>
      <w:numFmt w:val="bullet"/>
      <w:lvlText w:val=""/>
      <w:lvlJc w:val="left"/>
      <w:pPr>
        <w:tabs>
          <w:tab w:val="num" w:pos="720"/>
        </w:tabs>
        <w:ind w:left="720" w:hanging="360"/>
      </w:pPr>
      <w:rPr>
        <w:rFonts w:ascii="Symbol" w:hAnsi="Symbol"/>
      </w:rPr>
    </w:lvl>
  </w:abstractNum>
  <w:abstractNum w:abstractNumId="38" w15:restartNumberingAfterBreak="0">
    <w:nsid w:val="00000029"/>
    <w:multiLevelType w:val="multilevel"/>
    <w:tmpl w:val="00000029"/>
    <w:name w:val="WW8Num4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39" w15:restartNumberingAfterBreak="0">
    <w:nsid w:val="0000002A"/>
    <w:multiLevelType w:val="multilevel"/>
    <w:tmpl w:val="E02C7BA2"/>
    <w:name w:val="WW8Num42"/>
    <w:lvl w:ilvl="0">
      <w:start w:val="1"/>
      <w:numFmt w:val="upperRoman"/>
      <w:lvlText w:val="%1."/>
      <w:lvlJc w:val="left"/>
      <w:pPr>
        <w:tabs>
          <w:tab w:val="num" w:pos="1287"/>
        </w:tabs>
        <w:ind w:left="1287" w:hanging="720"/>
      </w:p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Roman"/>
      <w:lvlText w:val="(%3)"/>
      <w:lvlJc w:val="left"/>
      <w:pPr>
        <w:ind w:left="2700" w:hanging="720"/>
      </w:pPr>
      <w:rPr>
        <w:rFonts w:hint="default"/>
      </w:rPr>
    </w:lvl>
    <w:lvl w:ilvl="3">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0" w15:restartNumberingAfterBreak="0">
    <w:nsid w:val="0000002B"/>
    <w:multiLevelType w:val="singleLevel"/>
    <w:tmpl w:val="0000002B"/>
    <w:name w:val="WW8Num43"/>
    <w:lvl w:ilvl="0">
      <w:start w:val="1"/>
      <w:numFmt w:val="bullet"/>
      <w:lvlText w:val=""/>
      <w:lvlJc w:val="left"/>
      <w:pPr>
        <w:tabs>
          <w:tab w:val="num" w:pos="720"/>
        </w:tabs>
        <w:ind w:left="720" w:hanging="360"/>
      </w:pPr>
      <w:rPr>
        <w:rFonts w:ascii="Symbol" w:hAnsi="Symbol"/>
      </w:rPr>
    </w:lvl>
  </w:abstractNum>
  <w:abstractNum w:abstractNumId="41" w15:restartNumberingAfterBreak="0">
    <w:nsid w:val="0000002C"/>
    <w:multiLevelType w:val="singleLevel"/>
    <w:tmpl w:val="0000002C"/>
    <w:name w:val="WW8Num44"/>
    <w:lvl w:ilvl="0">
      <w:start w:val="1"/>
      <w:numFmt w:val="bullet"/>
      <w:lvlText w:val=""/>
      <w:lvlJc w:val="left"/>
      <w:pPr>
        <w:tabs>
          <w:tab w:val="num" w:pos="720"/>
        </w:tabs>
        <w:ind w:left="720" w:hanging="360"/>
      </w:pPr>
      <w:rPr>
        <w:rFonts w:ascii="Symbol" w:hAnsi="Symbol"/>
      </w:rPr>
    </w:lvl>
  </w:abstractNum>
  <w:abstractNum w:abstractNumId="42" w15:restartNumberingAfterBreak="0">
    <w:nsid w:val="0000002D"/>
    <w:multiLevelType w:val="singleLevel"/>
    <w:tmpl w:val="0000002D"/>
    <w:name w:val="WW8Num45"/>
    <w:lvl w:ilvl="0">
      <w:start w:val="1"/>
      <w:numFmt w:val="bullet"/>
      <w:lvlText w:val=""/>
      <w:lvlJc w:val="left"/>
      <w:pPr>
        <w:tabs>
          <w:tab w:val="num" w:pos="720"/>
        </w:tabs>
        <w:ind w:left="720" w:hanging="360"/>
      </w:pPr>
      <w:rPr>
        <w:rFonts w:ascii="Symbol" w:hAnsi="Symbol"/>
        <w:sz w:val="20"/>
      </w:rPr>
    </w:lvl>
  </w:abstractNum>
  <w:abstractNum w:abstractNumId="43" w15:restartNumberingAfterBreak="0">
    <w:nsid w:val="0000002E"/>
    <w:multiLevelType w:val="singleLevel"/>
    <w:tmpl w:val="0000002E"/>
    <w:name w:val="WW8Num46"/>
    <w:lvl w:ilvl="0">
      <w:start w:val="1"/>
      <w:numFmt w:val="bullet"/>
      <w:lvlText w:val=""/>
      <w:lvlJc w:val="left"/>
      <w:pPr>
        <w:tabs>
          <w:tab w:val="num" w:pos="0"/>
        </w:tabs>
        <w:ind w:left="720" w:hanging="360"/>
      </w:pPr>
      <w:rPr>
        <w:rFonts w:ascii="Symbol" w:hAnsi="Symbol"/>
      </w:rPr>
    </w:lvl>
  </w:abstractNum>
  <w:abstractNum w:abstractNumId="44" w15:restartNumberingAfterBreak="0">
    <w:nsid w:val="0000002F"/>
    <w:multiLevelType w:val="singleLevel"/>
    <w:tmpl w:val="0000002F"/>
    <w:name w:val="WW8Num47"/>
    <w:lvl w:ilvl="0">
      <w:start w:val="1"/>
      <w:numFmt w:val="bullet"/>
      <w:lvlText w:val=""/>
      <w:lvlJc w:val="left"/>
      <w:pPr>
        <w:tabs>
          <w:tab w:val="num" w:pos="720"/>
        </w:tabs>
        <w:ind w:left="720" w:hanging="360"/>
      </w:pPr>
      <w:rPr>
        <w:rFonts w:ascii="Symbol" w:hAnsi="Symbol"/>
      </w:rPr>
    </w:lvl>
  </w:abstractNum>
  <w:abstractNum w:abstractNumId="45" w15:restartNumberingAfterBreak="0">
    <w:nsid w:val="00000030"/>
    <w:multiLevelType w:val="singleLevel"/>
    <w:tmpl w:val="00000030"/>
    <w:name w:val="WW8Num48"/>
    <w:lvl w:ilvl="0">
      <w:start w:val="1"/>
      <w:numFmt w:val="bullet"/>
      <w:lvlText w:val=""/>
      <w:lvlJc w:val="left"/>
      <w:pPr>
        <w:tabs>
          <w:tab w:val="num" w:pos="720"/>
        </w:tabs>
        <w:ind w:left="720" w:hanging="360"/>
      </w:pPr>
      <w:rPr>
        <w:rFonts w:ascii="Symbol" w:hAnsi="Symbol"/>
      </w:rPr>
    </w:lvl>
  </w:abstractNum>
  <w:abstractNum w:abstractNumId="46" w15:restartNumberingAfterBreak="0">
    <w:nsid w:val="00000031"/>
    <w:multiLevelType w:val="singleLevel"/>
    <w:tmpl w:val="00000031"/>
    <w:name w:val="WW8Num49"/>
    <w:lvl w:ilvl="0">
      <w:start w:val="1"/>
      <w:numFmt w:val="bullet"/>
      <w:lvlText w:val=""/>
      <w:lvlJc w:val="left"/>
      <w:pPr>
        <w:tabs>
          <w:tab w:val="num" w:pos="720"/>
        </w:tabs>
        <w:ind w:left="720" w:hanging="360"/>
      </w:pPr>
      <w:rPr>
        <w:rFonts w:ascii="Wingdings" w:hAnsi="Wingdings"/>
      </w:rPr>
    </w:lvl>
  </w:abstractNum>
  <w:abstractNum w:abstractNumId="47" w15:restartNumberingAfterBreak="0">
    <w:nsid w:val="00000032"/>
    <w:multiLevelType w:val="singleLevel"/>
    <w:tmpl w:val="00000032"/>
    <w:name w:val="WW8Num50"/>
    <w:lvl w:ilvl="0">
      <w:start w:val="1"/>
      <w:numFmt w:val="bullet"/>
      <w:lvlText w:val=""/>
      <w:lvlJc w:val="left"/>
      <w:pPr>
        <w:tabs>
          <w:tab w:val="num" w:pos="896"/>
        </w:tabs>
        <w:ind w:left="896" w:hanging="360"/>
      </w:pPr>
      <w:rPr>
        <w:rFonts w:ascii="Symbol" w:hAnsi="Symbol"/>
      </w:rPr>
    </w:lvl>
  </w:abstractNum>
  <w:abstractNum w:abstractNumId="48" w15:restartNumberingAfterBreak="0">
    <w:nsid w:val="00000033"/>
    <w:multiLevelType w:val="singleLevel"/>
    <w:tmpl w:val="00000033"/>
    <w:name w:val="WW8Num51"/>
    <w:lvl w:ilvl="0">
      <w:start w:val="1"/>
      <w:numFmt w:val="bullet"/>
      <w:lvlText w:val=""/>
      <w:lvlJc w:val="left"/>
      <w:pPr>
        <w:tabs>
          <w:tab w:val="num" w:pos="0"/>
        </w:tabs>
        <w:ind w:left="720" w:hanging="360"/>
      </w:pPr>
      <w:rPr>
        <w:rFonts w:ascii="Symbol" w:hAnsi="Symbol"/>
      </w:rPr>
    </w:lvl>
  </w:abstractNum>
  <w:abstractNum w:abstractNumId="49" w15:restartNumberingAfterBreak="0">
    <w:nsid w:val="00000034"/>
    <w:multiLevelType w:val="singleLevel"/>
    <w:tmpl w:val="00000034"/>
    <w:name w:val="WW8Num52"/>
    <w:lvl w:ilvl="0">
      <w:start w:val="1"/>
      <w:numFmt w:val="bullet"/>
      <w:lvlText w:val=""/>
      <w:lvlJc w:val="left"/>
      <w:pPr>
        <w:tabs>
          <w:tab w:val="num" w:pos="1429"/>
        </w:tabs>
        <w:ind w:left="1429" w:hanging="360"/>
      </w:pPr>
      <w:rPr>
        <w:rFonts w:ascii="Symbol" w:hAnsi="Symbol"/>
      </w:rPr>
    </w:lvl>
  </w:abstractNum>
  <w:abstractNum w:abstractNumId="50" w15:restartNumberingAfterBreak="0">
    <w:nsid w:val="00000035"/>
    <w:multiLevelType w:val="singleLevel"/>
    <w:tmpl w:val="00000035"/>
    <w:name w:val="WW8Num53"/>
    <w:lvl w:ilvl="0">
      <w:start w:val="1"/>
      <w:numFmt w:val="bullet"/>
      <w:lvlText w:val=""/>
      <w:lvlJc w:val="left"/>
      <w:pPr>
        <w:tabs>
          <w:tab w:val="num" w:pos="1429"/>
        </w:tabs>
        <w:ind w:left="1429" w:hanging="360"/>
      </w:pPr>
      <w:rPr>
        <w:rFonts w:ascii="Symbol" w:hAnsi="Symbol"/>
      </w:rPr>
    </w:lvl>
  </w:abstractNum>
  <w:abstractNum w:abstractNumId="51" w15:restartNumberingAfterBreak="0">
    <w:nsid w:val="00000036"/>
    <w:multiLevelType w:val="singleLevel"/>
    <w:tmpl w:val="00000036"/>
    <w:name w:val="WW8Num54"/>
    <w:lvl w:ilvl="0">
      <w:start w:val="1"/>
      <w:numFmt w:val="bullet"/>
      <w:lvlText w:val=""/>
      <w:lvlJc w:val="left"/>
      <w:pPr>
        <w:tabs>
          <w:tab w:val="num" w:pos="720"/>
        </w:tabs>
        <w:ind w:left="720" w:hanging="360"/>
      </w:pPr>
      <w:rPr>
        <w:rFonts w:ascii="Symbol" w:hAnsi="Symbol"/>
      </w:rPr>
    </w:lvl>
  </w:abstractNum>
  <w:abstractNum w:abstractNumId="52" w15:restartNumberingAfterBreak="0">
    <w:nsid w:val="00000037"/>
    <w:multiLevelType w:val="multilevel"/>
    <w:tmpl w:val="00000037"/>
    <w:name w:val="WW8Num55"/>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3" w15:restartNumberingAfterBreak="0">
    <w:nsid w:val="00000038"/>
    <w:multiLevelType w:val="multilevel"/>
    <w:tmpl w:val="00000038"/>
    <w:name w:val="WW8Num56"/>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54" w15:restartNumberingAfterBreak="0">
    <w:nsid w:val="00000039"/>
    <w:multiLevelType w:val="singleLevel"/>
    <w:tmpl w:val="00000039"/>
    <w:name w:val="WW8Num57"/>
    <w:lvl w:ilvl="0">
      <w:start w:val="1"/>
      <w:numFmt w:val="bullet"/>
      <w:lvlText w:val=""/>
      <w:lvlJc w:val="left"/>
      <w:pPr>
        <w:tabs>
          <w:tab w:val="num" w:pos="720"/>
        </w:tabs>
        <w:ind w:left="720" w:hanging="360"/>
      </w:pPr>
      <w:rPr>
        <w:rFonts w:ascii="Symbol" w:hAnsi="Symbol"/>
      </w:rPr>
    </w:lvl>
  </w:abstractNum>
  <w:abstractNum w:abstractNumId="55" w15:restartNumberingAfterBreak="0">
    <w:nsid w:val="0000003A"/>
    <w:multiLevelType w:val="multilevel"/>
    <w:tmpl w:val="0000003A"/>
    <w:name w:val="WW8Num58"/>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56" w15:restartNumberingAfterBreak="0">
    <w:nsid w:val="0000003B"/>
    <w:multiLevelType w:val="singleLevel"/>
    <w:tmpl w:val="FA261896"/>
    <w:name w:val="WW8Num59"/>
    <w:lvl w:ilvl="0">
      <w:start w:val="1"/>
      <w:numFmt w:val="decimal"/>
      <w:lvlText w:val="%1."/>
      <w:lvlJc w:val="left"/>
      <w:pPr>
        <w:tabs>
          <w:tab w:val="num" w:pos="720"/>
        </w:tabs>
        <w:ind w:left="720" w:hanging="720"/>
      </w:pPr>
      <w:rPr>
        <w:b w:val="0"/>
        <w:sz w:val="22"/>
        <w:szCs w:val="22"/>
      </w:rPr>
    </w:lvl>
  </w:abstractNum>
  <w:abstractNum w:abstractNumId="57" w15:restartNumberingAfterBreak="0">
    <w:nsid w:val="0000003C"/>
    <w:multiLevelType w:val="singleLevel"/>
    <w:tmpl w:val="0000003C"/>
    <w:name w:val="WW8Num60"/>
    <w:lvl w:ilvl="0">
      <w:start w:val="1"/>
      <w:numFmt w:val="bullet"/>
      <w:lvlText w:val=""/>
      <w:lvlJc w:val="left"/>
      <w:pPr>
        <w:tabs>
          <w:tab w:val="num" w:pos="720"/>
        </w:tabs>
        <w:ind w:left="720" w:hanging="360"/>
      </w:pPr>
      <w:rPr>
        <w:rFonts w:ascii="Symbol" w:hAnsi="Symbol"/>
        <w:sz w:val="20"/>
      </w:rPr>
    </w:lvl>
  </w:abstractNum>
  <w:abstractNum w:abstractNumId="58" w15:restartNumberingAfterBreak="0">
    <w:nsid w:val="0000003D"/>
    <w:multiLevelType w:val="singleLevel"/>
    <w:tmpl w:val="0000003D"/>
    <w:name w:val="WW8Num61"/>
    <w:lvl w:ilvl="0">
      <w:start w:val="1"/>
      <w:numFmt w:val="bullet"/>
      <w:lvlText w:val=""/>
      <w:lvlJc w:val="left"/>
      <w:pPr>
        <w:tabs>
          <w:tab w:val="num" w:pos="780"/>
        </w:tabs>
        <w:ind w:left="780" w:hanging="360"/>
      </w:pPr>
      <w:rPr>
        <w:rFonts w:ascii="Symbol" w:hAnsi="Symbol"/>
        <w:sz w:val="20"/>
      </w:rPr>
    </w:lvl>
  </w:abstractNum>
  <w:abstractNum w:abstractNumId="59" w15:restartNumberingAfterBreak="0">
    <w:nsid w:val="0000003E"/>
    <w:multiLevelType w:val="singleLevel"/>
    <w:tmpl w:val="0000003E"/>
    <w:name w:val="WW8Num62"/>
    <w:lvl w:ilvl="0">
      <w:start w:val="1"/>
      <w:numFmt w:val="bullet"/>
      <w:lvlText w:val=""/>
      <w:lvlJc w:val="left"/>
      <w:pPr>
        <w:tabs>
          <w:tab w:val="num" w:pos="720"/>
        </w:tabs>
        <w:ind w:left="720" w:hanging="360"/>
      </w:pPr>
      <w:rPr>
        <w:rFonts w:ascii="Symbol" w:hAnsi="Symbol"/>
      </w:rPr>
    </w:lvl>
  </w:abstractNum>
  <w:abstractNum w:abstractNumId="60" w15:restartNumberingAfterBreak="0">
    <w:nsid w:val="0000003F"/>
    <w:multiLevelType w:val="singleLevel"/>
    <w:tmpl w:val="0000003F"/>
    <w:name w:val="WW8Num63"/>
    <w:lvl w:ilvl="0">
      <w:start w:val="1"/>
      <w:numFmt w:val="bullet"/>
      <w:lvlText w:val=""/>
      <w:lvlJc w:val="left"/>
      <w:pPr>
        <w:tabs>
          <w:tab w:val="num" w:pos="2149"/>
        </w:tabs>
        <w:ind w:left="2149" w:hanging="360"/>
      </w:pPr>
      <w:rPr>
        <w:rFonts w:ascii="Symbol" w:hAnsi="Symbol"/>
        <w:sz w:val="20"/>
      </w:rPr>
    </w:lvl>
  </w:abstractNum>
  <w:abstractNum w:abstractNumId="61" w15:restartNumberingAfterBreak="0">
    <w:nsid w:val="00000040"/>
    <w:multiLevelType w:val="singleLevel"/>
    <w:tmpl w:val="00000040"/>
    <w:name w:val="WW8Num64"/>
    <w:lvl w:ilvl="0">
      <w:start w:val="1"/>
      <w:numFmt w:val="decimal"/>
      <w:lvlText w:val="%1."/>
      <w:lvlJc w:val="left"/>
      <w:pPr>
        <w:tabs>
          <w:tab w:val="num" w:pos="720"/>
        </w:tabs>
        <w:ind w:left="720" w:hanging="360"/>
      </w:pPr>
    </w:lvl>
  </w:abstractNum>
  <w:abstractNum w:abstractNumId="62" w15:restartNumberingAfterBreak="0">
    <w:nsid w:val="00000041"/>
    <w:multiLevelType w:val="singleLevel"/>
    <w:tmpl w:val="00000041"/>
    <w:name w:val="WW8Num65"/>
    <w:lvl w:ilvl="0">
      <w:start w:val="1"/>
      <w:numFmt w:val="bullet"/>
      <w:lvlText w:val=""/>
      <w:lvlJc w:val="left"/>
      <w:pPr>
        <w:tabs>
          <w:tab w:val="num" w:pos="720"/>
        </w:tabs>
        <w:ind w:left="720" w:hanging="360"/>
      </w:pPr>
      <w:rPr>
        <w:rFonts w:ascii="Symbol" w:hAnsi="Symbol"/>
      </w:rPr>
    </w:lvl>
  </w:abstractNum>
  <w:abstractNum w:abstractNumId="63" w15:restartNumberingAfterBreak="0">
    <w:nsid w:val="00000042"/>
    <w:multiLevelType w:val="singleLevel"/>
    <w:tmpl w:val="00000042"/>
    <w:name w:val="WW8Num66"/>
    <w:lvl w:ilvl="0">
      <w:start w:val="1"/>
      <w:numFmt w:val="bullet"/>
      <w:lvlText w:val=""/>
      <w:lvlJc w:val="left"/>
      <w:pPr>
        <w:tabs>
          <w:tab w:val="num" w:pos="720"/>
        </w:tabs>
        <w:ind w:left="720" w:hanging="360"/>
      </w:pPr>
      <w:rPr>
        <w:rFonts w:ascii="Symbol" w:hAnsi="Symbol"/>
        <w:sz w:val="20"/>
      </w:rPr>
    </w:lvl>
  </w:abstractNum>
  <w:abstractNum w:abstractNumId="64" w15:restartNumberingAfterBreak="0">
    <w:nsid w:val="00000043"/>
    <w:multiLevelType w:val="singleLevel"/>
    <w:tmpl w:val="00000043"/>
    <w:name w:val="WW8Num67"/>
    <w:lvl w:ilvl="0">
      <w:start w:val="1"/>
      <w:numFmt w:val="bullet"/>
      <w:lvlText w:val=""/>
      <w:lvlJc w:val="left"/>
      <w:pPr>
        <w:tabs>
          <w:tab w:val="num" w:pos="720"/>
        </w:tabs>
        <w:ind w:left="720" w:hanging="360"/>
      </w:pPr>
      <w:rPr>
        <w:rFonts w:ascii="Symbol" w:hAnsi="Symbol"/>
      </w:rPr>
    </w:lvl>
  </w:abstractNum>
  <w:abstractNum w:abstractNumId="65" w15:restartNumberingAfterBreak="0">
    <w:nsid w:val="00000044"/>
    <w:multiLevelType w:val="multilevel"/>
    <w:tmpl w:val="00000044"/>
    <w:name w:val="WW8Num68"/>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66" w15:restartNumberingAfterBreak="0">
    <w:nsid w:val="00000045"/>
    <w:multiLevelType w:val="singleLevel"/>
    <w:tmpl w:val="00000045"/>
    <w:name w:val="WW8Num69"/>
    <w:lvl w:ilvl="0">
      <w:start w:val="1"/>
      <w:numFmt w:val="bullet"/>
      <w:lvlText w:val=""/>
      <w:lvlJc w:val="left"/>
      <w:pPr>
        <w:tabs>
          <w:tab w:val="num" w:pos="720"/>
        </w:tabs>
        <w:ind w:left="720" w:hanging="360"/>
      </w:pPr>
      <w:rPr>
        <w:rFonts w:ascii="Symbol" w:hAnsi="Symbol"/>
      </w:rPr>
    </w:lvl>
  </w:abstractNum>
  <w:abstractNum w:abstractNumId="67" w15:restartNumberingAfterBreak="0">
    <w:nsid w:val="00000046"/>
    <w:multiLevelType w:val="singleLevel"/>
    <w:tmpl w:val="00000046"/>
    <w:name w:val="WW8Num70"/>
    <w:lvl w:ilvl="0">
      <w:start w:val="1"/>
      <w:numFmt w:val="bullet"/>
      <w:lvlText w:val=""/>
      <w:lvlJc w:val="left"/>
      <w:pPr>
        <w:tabs>
          <w:tab w:val="num" w:pos="720"/>
        </w:tabs>
        <w:ind w:left="720" w:hanging="360"/>
      </w:pPr>
      <w:rPr>
        <w:rFonts w:ascii="Symbol" w:hAnsi="Symbol"/>
      </w:rPr>
    </w:lvl>
  </w:abstractNum>
  <w:abstractNum w:abstractNumId="68" w15:restartNumberingAfterBreak="0">
    <w:nsid w:val="00000047"/>
    <w:multiLevelType w:val="singleLevel"/>
    <w:tmpl w:val="00000047"/>
    <w:name w:val="WW8Num71"/>
    <w:lvl w:ilvl="0">
      <w:start w:val="1"/>
      <w:numFmt w:val="bullet"/>
      <w:lvlText w:val=""/>
      <w:lvlJc w:val="left"/>
      <w:pPr>
        <w:tabs>
          <w:tab w:val="num" w:pos="720"/>
        </w:tabs>
        <w:ind w:left="720" w:hanging="360"/>
      </w:pPr>
      <w:rPr>
        <w:rFonts w:ascii="Symbol" w:hAnsi="Symbol"/>
      </w:rPr>
    </w:lvl>
  </w:abstractNum>
  <w:abstractNum w:abstractNumId="69" w15:restartNumberingAfterBreak="0">
    <w:nsid w:val="00000048"/>
    <w:multiLevelType w:val="singleLevel"/>
    <w:tmpl w:val="00000048"/>
    <w:name w:val="WW8Num72"/>
    <w:lvl w:ilvl="0">
      <w:start w:val="1"/>
      <w:numFmt w:val="bullet"/>
      <w:lvlText w:val=""/>
      <w:lvlJc w:val="left"/>
      <w:pPr>
        <w:tabs>
          <w:tab w:val="num" w:pos="720"/>
        </w:tabs>
        <w:ind w:left="720" w:hanging="360"/>
      </w:pPr>
      <w:rPr>
        <w:rFonts w:ascii="Symbol" w:hAnsi="Symbol"/>
        <w:sz w:val="20"/>
      </w:rPr>
    </w:lvl>
  </w:abstractNum>
  <w:abstractNum w:abstractNumId="70" w15:restartNumberingAfterBreak="0">
    <w:nsid w:val="00000049"/>
    <w:multiLevelType w:val="singleLevel"/>
    <w:tmpl w:val="00000049"/>
    <w:name w:val="WW8Num73"/>
    <w:lvl w:ilvl="0">
      <w:start w:val="1"/>
      <w:numFmt w:val="bullet"/>
      <w:lvlText w:val=""/>
      <w:lvlJc w:val="left"/>
      <w:pPr>
        <w:tabs>
          <w:tab w:val="num" w:pos="720"/>
        </w:tabs>
        <w:ind w:left="720" w:hanging="360"/>
      </w:pPr>
      <w:rPr>
        <w:rFonts w:ascii="Symbol" w:hAnsi="Symbol"/>
      </w:rPr>
    </w:lvl>
  </w:abstractNum>
  <w:abstractNum w:abstractNumId="71" w15:restartNumberingAfterBreak="0">
    <w:nsid w:val="0000004A"/>
    <w:multiLevelType w:val="multilevel"/>
    <w:tmpl w:val="0000004A"/>
    <w:name w:val="WW8Num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15:restartNumberingAfterBreak="0">
    <w:nsid w:val="0000004B"/>
    <w:multiLevelType w:val="singleLevel"/>
    <w:tmpl w:val="0000004B"/>
    <w:name w:val="WW8Num75"/>
    <w:lvl w:ilvl="0">
      <w:start w:val="1"/>
      <w:numFmt w:val="bullet"/>
      <w:lvlText w:val=""/>
      <w:lvlJc w:val="left"/>
      <w:pPr>
        <w:tabs>
          <w:tab w:val="num" w:pos="720"/>
        </w:tabs>
        <w:ind w:left="720" w:hanging="360"/>
      </w:pPr>
      <w:rPr>
        <w:rFonts w:ascii="Symbol" w:hAnsi="Symbol"/>
        <w:sz w:val="20"/>
      </w:rPr>
    </w:lvl>
  </w:abstractNum>
  <w:abstractNum w:abstractNumId="73" w15:restartNumberingAfterBreak="0">
    <w:nsid w:val="0000004C"/>
    <w:multiLevelType w:val="multilevel"/>
    <w:tmpl w:val="0000004C"/>
    <w:name w:val="WW8Num76"/>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74" w15:restartNumberingAfterBreak="0">
    <w:nsid w:val="0000004D"/>
    <w:multiLevelType w:val="singleLevel"/>
    <w:tmpl w:val="0000004D"/>
    <w:name w:val="WW8Num77"/>
    <w:lvl w:ilvl="0">
      <w:start w:val="1"/>
      <w:numFmt w:val="bullet"/>
      <w:lvlText w:val=""/>
      <w:lvlJc w:val="left"/>
      <w:pPr>
        <w:tabs>
          <w:tab w:val="num" w:pos="720"/>
        </w:tabs>
        <w:ind w:left="720" w:hanging="360"/>
      </w:pPr>
      <w:rPr>
        <w:rFonts w:ascii="Symbol" w:hAnsi="Symbol"/>
      </w:rPr>
    </w:lvl>
  </w:abstractNum>
  <w:abstractNum w:abstractNumId="75" w15:restartNumberingAfterBreak="0">
    <w:nsid w:val="0000004E"/>
    <w:multiLevelType w:val="singleLevel"/>
    <w:tmpl w:val="0000004E"/>
    <w:name w:val="WW8Num78"/>
    <w:lvl w:ilvl="0">
      <w:start w:val="1"/>
      <w:numFmt w:val="bullet"/>
      <w:lvlText w:val=""/>
      <w:lvlJc w:val="left"/>
      <w:pPr>
        <w:tabs>
          <w:tab w:val="num" w:pos="720"/>
        </w:tabs>
        <w:ind w:left="720" w:hanging="360"/>
      </w:pPr>
      <w:rPr>
        <w:rFonts w:ascii="Symbol" w:hAnsi="Symbol"/>
      </w:rPr>
    </w:lvl>
  </w:abstractNum>
  <w:abstractNum w:abstractNumId="76" w15:restartNumberingAfterBreak="0">
    <w:nsid w:val="0000004F"/>
    <w:multiLevelType w:val="singleLevel"/>
    <w:tmpl w:val="0000004F"/>
    <w:name w:val="WW8Num79"/>
    <w:lvl w:ilvl="0">
      <w:start w:val="1"/>
      <w:numFmt w:val="bullet"/>
      <w:lvlText w:val=""/>
      <w:lvlJc w:val="left"/>
      <w:pPr>
        <w:tabs>
          <w:tab w:val="num" w:pos="720"/>
        </w:tabs>
        <w:ind w:left="720" w:hanging="360"/>
      </w:pPr>
      <w:rPr>
        <w:rFonts w:ascii="Symbol" w:hAnsi="Symbol"/>
      </w:rPr>
    </w:lvl>
  </w:abstractNum>
  <w:abstractNum w:abstractNumId="77" w15:restartNumberingAfterBreak="0">
    <w:nsid w:val="00000050"/>
    <w:multiLevelType w:val="multilevel"/>
    <w:tmpl w:val="00000050"/>
    <w:name w:val="WW8Num80"/>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78" w15:restartNumberingAfterBreak="0">
    <w:nsid w:val="00000051"/>
    <w:multiLevelType w:val="singleLevel"/>
    <w:tmpl w:val="00000051"/>
    <w:name w:val="WW8Num81"/>
    <w:lvl w:ilvl="0">
      <w:start w:val="1"/>
      <w:numFmt w:val="bullet"/>
      <w:lvlText w:val=""/>
      <w:lvlJc w:val="left"/>
      <w:pPr>
        <w:tabs>
          <w:tab w:val="num" w:pos="720"/>
        </w:tabs>
        <w:ind w:left="720" w:hanging="360"/>
      </w:pPr>
      <w:rPr>
        <w:rFonts w:ascii="Symbol" w:hAnsi="Symbol"/>
      </w:rPr>
    </w:lvl>
  </w:abstractNum>
  <w:abstractNum w:abstractNumId="79" w15:restartNumberingAfterBreak="0">
    <w:nsid w:val="00000052"/>
    <w:multiLevelType w:val="singleLevel"/>
    <w:tmpl w:val="00000052"/>
    <w:name w:val="WW8Num82"/>
    <w:lvl w:ilvl="0">
      <w:numFmt w:val="bullet"/>
      <w:lvlText w:val=""/>
      <w:lvlJc w:val="left"/>
      <w:pPr>
        <w:tabs>
          <w:tab w:val="num" w:pos="0"/>
        </w:tabs>
        <w:ind w:left="567" w:hanging="283"/>
      </w:pPr>
      <w:rPr>
        <w:rFonts w:ascii="Symbol" w:hAnsi="Symbol"/>
      </w:rPr>
    </w:lvl>
  </w:abstractNum>
  <w:abstractNum w:abstractNumId="80" w15:restartNumberingAfterBreak="0">
    <w:nsid w:val="00000054"/>
    <w:multiLevelType w:val="singleLevel"/>
    <w:tmpl w:val="00000054"/>
    <w:name w:val="WW8Num84"/>
    <w:lvl w:ilvl="0">
      <w:start w:val="1"/>
      <w:numFmt w:val="bullet"/>
      <w:lvlText w:val=""/>
      <w:lvlJc w:val="left"/>
      <w:pPr>
        <w:tabs>
          <w:tab w:val="num" w:pos="720"/>
        </w:tabs>
        <w:ind w:left="720" w:hanging="360"/>
      </w:pPr>
      <w:rPr>
        <w:rFonts w:ascii="Symbol" w:hAnsi="Symbol"/>
        <w:sz w:val="20"/>
      </w:rPr>
    </w:lvl>
  </w:abstractNum>
  <w:abstractNum w:abstractNumId="81" w15:restartNumberingAfterBreak="0">
    <w:nsid w:val="00000055"/>
    <w:multiLevelType w:val="singleLevel"/>
    <w:tmpl w:val="00000055"/>
    <w:name w:val="WW8Num85"/>
    <w:lvl w:ilvl="0">
      <w:start w:val="1"/>
      <w:numFmt w:val="bullet"/>
      <w:lvlText w:val=""/>
      <w:lvlJc w:val="left"/>
      <w:pPr>
        <w:tabs>
          <w:tab w:val="num" w:pos="720"/>
        </w:tabs>
        <w:ind w:left="720" w:hanging="360"/>
      </w:pPr>
      <w:rPr>
        <w:rFonts w:ascii="Symbol" w:hAnsi="Symbol"/>
      </w:rPr>
    </w:lvl>
  </w:abstractNum>
  <w:abstractNum w:abstractNumId="82" w15:restartNumberingAfterBreak="0">
    <w:nsid w:val="00000056"/>
    <w:multiLevelType w:val="singleLevel"/>
    <w:tmpl w:val="00000056"/>
    <w:name w:val="WW8Num86"/>
    <w:lvl w:ilvl="0">
      <w:start w:val="1"/>
      <w:numFmt w:val="bullet"/>
      <w:lvlText w:val=""/>
      <w:lvlJc w:val="left"/>
      <w:pPr>
        <w:tabs>
          <w:tab w:val="num" w:pos="720"/>
        </w:tabs>
        <w:ind w:left="720" w:hanging="360"/>
      </w:pPr>
      <w:rPr>
        <w:rFonts w:ascii="Symbol" w:hAnsi="Symbol"/>
      </w:rPr>
    </w:lvl>
  </w:abstractNum>
  <w:abstractNum w:abstractNumId="83" w15:restartNumberingAfterBreak="0">
    <w:nsid w:val="00000057"/>
    <w:multiLevelType w:val="singleLevel"/>
    <w:tmpl w:val="00000057"/>
    <w:name w:val="WW8Num88"/>
    <w:lvl w:ilvl="0">
      <w:start w:val="1"/>
      <w:numFmt w:val="bullet"/>
      <w:lvlText w:val=""/>
      <w:lvlJc w:val="left"/>
      <w:pPr>
        <w:tabs>
          <w:tab w:val="num" w:pos="720"/>
        </w:tabs>
        <w:ind w:left="720" w:hanging="360"/>
      </w:pPr>
      <w:rPr>
        <w:rFonts w:ascii="Symbol" w:hAnsi="Symbol"/>
        <w:sz w:val="20"/>
      </w:rPr>
    </w:lvl>
  </w:abstractNum>
  <w:abstractNum w:abstractNumId="84" w15:restartNumberingAfterBreak="0">
    <w:nsid w:val="00000058"/>
    <w:multiLevelType w:val="singleLevel"/>
    <w:tmpl w:val="00000058"/>
    <w:name w:val="WW8Num89"/>
    <w:lvl w:ilvl="0">
      <w:start w:val="1"/>
      <w:numFmt w:val="bullet"/>
      <w:lvlText w:val=""/>
      <w:lvlJc w:val="left"/>
      <w:pPr>
        <w:tabs>
          <w:tab w:val="num" w:pos="720"/>
        </w:tabs>
        <w:ind w:left="720" w:hanging="360"/>
      </w:pPr>
      <w:rPr>
        <w:rFonts w:ascii="Symbol" w:hAnsi="Symbol"/>
      </w:rPr>
    </w:lvl>
  </w:abstractNum>
  <w:abstractNum w:abstractNumId="85" w15:restartNumberingAfterBreak="0">
    <w:nsid w:val="00000059"/>
    <w:multiLevelType w:val="singleLevel"/>
    <w:tmpl w:val="00000059"/>
    <w:name w:val="WW8Num90"/>
    <w:lvl w:ilvl="0">
      <w:start w:val="1"/>
      <w:numFmt w:val="bullet"/>
      <w:lvlText w:val=""/>
      <w:lvlJc w:val="left"/>
      <w:pPr>
        <w:tabs>
          <w:tab w:val="num" w:pos="720"/>
        </w:tabs>
        <w:ind w:left="720" w:hanging="360"/>
      </w:pPr>
      <w:rPr>
        <w:rFonts w:ascii="Symbol" w:hAnsi="Symbol"/>
      </w:rPr>
    </w:lvl>
  </w:abstractNum>
  <w:abstractNum w:abstractNumId="86" w15:restartNumberingAfterBreak="0">
    <w:nsid w:val="0000005A"/>
    <w:multiLevelType w:val="singleLevel"/>
    <w:tmpl w:val="0000005A"/>
    <w:name w:val="WW8Num91"/>
    <w:lvl w:ilvl="0">
      <w:start w:val="1"/>
      <w:numFmt w:val="bullet"/>
      <w:lvlText w:val=""/>
      <w:lvlJc w:val="left"/>
      <w:pPr>
        <w:tabs>
          <w:tab w:val="num" w:pos="720"/>
        </w:tabs>
        <w:ind w:left="720" w:hanging="360"/>
      </w:pPr>
      <w:rPr>
        <w:rFonts w:ascii="Symbol" w:hAnsi="Symbol"/>
      </w:rPr>
    </w:lvl>
  </w:abstractNum>
  <w:abstractNum w:abstractNumId="87" w15:restartNumberingAfterBreak="0">
    <w:nsid w:val="0000005B"/>
    <w:multiLevelType w:val="multilevel"/>
    <w:tmpl w:val="0000005B"/>
    <w:name w:val="WW8Num92"/>
    <w:lvl w:ilvl="0">
      <w:start w:val="1"/>
      <w:numFmt w:val="bullet"/>
      <w:lvlText w:val=""/>
      <w:lvlJc w:val="left"/>
      <w:pPr>
        <w:tabs>
          <w:tab w:val="num" w:pos="707"/>
        </w:tabs>
        <w:ind w:left="707" w:hanging="283"/>
      </w:pPr>
      <w:rPr>
        <w:rFonts w:ascii="Symbol" w:hAnsi="Symbol"/>
      </w:rPr>
    </w:lvl>
    <w:lvl w:ilvl="1">
      <w:start w:val="1"/>
      <w:numFmt w:val="bullet"/>
      <w:lvlText w:val=""/>
      <w:lvlJc w:val="left"/>
      <w:pPr>
        <w:tabs>
          <w:tab w:val="num" w:pos="1414"/>
        </w:tabs>
        <w:ind w:left="1414" w:hanging="283"/>
      </w:pPr>
      <w:rPr>
        <w:rFonts w:ascii="Symbol" w:hAnsi="Symbol"/>
      </w:rPr>
    </w:lvl>
    <w:lvl w:ilvl="2">
      <w:start w:val="1"/>
      <w:numFmt w:val="bullet"/>
      <w:lvlText w:val=""/>
      <w:lvlJc w:val="left"/>
      <w:pPr>
        <w:tabs>
          <w:tab w:val="num" w:pos="2121"/>
        </w:tabs>
        <w:ind w:left="2121" w:hanging="283"/>
      </w:pPr>
      <w:rPr>
        <w:rFonts w:ascii="Symbol" w:hAnsi="Symbol"/>
      </w:rPr>
    </w:lvl>
    <w:lvl w:ilvl="3">
      <w:start w:val="1"/>
      <w:numFmt w:val="bullet"/>
      <w:lvlText w:val=""/>
      <w:lvlJc w:val="left"/>
      <w:pPr>
        <w:tabs>
          <w:tab w:val="num" w:pos="2828"/>
        </w:tabs>
        <w:ind w:left="2828" w:hanging="283"/>
      </w:pPr>
      <w:rPr>
        <w:rFonts w:ascii="Symbol" w:hAnsi="Symbol"/>
      </w:rPr>
    </w:lvl>
    <w:lvl w:ilvl="4">
      <w:start w:val="1"/>
      <w:numFmt w:val="bullet"/>
      <w:lvlText w:val=""/>
      <w:lvlJc w:val="left"/>
      <w:pPr>
        <w:tabs>
          <w:tab w:val="num" w:pos="3535"/>
        </w:tabs>
        <w:ind w:left="3535" w:hanging="283"/>
      </w:pPr>
      <w:rPr>
        <w:rFonts w:ascii="Symbol" w:hAnsi="Symbol"/>
      </w:rPr>
    </w:lvl>
    <w:lvl w:ilvl="5">
      <w:start w:val="1"/>
      <w:numFmt w:val="bullet"/>
      <w:lvlText w:val=""/>
      <w:lvlJc w:val="left"/>
      <w:pPr>
        <w:tabs>
          <w:tab w:val="num" w:pos="4242"/>
        </w:tabs>
        <w:ind w:left="4242" w:hanging="283"/>
      </w:pPr>
      <w:rPr>
        <w:rFonts w:ascii="Symbol" w:hAnsi="Symbol"/>
      </w:rPr>
    </w:lvl>
    <w:lvl w:ilvl="6">
      <w:start w:val="1"/>
      <w:numFmt w:val="bullet"/>
      <w:lvlText w:val=""/>
      <w:lvlJc w:val="left"/>
      <w:pPr>
        <w:tabs>
          <w:tab w:val="num" w:pos="4949"/>
        </w:tabs>
        <w:ind w:left="4949" w:hanging="283"/>
      </w:pPr>
      <w:rPr>
        <w:rFonts w:ascii="Symbol" w:hAnsi="Symbol"/>
      </w:rPr>
    </w:lvl>
    <w:lvl w:ilvl="7">
      <w:start w:val="1"/>
      <w:numFmt w:val="bullet"/>
      <w:lvlText w:val=""/>
      <w:lvlJc w:val="left"/>
      <w:pPr>
        <w:tabs>
          <w:tab w:val="num" w:pos="5656"/>
        </w:tabs>
        <w:ind w:left="5656" w:hanging="283"/>
      </w:pPr>
      <w:rPr>
        <w:rFonts w:ascii="Symbol" w:hAnsi="Symbol"/>
      </w:rPr>
    </w:lvl>
    <w:lvl w:ilvl="8">
      <w:start w:val="1"/>
      <w:numFmt w:val="bullet"/>
      <w:lvlText w:val=""/>
      <w:lvlJc w:val="left"/>
      <w:pPr>
        <w:tabs>
          <w:tab w:val="num" w:pos="6363"/>
        </w:tabs>
        <w:ind w:left="6363" w:hanging="283"/>
      </w:pPr>
      <w:rPr>
        <w:rFonts w:ascii="Symbol" w:hAnsi="Symbol"/>
      </w:rPr>
    </w:lvl>
  </w:abstractNum>
  <w:abstractNum w:abstractNumId="88" w15:restartNumberingAfterBreak="0">
    <w:nsid w:val="01D746ED"/>
    <w:multiLevelType w:val="hybridMultilevel"/>
    <w:tmpl w:val="7B96C61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9" w15:restartNumberingAfterBreak="0">
    <w:nsid w:val="02C90664"/>
    <w:multiLevelType w:val="hybridMultilevel"/>
    <w:tmpl w:val="AF78075C"/>
    <w:lvl w:ilvl="0" w:tplc="04190001">
      <w:start w:val="1"/>
      <w:numFmt w:val="bullet"/>
      <w:lvlText w:val=""/>
      <w:lvlJc w:val="left"/>
      <w:pPr>
        <w:ind w:left="1392" w:hanging="360"/>
      </w:pPr>
      <w:rPr>
        <w:rFonts w:ascii="Symbol" w:hAnsi="Symbol" w:hint="default"/>
      </w:rPr>
    </w:lvl>
    <w:lvl w:ilvl="1" w:tplc="04190003" w:tentative="1">
      <w:start w:val="1"/>
      <w:numFmt w:val="bullet"/>
      <w:lvlText w:val="o"/>
      <w:lvlJc w:val="left"/>
      <w:pPr>
        <w:ind w:left="2112" w:hanging="360"/>
      </w:pPr>
      <w:rPr>
        <w:rFonts w:ascii="Courier New" w:hAnsi="Courier New" w:cs="Courier New" w:hint="default"/>
      </w:rPr>
    </w:lvl>
    <w:lvl w:ilvl="2" w:tplc="04190005" w:tentative="1">
      <w:start w:val="1"/>
      <w:numFmt w:val="bullet"/>
      <w:lvlText w:val=""/>
      <w:lvlJc w:val="left"/>
      <w:pPr>
        <w:ind w:left="2832" w:hanging="360"/>
      </w:pPr>
      <w:rPr>
        <w:rFonts w:ascii="Wingdings" w:hAnsi="Wingdings" w:hint="default"/>
      </w:rPr>
    </w:lvl>
    <w:lvl w:ilvl="3" w:tplc="04190001" w:tentative="1">
      <w:start w:val="1"/>
      <w:numFmt w:val="bullet"/>
      <w:lvlText w:val=""/>
      <w:lvlJc w:val="left"/>
      <w:pPr>
        <w:ind w:left="3552" w:hanging="360"/>
      </w:pPr>
      <w:rPr>
        <w:rFonts w:ascii="Symbol" w:hAnsi="Symbol" w:hint="default"/>
      </w:rPr>
    </w:lvl>
    <w:lvl w:ilvl="4" w:tplc="04190003" w:tentative="1">
      <w:start w:val="1"/>
      <w:numFmt w:val="bullet"/>
      <w:lvlText w:val="o"/>
      <w:lvlJc w:val="left"/>
      <w:pPr>
        <w:ind w:left="4272" w:hanging="360"/>
      </w:pPr>
      <w:rPr>
        <w:rFonts w:ascii="Courier New" w:hAnsi="Courier New" w:cs="Courier New" w:hint="default"/>
      </w:rPr>
    </w:lvl>
    <w:lvl w:ilvl="5" w:tplc="04190005" w:tentative="1">
      <w:start w:val="1"/>
      <w:numFmt w:val="bullet"/>
      <w:lvlText w:val=""/>
      <w:lvlJc w:val="left"/>
      <w:pPr>
        <w:ind w:left="4992" w:hanging="360"/>
      </w:pPr>
      <w:rPr>
        <w:rFonts w:ascii="Wingdings" w:hAnsi="Wingdings" w:hint="default"/>
      </w:rPr>
    </w:lvl>
    <w:lvl w:ilvl="6" w:tplc="04190001" w:tentative="1">
      <w:start w:val="1"/>
      <w:numFmt w:val="bullet"/>
      <w:lvlText w:val=""/>
      <w:lvlJc w:val="left"/>
      <w:pPr>
        <w:ind w:left="5712" w:hanging="360"/>
      </w:pPr>
      <w:rPr>
        <w:rFonts w:ascii="Symbol" w:hAnsi="Symbol" w:hint="default"/>
      </w:rPr>
    </w:lvl>
    <w:lvl w:ilvl="7" w:tplc="04190003" w:tentative="1">
      <w:start w:val="1"/>
      <w:numFmt w:val="bullet"/>
      <w:lvlText w:val="o"/>
      <w:lvlJc w:val="left"/>
      <w:pPr>
        <w:ind w:left="6432" w:hanging="360"/>
      </w:pPr>
      <w:rPr>
        <w:rFonts w:ascii="Courier New" w:hAnsi="Courier New" w:cs="Courier New" w:hint="default"/>
      </w:rPr>
    </w:lvl>
    <w:lvl w:ilvl="8" w:tplc="04190005" w:tentative="1">
      <w:start w:val="1"/>
      <w:numFmt w:val="bullet"/>
      <w:lvlText w:val=""/>
      <w:lvlJc w:val="left"/>
      <w:pPr>
        <w:ind w:left="7152" w:hanging="360"/>
      </w:pPr>
      <w:rPr>
        <w:rFonts w:ascii="Wingdings" w:hAnsi="Wingdings" w:hint="default"/>
      </w:rPr>
    </w:lvl>
  </w:abstractNum>
  <w:abstractNum w:abstractNumId="90" w15:restartNumberingAfterBreak="0">
    <w:nsid w:val="035C155D"/>
    <w:multiLevelType w:val="hybridMultilevel"/>
    <w:tmpl w:val="8F369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040B59F6"/>
    <w:multiLevelType w:val="hybridMultilevel"/>
    <w:tmpl w:val="F760E3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05DF6533"/>
    <w:multiLevelType w:val="hybridMultilevel"/>
    <w:tmpl w:val="54BC33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09983182"/>
    <w:multiLevelType w:val="hybridMultilevel"/>
    <w:tmpl w:val="EE18B650"/>
    <w:lvl w:ilvl="0" w:tplc="AC4EC95A">
      <w:start w:val="1"/>
      <w:numFmt w:val="bullet"/>
      <w:lvlText w:val="–"/>
      <w:lvlJc w:val="left"/>
      <w:pPr>
        <w:tabs>
          <w:tab w:val="num" w:pos="720"/>
        </w:tabs>
        <w:ind w:left="720" w:hanging="360"/>
      </w:pPr>
      <w:rPr>
        <w:rFonts w:ascii="Arial" w:hAnsi="Arial" w:hint="default"/>
      </w:rPr>
    </w:lvl>
    <w:lvl w:ilvl="1" w:tplc="F7F4E244">
      <w:start w:val="1"/>
      <w:numFmt w:val="bullet"/>
      <w:lvlText w:val="–"/>
      <w:lvlJc w:val="left"/>
      <w:pPr>
        <w:tabs>
          <w:tab w:val="num" w:pos="1440"/>
        </w:tabs>
        <w:ind w:left="1440" w:hanging="360"/>
      </w:pPr>
      <w:rPr>
        <w:rFonts w:ascii="Arial" w:hAnsi="Arial" w:hint="default"/>
      </w:rPr>
    </w:lvl>
    <w:lvl w:ilvl="2" w:tplc="E5E87B44" w:tentative="1">
      <w:start w:val="1"/>
      <w:numFmt w:val="bullet"/>
      <w:lvlText w:val="–"/>
      <w:lvlJc w:val="left"/>
      <w:pPr>
        <w:tabs>
          <w:tab w:val="num" w:pos="2160"/>
        </w:tabs>
        <w:ind w:left="2160" w:hanging="360"/>
      </w:pPr>
      <w:rPr>
        <w:rFonts w:ascii="Arial" w:hAnsi="Arial" w:hint="default"/>
      </w:rPr>
    </w:lvl>
    <w:lvl w:ilvl="3" w:tplc="72AE110A" w:tentative="1">
      <w:start w:val="1"/>
      <w:numFmt w:val="bullet"/>
      <w:lvlText w:val="–"/>
      <w:lvlJc w:val="left"/>
      <w:pPr>
        <w:tabs>
          <w:tab w:val="num" w:pos="2880"/>
        </w:tabs>
        <w:ind w:left="2880" w:hanging="360"/>
      </w:pPr>
      <w:rPr>
        <w:rFonts w:ascii="Arial" w:hAnsi="Arial" w:hint="default"/>
      </w:rPr>
    </w:lvl>
    <w:lvl w:ilvl="4" w:tplc="FF46BC8E" w:tentative="1">
      <w:start w:val="1"/>
      <w:numFmt w:val="bullet"/>
      <w:lvlText w:val="–"/>
      <w:lvlJc w:val="left"/>
      <w:pPr>
        <w:tabs>
          <w:tab w:val="num" w:pos="3600"/>
        </w:tabs>
        <w:ind w:left="3600" w:hanging="360"/>
      </w:pPr>
      <w:rPr>
        <w:rFonts w:ascii="Arial" w:hAnsi="Arial" w:hint="default"/>
      </w:rPr>
    </w:lvl>
    <w:lvl w:ilvl="5" w:tplc="3D487EC4" w:tentative="1">
      <w:start w:val="1"/>
      <w:numFmt w:val="bullet"/>
      <w:lvlText w:val="–"/>
      <w:lvlJc w:val="left"/>
      <w:pPr>
        <w:tabs>
          <w:tab w:val="num" w:pos="4320"/>
        </w:tabs>
        <w:ind w:left="4320" w:hanging="360"/>
      </w:pPr>
      <w:rPr>
        <w:rFonts w:ascii="Arial" w:hAnsi="Arial" w:hint="default"/>
      </w:rPr>
    </w:lvl>
    <w:lvl w:ilvl="6" w:tplc="9D7ABF76" w:tentative="1">
      <w:start w:val="1"/>
      <w:numFmt w:val="bullet"/>
      <w:lvlText w:val="–"/>
      <w:lvlJc w:val="left"/>
      <w:pPr>
        <w:tabs>
          <w:tab w:val="num" w:pos="5040"/>
        </w:tabs>
        <w:ind w:left="5040" w:hanging="360"/>
      </w:pPr>
      <w:rPr>
        <w:rFonts w:ascii="Arial" w:hAnsi="Arial" w:hint="default"/>
      </w:rPr>
    </w:lvl>
    <w:lvl w:ilvl="7" w:tplc="8EB06BE8" w:tentative="1">
      <w:start w:val="1"/>
      <w:numFmt w:val="bullet"/>
      <w:lvlText w:val="–"/>
      <w:lvlJc w:val="left"/>
      <w:pPr>
        <w:tabs>
          <w:tab w:val="num" w:pos="5760"/>
        </w:tabs>
        <w:ind w:left="5760" w:hanging="360"/>
      </w:pPr>
      <w:rPr>
        <w:rFonts w:ascii="Arial" w:hAnsi="Arial" w:hint="default"/>
      </w:rPr>
    </w:lvl>
    <w:lvl w:ilvl="8" w:tplc="238652F8"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09B811D2"/>
    <w:multiLevelType w:val="hybridMultilevel"/>
    <w:tmpl w:val="A0A2EDC6"/>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95" w15:restartNumberingAfterBreak="0">
    <w:nsid w:val="0A313614"/>
    <w:multiLevelType w:val="hybridMultilevel"/>
    <w:tmpl w:val="6D9688D6"/>
    <w:lvl w:ilvl="0" w:tplc="08B21244">
      <w:start w:val="1"/>
      <w:numFmt w:val="bullet"/>
      <w:lvlText w:val=""/>
      <w:lvlJc w:val="left"/>
      <w:pPr>
        <w:ind w:left="780" w:hanging="360"/>
      </w:pPr>
      <w:rPr>
        <w:rFonts w:ascii="Symbol" w:hAnsi="Symbol" w:hint="default"/>
        <w:color w:val="000000"/>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6" w15:restartNumberingAfterBreak="0">
    <w:nsid w:val="0ADA0E15"/>
    <w:multiLevelType w:val="hybridMultilevel"/>
    <w:tmpl w:val="FFF044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0E5209FC"/>
    <w:multiLevelType w:val="hybridMultilevel"/>
    <w:tmpl w:val="5D7838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0EB867AB"/>
    <w:multiLevelType w:val="hybridMultilevel"/>
    <w:tmpl w:val="ADBE0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0EEF0FA2"/>
    <w:multiLevelType w:val="hybridMultilevel"/>
    <w:tmpl w:val="F0C416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0EF630EA"/>
    <w:multiLevelType w:val="multilevel"/>
    <w:tmpl w:val="68480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0845DAB"/>
    <w:multiLevelType w:val="hybridMultilevel"/>
    <w:tmpl w:val="5A40DB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12EF0037"/>
    <w:multiLevelType w:val="hybridMultilevel"/>
    <w:tmpl w:val="FB22CFA2"/>
    <w:lvl w:ilvl="0" w:tplc="2C7C05D4">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13706899"/>
    <w:multiLevelType w:val="hybridMultilevel"/>
    <w:tmpl w:val="58F08634"/>
    <w:lvl w:ilvl="0" w:tplc="04190001">
      <w:start w:val="1"/>
      <w:numFmt w:val="bullet"/>
      <w:lvlText w:val=""/>
      <w:lvlJc w:val="left"/>
      <w:pPr>
        <w:ind w:left="720" w:hanging="360"/>
      </w:pPr>
      <w:rPr>
        <w:rFonts w:ascii="Symbol" w:hAnsi="Symbol" w:hint="default"/>
      </w:rPr>
    </w:lvl>
    <w:lvl w:ilvl="1" w:tplc="E42027DC">
      <w:numFmt w:val="bullet"/>
      <w:lvlText w:val="•"/>
      <w:lvlJc w:val="left"/>
      <w:pPr>
        <w:ind w:left="1440" w:hanging="360"/>
      </w:pPr>
      <w:rPr>
        <w:rFonts w:ascii="Segoe UI" w:eastAsia="Segoe UI" w:hAnsi="Segoe UI" w:cs="Segoe U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13794E11"/>
    <w:multiLevelType w:val="hybridMultilevel"/>
    <w:tmpl w:val="34B8D41C"/>
    <w:lvl w:ilvl="0" w:tplc="00000025">
      <w:start w:val="1"/>
      <w:numFmt w:val="bullet"/>
      <w:lvlText w:val=""/>
      <w:lvlJc w:val="left"/>
      <w:pPr>
        <w:ind w:left="720" w:hanging="360"/>
      </w:pPr>
      <w:rPr>
        <w:rFonts w:ascii="Symbol" w:hAnsi="Symbol"/>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167F3B69"/>
    <w:multiLevelType w:val="hybridMultilevel"/>
    <w:tmpl w:val="3814E5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16F13EE8"/>
    <w:multiLevelType w:val="multilevel"/>
    <w:tmpl w:val="1C96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18511D18"/>
    <w:multiLevelType w:val="hybridMultilevel"/>
    <w:tmpl w:val="9AB22310"/>
    <w:lvl w:ilvl="0" w:tplc="00000025">
      <w:start w:val="1"/>
      <w:numFmt w:val="bullet"/>
      <w:lvlText w:val=""/>
      <w:lvlJc w:val="left"/>
      <w:pPr>
        <w:ind w:left="720" w:hanging="360"/>
      </w:pPr>
      <w:rPr>
        <w:rFonts w:ascii="Symbol" w:hAnsi="Symbol"/>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18743DCF"/>
    <w:multiLevelType w:val="hybridMultilevel"/>
    <w:tmpl w:val="FD6487CA"/>
    <w:lvl w:ilvl="0" w:tplc="00000025">
      <w:start w:val="1"/>
      <w:numFmt w:val="bullet"/>
      <w:lvlText w:val=""/>
      <w:lvlJc w:val="left"/>
      <w:pPr>
        <w:ind w:left="720" w:hanging="360"/>
      </w:pPr>
      <w:rPr>
        <w:rFonts w:ascii="Symbol" w:hAnsi="Symbol"/>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197C55D7"/>
    <w:multiLevelType w:val="hybridMultilevel"/>
    <w:tmpl w:val="C4E887AC"/>
    <w:lvl w:ilvl="0" w:tplc="00000025">
      <w:start w:val="1"/>
      <w:numFmt w:val="bullet"/>
      <w:lvlText w:val=""/>
      <w:lvlJc w:val="left"/>
      <w:pPr>
        <w:ind w:left="787" w:hanging="360"/>
      </w:pPr>
      <w:rPr>
        <w:rFonts w:ascii="Symbol" w:hAnsi="Symbol"/>
        <w:sz w:val="20"/>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110" w15:restartNumberingAfterBreak="0">
    <w:nsid w:val="19AB62FB"/>
    <w:multiLevelType w:val="hybridMultilevel"/>
    <w:tmpl w:val="111015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1E601240"/>
    <w:multiLevelType w:val="hybridMultilevel"/>
    <w:tmpl w:val="96FCA5BE"/>
    <w:lvl w:ilvl="0" w:tplc="F11095D2">
      <w:start w:val="1"/>
      <w:numFmt w:val="bullet"/>
      <w:lvlText w:val="•"/>
      <w:lvlJc w:val="left"/>
      <w:pPr>
        <w:tabs>
          <w:tab w:val="num" w:pos="720"/>
        </w:tabs>
        <w:ind w:left="720" w:hanging="360"/>
      </w:pPr>
      <w:rPr>
        <w:rFonts w:ascii="Times New Roman" w:hAnsi="Times New Roman" w:hint="default"/>
      </w:rPr>
    </w:lvl>
    <w:lvl w:ilvl="1" w:tplc="40A8C4EA" w:tentative="1">
      <w:start w:val="1"/>
      <w:numFmt w:val="bullet"/>
      <w:lvlText w:val="•"/>
      <w:lvlJc w:val="left"/>
      <w:pPr>
        <w:tabs>
          <w:tab w:val="num" w:pos="1440"/>
        </w:tabs>
        <w:ind w:left="1440" w:hanging="360"/>
      </w:pPr>
      <w:rPr>
        <w:rFonts w:ascii="Times New Roman" w:hAnsi="Times New Roman" w:hint="default"/>
      </w:rPr>
    </w:lvl>
    <w:lvl w:ilvl="2" w:tplc="F7982A24" w:tentative="1">
      <w:start w:val="1"/>
      <w:numFmt w:val="bullet"/>
      <w:lvlText w:val="•"/>
      <w:lvlJc w:val="left"/>
      <w:pPr>
        <w:tabs>
          <w:tab w:val="num" w:pos="2160"/>
        </w:tabs>
        <w:ind w:left="2160" w:hanging="360"/>
      </w:pPr>
      <w:rPr>
        <w:rFonts w:ascii="Times New Roman" w:hAnsi="Times New Roman" w:hint="default"/>
      </w:rPr>
    </w:lvl>
    <w:lvl w:ilvl="3" w:tplc="2D322CEC" w:tentative="1">
      <w:start w:val="1"/>
      <w:numFmt w:val="bullet"/>
      <w:lvlText w:val="•"/>
      <w:lvlJc w:val="left"/>
      <w:pPr>
        <w:tabs>
          <w:tab w:val="num" w:pos="2880"/>
        </w:tabs>
        <w:ind w:left="2880" w:hanging="360"/>
      </w:pPr>
      <w:rPr>
        <w:rFonts w:ascii="Times New Roman" w:hAnsi="Times New Roman" w:hint="default"/>
      </w:rPr>
    </w:lvl>
    <w:lvl w:ilvl="4" w:tplc="C9E04ED4" w:tentative="1">
      <w:start w:val="1"/>
      <w:numFmt w:val="bullet"/>
      <w:lvlText w:val="•"/>
      <w:lvlJc w:val="left"/>
      <w:pPr>
        <w:tabs>
          <w:tab w:val="num" w:pos="3600"/>
        </w:tabs>
        <w:ind w:left="3600" w:hanging="360"/>
      </w:pPr>
      <w:rPr>
        <w:rFonts w:ascii="Times New Roman" w:hAnsi="Times New Roman" w:hint="default"/>
      </w:rPr>
    </w:lvl>
    <w:lvl w:ilvl="5" w:tplc="78561ABA" w:tentative="1">
      <w:start w:val="1"/>
      <w:numFmt w:val="bullet"/>
      <w:lvlText w:val="•"/>
      <w:lvlJc w:val="left"/>
      <w:pPr>
        <w:tabs>
          <w:tab w:val="num" w:pos="4320"/>
        </w:tabs>
        <w:ind w:left="4320" w:hanging="360"/>
      </w:pPr>
      <w:rPr>
        <w:rFonts w:ascii="Times New Roman" w:hAnsi="Times New Roman" w:hint="default"/>
      </w:rPr>
    </w:lvl>
    <w:lvl w:ilvl="6" w:tplc="C0E0D434" w:tentative="1">
      <w:start w:val="1"/>
      <w:numFmt w:val="bullet"/>
      <w:lvlText w:val="•"/>
      <w:lvlJc w:val="left"/>
      <w:pPr>
        <w:tabs>
          <w:tab w:val="num" w:pos="5040"/>
        </w:tabs>
        <w:ind w:left="5040" w:hanging="360"/>
      </w:pPr>
      <w:rPr>
        <w:rFonts w:ascii="Times New Roman" w:hAnsi="Times New Roman" w:hint="default"/>
      </w:rPr>
    </w:lvl>
    <w:lvl w:ilvl="7" w:tplc="49F806A8" w:tentative="1">
      <w:start w:val="1"/>
      <w:numFmt w:val="bullet"/>
      <w:lvlText w:val="•"/>
      <w:lvlJc w:val="left"/>
      <w:pPr>
        <w:tabs>
          <w:tab w:val="num" w:pos="5760"/>
        </w:tabs>
        <w:ind w:left="5760" w:hanging="360"/>
      </w:pPr>
      <w:rPr>
        <w:rFonts w:ascii="Times New Roman" w:hAnsi="Times New Roman" w:hint="default"/>
      </w:rPr>
    </w:lvl>
    <w:lvl w:ilvl="8" w:tplc="BB2058B0" w:tentative="1">
      <w:start w:val="1"/>
      <w:numFmt w:val="bullet"/>
      <w:lvlText w:val="•"/>
      <w:lvlJc w:val="left"/>
      <w:pPr>
        <w:tabs>
          <w:tab w:val="num" w:pos="6480"/>
        </w:tabs>
        <w:ind w:left="6480" w:hanging="360"/>
      </w:pPr>
      <w:rPr>
        <w:rFonts w:ascii="Times New Roman" w:hAnsi="Times New Roman" w:hint="default"/>
      </w:rPr>
    </w:lvl>
  </w:abstractNum>
  <w:abstractNum w:abstractNumId="112" w15:restartNumberingAfterBreak="0">
    <w:nsid w:val="1FBD3D6F"/>
    <w:multiLevelType w:val="hybridMultilevel"/>
    <w:tmpl w:val="22EC0946"/>
    <w:lvl w:ilvl="0" w:tplc="04190001">
      <w:start w:val="1"/>
      <w:numFmt w:val="bullet"/>
      <w:lvlText w:val=""/>
      <w:lvlJc w:val="left"/>
      <w:pPr>
        <w:ind w:left="720" w:hanging="360"/>
      </w:pPr>
      <w:rPr>
        <w:rFonts w:ascii="Symbol" w:hAnsi="Symbol" w:hint="default"/>
      </w:rPr>
    </w:lvl>
    <w:lvl w:ilvl="1" w:tplc="00000052">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1FF36BE0"/>
    <w:multiLevelType w:val="hybridMultilevel"/>
    <w:tmpl w:val="B82E37F8"/>
    <w:lvl w:ilvl="0" w:tplc="8468FD44">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209C2B69"/>
    <w:multiLevelType w:val="hybridMultilevel"/>
    <w:tmpl w:val="EDF6B2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20C134D7"/>
    <w:multiLevelType w:val="hybridMultilevel"/>
    <w:tmpl w:val="D408B8F4"/>
    <w:lvl w:ilvl="0" w:tplc="00000025">
      <w:start w:val="1"/>
      <w:numFmt w:val="bullet"/>
      <w:lvlText w:val=""/>
      <w:lvlJc w:val="left"/>
      <w:pPr>
        <w:ind w:left="720" w:hanging="360"/>
      </w:pPr>
      <w:rPr>
        <w:rFonts w:ascii="Symbol" w:hAnsi="Symbol"/>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245B5F4E"/>
    <w:multiLevelType w:val="hybridMultilevel"/>
    <w:tmpl w:val="0478C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27C85EA8"/>
    <w:multiLevelType w:val="hybridMultilevel"/>
    <w:tmpl w:val="325C5080"/>
    <w:lvl w:ilvl="0" w:tplc="00000025">
      <w:start w:val="1"/>
      <w:numFmt w:val="bullet"/>
      <w:lvlText w:val=""/>
      <w:lvlJc w:val="left"/>
      <w:pPr>
        <w:ind w:left="749" w:hanging="360"/>
      </w:pPr>
      <w:rPr>
        <w:rFonts w:ascii="Symbol" w:hAnsi="Symbol"/>
        <w:sz w:val="20"/>
      </w:rPr>
    </w:lvl>
    <w:lvl w:ilvl="1" w:tplc="04190003" w:tentative="1">
      <w:start w:val="1"/>
      <w:numFmt w:val="bullet"/>
      <w:lvlText w:val="o"/>
      <w:lvlJc w:val="left"/>
      <w:pPr>
        <w:ind w:left="1469" w:hanging="360"/>
      </w:pPr>
      <w:rPr>
        <w:rFonts w:ascii="Courier New" w:hAnsi="Courier New" w:cs="Courier New" w:hint="default"/>
      </w:rPr>
    </w:lvl>
    <w:lvl w:ilvl="2" w:tplc="04190005" w:tentative="1">
      <w:start w:val="1"/>
      <w:numFmt w:val="bullet"/>
      <w:lvlText w:val=""/>
      <w:lvlJc w:val="left"/>
      <w:pPr>
        <w:ind w:left="2189" w:hanging="360"/>
      </w:pPr>
      <w:rPr>
        <w:rFonts w:ascii="Wingdings" w:hAnsi="Wingdings" w:hint="default"/>
      </w:rPr>
    </w:lvl>
    <w:lvl w:ilvl="3" w:tplc="04190001" w:tentative="1">
      <w:start w:val="1"/>
      <w:numFmt w:val="bullet"/>
      <w:lvlText w:val=""/>
      <w:lvlJc w:val="left"/>
      <w:pPr>
        <w:ind w:left="2909" w:hanging="360"/>
      </w:pPr>
      <w:rPr>
        <w:rFonts w:ascii="Symbol" w:hAnsi="Symbol" w:hint="default"/>
      </w:rPr>
    </w:lvl>
    <w:lvl w:ilvl="4" w:tplc="04190003" w:tentative="1">
      <w:start w:val="1"/>
      <w:numFmt w:val="bullet"/>
      <w:lvlText w:val="o"/>
      <w:lvlJc w:val="left"/>
      <w:pPr>
        <w:ind w:left="3629" w:hanging="360"/>
      </w:pPr>
      <w:rPr>
        <w:rFonts w:ascii="Courier New" w:hAnsi="Courier New" w:cs="Courier New" w:hint="default"/>
      </w:rPr>
    </w:lvl>
    <w:lvl w:ilvl="5" w:tplc="04190005" w:tentative="1">
      <w:start w:val="1"/>
      <w:numFmt w:val="bullet"/>
      <w:lvlText w:val=""/>
      <w:lvlJc w:val="left"/>
      <w:pPr>
        <w:ind w:left="4349" w:hanging="360"/>
      </w:pPr>
      <w:rPr>
        <w:rFonts w:ascii="Wingdings" w:hAnsi="Wingdings" w:hint="default"/>
      </w:rPr>
    </w:lvl>
    <w:lvl w:ilvl="6" w:tplc="04190001" w:tentative="1">
      <w:start w:val="1"/>
      <w:numFmt w:val="bullet"/>
      <w:lvlText w:val=""/>
      <w:lvlJc w:val="left"/>
      <w:pPr>
        <w:ind w:left="5069" w:hanging="360"/>
      </w:pPr>
      <w:rPr>
        <w:rFonts w:ascii="Symbol" w:hAnsi="Symbol" w:hint="default"/>
      </w:rPr>
    </w:lvl>
    <w:lvl w:ilvl="7" w:tplc="04190003" w:tentative="1">
      <w:start w:val="1"/>
      <w:numFmt w:val="bullet"/>
      <w:lvlText w:val="o"/>
      <w:lvlJc w:val="left"/>
      <w:pPr>
        <w:ind w:left="5789" w:hanging="360"/>
      </w:pPr>
      <w:rPr>
        <w:rFonts w:ascii="Courier New" w:hAnsi="Courier New" w:cs="Courier New" w:hint="default"/>
      </w:rPr>
    </w:lvl>
    <w:lvl w:ilvl="8" w:tplc="04190005" w:tentative="1">
      <w:start w:val="1"/>
      <w:numFmt w:val="bullet"/>
      <w:lvlText w:val=""/>
      <w:lvlJc w:val="left"/>
      <w:pPr>
        <w:ind w:left="6509" w:hanging="360"/>
      </w:pPr>
      <w:rPr>
        <w:rFonts w:ascii="Wingdings" w:hAnsi="Wingdings" w:hint="default"/>
      </w:rPr>
    </w:lvl>
  </w:abstractNum>
  <w:abstractNum w:abstractNumId="118" w15:restartNumberingAfterBreak="0">
    <w:nsid w:val="27E52FCD"/>
    <w:multiLevelType w:val="hybridMultilevel"/>
    <w:tmpl w:val="F10ABD22"/>
    <w:lvl w:ilvl="0" w:tplc="00000025">
      <w:start w:val="1"/>
      <w:numFmt w:val="bullet"/>
      <w:lvlText w:val=""/>
      <w:lvlJc w:val="left"/>
      <w:pPr>
        <w:ind w:left="1037" w:hanging="360"/>
      </w:pPr>
      <w:rPr>
        <w:rFonts w:ascii="Symbol" w:hAnsi="Symbol"/>
        <w:sz w:val="20"/>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119" w15:restartNumberingAfterBreak="0">
    <w:nsid w:val="28DB04F6"/>
    <w:multiLevelType w:val="hybridMultilevel"/>
    <w:tmpl w:val="90569C66"/>
    <w:lvl w:ilvl="0" w:tplc="62BE6E2E">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28E63BC3"/>
    <w:multiLevelType w:val="hybridMultilevel"/>
    <w:tmpl w:val="E0966C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29317E6D"/>
    <w:multiLevelType w:val="hybridMultilevel"/>
    <w:tmpl w:val="04FE02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2C904620"/>
    <w:multiLevelType w:val="hybridMultilevel"/>
    <w:tmpl w:val="09C2B1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2D137A93"/>
    <w:multiLevelType w:val="hybridMultilevel"/>
    <w:tmpl w:val="2AC8C2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15:restartNumberingAfterBreak="0">
    <w:nsid w:val="2DC946B5"/>
    <w:multiLevelType w:val="hybridMultilevel"/>
    <w:tmpl w:val="9A5435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15:restartNumberingAfterBreak="0">
    <w:nsid w:val="31677064"/>
    <w:multiLevelType w:val="hybridMultilevel"/>
    <w:tmpl w:val="17A43C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34071E67"/>
    <w:multiLevelType w:val="hybridMultilevel"/>
    <w:tmpl w:val="F20AEDDC"/>
    <w:lvl w:ilvl="0" w:tplc="00000025">
      <w:start w:val="1"/>
      <w:numFmt w:val="bullet"/>
      <w:lvlText w:val=""/>
      <w:lvlJc w:val="left"/>
      <w:pPr>
        <w:ind w:left="895" w:hanging="360"/>
      </w:pPr>
      <w:rPr>
        <w:rFonts w:ascii="Symbol" w:hAnsi="Symbol"/>
        <w:sz w:val="20"/>
      </w:rPr>
    </w:lvl>
    <w:lvl w:ilvl="1" w:tplc="04190003" w:tentative="1">
      <w:start w:val="1"/>
      <w:numFmt w:val="bullet"/>
      <w:lvlText w:val="o"/>
      <w:lvlJc w:val="left"/>
      <w:pPr>
        <w:ind w:left="1615" w:hanging="360"/>
      </w:pPr>
      <w:rPr>
        <w:rFonts w:ascii="Courier New" w:hAnsi="Courier New" w:cs="Courier New" w:hint="default"/>
      </w:rPr>
    </w:lvl>
    <w:lvl w:ilvl="2" w:tplc="04190005" w:tentative="1">
      <w:start w:val="1"/>
      <w:numFmt w:val="bullet"/>
      <w:lvlText w:val=""/>
      <w:lvlJc w:val="left"/>
      <w:pPr>
        <w:ind w:left="2335" w:hanging="360"/>
      </w:pPr>
      <w:rPr>
        <w:rFonts w:ascii="Wingdings" w:hAnsi="Wingdings" w:hint="default"/>
      </w:rPr>
    </w:lvl>
    <w:lvl w:ilvl="3" w:tplc="04190001" w:tentative="1">
      <w:start w:val="1"/>
      <w:numFmt w:val="bullet"/>
      <w:lvlText w:val=""/>
      <w:lvlJc w:val="left"/>
      <w:pPr>
        <w:ind w:left="3055" w:hanging="360"/>
      </w:pPr>
      <w:rPr>
        <w:rFonts w:ascii="Symbol" w:hAnsi="Symbol" w:hint="default"/>
      </w:rPr>
    </w:lvl>
    <w:lvl w:ilvl="4" w:tplc="04190003" w:tentative="1">
      <w:start w:val="1"/>
      <w:numFmt w:val="bullet"/>
      <w:lvlText w:val="o"/>
      <w:lvlJc w:val="left"/>
      <w:pPr>
        <w:ind w:left="3775" w:hanging="360"/>
      </w:pPr>
      <w:rPr>
        <w:rFonts w:ascii="Courier New" w:hAnsi="Courier New" w:cs="Courier New" w:hint="default"/>
      </w:rPr>
    </w:lvl>
    <w:lvl w:ilvl="5" w:tplc="04190005" w:tentative="1">
      <w:start w:val="1"/>
      <w:numFmt w:val="bullet"/>
      <w:lvlText w:val=""/>
      <w:lvlJc w:val="left"/>
      <w:pPr>
        <w:ind w:left="4495" w:hanging="360"/>
      </w:pPr>
      <w:rPr>
        <w:rFonts w:ascii="Wingdings" w:hAnsi="Wingdings" w:hint="default"/>
      </w:rPr>
    </w:lvl>
    <w:lvl w:ilvl="6" w:tplc="04190001" w:tentative="1">
      <w:start w:val="1"/>
      <w:numFmt w:val="bullet"/>
      <w:lvlText w:val=""/>
      <w:lvlJc w:val="left"/>
      <w:pPr>
        <w:ind w:left="5215" w:hanging="360"/>
      </w:pPr>
      <w:rPr>
        <w:rFonts w:ascii="Symbol" w:hAnsi="Symbol" w:hint="default"/>
      </w:rPr>
    </w:lvl>
    <w:lvl w:ilvl="7" w:tplc="04190003" w:tentative="1">
      <w:start w:val="1"/>
      <w:numFmt w:val="bullet"/>
      <w:lvlText w:val="o"/>
      <w:lvlJc w:val="left"/>
      <w:pPr>
        <w:ind w:left="5935" w:hanging="360"/>
      </w:pPr>
      <w:rPr>
        <w:rFonts w:ascii="Courier New" w:hAnsi="Courier New" w:cs="Courier New" w:hint="default"/>
      </w:rPr>
    </w:lvl>
    <w:lvl w:ilvl="8" w:tplc="04190005" w:tentative="1">
      <w:start w:val="1"/>
      <w:numFmt w:val="bullet"/>
      <w:lvlText w:val=""/>
      <w:lvlJc w:val="left"/>
      <w:pPr>
        <w:ind w:left="6655" w:hanging="360"/>
      </w:pPr>
      <w:rPr>
        <w:rFonts w:ascii="Wingdings" w:hAnsi="Wingdings" w:hint="default"/>
      </w:rPr>
    </w:lvl>
  </w:abstractNum>
  <w:abstractNum w:abstractNumId="127" w15:restartNumberingAfterBreak="0">
    <w:nsid w:val="3463713A"/>
    <w:multiLevelType w:val="hybridMultilevel"/>
    <w:tmpl w:val="58E83E26"/>
    <w:lvl w:ilvl="0" w:tplc="00000025">
      <w:start w:val="1"/>
      <w:numFmt w:val="bullet"/>
      <w:lvlText w:val=""/>
      <w:lvlJc w:val="left"/>
      <w:pPr>
        <w:ind w:left="720" w:hanging="360"/>
      </w:pPr>
      <w:rPr>
        <w:rFonts w:ascii="Symbol" w:hAnsi="Symbol"/>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37050119"/>
    <w:multiLevelType w:val="hybridMultilevel"/>
    <w:tmpl w:val="5F7C7082"/>
    <w:lvl w:ilvl="0" w:tplc="72605766">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37EA47E9"/>
    <w:multiLevelType w:val="hybridMultilevel"/>
    <w:tmpl w:val="DD280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9373060"/>
    <w:multiLevelType w:val="hybridMultilevel"/>
    <w:tmpl w:val="17D00E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3A3E241B"/>
    <w:multiLevelType w:val="hybridMultilevel"/>
    <w:tmpl w:val="AEE078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3AA86D04"/>
    <w:multiLevelType w:val="hybridMultilevel"/>
    <w:tmpl w:val="F6BAF244"/>
    <w:lvl w:ilvl="0" w:tplc="00000025">
      <w:start w:val="1"/>
      <w:numFmt w:val="bullet"/>
      <w:lvlText w:val=""/>
      <w:lvlJc w:val="left"/>
      <w:pPr>
        <w:ind w:left="720" w:hanging="360"/>
      </w:pPr>
      <w:rPr>
        <w:rFonts w:ascii="Symbol" w:hAnsi="Symbol"/>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3D8967DC"/>
    <w:multiLevelType w:val="hybridMultilevel"/>
    <w:tmpl w:val="74C4F8A0"/>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4" w15:restartNumberingAfterBreak="0">
    <w:nsid w:val="3DB228E8"/>
    <w:multiLevelType w:val="hybridMultilevel"/>
    <w:tmpl w:val="0F3E2E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41D95DA1"/>
    <w:multiLevelType w:val="hybridMultilevel"/>
    <w:tmpl w:val="5D8E7B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44203559"/>
    <w:multiLevelType w:val="multilevel"/>
    <w:tmpl w:val="0D1AD8B0"/>
    <w:lvl w:ilvl="0">
      <w:start w:val="1"/>
      <w:numFmt w:val="bullet"/>
      <w:lvlText w:val=""/>
      <w:lvlJc w:val="left"/>
      <w:pPr>
        <w:tabs>
          <w:tab w:val="num" w:pos="720"/>
        </w:tabs>
        <w:ind w:left="720" w:hanging="360"/>
      </w:pPr>
      <w:rPr>
        <w:rFonts w:ascii="Symbol" w:hAnsi="Symbol" w:hint="default"/>
        <w:color w:val="00000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5D53C17"/>
    <w:multiLevelType w:val="hybridMultilevel"/>
    <w:tmpl w:val="12F492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479C7021"/>
    <w:multiLevelType w:val="hybridMultilevel"/>
    <w:tmpl w:val="EF2E5B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48411940"/>
    <w:multiLevelType w:val="hybridMultilevel"/>
    <w:tmpl w:val="E6F02B6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0" w15:restartNumberingAfterBreak="0">
    <w:nsid w:val="490F764E"/>
    <w:multiLevelType w:val="hybridMultilevel"/>
    <w:tmpl w:val="D794E4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4B2465D3"/>
    <w:multiLevelType w:val="hybridMultilevel"/>
    <w:tmpl w:val="3C6C6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4B3E5A93"/>
    <w:multiLevelType w:val="hybridMultilevel"/>
    <w:tmpl w:val="11567E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51C95725"/>
    <w:multiLevelType w:val="hybridMultilevel"/>
    <w:tmpl w:val="D640E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525F5A72"/>
    <w:multiLevelType w:val="hybridMultilevel"/>
    <w:tmpl w:val="058C08E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530A6504"/>
    <w:multiLevelType w:val="hybridMultilevel"/>
    <w:tmpl w:val="130E7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533F6884"/>
    <w:multiLevelType w:val="multilevel"/>
    <w:tmpl w:val="045CA5B0"/>
    <w:lvl w:ilvl="0">
      <w:start w:val="1"/>
      <w:numFmt w:val="bullet"/>
      <w:lvlText w:val=""/>
      <w:lvlJc w:val="left"/>
      <w:pPr>
        <w:tabs>
          <w:tab w:val="num" w:pos="360"/>
        </w:tabs>
        <w:ind w:left="360" w:hanging="360"/>
      </w:pPr>
      <w:rPr>
        <w:rFonts w:ascii="Symbol" w:hAnsi="Symbol" w:hint="default"/>
        <w:color w:val="000000"/>
        <w:sz w:val="20"/>
      </w:rPr>
    </w:lvl>
    <w:lvl w:ilvl="1">
      <w:start w:val="2"/>
      <w:numFmt w:val="decimal"/>
      <w:lvlText w:val="%2."/>
      <w:lvlJc w:val="left"/>
      <w:pPr>
        <w:ind w:left="1156" w:hanging="360"/>
      </w:pPr>
      <w:rPr>
        <w:rFonts w:hint="default"/>
      </w:rPr>
    </w:lvl>
    <w:lvl w:ilvl="2" w:tentative="1">
      <w:start w:val="1"/>
      <w:numFmt w:val="bullet"/>
      <w:lvlText w:val=""/>
      <w:lvlJc w:val="left"/>
      <w:pPr>
        <w:tabs>
          <w:tab w:val="num" w:pos="1876"/>
        </w:tabs>
        <w:ind w:left="1876" w:hanging="360"/>
      </w:pPr>
      <w:rPr>
        <w:rFonts w:ascii="Wingdings" w:hAnsi="Wingdings" w:hint="default"/>
        <w:sz w:val="20"/>
      </w:rPr>
    </w:lvl>
    <w:lvl w:ilvl="3" w:tentative="1">
      <w:start w:val="1"/>
      <w:numFmt w:val="bullet"/>
      <w:lvlText w:val=""/>
      <w:lvlJc w:val="left"/>
      <w:pPr>
        <w:tabs>
          <w:tab w:val="num" w:pos="2596"/>
        </w:tabs>
        <w:ind w:left="2596" w:hanging="360"/>
      </w:pPr>
      <w:rPr>
        <w:rFonts w:ascii="Wingdings" w:hAnsi="Wingdings" w:hint="default"/>
        <w:sz w:val="20"/>
      </w:rPr>
    </w:lvl>
    <w:lvl w:ilvl="4" w:tentative="1">
      <w:start w:val="1"/>
      <w:numFmt w:val="bullet"/>
      <w:lvlText w:val=""/>
      <w:lvlJc w:val="left"/>
      <w:pPr>
        <w:tabs>
          <w:tab w:val="num" w:pos="3316"/>
        </w:tabs>
        <w:ind w:left="3316" w:hanging="360"/>
      </w:pPr>
      <w:rPr>
        <w:rFonts w:ascii="Wingdings" w:hAnsi="Wingdings" w:hint="default"/>
        <w:sz w:val="20"/>
      </w:rPr>
    </w:lvl>
    <w:lvl w:ilvl="5" w:tentative="1">
      <w:start w:val="1"/>
      <w:numFmt w:val="bullet"/>
      <w:lvlText w:val=""/>
      <w:lvlJc w:val="left"/>
      <w:pPr>
        <w:tabs>
          <w:tab w:val="num" w:pos="4036"/>
        </w:tabs>
        <w:ind w:left="4036" w:hanging="360"/>
      </w:pPr>
      <w:rPr>
        <w:rFonts w:ascii="Wingdings" w:hAnsi="Wingdings" w:hint="default"/>
        <w:sz w:val="20"/>
      </w:rPr>
    </w:lvl>
    <w:lvl w:ilvl="6" w:tentative="1">
      <w:start w:val="1"/>
      <w:numFmt w:val="bullet"/>
      <w:lvlText w:val=""/>
      <w:lvlJc w:val="left"/>
      <w:pPr>
        <w:tabs>
          <w:tab w:val="num" w:pos="4756"/>
        </w:tabs>
        <w:ind w:left="4756" w:hanging="360"/>
      </w:pPr>
      <w:rPr>
        <w:rFonts w:ascii="Wingdings" w:hAnsi="Wingdings" w:hint="default"/>
        <w:sz w:val="20"/>
      </w:rPr>
    </w:lvl>
    <w:lvl w:ilvl="7" w:tentative="1">
      <w:start w:val="1"/>
      <w:numFmt w:val="bullet"/>
      <w:lvlText w:val=""/>
      <w:lvlJc w:val="left"/>
      <w:pPr>
        <w:tabs>
          <w:tab w:val="num" w:pos="5476"/>
        </w:tabs>
        <w:ind w:left="5476" w:hanging="360"/>
      </w:pPr>
      <w:rPr>
        <w:rFonts w:ascii="Wingdings" w:hAnsi="Wingdings" w:hint="default"/>
        <w:sz w:val="20"/>
      </w:rPr>
    </w:lvl>
    <w:lvl w:ilvl="8" w:tentative="1">
      <w:start w:val="1"/>
      <w:numFmt w:val="bullet"/>
      <w:lvlText w:val=""/>
      <w:lvlJc w:val="left"/>
      <w:pPr>
        <w:tabs>
          <w:tab w:val="num" w:pos="6196"/>
        </w:tabs>
        <w:ind w:left="6196" w:hanging="360"/>
      </w:pPr>
      <w:rPr>
        <w:rFonts w:ascii="Wingdings" w:hAnsi="Wingdings" w:hint="default"/>
        <w:sz w:val="20"/>
      </w:rPr>
    </w:lvl>
  </w:abstractNum>
  <w:abstractNum w:abstractNumId="147" w15:restartNumberingAfterBreak="0">
    <w:nsid w:val="538E4113"/>
    <w:multiLevelType w:val="hybridMultilevel"/>
    <w:tmpl w:val="602A9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15:restartNumberingAfterBreak="0">
    <w:nsid w:val="546B49FE"/>
    <w:multiLevelType w:val="hybridMultilevel"/>
    <w:tmpl w:val="94FAE4D2"/>
    <w:lvl w:ilvl="0" w:tplc="04190001">
      <w:start w:val="1"/>
      <w:numFmt w:val="bullet"/>
      <w:lvlText w:val=""/>
      <w:lvlJc w:val="left"/>
      <w:pPr>
        <w:ind w:left="784" w:hanging="360"/>
      </w:pPr>
      <w:rPr>
        <w:rFonts w:ascii="Symbol" w:hAnsi="Symbol" w:hint="default"/>
      </w:rPr>
    </w:lvl>
    <w:lvl w:ilvl="1" w:tplc="04190003" w:tentative="1">
      <w:start w:val="1"/>
      <w:numFmt w:val="bullet"/>
      <w:lvlText w:val="o"/>
      <w:lvlJc w:val="left"/>
      <w:pPr>
        <w:ind w:left="1504" w:hanging="360"/>
      </w:pPr>
      <w:rPr>
        <w:rFonts w:ascii="Courier New" w:hAnsi="Courier New" w:cs="Courier New" w:hint="default"/>
      </w:rPr>
    </w:lvl>
    <w:lvl w:ilvl="2" w:tplc="04190005" w:tentative="1">
      <w:start w:val="1"/>
      <w:numFmt w:val="bullet"/>
      <w:lvlText w:val=""/>
      <w:lvlJc w:val="left"/>
      <w:pPr>
        <w:ind w:left="2224" w:hanging="360"/>
      </w:pPr>
      <w:rPr>
        <w:rFonts w:ascii="Wingdings" w:hAnsi="Wingdings" w:hint="default"/>
      </w:rPr>
    </w:lvl>
    <w:lvl w:ilvl="3" w:tplc="04190001" w:tentative="1">
      <w:start w:val="1"/>
      <w:numFmt w:val="bullet"/>
      <w:lvlText w:val=""/>
      <w:lvlJc w:val="left"/>
      <w:pPr>
        <w:ind w:left="2944" w:hanging="360"/>
      </w:pPr>
      <w:rPr>
        <w:rFonts w:ascii="Symbol" w:hAnsi="Symbol" w:hint="default"/>
      </w:rPr>
    </w:lvl>
    <w:lvl w:ilvl="4" w:tplc="04190003" w:tentative="1">
      <w:start w:val="1"/>
      <w:numFmt w:val="bullet"/>
      <w:lvlText w:val="o"/>
      <w:lvlJc w:val="left"/>
      <w:pPr>
        <w:ind w:left="3664" w:hanging="360"/>
      </w:pPr>
      <w:rPr>
        <w:rFonts w:ascii="Courier New" w:hAnsi="Courier New" w:cs="Courier New" w:hint="default"/>
      </w:rPr>
    </w:lvl>
    <w:lvl w:ilvl="5" w:tplc="04190005" w:tentative="1">
      <w:start w:val="1"/>
      <w:numFmt w:val="bullet"/>
      <w:lvlText w:val=""/>
      <w:lvlJc w:val="left"/>
      <w:pPr>
        <w:ind w:left="4384" w:hanging="360"/>
      </w:pPr>
      <w:rPr>
        <w:rFonts w:ascii="Wingdings" w:hAnsi="Wingdings" w:hint="default"/>
      </w:rPr>
    </w:lvl>
    <w:lvl w:ilvl="6" w:tplc="04190001" w:tentative="1">
      <w:start w:val="1"/>
      <w:numFmt w:val="bullet"/>
      <w:lvlText w:val=""/>
      <w:lvlJc w:val="left"/>
      <w:pPr>
        <w:ind w:left="5104" w:hanging="360"/>
      </w:pPr>
      <w:rPr>
        <w:rFonts w:ascii="Symbol" w:hAnsi="Symbol" w:hint="default"/>
      </w:rPr>
    </w:lvl>
    <w:lvl w:ilvl="7" w:tplc="04190003" w:tentative="1">
      <w:start w:val="1"/>
      <w:numFmt w:val="bullet"/>
      <w:lvlText w:val="o"/>
      <w:lvlJc w:val="left"/>
      <w:pPr>
        <w:ind w:left="5824" w:hanging="360"/>
      </w:pPr>
      <w:rPr>
        <w:rFonts w:ascii="Courier New" w:hAnsi="Courier New" w:cs="Courier New" w:hint="default"/>
      </w:rPr>
    </w:lvl>
    <w:lvl w:ilvl="8" w:tplc="04190005" w:tentative="1">
      <w:start w:val="1"/>
      <w:numFmt w:val="bullet"/>
      <w:lvlText w:val=""/>
      <w:lvlJc w:val="left"/>
      <w:pPr>
        <w:ind w:left="6544" w:hanging="360"/>
      </w:pPr>
      <w:rPr>
        <w:rFonts w:ascii="Wingdings" w:hAnsi="Wingdings" w:hint="default"/>
      </w:rPr>
    </w:lvl>
  </w:abstractNum>
  <w:abstractNum w:abstractNumId="149" w15:restartNumberingAfterBreak="0">
    <w:nsid w:val="54DC393D"/>
    <w:multiLevelType w:val="hybridMultilevel"/>
    <w:tmpl w:val="1C9E36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15:restartNumberingAfterBreak="0">
    <w:nsid w:val="55CF328B"/>
    <w:multiLevelType w:val="hybridMultilevel"/>
    <w:tmpl w:val="79BC95D4"/>
    <w:lvl w:ilvl="0" w:tplc="00000025">
      <w:start w:val="1"/>
      <w:numFmt w:val="bullet"/>
      <w:lvlText w:val=""/>
      <w:lvlJc w:val="left"/>
      <w:pPr>
        <w:ind w:left="720" w:hanging="360"/>
      </w:pPr>
      <w:rPr>
        <w:rFonts w:ascii="Symbol" w:hAnsi="Symbol"/>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567334DC"/>
    <w:multiLevelType w:val="hybridMultilevel"/>
    <w:tmpl w:val="40EABD8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2" w15:restartNumberingAfterBreak="0">
    <w:nsid w:val="57021EF2"/>
    <w:multiLevelType w:val="hybridMultilevel"/>
    <w:tmpl w:val="BADE61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15:restartNumberingAfterBreak="0">
    <w:nsid w:val="571804CB"/>
    <w:multiLevelType w:val="hybridMultilevel"/>
    <w:tmpl w:val="291C62B4"/>
    <w:lvl w:ilvl="0" w:tplc="F044E07A">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15:restartNumberingAfterBreak="0">
    <w:nsid w:val="5AAA7F44"/>
    <w:multiLevelType w:val="hybridMultilevel"/>
    <w:tmpl w:val="3E8A7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15:restartNumberingAfterBreak="0">
    <w:nsid w:val="5D2939B7"/>
    <w:multiLevelType w:val="hybridMultilevel"/>
    <w:tmpl w:val="D2F48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15:restartNumberingAfterBreak="0">
    <w:nsid w:val="60141936"/>
    <w:multiLevelType w:val="hybridMultilevel"/>
    <w:tmpl w:val="C5B43C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60DF1D42"/>
    <w:multiLevelType w:val="hybridMultilevel"/>
    <w:tmpl w:val="48068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8" w15:restartNumberingAfterBreak="0">
    <w:nsid w:val="61362A0A"/>
    <w:multiLevelType w:val="hybridMultilevel"/>
    <w:tmpl w:val="0DC0D4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15:restartNumberingAfterBreak="0">
    <w:nsid w:val="64BB2818"/>
    <w:multiLevelType w:val="hybridMultilevel"/>
    <w:tmpl w:val="9CDE97EE"/>
    <w:lvl w:ilvl="0" w:tplc="ED00BDF6">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67ED4F04"/>
    <w:multiLevelType w:val="hybridMultilevel"/>
    <w:tmpl w:val="C85AD408"/>
    <w:lvl w:ilvl="0" w:tplc="04190001">
      <w:start w:val="1"/>
      <w:numFmt w:val="bullet"/>
      <w:lvlText w:val=""/>
      <w:lvlJc w:val="left"/>
      <w:pPr>
        <w:ind w:left="755" w:hanging="360"/>
      </w:pPr>
      <w:rPr>
        <w:rFonts w:ascii="Symbol" w:hAnsi="Symbol" w:hint="default"/>
      </w:rPr>
    </w:lvl>
    <w:lvl w:ilvl="1" w:tplc="04190003" w:tentative="1">
      <w:start w:val="1"/>
      <w:numFmt w:val="bullet"/>
      <w:lvlText w:val="o"/>
      <w:lvlJc w:val="left"/>
      <w:pPr>
        <w:ind w:left="1475" w:hanging="360"/>
      </w:pPr>
      <w:rPr>
        <w:rFonts w:ascii="Courier New" w:hAnsi="Courier New" w:cs="Courier New" w:hint="default"/>
      </w:rPr>
    </w:lvl>
    <w:lvl w:ilvl="2" w:tplc="04190005" w:tentative="1">
      <w:start w:val="1"/>
      <w:numFmt w:val="bullet"/>
      <w:lvlText w:val=""/>
      <w:lvlJc w:val="left"/>
      <w:pPr>
        <w:ind w:left="2195" w:hanging="360"/>
      </w:pPr>
      <w:rPr>
        <w:rFonts w:ascii="Wingdings" w:hAnsi="Wingdings" w:hint="default"/>
      </w:rPr>
    </w:lvl>
    <w:lvl w:ilvl="3" w:tplc="04190001" w:tentative="1">
      <w:start w:val="1"/>
      <w:numFmt w:val="bullet"/>
      <w:lvlText w:val=""/>
      <w:lvlJc w:val="left"/>
      <w:pPr>
        <w:ind w:left="2915" w:hanging="360"/>
      </w:pPr>
      <w:rPr>
        <w:rFonts w:ascii="Symbol" w:hAnsi="Symbol" w:hint="default"/>
      </w:rPr>
    </w:lvl>
    <w:lvl w:ilvl="4" w:tplc="04190003" w:tentative="1">
      <w:start w:val="1"/>
      <w:numFmt w:val="bullet"/>
      <w:lvlText w:val="o"/>
      <w:lvlJc w:val="left"/>
      <w:pPr>
        <w:ind w:left="3635" w:hanging="360"/>
      </w:pPr>
      <w:rPr>
        <w:rFonts w:ascii="Courier New" w:hAnsi="Courier New" w:cs="Courier New" w:hint="default"/>
      </w:rPr>
    </w:lvl>
    <w:lvl w:ilvl="5" w:tplc="04190005" w:tentative="1">
      <w:start w:val="1"/>
      <w:numFmt w:val="bullet"/>
      <w:lvlText w:val=""/>
      <w:lvlJc w:val="left"/>
      <w:pPr>
        <w:ind w:left="4355" w:hanging="360"/>
      </w:pPr>
      <w:rPr>
        <w:rFonts w:ascii="Wingdings" w:hAnsi="Wingdings" w:hint="default"/>
      </w:rPr>
    </w:lvl>
    <w:lvl w:ilvl="6" w:tplc="04190001" w:tentative="1">
      <w:start w:val="1"/>
      <w:numFmt w:val="bullet"/>
      <w:lvlText w:val=""/>
      <w:lvlJc w:val="left"/>
      <w:pPr>
        <w:ind w:left="5075" w:hanging="360"/>
      </w:pPr>
      <w:rPr>
        <w:rFonts w:ascii="Symbol" w:hAnsi="Symbol" w:hint="default"/>
      </w:rPr>
    </w:lvl>
    <w:lvl w:ilvl="7" w:tplc="04190003" w:tentative="1">
      <w:start w:val="1"/>
      <w:numFmt w:val="bullet"/>
      <w:lvlText w:val="o"/>
      <w:lvlJc w:val="left"/>
      <w:pPr>
        <w:ind w:left="5795" w:hanging="360"/>
      </w:pPr>
      <w:rPr>
        <w:rFonts w:ascii="Courier New" w:hAnsi="Courier New" w:cs="Courier New" w:hint="default"/>
      </w:rPr>
    </w:lvl>
    <w:lvl w:ilvl="8" w:tplc="04190005" w:tentative="1">
      <w:start w:val="1"/>
      <w:numFmt w:val="bullet"/>
      <w:lvlText w:val=""/>
      <w:lvlJc w:val="left"/>
      <w:pPr>
        <w:ind w:left="6515" w:hanging="360"/>
      </w:pPr>
      <w:rPr>
        <w:rFonts w:ascii="Wingdings" w:hAnsi="Wingdings" w:hint="default"/>
      </w:rPr>
    </w:lvl>
  </w:abstractNum>
  <w:abstractNum w:abstractNumId="161" w15:restartNumberingAfterBreak="0">
    <w:nsid w:val="6A8B13F5"/>
    <w:multiLevelType w:val="hybridMultilevel"/>
    <w:tmpl w:val="9BE06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15:restartNumberingAfterBreak="0">
    <w:nsid w:val="6AB02D8A"/>
    <w:multiLevelType w:val="hybridMultilevel"/>
    <w:tmpl w:val="80FE1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6C1C2A67"/>
    <w:multiLevelType w:val="hybridMultilevel"/>
    <w:tmpl w:val="D2F6D68C"/>
    <w:lvl w:ilvl="0" w:tplc="F6F0FC7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4" w15:restartNumberingAfterBreak="0">
    <w:nsid w:val="6D906A68"/>
    <w:multiLevelType w:val="hybridMultilevel"/>
    <w:tmpl w:val="F1887E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15:restartNumberingAfterBreak="0">
    <w:nsid w:val="6E795907"/>
    <w:multiLevelType w:val="hybridMultilevel"/>
    <w:tmpl w:val="A2D8A264"/>
    <w:lvl w:ilvl="0" w:tplc="6186D812">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15:restartNumberingAfterBreak="0">
    <w:nsid w:val="6F002D1D"/>
    <w:multiLevelType w:val="hybridMultilevel"/>
    <w:tmpl w:val="BA3065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6F251F35"/>
    <w:multiLevelType w:val="hybridMultilevel"/>
    <w:tmpl w:val="F452AF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15:restartNumberingAfterBreak="0">
    <w:nsid w:val="6FC41492"/>
    <w:multiLevelType w:val="hybridMultilevel"/>
    <w:tmpl w:val="A1D047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9" w15:restartNumberingAfterBreak="0">
    <w:nsid w:val="72CB1C27"/>
    <w:multiLevelType w:val="hybridMultilevel"/>
    <w:tmpl w:val="885E012C"/>
    <w:lvl w:ilvl="0" w:tplc="FEB4C1DC">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70" w15:restartNumberingAfterBreak="0">
    <w:nsid w:val="75DA0712"/>
    <w:multiLevelType w:val="hybridMultilevel"/>
    <w:tmpl w:val="02386E4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15:restartNumberingAfterBreak="0">
    <w:nsid w:val="764B641B"/>
    <w:multiLevelType w:val="hybridMultilevel"/>
    <w:tmpl w:val="7E8AF9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15:restartNumberingAfterBreak="0">
    <w:nsid w:val="7A2114B2"/>
    <w:multiLevelType w:val="multilevel"/>
    <w:tmpl w:val="2674A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7A9E5284"/>
    <w:multiLevelType w:val="hybridMultilevel"/>
    <w:tmpl w:val="F2648F6E"/>
    <w:lvl w:ilvl="0" w:tplc="E5A6C4CA">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7BA951EA"/>
    <w:multiLevelType w:val="multilevel"/>
    <w:tmpl w:val="80FA5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BB34A87"/>
    <w:multiLevelType w:val="hybridMultilevel"/>
    <w:tmpl w:val="C338AE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15:restartNumberingAfterBreak="0">
    <w:nsid w:val="7E803F8B"/>
    <w:multiLevelType w:val="hybridMultilevel"/>
    <w:tmpl w:val="D8DE3F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7" w15:restartNumberingAfterBreak="0">
    <w:nsid w:val="7EFF5982"/>
    <w:multiLevelType w:val="hybridMultilevel"/>
    <w:tmpl w:val="AB8EF934"/>
    <w:lvl w:ilvl="0" w:tplc="3D543F46">
      <w:start w:val="1"/>
      <w:numFmt w:val="decimal"/>
      <w:lvlText w:val="%1."/>
      <w:lvlJc w:val="left"/>
      <w:pPr>
        <w:ind w:left="720" w:hanging="36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7F941E1C"/>
    <w:multiLevelType w:val="hybridMultilevel"/>
    <w:tmpl w:val="7FAA015C"/>
    <w:lvl w:ilvl="0" w:tplc="0AC4629E">
      <w:start w:val="1"/>
      <w:numFmt w:val="decimal"/>
      <w:lvlText w:val="%1."/>
      <w:lvlJc w:val="center"/>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34"/>
  </w:num>
  <w:num w:numId="2">
    <w:abstractNumId w:val="39"/>
    <w:lvlOverride w:ilvl="0">
      <w:startOverride w:val="1"/>
    </w:lvlOverride>
  </w:num>
  <w:num w:numId="3">
    <w:abstractNumId w:val="55"/>
  </w:num>
  <w:num w:numId="4">
    <w:abstractNumId w:val="21"/>
  </w:num>
  <w:num w:numId="5">
    <w:abstractNumId w:val="79"/>
  </w:num>
  <w:num w:numId="6">
    <w:abstractNumId w:val="103"/>
  </w:num>
  <w:num w:numId="7">
    <w:abstractNumId w:val="140"/>
  </w:num>
  <w:num w:numId="8">
    <w:abstractNumId w:val="116"/>
  </w:num>
  <w:num w:numId="9">
    <w:abstractNumId w:val="70"/>
  </w:num>
  <w:num w:numId="10">
    <w:abstractNumId w:val="3"/>
  </w:num>
  <w:num w:numId="11">
    <w:abstractNumId w:val="154"/>
  </w:num>
  <w:num w:numId="12">
    <w:abstractNumId w:val="178"/>
  </w:num>
  <w:num w:numId="13">
    <w:abstractNumId w:val="147"/>
  </w:num>
  <w:num w:numId="14">
    <w:abstractNumId w:val="139"/>
  </w:num>
  <w:num w:numId="15">
    <w:abstractNumId w:val="97"/>
  </w:num>
  <w:num w:numId="16">
    <w:abstractNumId w:val="148"/>
  </w:num>
  <w:num w:numId="17">
    <w:abstractNumId w:val="128"/>
  </w:num>
  <w:num w:numId="18">
    <w:abstractNumId w:val="173"/>
  </w:num>
  <w:num w:numId="19">
    <w:abstractNumId w:val="123"/>
  </w:num>
  <w:num w:numId="20">
    <w:abstractNumId w:val="89"/>
  </w:num>
  <w:num w:numId="21">
    <w:abstractNumId w:val="101"/>
  </w:num>
  <w:num w:numId="22">
    <w:abstractNumId w:val="141"/>
  </w:num>
  <w:num w:numId="23">
    <w:abstractNumId w:val="105"/>
  </w:num>
  <w:num w:numId="24">
    <w:abstractNumId w:val="131"/>
  </w:num>
  <w:num w:numId="25">
    <w:abstractNumId w:val="151"/>
  </w:num>
  <w:num w:numId="26">
    <w:abstractNumId w:val="68"/>
  </w:num>
  <w:num w:numId="27">
    <w:abstractNumId w:val="10"/>
  </w:num>
  <w:num w:numId="28">
    <w:abstractNumId w:val="162"/>
  </w:num>
  <w:num w:numId="29">
    <w:abstractNumId w:val="170"/>
  </w:num>
  <w:num w:numId="30">
    <w:abstractNumId w:val="96"/>
  </w:num>
  <w:num w:numId="31">
    <w:abstractNumId w:val="98"/>
  </w:num>
  <w:num w:numId="32">
    <w:abstractNumId w:val="130"/>
  </w:num>
  <w:num w:numId="33">
    <w:abstractNumId w:val="121"/>
  </w:num>
  <w:num w:numId="34">
    <w:abstractNumId w:val="153"/>
  </w:num>
  <w:num w:numId="35">
    <w:abstractNumId w:val="95"/>
  </w:num>
  <w:num w:numId="36">
    <w:abstractNumId w:val="146"/>
  </w:num>
  <w:num w:numId="37">
    <w:abstractNumId w:val="102"/>
  </w:num>
  <w:num w:numId="38">
    <w:abstractNumId w:val="133"/>
  </w:num>
  <w:num w:numId="39">
    <w:abstractNumId w:val="110"/>
  </w:num>
  <w:num w:numId="40">
    <w:abstractNumId w:val="100"/>
  </w:num>
  <w:num w:numId="41">
    <w:abstractNumId w:val="112"/>
  </w:num>
  <w:num w:numId="42">
    <w:abstractNumId w:val="174"/>
  </w:num>
  <w:num w:numId="43">
    <w:abstractNumId w:val="172"/>
  </w:num>
  <w:num w:numId="44">
    <w:abstractNumId w:val="119"/>
  </w:num>
  <w:num w:numId="45">
    <w:abstractNumId w:val="136"/>
  </w:num>
  <w:num w:numId="46">
    <w:abstractNumId w:val="94"/>
  </w:num>
  <w:num w:numId="47">
    <w:abstractNumId w:val="165"/>
  </w:num>
  <w:num w:numId="48">
    <w:abstractNumId w:val="149"/>
  </w:num>
  <w:num w:numId="49">
    <w:abstractNumId w:val="137"/>
  </w:num>
  <w:num w:numId="50">
    <w:abstractNumId w:val="113"/>
  </w:num>
  <w:num w:numId="51">
    <w:abstractNumId w:val="142"/>
  </w:num>
  <w:num w:numId="52">
    <w:abstractNumId w:val="161"/>
  </w:num>
  <w:num w:numId="53">
    <w:abstractNumId w:val="120"/>
  </w:num>
  <w:num w:numId="54">
    <w:abstractNumId w:val="144"/>
  </w:num>
  <w:num w:numId="55">
    <w:abstractNumId w:val="159"/>
  </w:num>
  <w:num w:numId="56">
    <w:abstractNumId w:val="114"/>
  </w:num>
  <w:num w:numId="57">
    <w:abstractNumId w:val="167"/>
  </w:num>
  <w:num w:numId="58">
    <w:abstractNumId w:val="124"/>
  </w:num>
  <w:num w:numId="59">
    <w:abstractNumId w:val="157"/>
  </w:num>
  <w:num w:numId="60">
    <w:abstractNumId w:val="88"/>
  </w:num>
  <w:num w:numId="61">
    <w:abstractNumId w:val="62"/>
  </w:num>
  <w:num w:numId="62">
    <w:abstractNumId w:val="163"/>
  </w:num>
  <w:num w:numId="63">
    <w:abstractNumId w:val="129"/>
  </w:num>
  <w:num w:numId="64">
    <w:abstractNumId w:val="177"/>
  </w:num>
  <w:num w:numId="65">
    <w:abstractNumId w:val="155"/>
  </w:num>
  <w:num w:numId="66">
    <w:abstractNumId w:val="134"/>
  </w:num>
  <w:num w:numId="67">
    <w:abstractNumId w:val="171"/>
  </w:num>
  <w:num w:numId="68">
    <w:abstractNumId w:val="168"/>
  </w:num>
  <w:num w:numId="69">
    <w:abstractNumId w:val="103"/>
  </w:num>
  <w:num w:numId="70">
    <w:abstractNumId w:val="1"/>
  </w:num>
  <w:num w:numId="71">
    <w:abstractNumId w:val="90"/>
  </w:num>
  <w:num w:numId="72">
    <w:abstractNumId w:val="169"/>
  </w:num>
  <w:num w:numId="73">
    <w:abstractNumId w:val="164"/>
  </w:num>
  <w:num w:numId="74">
    <w:abstractNumId w:val="158"/>
  </w:num>
  <w:num w:numId="75">
    <w:abstractNumId w:val="125"/>
  </w:num>
  <w:num w:numId="76">
    <w:abstractNumId w:val="152"/>
  </w:num>
  <w:num w:numId="77">
    <w:abstractNumId w:val="145"/>
  </w:num>
  <w:num w:numId="78">
    <w:abstractNumId w:val="166"/>
  </w:num>
  <w:num w:numId="79">
    <w:abstractNumId w:val="143"/>
  </w:num>
  <w:num w:numId="80">
    <w:abstractNumId w:val="108"/>
  </w:num>
  <w:num w:numId="81">
    <w:abstractNumId w:val="106"/>
  </w:num>
  <w:num w:numId="82">
    <w:abstractNumId w:val="107"/>
  </w:num>
  <w:num w:numId="83">
    <w:abstractNumId w:val="109"/>
  </w:num>
  <w:num w:numId="84">
    <w:abstractNumId w:val="117"/>
  </w:num>
  <w:num w:numId="85">
    <w:abstractNumId w:val="132"/>
  </w:num>
  <w:num w:numId="86">
    <w:abstractNumId w:val="150"/>
  </w:num>
  <w:num w:numId="87">
    <w:abstractNumId w:val="126"/>
  </w:num>
  <w:num w:numId="88">
    <w:abstractNumId w:val="115"/>
  </w:num>
  <w:num w:numId="89">
    <w:abstractNumId w:val="104"/>
  </w:num>
  <w:num w:numId="90">
    <w:abstractNumId w:val="127"/>
  </w:num>
  <w:num w:numId="91">
    <w:abstractNumId w:val="118"/>
  </w:num>
  <w:num w:numId="92">
    <w:abstractNumId w:val="122"/>
  </w:num>
  <w:num w:numId="93">
    <w:abstractNumId w:val="138"/>
  </w:num>
  <w:num w:numId="94">
    <w:abstractNumId w:val="93"/>
  </w:num>
  <w:num w:numId="95">
    <w:abstractNumId w:val="91"/>
  </w:num>
  <w:num w:numId="96">
    <w:abstractNumId w:val="99"/>
  </w:num>
  <w:num w:numId="97">
    <w:abstractNumId w:val="92"/>
  </w:num>
  <w:num w:numId="98">
    <w:abstractNumId w:val="176"/>
  </w:num>
  <w:num w:numId="99">
    <w:abstractNumId w:val="160"/>
  </w:num>
  <w:num w:numId="100">
    <w:abstractNumId w:val="135"/>
  </w:num>
  <w:num w:numId="101">
    <w:abstractNumId w:val="156"/>
  </w:num>
  <w:num w:numId="102">
    <w:abstractNumId w:val="175"/>
  </w:num>
  <w:num w:numId="103">
    <w:abstractNumId w:val="111"/>
  </w:num>
  <w:numIdMacAtCleanup w:val="9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lan Sarymsakov">
    <w15:presenceInfo w15:providerId="Windows Live" w15:userId="65f655a34134884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E9E"/>
    <w:rsid w:val="00000B54"/>
    <w:rsid w:val="000017DC"/>
    <w:rsid w:val="00001B10"/>
    <w:rsid w:val="00002115"/>
    <w:rsid w:val="000021D2"/>
    <w:rsid w:val="0000267E"/>
    <w:rsid w:val="00002F80"/>
    <w:rsid w:val="00002FD5"/>
    <w:rsid w:val="000039F3"/>
    <w:rsid w:val="0000464E"/>
    <w:rsid w:val="00004CC2"/>
    <w:rsid w:val="000051D3"/>
    <w:rsid w:val="0000539B"/>
    <w:rsid w:val="00005A89"/>
    <w:rsid w:val="00005B01"/>
    <w:rsid w:val="00005C59"/>
    <w:rsid w:val="00005D17"/>
    <w:rsid w:val="00005E20"/>
    <w:rsid w:val="00006813"/>
    <w:rsid w:val="00006A3F"/>
    <w:rsid w:val="00007094"/>
    <w:rsid w:val="0000766D"/>
    <w:rsid w:val="00007C39"/>
    <w:rsid w:val="00007CCB"/>
    <w:rsid w:val="00010501"/>
    <w:rsid w:val="000105E1"/>
    <w:rsid w:val="000106CF"/>
    <w:rsid w:val="000117CF"/>
    <w:rsid w:val="000118F3"/>
    <w:rsid w:val="00012E0C"/>
    <w:rsid w:val="0001357D"/>
    <w:rsid w:val="00013809"/>
    <w:rsid w:val="0001467F"/>
    <w:rsid w:val="00014DC8"/>
    <w:rsid w:val="000153E7"/>
    <w:rsid w:val="000163CA"/>
    <w:rsid w:val="000165D1"/>
    <w:rsid w:val="00016A47"/>
    <w:rsid w:val="00016B6C"/>
    <w:rsid w:val="000173B3"/>
    <w:rsid w:val="000176F4"/>
    <w:rsid w:val="0001771E"/>
    <w:rsid w:val="00017897"/>
    <w:rsid w:val="00017F15"/>
    <w:rsid w:val="00020459"/>
    <w:rsid w:val="00020578"/>
    <w:rsid w:val="000207DC"/>
    <w:rsid w:val="00020F43"/>
    <w:rsid w:val="00021B16"/>
    <w:rsid w:val="0002211D"/>
    <w:rsid w:val="00022E2D"/>
    <w:rsid w:val="00022E3A"/>
    <w:rsid w:val="000230F4"/>
    <w:rsid w:val="000235FB"/>
    <w:rsid w:val="000236E7"/>
    <w:rsid w:val="000238B2"/>
    <w:rsid w:val="00023B18"/>
    <w:rsid w:val="00023FEF"/>
    <w:rsid w:val="00024014"/>
    <w:rsid w:val="000246D0"/>
    <w:rsid w:val="00024B99"/>
    <w:rsid w:val="00025169"/>
    <w:rsid w:val="0002563F"/>
    <w:rsid w:val="00025E39"/>
    <w:rsid w:val="000269AE"/>
    <w:rsid w:val="00026F10"/>
    <w:rsid w:val="0002700E"/>
    <w:rsid w:val="00027497"/>
    <w:rsid w:val="00027A5D"/>
    <w:rsid w:val="000305FD"/>
    <w:rsid w:val="00030721"/>
    <w:rsid w:val="0003072D"/>
    <w:rsid w:val="00030856"/>
    <w:rsid w:val="00030AA2"/>
    <w:rsid w:val="00030EAA"/>
    <w:rsid w:val="000314AC"/>
    <w:rsid w:val="00031516"/>
    <w:rsid w:val="000323AD"/>
    <w:rsid w:val="00032BBD"/>
    <w:rsid w:val="0003342C"/>
    <w:rsid w:val="0003365D"/>
    <w:rsid w:val="000336D7"/>
    <w:rsid w:val="00033CA9"/>
    <w:rsid w:val="00033D9F"/>
    <w:rsid w:val="00033E50"/>
    <w:rsid w:val="0003486F"/>
    <w:rsid w:val="0003509D"/>
    <w:rsid w:val="000351AE"/>
    <w:rsid w:val="00035BAF"/>
    <w:rsid w:val="00035C9B"/>
    <w:rsid w:val="00036E3D"/>
    <w:rsid w:val="00036F9C"/>
    <w:rsid w:val="00037357"/>
    <w:rsid w:val="000374CF"/>
    <w:rsid w:val="00037821"/>
    <w:rsid w:val="00037C71"/>
    <w:rsid w:val="000405B9"/>
    <w:rsid w:val="00043263"/>
    <w:rsid w:val="00043BE3"/>
    <w:rsid w:val="00043F27"/>
    <w:rsid w:val="000448B3"/>
    <w:rsid w:val="00044D7E"/>
    <w:rsid w:val="000450FD"/>
    <w:rsid w:val="00047103"/>
    <w:rsid w:val="00047640"/>
    <w:rsid w:val="00047E59"/>
    <w:rsid w:val="0005048B"/>
    <w:rsid w:val="00050937"/>
    <w:rsid w:val="000516F2"/>
    <w:rsid w:val="00052063"/>
    <w:rsid w:val="000522B9"/>
    <w:rsid w:val="00052385"/>
    <w:rsid w:val="000527C1"/>
    <w:rsid w:val="00052AC9"/>
    <w:rsid w:val="00052D93"/>
    <w:rsid w:val="00052DD3"/>
    <w:rsid w:val="00053DA0"/>
    <w:rsid w:val="00054DAE"/>
    <w:rsid w:val="0005511C"/>
    <w:rsid w:val="00055731"/>
    <w:rsid w:val="00055806"/>
    <w:rsid w:val="00055E78"/>
    <w:rsid w:val="00056712"/>
    <w:rsid w:val="0005680C"/>
    <w:rsid w:val="00056BBD"/>
    <w:rsid w:val="0005722E"/>
    <w:rsid w:val="000576BB"/>
    <w:rsid w:val="000576E4"/>
    <w:rsid w:val="00057803"/>
    <w:rsid w:val="00057887"/>
    <w:rsid w:val="00057B16"/>
    <w:rsid w:val="00057FE2"/>
    <w:rsid w:val="0006028D"/>
    <w:rsid w:val="0006057B"/>
    <w:rsid w:val="00060C6D"/>
    <w:rsid w:val="00060D9F"/>
    <w:rsid w:val="00060EB4"/>
    <w:rsid w:val="00060F6A"/>
    <w:rsid w:val="0006157E"/>
    <w:rsid w:val="000617A6"/>
    <w:rsid w:val="00061DBB"/>
    <w:rsid w:val="00063054"/>
    <w:rsid w:val="000645E6"/>
    <w:rsid w:val="000654F6"/>
    <w:rsid w:val="000661A0"/>
    <w:rsid w:val="00066317"/>
    <w:rsid w:val="0006688D"/>
    <w:rsid w:val="0006698B"/>
    <w:rsid w:val="0006737F"/>
    <w:rsid w:val="0007099C"/>
    <w:rsid w:val="00070B47"/>
    <w:rsid w:val="00070B85"/>
    <w:rsid w:val="00070D43"/>
    <w:rsid w:val="00070F6D"/>
    <w:rsid w:val="00071F73"/>
    <w:rsid w:val="0007273B"/>
    <w:rsid w:val="000727B5"/>
    <w:rsid w:val="00073348"/>
    <w:rsid w:val="000734B9"/>
    <w:rsid w:val="000735B2"/>
    <w:rsid w:val="00073CCC"/>
    <w:rsid w:val="00074383"/>
    <w:rsid w:val="00074881"/>
    <w:rsid w:val="000748E5"/>
    <w:rsid w:val="00074A69"/>
    <w:rsid w:val="00074D89"/>
    <w:rsid w:val="0007502E"/>
    <w:rsid w:val="0007696A"/>
    <w:rsid w:val="00077004"/>
    <w:rsid w:val="00077CCF"/>
    <w:rsid w:val="00080205"/>
    <w:rsid w:val="000802FC"/>
    <w:rsid w:val="00082E6C"/>
    <w:rsid w:val="00083CF9"/>
    <w:rsid w:val="00083F1F"/>
    <w:rsid w:val="00084B42"/>
    <w:rsid w:val="00084BDE"/>
    <w:rsid w:val="00086D04"/>
    <w:rsid w:val="00086DC5"/>
    <w:rsid w:val="000900E5"/>
    <w:rsid w:val="00090D9D"/>
    <w:rsid w:val="00090E99"/>
    <w:rsid w:val="00090F00"/>
    <w:rsid w:val="000918B0"/>
    <w:rsid w:val="0009231B"/>
    <w:rsid w:val="000924E0"/>
    <w:rsid w:val="0009269B"/>
    <w:rsid w:val="00092876"/>
    <w:rsid w:val="00094247"/>
    <w:rsid w:val="000944CC"/>
    <w:rsid w:val="00094E8B"/>
    <w:rsid w:val="0009531A"/>
    <w:rsid w:val="000955C3"/>
    <w:rsid w:val="00095B64"/>
    <w:rsid w:val="0009624E"/>
    <w:rsid w:val="00096390"/>
    <w:rsid w:val="000965F7"/>
    <w:rsid w:val="00096C4D"/>
    <w:rsid w:val="00096FD4"/>
    <w:rsid w:val="0009749C"/>
    <w:rsid w:val="00097F76"/>
    <w:rsid w:val="000A0533"/>
    <w:rsid w:val="000A13F2"/>
    <w:rsid w:val="000A2311"/>
    <w:rsid w:val="000A2F6E"/>
    <w:rsid w:val="000A381F"/>
    <w:rsid w:val="000A38ED"/>
    <w:rsid w:val="000A3EC7"/>
    <w:rsid w:val="000A4563"/>
    <w:rsid w:val="000A4B26"/>
    <w:rsid w:val="000A4B2E"/>
    <w:rsid w:val="000A4BC3"/>
    <w:rsid w:val="000A512A"/>
    <w:rsid w:val="000A5151"/>
    <w:rsid w:val="000A53C8"/>
    <w:rsid w:val="000A5A95"/>
    <w:rsid w:val="000A5C24"/>
    <w:rsid w:val="000A61CB"/>
    <w:rsid w:val="000A6541"/>
    <w:rsid w:val="000A772A"/>
    <w:rsid w:val="000A7A76"/>
    <w:rsid w:val="000B04FD"/>
    <w:rsid w:val="000B16D3"/>
    <w:rsid w:val="000B2280"/>
    <w:rsid w:val="000B236B"/>
    <w:rsid w:val="000B25FB"/>
    <w:rsid w:val="000B268B"/>
    <w:rsid w:val="000B278A"/>
    <w:rsid w:val="000B2BAB"/>
    <w:rsid w:val="000B397B"/>
    <w:rsid w:val="000B435C"/>
    <w:rsid w:val="000B467F"/>
    <w:rsid w:val="000B4EF7"/>
    <w:rsid w:val="000B5498"/>
    <w:rsid w:val="000B57C1"/>
    <w:rsid w:val="000B6147"/>
    <w:rsid w:val="000B6871"/>
    <w:rsid w:val="000B6A11"/>
    <w:rsid w:val="000B7068"/>
    <w:rsid w:val="000B7826"/>
    <w:rsid w:val="000B79E4"/>
    <w:rsid w:val="000B7B94"/>
    <w:rsid w:val="000B7D9F"/>
    <w:rsid w:val="000C033F"/>
    <w:rsid w:val="000C059E"/>
    <w:rsid w:val="000C1E2E"/>
    <w:rsid w:val="000C200A"/>
    <w:rsid w:val="000C25CA"/>
    <w:rsid w:val="000C2721"/>
    <w:rsid w:val="000C315D"/>
    <w:rsid w:val="000C359E"/>
    <w:rsid w:val="000C3A22"/>
    <w:rsid w:val="000C4144"/>
    <w:rsid w:val="000C52E2"/>
    <w:rsid w:val="000C5AF6"/>
    <w:rsid w:val="000C6698"/>
    <w:rsid w:val="000C6F6D"/>
    <w:rsid w:val="000C7325"/>
    <w:rsid w:val="000C743E"/>
    <w:rsid w:val="000C78FE"/>
    <w:rsid w:val="000C7A6D"/>
    <w:rsid w:val="000D008E"/>
    <w:rsid w:val="000D02B4"/>
    <w:rsid w:val="000D0433"/>
    <w:rsid w:val="000D0F5D"/>
    <w:rsid w:val="000D11EC"/>
    <w:rsid w:val="000D211B"/>
    <w:rsid w:val="000D26F2"/>
    <w:rsid w:val="000D27EA"/>
    <w:rsid w:val="000D2F2E"/>
    <w:rsid w:val="000D3001"/>
    <w:rsid w:val="000D3045"/>
    <w:rsid w:val="000D3506"/>
    <w:rsid w:val="000D449A"/>
    <w:rsid w:val="000D4C8A"/>
    <w:rsid w:val="000D4FF3"/>
    <w:rsid w:val="000D539A"/>
    <w:rsid w:val="000D5430"/>
    <w:rsid w:val="000D5965"/>
    <w:rsid w:val="000D5EF4"/>
    <w:rsid w:val="000D60D8"/>
    <w:rsid w:val="000D677D"/>
    <w:rsid w:val="000D67BD"/>
    <w:rsid w:val="000D69AD"/>
    <w:rsid w:val="000D6F17"/>
    <w:rsid w:val="000D6FC7"/>
    <w:rsid w:val="000D7F57"/>
    <w:rsid w:val="000E0C0A"/>
    <w:rsid w:val="000E0DB0"/>
    <w:rsid w:val="000E201D"/>
    <w:rsid w:val="000E28A1"/>
    <w:rsid w:val="000E3055"/>
    <w:rsid w:val="000E328F"/>
    <w:rsid w:val="000E32A8"/>
    <w:rsid w:val="000E347B"/>
    <w:rsid w:val="000E3B59"/>
    <w:rsid w:val="000E44C0"/>
    <w:rsid w:val="000E49FA"/>
    <w:rsid w:val="000E4D2C"/>
    <w:rsid w:val="000E51B2"/>
    <w:rsid w:val="000E5B9B"/>
    <w:rsid w:val="000E5ED8"/>
    <w:rsid w:val="000E6B54"/>
    <w:rsid w:val="000E7088"/>
    <w:rsid w:val="000E7830"/>
    <w:rsid w:val="000F07D4"/>
    <w:rsid w:val="000F0DB7"/>
    <w:rsid w:val="000F0DD1"/>
    <w:rsid w:val="000F106B"/>
    <w:rsid w:val="000F2357"/>
    <w:rsid w:val="000F2645"/>
    <w:rsid w:val="000F403F"/>
    <w:rsid w:val="000F5833"/>
    <w:rsid w:val="000F5B78"/>
    <w:rsid w:val="000F6860"/>
    <w:rsid w:val="000F722A"/>
    <w:rsid w:val="000F72D1"/>
    <w:rsid w:val="000F76D3"/>
    <w:rsid w:val="000F7F54"/>
    <w:rsid w:val="00100202"/>
    <w:rsid w:val="00101097"/>
    <w:rsid w:val="0010125A"/>
    <w:rsid w:val="00101983"/>
    <w:rsid w:val="00101C7B"/>
    <w:rsid w:val="001029FF"/>
    <w:rsid w:val="00102EFB"/>
    <w:rsid w:val="00103479"/>
    <w:rsid w:val="0010351B"/>
    <w:rsid w:val="00103DE8"/>
    <w:rsid w:val="00104A55"/>
    <w:rsid w:val="00104E76"/>
    <w:rsid w:val="00104FC6"/>
    <w:rsid w:val="001054B4"/>
    <w:rsid w:val="001056CE"/>
    <w:rsid w:val="00105720"/>
    <w:rsid w:val="00105CF8"/>
    <w:rsid w:val="001061C5"/>
    <w:rsid w:val="001065D7"/>
    <w:rsid w:val="00106D95"/>
    <w:rsid w:val="00106DA8"/>
    <w:rsid w:val="00107193"/>
    <w:rsid w:val="00107907"/>
    <w:rsid w:val="00107FA2"/>
    <w:rsid w:val="00110EF3"/>
    <w:rsid w:val="00111132"/>
    <w:rsid w:val="001115BF"/>
    <w:rsid w:val="001124C1"/>
    <w:rsid w:val="00112E22"/>
    <w:rsid w:val="00112ECF"/>
    <w:rsid w:val="00113437"/>
    <w:rsid w:val="001136EF"/>
    <w:rsid w:val="001139B9"/>
    <w:rsid w:val="00114033"/>
    <w:rsid w:val="00114363"/>
    <w:rsid w:val="00114848"/>
    <w:rsid w:val="00115626"/>
    <w:rsid w:val="0011585F"/>
    <w:rsid w:val="00115C4B"/>
    <w:rsid w:val="001160E1"/>
    <w:rsid w:val="001162AF"/>
    <w:rsid w:val="00116D89"/>
    <w:rsid w:val="001170EB"/>
    <w:rsid w:val="001172E5"/>
    <w:rsid w:val="00117B09"/>
    <w:rsid w:val="00120337"/>
    <w:rsid w:val="00120C2B"/>
    <w:rsid w:val="00121229"/>
    <w:rsid w:val="00121538"/>
    <w:rsid w:val="001218B4"/>
    <w:rsid w:val="001219AD"/>
    <w:rsid w:val="00121A59"/>
    <w:rsid w:val="00121B1E"/>
    <w:rsid w:val="00121F33"/>
    <w:rsid w:val="00122081"/>
    <w:rsid w:val="00122BE7"/>
    <w:rsid w:val="00123727"/>
    <w:rsid w:val="00123DA2"/>
    <w:rsid w:val="00124514"/>
    <w:rsid w:val="0012497C"/>
    <w:rsid w:val="00124ECC"/>
    <w:rsid w:val="00125589"/>
    <w:rsid w:val="00125846"/>
    <w:rsid w:val="00125D50"/>
    <w:rsid w:val="00125F3D"/>
    <w:rsid w:val="00126A39"/>
    <w:rsid w:val="00126CE6"/>
    <w:rsid w:val="001277A0"/>
    <w:rsid w:val="00130039"/>
    <w:rsid w:val="00131056"/>
    <w:rsid w:val="00131115"/>
    <w:rsid w:val="001317D8"/>
    <w:rsid w:val="00131D4C"/>
    <w:rsid w:val="00131F61"/>
    <w:rsid w:val="00132AD9"/>
    <w:rsid w:val="001334D5"/>
    <w:rsid w:val="00133543"/>
    <w:rsid w:val="00133751"/>
    <w:rsid w:val="001337C5"/>
    <w:rsid w:val="0013485B"/>
    <w:rsid w:val="0013486B"/>
    <w:rsid w:val="00135185"/>
    <w:rsid w:val="00136471"/>
    <w:rsid w:val="00136685"/>
    <w:rsid w:val="00136C32"/>
    <w:rsid w:val="001375C1"/>
    <w:rsid w:val="00137E17"/>
    <w:rsid w:val="001405E6"/>
    <w:rsid w:val="00140A94"/>
    <w:rsid w:val="00140D2E"/>
    <w:rsid w:val="00140F7F"/>
    <w:rsid w:val="0014137E"/>
    <w:rsid w:val="00141AD5"/>
    <w:rsid w:val="00141EEF"/>
    <w:rsid w:val="00142448"/>
    <w:rsid w:val="00142B97"/>
    <w:rsid w:val="0014364D"/>
    <w:rsid w:val="001440D5"/>
    <w:rsid w:val="00144DEB"/>
    <w:rsid w:val="00145418"/>
    <w:rsid w:val="0014546C"/>
    <w:rsid w:val="001454AC"/>
    <w:rsid w:val="001470E6"/>
    <w:rsid w:val="00147299"/>
    <w:rsid w:val="00147516"/>
    <w:rsid w:val="00147C78"/>
    <w:rsid w:val="00150519"/>
    <w:rsid w:val="00150529"/>
    <w:rsid w:val="001513E6"/>
    <w:rsid w:val="00151AA3"/>
    <w:rsid w:val="00152762"/>
    <w:rsid w:val="00152A78"/>
    <w:rsid w:val="00152F31"/>
    <w:rsid w:val="001531CC"/>
    <w:rsid w:val="001533CC"/>
    <w:rsid w:val="00153CFD"/>
    <w:rsid w:val="0015456B"/>
    <w:rsid w:val="001547FE"/>
    <w:rsid w:val="00155909"/>
    <w:rsid w:val="00156057"/>
    <w:rsid w:val="0015631D"/>
    <w:rsid w:val="001566CC"/>
    <w:rsid w:val="00156BFA"/>
    <w:rsid w:val="00157C91"/>
    <w:rsid w:val="00160CB0"/>
    <w:rsid w:val="00161052"/>
    <w:rsid w:val="001610D8"/>
    <w:rsid w:val="00161628"/>
    <w:rsid w:val="0016269D"/>
    <w:rsid w:val="001627BF"/>
    <w:rsid w:val="00162892"/>
    <w:rsid w:val="001629C1"/>
    <w:rsid w:val="00162BE2"/>
    <w:rsid w:val="00162EBF"/>
    <w:rsid w:val="0016483F"/>
    <w:rsid w:val="00165186"/>
    <w:rsid w:val="00165775"/>
    <w:rsid w:val="001661A1"/>
    <w:rsid w:val="00166478"/>
    <w:rsid w:val="00166F47"/>
    <w:rsid w:val="00166F66"/>
    <w:rsid w:val="00167531"/>
    <w:rsid w:val="00167604"/>
    <w:rsid w:val="00167D66"/>
    <w:rsid w:val="00170468"/>
    <w:rsid w:val="00170E81"/>
    <w:rsid w:val="00171046"/>
    <w:rsid w:val="0017173F"/>
    <w:rsid w:val="00171F24"/>
    <w:rsid w:val="001721DA"/>
    <w:rsid w:val="00172569"/>
    <w:rsid w:val="00172B98"/>
    <w:rsid w:val="00172C9C"/>
    <w:rsid w:val="00172EC8"/>
    <w:rsid w:val="00173211"/>
    <w:rsid w:val="001735E5"/>
    <w:rsid w:val="00173698"/>
    <w:rsid w:val="00173834"/>
    <w:rsid w:val="00174620"/>
    <w:rsid w:val="0017505B"/>
    <w:rsid w:val="0017528C"/>
    <w:rsid w:val="00175964"/>
    <w:rsid w:val="00175CDF"/>
    <w:rsid w:val="001770CA"/>
    <w:rsid w:val="00177741"/>
    <w:rsid w:val="00180019"/>
    <w:rsid w:val="00181A70"/>
    <w:rsid w:val="00182004"/>
    <w:rsid w:val="001821D6"/>
    <w:rsid w:val="0018298E"/>
    <w:rsid w:val="00182C39"/>
    <w:rsid w:val="0018306D"/>
    <w:rsid w:val="00183B2B"/>
    <w:rsid w:val="00184A22"/>
    <w:rsid w:val="00184ACB"/>
    <w:rsid w:val="001856B2"/>
    <w:rsid w:val="00185812"/>
    <w:rsid w:val="00185907"/>
    <w:rsid w:val="001859C8"/>
    <w:rsid w:val="00185B39"/>
    <w:rsid w:val="001867A3"/>
    <w:rsid w:val="00187927"/>
    <w:rsid w:val="00187D59"/>
    <w:rsid w:val="00190D80"/>
    <w:rsid w:val="00191376"/>
    <w:rsid w:val="00191A3D"/>
    <w:rsid w:val="001920CF"/>
    <w:rsid w:val="001920F2"/>
    <w:rsid w:val="00192B66"/>
    <w:rsid w:val="00193934"/>
    <w:rsid w:val="00193DBE"/>
    <w:rsid w:val="0019422C"/>
    <w:rsid w:val="00194D76"/>
    <w:rsid w:val="001952AF"/>
    <w:rsid w:val="001963E7"/>
    <w:rsid w:val="00196DB1"/>
    <w:rsid w:val="00197978"/>
    <w:rsid w:val="001A0D21"/>
    <w:rsid w:val="001A0F50"/>
    <w:rsid w:val="001A0FC7"/>
    <w:rsid w:val="001A1077"/>
    <w:rsid w:val="001A1A70"/>
    <w:rsid w:val="001A1C9C"/>
    <w:rsid w:val="001A2A75"/>
    <w:rsid w:val="001A3571"/>
    <w:rsid w:val="001A386B"/>
    <w:rsid w:val="001A4F22"/>
    <w:rsid w:val="001A5E1A"/>
    <w:rsid w:val="001A6A6F"/>
    <w:rsid w:val="001A725D"/>
    <w:rsid w:val="001A7DC3"/>
    <w:rsid w:val="001B0126"/>
    <w:rsid w:val="001B09B1"/>
    <w:rsid w:val="001B1135"/>
    <w:rsid w:val="001B1C77"/>
    <w:rsid w:val="001B2D55"/>
    <w:rsid w:val="001B3578"/>
    <w:rsid w:val="001B37DF"/>
    <w:rsid w:val="001B3DBE"/>
    <w:rsid w:val="001B3F09"/>
    <w:rsid w:val="001B4A6B"/>
    <w:rsid w:val="001B62F8"/>
    <w:rsid w:val="001B6AAE"/>
    <w:rsid w:val="001B6F23"/>
    <w:rsid w:val="001B74A4"/>
    <w:rsid w:val="001B7555"/>
    <w:rsid w:val="001B78E0"/>
    <w:rsid w:val="001C061B"/>
    <w:rsid w:val="001C12EC"/>
    <w:rsid w:val="001C14C0"/>
    <w:rsid w:val="001C173C"/>
    <w:rsid w:val="001C17CA"/>
    <w:rsid w:val="001C1AA2"/>
    <w:rsid w:val="001C1AD4"/>
    <w:rsid w:val="001C216E"/>
    <w:rsid w:val="001C21F2"/>
    <w:rsid w:val="001C2788"/>
    <w:rsid w:val="001C28E2"/>
    <w:rsid w:val="001C371D"/>
    <w:rsid w:val="001C3ADE"/>
    <w:rsid w:val="001C4B2D"/>
    <w:rsid w:val="001C57CC"/>
    <w:rsid w:val="001C58D6"/>
    <w:rsid w:val="001C598E"/>
    <w:rsid w:val="001C5C00"/>
    <w:rsid w:val="001C5CC8"/>
    <w:rsid w:val="001C5F0C"/>
    <w:rsid w:val="001C614C"/>
    <w:rsid w:val="001C7554"/>
    <w:rsid w:val="001C7E03"/>
    <w:rsid w:val="001C7F2B"/>
    <w:rsid w:val="001D040D"/>
    <w:rsid w:val="001D1394"/>
    <w:rsid w:val="001D1455"/>
    <w:rsid w:val="001D147C"/>
    <w:rsid w:val="001D16AA"/>
    <w:rsid w:val="001D2479"/>
    <w:rsid w:val="001D40D5"/>
    <w:rsid w:val="001D515A"/>
    <w:rsid w:val="001D5316"/>
    <w:rsid w:val="001D617D"/>
    <w:rsid w:val="001D67CA"/>
    <w:rsid w:val="001D7D06"/>
    <w:rsid w:val="001E0793"/>
    <w:rsid w:val="001E0A80"/>
    <w:rsid w:val="001E1383"/>
    <w:rsid w:val="001E1975"/>
    <w:rsid w:val="001E209B"/>
    <w:rsid w:val="001E33AE"/>
    <w:rsid w:val="001E3583"/>
    <w:rsid w:val="001E3A80"/>
    <w:rsid w:val="001E3B1A"/>
    <w:rsid w:val="001E40CB"/>
    <w:rsid w:val="001E414B"/>
    <w:rsid w:val="001E4168"/>
    <w:rsid w:val="001E49D0"/>
    <w:rsid w:val="001E5601"/>
    <w:rsid w:val="001E6B91"/>
    <w:rsid w:val="001E6BFA"/>
    <w:rsid w:val="001E6F94"/>
    <w:rsid w:val="001E7242"/>
    <w:rsid w:val="001E731D"/>
    <w:rsid w:val="001E7F1A"/>
    <w:rsid w:val="001F00AD"/>
    <w:rsid w:val="001F0F7C"/>
    <w:rsid w:val="001F0FB9"/>
    <w:rsid w:val="001F10E6"/>
    <w:rsid w:val="001F111E"/>
    <w:rsid w:val="001F11A4"/>
    <w:rsid w:val="001F2169"/>
    <w:rsid w:val="001F24B9"/>
    <w:rsid w:val="001F3681"/>
    <w:rsid w:val="001F37B6"/>
    <w:rsid w:val="001F3D68"/>
    <w:rsid w:val="001F4651"/>
    <w:rsid w:val="001F5858"/>
    <w:rsid w:val="001F6AD5"/>
    <w:rsid w:val="001F7A26"/>
    <w:rsid w:val="002000A6"/>
    <w:rsid w:val="002000BC"/>
    <w:rsid w:val="00200255"/>
    <w:rsid w:val="002002C7"/>
    <w:rsid w:val="002018DA"/>
    <w:rsid w:val="00202233"/>
    <w:rsid w:val="002025E3"/>
    <w:rsid w:val="0020291F"/>
    <w:rsid w:val="002030BB"/>
    <w:rsid w:val="00203488"/>
    <w:rsid w:val="00203ED1"/>
    <w:rsid w:val="0020449A"/>
    <w:rsid w:val="00204710"/>
    <w:rsid w:val="00204E6D"/>
    <w:rsid w:val="00205814"/>
    <w:rsid w:val="00205DC8"/>
    <w:rsid w:val="00205FED"/>
    <w:rsid w:val="0020610E"/>
    <w:rsid w:val="00206CCE"/>
    <w:rsid w:val="00207033"/>
    <w:rsid w:val="00207144"/>
    <w:rsid w:val="00207743"/>
    <w:rsid w:val="00207A59"/>
    <w:rsid w:val="00207E04"/>
    <w:rsid w:val="00210C2F"/>
    <w:rsid w:val="00210C9B"/>
    <w:rsid w:val="00210F20"/>
    <w:rsid w:val="00211280"/>
    <w:rsid w:val="002113DF"/>
    <w:rsid w:val="0021146C"/>
    <w:rsid w:val="00211D84"/>
    <w:rsid w:val="0021244C"/>
    <w:rsid w:val="00212CE2"/>
    <w:rsid w:val="00212D0E"/>
    <w:rsid w:val="00213012"/>
    <w:rsid w:val="0021393E"/>
    <w:rsid w:val="002144F3"/>
    <w:rsid w:val="00214685"/>
    <w:rsid w:val="002146E2"/>
    <w:rsid w:val="00214B97"/>
    <w:rsid w:val="002154CE"/>
    <w:rsid w:val="00215E67"/>
    <w:rsid w:val="00217B12"/>
    <w:rsid w:val="00217B50"/>
    <w:rsid w:val="00217BC3"/>
    <w:rsid w:val="002200A1"/>
    <w:rsid w:val="002201EC"/>
    <w:rsid w:val="002217BC"/>
    <w:rsid w:val="002222A9"/>
    <w:rsid w:val="0022252F"/>
    <w:rsid w:val="002227A2"/>
    <w:rsid w:val="00222C18"/>
    <w:rsid w:val="002231F9"/>
    <w:rsid w:val="002236C0"/>
    <w:rsid w:val="00223D15"/>
    <w:rsid w:val="0022427F"/>
    <w:rsid w:val="00224767"/>
    <w:rsid w:val="002249F6"/>
    <w:rsid w:val="002257B8"/>
    <w:rsid w:val="00225B80"/>
    <w:rsid w:val="00225C44"/>
    <w:rsid w:val="00225F61"/>
    <w:rsid w:val="002261F3"/>
    <w:rsid w:val="00226B3A"/>
    <w:rsid w:val="0022714F"/>
    <w:rsid w:val="002271FD"/>
    <w:rsid w:val="00227F38"/>
    <w:rsid w:val="00231216"/>
    <w:rsid w:val="002331E3"/>
    <w:rsid w:val="00233CF4"/>
    <w:rsid w:val="00234085"/>
    <w:rsid w:val="00234258"/>
    <w:rsid w:val="00234737"/>
    <w:rsid w:val="00234C40"/>
    <w:rsid w:val="0023531F"/>
    <w:rsid w:val="0023585E"/>
    <w:rsid w:val="00235BFC"/>
    <w:rsid w:val="0023610A"/>
    <w:rsid w:val="00236955"/>
    <w:rsid w:val="00236B77"/>
    <w:rsid w:val="00236C66"/>
    <w:rsid w:val="00236E7E"/>
    <w:rsid w:val="0023748F"/>
    <w:rsid w:val="00237BEA"/>
    <w:rsid w:val="002407F0"/>
    <w:rsid w:val="00240848"/>
    <w:rsid w:val="002413DA"/>
    <w:rsid w:val="002426B0"/>
    <w:rsid w:val="002439FD"/>
    <w:rsid w:val="00244027"/>
    <w:rsid w:val="002458E4"/>
    <w:rsid w:val="00246852"/>
    <w:rsid w:val="00246A18"/>
    <w:rsid w:val="002471A8"/>
    <w:rsid w:val="002472F1"/>
    <w:rsid w:val="00247707"/>
    <w:rsid w:val="0024784B"/>
    <w:rsid w:val="00247E9F"/>
    <w:rsid w:val="00250117"/>
    <w:rsid w:val="00250878"/>
    <w:rsid w:val="00250E3B"/>
    <w:rsid w:val="0025322F"/>
    <w:rsid w:val="00253C64"/>
    <w:rsid w:val="00254308"/>
    <w:rsid w:val="00255108"/>
    <w:rsid w:val="0025518E"/>
    <w:rsid w:val="00255698"/>
    <w:rsid w:val="002561F1"/>
    <w:rsid w:val="0025707B"/>
    <w:rsid w:val="0025756C"/>
    <w:rsid w:val="00257B45"/>
    <w:rsid w:val="002617C4"/>
    <w:rsid w:val="00261885"/>
    <w:rsid w:val="00261FC4"/>
    <w:rsid w:val="002623FC"/>
    <w:rsid w:val="00262DAF"/>
    <w:rsid w:val="00262E4F"/>
    <w:rsid w:val="00264928"/>
    <w:rsid w:val="00264B40"/>
    <w:rsid w:val="002660CD"/>
    <w:rsid w:val="002661A3"/>
    <w:rsid w:val="0026671C"/>
    <w:rsid w:val="00266F4C"/>
    <w:rsid w:val="0027021C"/>
    <w:rsid w:val="00270A91"/>
    <w:rsid w:val="00270BB3"/>
    <w:rsid w:val="0027185D"/>
    <w:rsid w:val="00272D58"/>
    <w:rsid w:val="002734FD"/>
    <w:rsid w:val="0027422A"/>
    <w:rsid w:val="00274351"/>
    <w:rsid w:val="00274566"/>
    <w:rsid w:val="00274926"/>
    <w:rsid w:val="00274FD6"/>
    <w:rsid w:val="0027616B"/>
    <w:rsid w:val="00276199"/>
    <w:rsid w:val="00276479"/>
    <w:rsid w:val="002766BE"/>
    <w:rsid w:val="00276C5E"/>
    <w:rsid w:val="00277464"/>
    <w:rsid w:val="00280229"/>
    <w:rsid w:val="002817EF"/>
    <w:rsid w:val="002818EE"/>
    <w:rsid w:val="0028193F"/>
    <w:rsid w:val="002819C1"/>
    <w:rsid w:val="00281FE5"/>
    <w:rsid w:val="00282594"/>
    <w:rsid w:val="00282711"/>
    <w:rsid w:val="002832A2"/>
    <w:rsid w:val="002833A6"/>
    <w:rsid w:val="0028367A"/>
    <w:rsid w:val="0028393F"/>
    <w:rsid w:val="00283CCB"/>
    <w:rsid w:val="00283FAD"/>
    <w:rsid w:val="00284008"/>
    <w:rsid w:val="0028466F"/>
    <w:rsid w:val="00284794"/>
    <w:rsid w:val="00285BAF"/>
    <w:rsid w:val="00285DD6"/>
    <w:rsid w:val="002868EE"/>
    <w:rsid w:val="0028708A"/>
    <w:rsid w:val="00287091"/>
    <w:rsid w:val="00287183"/>
    <w:rsid w:val="00290BD8"/>
    <w:rsid w:val="00290F59"/>
    <w:rsid w:val="00291486"/>
    <w:rsid w:val="00291A14"/>
    <w:rsid w:val="00292431"/>
    <w:rsid w:val="0029284C"/>
    <w:rsid w:val="00292AF6"/>
    <w:rsid w:val="00292D1C"/>
    <w:rsid w:val="00293310"/>
    <w:rsid w:val="00293399"/>
    <w:rsid w:val="002937E3"/>
    <w:rsid w:val="002939A0"/>
    <w:rsid w:val="00294437"/>
    <w:rsid w:val="002947E4"/>
    <w:rsid w:val="002948A0"/>
    <w:rsid w:val="002948C0"/>
    <w:rsid w:val="002948F9"/>
    <w:rsid w:val="00294B68"/>
    <w:rsid w:val="00294F7B"/>
    <w:rsid w:val="00295050"/>
    <w:rsid w:val="00295097"/>
    <w:rsid w:val="00296050"/>
    <w:rsid w:val="00296101"/>
    <w:rsid w:val="00297434"/>
    <w:rsid w:val="00297A90"/>
    <w:rsid w:val="00297C74"/>
    <w:rsid w:val="002A09C4"/>
    <w:rsid w:val="002A18F7"/>
    <w:rsid w:val="002A22E5"/>
    <w:rsid w:val="002A240B"/>
    <w:rsid w:val="002A313D"/>
    <w:rsid w:val="002A32E6"/>
    <w:rsid w:val="002A397A"/>
    <w:rsid w:val="002A4614"/>
    <w:rsid w:val="002A4C26"/>
    <w:rsid w:val="002A52EB"/>
    <w:rsid w:val="002A54BF"/>
    <w:rsid w:val="002A5CB6"/>
    <w:rsid w:val="002A6A54"/>
    <w:rsid w:val="002A6F90"/>
    <w:rsid w:val="002A77E1"/>
    <w:rsid w:val="002B03BF"/>
    <w:rsid w:val="002B05AB"/>
    <w:rsid w:val="002B0987"/>
    <w:rsid w:val="002B0B72"/>
    <w:rsid w:val="002B0CF9"/>
    <w:rsid w:val="002B178A"/>
    <w:rsid w:val="002B1B36"/>
    <w:rsid w:val="002B2A12"/>
    <w:rsid w:val="002B3172"/>
    <w:rsid w:val="002B35B6"/>
    <w:rsid w:val="002B3A29"/>
    <w:rsid w:val="002B3B40"/>
    <w:rsid w:val="002B3F17"/>
    <w:rsid w:val="002B430F"/>
    <w:rsid w:val="002B4834"/>
    <w:rsid w:val="002B4CD7"/>
    <w:rsid w:val="002B592F"/>
    <w:rsid w:val="002B5B20"/>
    <w:rsid w:val="002B5E9E"/>
    <w:rsid w:val="002B6511"/>
    <w:rsid w:val="002B6ABC"/>
    <w:rsid w:val="002B746E"/>
    <w:rsid w:val="002B7F4D"/>
    <w:rsid w:val="002C02B2"/>
    <w:rsid w:val="002C202D"/>
    <w:rsid w:val="002C22C4"/>
    <w:rsid w:val="002C298C"/>
    <w:rsid w:val="002C2B8F"/>
    <w:rsid w:val="002C3A9D"/>
    <w:rsid w:val="002C3F94"/>
    <w:rsid w:val="002C482B"/>
    <w:rsid w:val="002C499A"/>
    <w:rsid w:val="002C5021"/>
    <w:rsid w:val="002C535E"/>
    <w:rsid w:val="002C5A93"/>
    <w:rsid w:val="002C62A3"/>
    <w:rsid w:val="002C6C5C"/>
    <w:rsid w:val="002C6DE8"/>
    <w:rsid w:val="002C70F2"/>
    <w:rsid w:val="002D0DF3"/>
    <w:rsid w:val="002D20A2"/>
    <w:rsid w:val="002D21AD"/>
    <w:rsid w:val="002D2922"/>
    <w:rsid w:val="002D2D9C"/>
    <w:rsid w:val="002D2EEE"/>
    <w:rsid w:val="002D356F"/>
    <w:rsid w:val="002D69C7"/>
    <w:rsid w:val="002D6B63"/>
    <w:rsid w:val="002D6C2C"/>
    <w:rsid w:val="002D7F58"/>
    <w:rsid w:val="002E0701"/>
    <w:rsid w:val="002E08C8"/>
    <w:rsid w:val="002E0BF3"/>
    <w:rsid w:val="002E17D3"/>
    <w:rsid w:val="002E1818"/>
    <w:rsid w:val="002E1B8F"/>
    <w:rsid w:val="002E1C0A"/>
    <w:rsid w:val="002E2282"/>
    <w:rsid w:val="002E2870"/>
    <w:rsid w:val="002E36CD"/>
    <w:rsid w:val="002E53DC"/>
    <w:rsid w:val="002E5DD8"/>
    <w:rsid w:val="002E5F02"/>
    <w:rsid w:val="002E602F"/>
    <w:rsid w:val="002F06ED"/>
    <w:rsid w:val="002F095F"/>
    <w:rsid w:val="002F0AF2"/>
    <w:rsid w:val="002F102C"/>
    <w:rsid w:val="002F1684"/>
    <w:rsid w:val="002F1A9D"/>
    <w:rsid w:val="002F1D8B"/>
    <w:rsid w:val="002F2314"/>
    <w:rsid w:val="002F2E02"/>
    <w:rsid w:val="002F3274"/>
    <w:rsid w:val="002F36CB"/>
    <w:rsid w:val="002F44BB"/>
    <w:rsid w:val="002F45A4"/>
    <w:rsid w:val="002F471A"/>
    <w:rsid w:val="002F5595"/>
    <w:rsid w:val="002F5BEF"/>
    <w:rsid w:val="002F5CD0"/>
    <w:rsid w:val="002F6146"/>
    <w:rsid w:val="002F61A7"/>
    <w:rsid w:val="002F7664"/>
    <w:rsid w:val="0030017F"/>
    <w:rsid w:val="00300F28"/>
    <w:rsid w:val="00300FF8"/>
    <w:rsid w:val="003010D7"/>
    <w:rsid w:val="00301C81"/>
    <w:rsid w:val="0030313F"/>
    <w:rsid w:val="003034FE"/>
    <w:rsid w:val="00303653"/>
    <w:rsid w:val="00303F18"/>
    <w:rsid w:val="00304161"/>
    <w:rsid w:val="0030462D"/>
    <w:rsid w:val="0030590D"/>
    <w:rsid w:val="003064D9"/>
    <w:rsid w:val="003067B9"/>
    <w:rsid w:val="00306B92"/>
    <w:rsid w:val="00306E10"/>
    <w:rsid w:val="00306F10"/>
    <w:rsid w:val="00306FA4"/>
    <w:rsid w:val="003074F3"/>
    <w:rsid w:val="00307960"/>
    <w:rsid w:val="00307B56"/>
    <w:rsid w:val="00307CC9"/>
    <w:rsid w:val="00310644"/>
    <w:rsid w:val="00310905"/>
    <w:rsid w:val="003121B1"/>
    <w:rsid w:val="00312471"/>
    <w:rsid w:val="00312921"/>
    <w:rsid w:val="00312BAC"/>
    <w:rsid w:val="00312FEF"/>
    <w:rsid w:val="0031305F"/>
    <w:rsid w:val="00313232"/>
    <w:rsid w:val="003134B8"/>
    <w:rsid w:val="00313628"/>
    <w:rsid w:val="0031416D"/>
    <w:rsid w:val="003146BC"/>
    <w:rsid w:val="00315450"/>
    <w:rsid w:val="00315C1C"/>
    <w:rsid w:val="00316117"/>
    <w:rsid w:val="00317435"/>
    <w:rsid w:val="003201A2"/>
    <w:rsid w:val="003203A1"/>
    <w:rsid w:val="003204FE"/>
    <w:rsid w:val="00320ACD"/>
    <w:rsid w:val="00321CF0"/>
    <w:rsid w:val="00321E0F"/>
    <w:rsid w:val="0032282E"/>
    <w:rsid w:val="00322A63"/>
    <w:rsid w:val="00322E67"/>
    <w:rsid w:val="003232EE"/>
    <w:rsid w:val="003234DE"/>
    <w:rsid w:val="00323752"/>
    <w:rsid w:val="00323782"/>
    <w:rsid w:val="00323AA6"/>
    <w:rsid w:val="00323C08"/>
    <w:rsid w:val="00323F86"/>
    <w:rsid w:val="003245CF"/>
    <w:rsid w:val="00324BA1"/>
    <w:rsid w:val="00324EA5"/>
    <w:rsid w:val="00325676"/>
    <w:rsid w:val="003261FB"/>
    <w:rsid w:val="00327286"/>
    <w:rsid w:val="003272AD"/>
    <w:rsid w:val="0033083D"/>
    <w:rsid w:val="0033170B"/>
    <w:rsid w:val="0033186F"/>
    <w:rsid w:val="003320F1"/>
    <w:rsid w:val="0033229B"/>
    <w:rsid w:val="003331ED"/>
    <w:rsid w:val="003335E0"/>
    <w:rsid w:val="00333638"/>
    <w:rsid w:val="00333645"/>
    <w:rsid w:val="003340F0"/>
    <w:rsid w:val="00334418"/>
    <w:rsid w:val="00334A98"/>
    <w:rsid w:val="00334AEE"/>
    <w:rsid w:val="00334CC2"/>
    <w:rsid w:val="00334DFD"/>
    <w:rsid w:val="00335E77"/>
    <w:rsid w:val="00336B5C"/>
    <w:rsid w:val="00336DA1"/>
    <w:rsid w:val="00336FEB"/>
    <w:rsid w:val="003372C9"/>
    <w:rsid w:val="00340B2C"/>
    <w:rsid w:val="003410F3"/>
    <w:rsid w:val="00341572"/>
    <w:rsid w:val="0034190C"/>
    <w:rsid w:val="00341C74"/>
    <w:rsid w:val="00341E6E"/>
    <w:rsid w:val="00342443"/>
    <w:rsid w:val="003429A9"/>
    <w:rsid w:val="00342D5A"/>
    <w:rsid w:val="00342EFA"/>
    <w:rsid w:val="003435DF"/>
    <w:rsid w:val="00343B24"/>
    <w:rsid w:val="003441A3"/>
    <w:rsid w:val="0034440E"/>
    <w:rsid w:val="00344E27"/>
    <w:rsid w:val="00345190"/>
    <w:rsid w:val="0034531F"/>
    <w:rsid w:val="00345CBF"/>
    <w:rsid w:val="0034653E"/>
    <w:rsid w:val="00346E4B"/>
    <w:rsid w:val="00347067"/>
    <w:rsid w:val="00347090"/>
    <w:rsid w:val="00347593"/>
    <w:rsid w:val="0034763B"/>
    <w:rsid w:val="0034767F"/>
    <w:rsid w:val="003476C0"/>
    <w:rsid w:val="0035034F"/>
    <w:rsid w:val="003507A9"/>
    <w:rsid w:val="00350FD9"/>
    <w:rsid w:val="00351035"/>
    <w:rsid w:val="00351B41"/>
    <w:rsid w:val="00351CDD"/>
    <w:rsid w:val="00353723"/>
    <w:rsid w:val="003538F2"/>
    <w:rsid w:val="003543FE"/>
    <w:rsid w:val="0035474E"/>
    <w:rsid w:val="0035493C"/>
    <w:rsid w:val="00354E5F"/>
    <w:rsid w:val="00354FBA"/>
    <w:rsid w:val="0035544B"/>
    <w:rsid w:val="003555CE"/>
    <w:rsid w:val="0035591D"/>
    <w:rsid w:val="00355DB0"/>
    <w:rsid w:val="0035602E"/>
    <w:rsid w:val="00356360"/>
    <w:rsid w:val="003563B8"/>
    <w:rsid w:val="00356FBD"/>
    <w:rsid w:val="0036008D"/>
    <w:rsid w:val="0036097E"/>
    <w:rsid w:val="0036124E"/>
    <w:rsid w:val="00361270"/>
    <w:rsid w:val="0036179F"/>
    <w:rsid w:val="00361E40"/>
    <w:rsid w:val="00362794"/>
    <w:rsid w:val="00362DEB"/>
    <w:rsid w:val="003631E1"/>
    <w:rsid w:val="00363D78"/>
    <w:rsid w:val="003640DB"/>
    <w:rsid w:val="0036482B"/>
    <w:rsid w:val="00364ACB"/>
    <w:rsid w:val="00364C82"/>
    <w:rsid w:val="003650F3"/>
    <w:rsid w:val="003655F8"/>
    <w:rsid w:val="0036583B"/>
    <w:rsid w:val="0036629B"/>
    <w:rsid w:val="00366319"/>
    <w:rsid w:val="003664C6"/>
    <w:rsid w:val="003666BF"/>
    <w:rsid w:val="003668A4"/>
    <w:rsid w:val="00367327"/>
    <w:rsid w:val="0037067A"/>
    <w:rsid w:val="003707E3"/>
    <w:rsid w:val="00370BFA"/>
    <w:rsid w:val="00370C3D"/>
    <w:rsid w:val="003717DA"/>
    <w:rsid w:val="00373290"/>
    <w:rsid w:val="003733DB"/>
    <w:rsid w:val="003737F2"/>
    <w:rsid w:val="0037397C"/>
    <w:rsid w:val="003742E9"/>
    <w:rsid w:val="003744E2"/>
    <w:rsid w:val="003746E1"/>
    <w:rsid w:val="00374794"/>
    <w:rsid w:val="003748BA"/>
    <w:rsid w:val="003748CD"/>
    <w:rsid w:val="00375C82"/>
    <w:rsid w:val="0037793E"/>
    <w:rsid w:val="00377AFC"/>
    <w:rsid w:val="0038067D"/>
    <w:rsid w:val="00380FA5"/>
    <w:rsid w:val="00381F11"/>
    <w:rsid w:val="003827E5"/>
    <w:rsid w:val="00383D69"/>
    <w:rsid w:val="00383F46"/>
    <w:rsid w:val="003848D6"/>
    <w:rsid w:val="00385EC9"/>
    <w:rsid w:val="00386578"/>
    <w:rsid w:val="0038678E"/>
    <w:rsid w:val="00386F11"/>
    <w:rsid w:val="003873FB"/>
    <w:rsid w:val="00387487"/>
    <w:rsid w:val="0038782E"/>
    <w:rsid w:val="00390F03"/>
    <w:rsid w:val="00390FD4"/>
    <w:rsid w:val="00391559"/>
    <w:rsid w:val="00392063"/>
    <w:rsid w:val="003922D7"/>
    <w:rsid w:val="00392714"/>
    <w:rsid w:val="003933E6"/>
    <w:rsid w:val="00394CEC"/>
    <w:rsid w:val="00395919"/>
    <w:rsid w:val="00395BD4"/>
    <w:rsid w:val="003978FE"/>
    <w:rsid w:val="003A014A"/>
    <w:rsid w:val="003A01E2"/>
    <w:rsid w:val="003A0565"/>
    <w:rsid w:val="003A0602"/>
    <w:rsid w:val="003A0DBA"/>
    <w:rsid w:val="003A0ECF"/>
    <w:rsid w:val="003A1279"/>
    <w:rsid w:val="003A12D3"/>
    <w:rsid w:val="003A1AF5"/>
    <w:rsid w:val="003A2649"/>
    <w:rsid w:val="003A36B2"/>
    <w:rsid w:val="003A3A30"/>
    <w:rsid w:val="003A3BAC"/>
    <w:rsid w:val="003A3DDA"/>
    <w:rsid w:val="003A40D8"/>
    <w:rsid w:val="003A43C2"/>
    <w:rsid w:val="003A4D67"/>
    <w:rsid w:val="003A5373"/>
    <w:rsid w:val="003A56A3"/>
    <w:rsid w:val="003A5946"/>
    <w:rsid w:val="003A6AEB"/>
    <w:rsid w:val="003A7033"/>
    <w:rsid w:val="003A7D5B"/>
    <w:rsid w:val="003A7DAA"/>
    <w:rsid w:val="003B0072"/>
    <w:rsid w:val="003B1204"/>
    <w:rsid w:val="003B1421"/>
    <w:rsid w:val="003B1677"/>
    <w:rsid w:val="003B1CFB"/>
    <w:rsid w:val="003B3D12"/>
    <w:rsid w:val="003B50B3"/>
    <w:rsid w:val="003B5356"/>
    <w:rsid w:val="003B595E"/>
    <w:rsid w:val="003B6789"/>
    <w:rsid w:val="003B6E9E"/>
    <w:rsid w:val="003B6F3D"/>
    <w:rsid w:val="003B72D2"/>
    <w:rsid w:val="003B7790"/>
    <w:rsid w:val="003B7DCD"/>
    <w:rsid w:val="003C0207"/>
    <w:rsid w:val="003C057F"/>
    <w:rsid w:val="003C0E90"/>
    <w:rsid w:val="003C0FF3"/>
    <w:rsid w:val="003C1DF1"/>
    <w:rsid w:val="003C2ED9"/>
    <w:rsid w:val="003C2F0B"/>
    <w:rsid w:val="003C3C8E"/>
    <w:rsid w:val="003C42BE"/>
    <w:rsid w:val="003C458A"/>
    <w:rsid w:val="003C53C1"/>
    <w:rsid w:val="003C5FCD"/>
    <w:rsid w:val="003C79EF"/>
    <w:rsid w:val="003C7EA9"/>
    <w:rsid w:val="003C7EAD"/>
    <w:rsid w:val="003D04C3"/>
    <w:rsid w:val="003D07F4"/>
    <w:rsid w:val="003D16B8"/>
    <w:rsid w:val="003D18A9"/>
    <w:rsid w:val="003D1A5E"/>
    <w:rsid w:val="003D1DD5"/>
    <w:rsid w:val="003D25E4"/>
    <w:rsid w:val="003D30F8"/>
    <w:rsid w:val="003D3115"/>
    <w:rsid w:val="003D3235"/>
    <w:rsid w:val="003D409D"/>
    <w:rsid w:val="003D47CA"/>
    <w:rsid w:val="003D5294"/>
    <w:rsid w:val="003D538E"/>
    <w:rsid w:val="003D6419"/>
    <w:rsid w:val="003D6756"/>
    <w:rsid w:val="003D67E1"/>
    <w:rsid w:val="003E00AA"/>
    <w:rsid w:val="003E05A1"/>
    <w:rsid w:val="003E05D4"/>
    <w:rsid w:val="003E0CD4"/>
    <w:rsid w:val="003E0E5E"/>
    <w:rsid w:val="003E1510"/>
    <w:rsid w:val="003E158B"/>
    <w:rsid w:val="003E1D34"/>
    <w:rsid w:val="003E1DC1"/>
    <w:rsid w:val="003E20AB"/>
    <w:rsid w:val="003E23AE"/>
    <w:rsid w:val="003E3242"/>
    <w:rsid w:val="003E32B0"/>
    <w:rsid w:val="003E3E11"/>
    <w:rsid w:val="003E3E33"/>
    <w:rsid w:val="003E3FF9"/>
    <w:rsid w:val="003E4DB5"/>
    <w:rsid w:val="003E510D"/>
    <w:rsid w:val="003E5190"/>
    <w:rsid w:val="003E5B17"/>
    <w:rsid w:val="003E606A"/>
    <w:rsid w:val="003E608F"/>
    <w:rsid w:val="003E6138"/>
    <w:rsid w:val="003E6346"/>
    <w:rsid w:val="003E65A2"/>
    <w:rsid w:val="003E70B7"/>
    <w:rsid w:val="003E756F"/>
    <w:rsid w:val="003E7865"/>
    <w:rsid w:val="003E7CF4"/>
    <w:rsid w:val="003F1060"/>
    <w:rsid w:val="003F1C88"/>
    <w:rsid w:val="003F4774"/>
    <w:rsid w:val="003F5EF4"/>
    <w:rsid w:val="003F624B"/>
    <w:rsid w:val="003F636B"/>
    <w:rsid w:val="003F6FB5"/>
    <w:rsid w:val="003F72DE"/>
    <w:rsid w:val="003F7D4E"/>
    <w:rsid w:val="004002B8"/>
    <w:rsid w:val="004017CC"/>
    <w:rsid w:val="00401CB8"/>
    <w:rsid w:val="00401D6B"/>
    <w:rsid w:val="004020CA"/>
    <w:rsid w:val="004029AB"/>
    <w:rsid w:val="00402E01"/>
    <w:rsid w:val="00402E52"/>
    <w:rsid w:val="00402E68"/>
    <w:rsid w:val="00402F83"/>
    <w:rsid w:val="00402FE1"/>
    <w:rsid w:val="0040359F"/>
    <w:rsid w:val="00403B45"/>
    <w:rsid w:val="004056E7"/>
    <w:rsid w:val="00405D08"/>
    <w:rsid w:val="004065F3"/>
    <w:rsid w:val="00407090"/>
    <w:rsid w:val="00410050"/>
    <w:rsid w:val="004103EB"/>
    <w:rsid w:val="00410442"/>
    <w:rsid w:val="004107F1"/>
    <w:rsid w:val="00410C10"/>
    <w:rsid w:val="00410D9F"/>
    <w:rsid w:val="00411273"/>
    <w:rsid w:val="004119A3"/>
    <w:rsid w:val="0041264D"/>
    <w:rsid w:val="00412660"/>
    <w:rsid w:val="00412B10"/>
    <w:rsid w:val="00412D05"/>
    <w:rsid w:val="004141CE"/>
    <w:rsid w:val="00415365"/>
    <w:rsid w:val="0041576C"/>
    <w:rsid w:val="004157C1"/>
    <w:rsid w:val="00415AC6"/>
    <w:rsid w:val="00416035"/>
    <w:rsid w:val="0041603A"/>
    <w:rsid w:val="0041649F"/>
    <w:rsid w:val="00416751"/>
    <w:rsid w:val="00416EB6"/>
    <w:rsid w:val="00420D20"/>
    <w:rsid w:val="00421845"/>
    <w:rsid w:val="00421B0C"/>
    <w:rsid w:val="0042235E"/>
    <w:rsid w:val="004234E3"/>
    <w:rsid w:val="0042383B"/>
    <w:rsid w:val="00423D3B"/>
    <w:rsid w:val="00425186"/>
    <w:rsid w:val="00425C6C"/>
    <w:rsid w:val="004265E9"/>
    <w:rsid w:val="00426894"/>
    <w:rsid w:val="00426B19"/>
    <w:rsid w:val="00427382"/>
    <w:rsid w:val="0042768C"/>
    <w:rsid w:val="00427849"/>
    <w:rsid w:val="00427949"/>
    <w:rsid w:val="00427D68"/>
    <w:rsid w:val="004303C2"/>
    <w:rsid w:val="00430BDC"/>
    <w:rsid w:val="004322BA"/>
    <w:rsid w:val="0043336B"/>
    <w:rsid w:val="00433FA0"/>
    <w:rsid w:val="004349A2"/>
    <w:rsid w:val="00434A4C"/>
    <w:rsid w:val="00435EA4"/>
    <w:rsid w:val="00436372"/>
    <w:rsid w:val="004367E0"/>
    <w:rsid w:val="004370E4"/>
    <w:rsid w:val="004377DF"/>
    <w:rsid w:val="00437999"/>
    <w:rsid w:val="00437AE7"/>
    <w:rsid w:val="00437BE8"/>
    <w:rsid w:val="00437F82"/>
    <w:rsid w:val="00440DDE"/>
    <w:rsid w:val="00441126"/>
    <w:rsid w:val="004411C8"/>
    <w:rsid w:val="00441B9A"/>
    <w:rsid w:val="0044243F"/>
    <w:rsid w:val="004434BB"/>
    <w:rsid w:val="0044356F"/>
    <w:rsid w:val="00443C52"/>
    <w:rsid w:val="0044480E"/>
    <w:rsid w:val="00444FB3"/>
    <w:rsid w:val="00445A06"/>
    <w:rsid w:val="00445C2F"/>
    <w:rsid w:val="00445F0D"/>
    <w:rsid w:val="00446984"/>
    <w:rsid w:val="00447DE0"/>
    <w:rsid w:val="004504D9"/>
    <w:rsid w:val="0045078D"/>
    <w:rsid w:val="0045144A"/>
    <w:rsid w:val="00452090"/>
    <w:rsid w:val="00452286"/>
    <w:rsid w:val="00453666"/>
    <w:rsid w:val="00453B51"/>
    <w:rsid w:val="00455219"/>
    <w:rsid w:val="0045531E"/>
    <w:rsid w:val="00455652"/>
    <w:rsid w:val="004563C1"/>
    <w:rsid w:val="00457BC5"/>
    <w:rsid w:val="00460343"/>
    <w:rsid w:val="00460826"/>
    <w:rsid w:val="00460D06"/>
    <w:rsid w:val="004623A8"/>
    <w:rsid w:val="00462B17"/>
    <w:rsid w:val="00463B53"/>
    <w:rsid w:val="00463CC9"/>
    <w:rsid w:val="0046408C"/>
    <w:rsid w:val="00464590"/>
    <w:rsid w:val="004645FF"/>
    <w:rsid w:val="00464930"/>
    <w:rsid w:val="004652DB"/>
    <w:rsid w:val="00465F85"/>
    <w:rsid w:val="00466BAC"/>
    <w:rsid w:val="00466FD9"/>
    <w:rsid w:val="004672CB"/>
    <w:rsid w:val="00467A0C"/>
    <w:rsid w:val="00470657"/>
    <w:rsid w:val="0047117C"/>
    <w:rsid w:val="00471843"/>
    <w:rsid w:val="00472A9D"/>
    <w:rsid w:val="00473078"/>
    <w:rsid w:val="00473B4C"/>
    <w:rsid w:val="00473FA8"/>
    <w:rsid w:val="0047446E"/>
    <w:rsid w:val="00474D3D"/>
    <w:rsid w:val="00476EEF"/>
    <w:rsid w:val="004778F5"/>
    <w:rsid w:val="00477EC9"/>
    <w:rsid w:val="00477FF0"/>
    <w:rsid w:val="00480AB9"/>
    <w:rsid w:val="00480CF4"/>
    <w:rsid w:val="00480E06"/>
    <w:rsid w:val="00481345"/>
    <w:rsid w:val="00481784"/>
    <w:rsid w:val="00481F05"/>
    <w:rsid w:val="00482898"/>
    <w:rsid w:val="00482D67"/>
    <w:rsid w:val="004839F4"/>
    <w:rsid w:val="00483B5B"/>
    <w:rsid w:val="00483C3B"/>
    <w:rsid w:val="00483E3C"/>
    <w:rsid w:val="00484561"/>
    <w:rsid w:val="0048531C"/>
    <w:rsid w:val="0048569B"/>
    <w:rsid w:val="004857C3"/>
    <w:rsid w:val="00485E3D"/>
    <w:rsid w:val="00486275"/>
    <w:rsid w:val="0048668A"/>
    <w:rsid w:val="004867FD"/>
    <w:rsid w:val="00486B13"/>
    <w:rsid w:val="00486E8A"/>
    <w:rsid w:val="0048705D"/>
    <w:rsid w:val="004872B6"/>
    <w:rsid w:val="00487303"/>
    <w:rsid w:val="004879A5"/>
    <w:rsid w:val="00487F77"/>
    <w:rsid w:val="00490288"/>
    <w:rsid w:val="00490773"/>
    <w:rsid w:val="004909D5"/>
    <w:rsid w:val="00490A8E"/>
    <w:rsid w:val="00490E5A"/>
    <w:rsid w:val="00491657"/>
    <w:rsid w:val="00492BDF"/>
    <w:rsid w:val="00492C34"/>
    <w:rsid w:val="00493407"/>
    <w:rsid w:val="00493820"/>
    <w:rsid w:val="00493DB2"/>
    <w:rsid w:val="004942AF"/>
    <w:rsid w:val="0049476E"/>
    <w:rsid w:val="0049487E"/>
    <w:rsid w:val="0049513B"/>
    <w:rsid w:val="00495835"/>
    <w:rsid w:val="00495B28"/>
    <w:rsid w:val="004963FD"/>
    <w:rsid w:val="00496ED5"/>
    <w:rsid w:val="00497648"/>
    <w:rsid w:val="004A0154"/>
    <w:rsid w:val="004A0949"/>
    <w:rsid w:val="004A1A7D"/>
    <w:rsid w:val="004A1CA4"/>
    <w:rsid w:val="004A1EA9"/>
    <w:rsid w:val="004A2AF8"/>
    <w:rsid w:val="004A2F47"/>
    <w:rsid w:val="004A2FF1"/>
    <w:rsid w:val="004A380B"/>
    <w:rsid w:val="004A39D8"/>
    <w:rsid w:val="004A3AE6"/>
    <w:rsid w:val="004A3CB8"/>
    <w:rsid w:val="004A4219"/>
    <w:rsid w:val="004A432F"/>
    <w:rsid w:val="004A4960"/>
    <w:rsid w:val="004A4A3D"/>
    <w:rsid w:val="004A4CC3"/>
    <w:rsid w:val="004A4FA1"/>
    <w:rsid w:val="004A6839"/>
    <w:rsid w:val="004A6914"/>
    <w:rsid w:val="004A69B0"/>
    <w:rsid w:val="004A6FCC"/>
    <w:rsid w:val="004A7F9E"/>
    <w:rsid w:val="004B01AC"/>
    <w:rsid w:val="004B0B07"/>
    <w:rsid w:val="004B1BB9"/>
    <w:rsid w:val="004B24F0"/>
    <w:rsid w:val="004B331F"/>
    <w:rsid w:val="004B3369"/>
    <w:rsid w:val="004B44A6"/>
    <w:rsid w:val="004B489A"/>
    <w:rsid w:val="004B60C9"/>
    <w:rsid w:val="004B634F"/>
    <w:rsid w:val="004B6511"/>
    <w:rsid w:val="004B791D"/>
    <w:rsid w:val="004B7D9D"/>
    <w:rsid w:val="004C0212"/>
    <w:rsid w:val="004C1162"/>
    <w:rsid w:val="004C1E53"/>
    <w:rsid w:val="004C25B9"/>
    <w:rsid w:val="004C2999"/>
    <w:rsid w:val="004C29B5"/>
    <w:rsid w:val="004C2B12"/>
    <w:rsid w:val="004C2ED2"/>
    <w:rsid w:val="004C3643"/>
    <w:rsid w:val="004C3817"/>
    <w:rsid w:val="004C386F"/>
    <w:rsid w:val="004C3A85"/>
    <w:rsid w:val="004C46AE"/>
    <w:rsid w:val="004C4703"/>
    <w:rsid w:val="004C4850"/>
    <w:rsid w:val="004C4AFB"/>
    <w:rsid w:val="004C5410"/>
    <w:rsid w:val="004C5D2D"/>
    <w:rsid w:val="004C62BD"/>
    <w:rsid w:val="004C6A24"/>
    <w:rsid w:val="004C7687"/>
    <w:rsid w:val="004C786B"/>
    <w:rsid w:val="004C7E05"/>
    <w:rsid w:val="004D0042"/>
    <w:rsid w:val="004D0222"/>
    <w:rsid w:val="004D0428"/>
    <w:rsid w:val="004D0435"/>
    <w:rsid w:val="004D0ADF"/>
    <w:rsid w:val="004D0B19"/>
    <w:rsid w:val="004D139C"/>
    <w:rsid w:val="004D247F"/>
    <w:rsid w:val="004D387B"/>
    <w:rsid w:val="004D3A9D"/>
    <w:rsid w:val="004D4621"/>
    <w:rsid w:val="004D4788"/>
    <w:rsid w:val="004D4794"/>
    <w:rsid w:val="004D4B22"/>
    <w:rsid w:val="004D57BF"/>
    <w:rsid w:val="004D5C21"/>
    <w:rsid w:val="004D656A"/>
    <w:rsid w:val="004D67D5"/>
    <w:rsid w:val="004D6AA3"/>
    <w:rsid w:val="004D6D41"/>
    <w:rsid w:val="004D6E5E"/>
    <w:rsid w:val="004D6EA2"/>
    <w:rsid w:val="004D750A"/>
    <w:rsid w:val="004D7A96"/>
    <w:rsid w:val="004E0869"/>
    <w:rsid w:val="004E0D30"/>
    <w:rsid w:val="004E0E89"/>
    <w:rsid w:val="004E1019"/>
    <w:rsid w:val="004E176A"/>
    <w:rsid w:val="004E1A5B"/>
    <w:rsid w:val="004E1A6B"/>
    <w:rsid w:val="004E2633"/>
    <w:rsid w:val="004E43C0"/>
    <w:rsid w:val="004E5B8E"/>
    <w:rsid w:val="004E6494"/>
    <w:rsid w:val="004E752E"/>
    <w:rsid w:val="004E78A9"/>
    <w:rsid w:val="004E7EC6"/>
    <w:rsid w:val="004F0178"/>
    <w:rsid w:val="004F0338"/>
    <w:rsid w:val="004F0A8B"/>
    <w:rsid w:val="004F1ED2"/>
    <w:rsid w:val="004F258A"/>
    <w:rsid w:val="004F27FE"/>
    <w:rsid w:val="004F2B8E"/>
    <w:rsid w:val="004F2D2A"/>
    <w:rsid w:val="004F2F22"/>
    <w:rsid w:val="004F330F"/>
    <w:rsid w:val="004F3788"/>
    <w:rsid w:val="004F4528"/>
    <w:rsid w:val="004F4755"/>
    <w:rsid w:val="004F5123"/>
    <w:rsid w:val="004F7C06"/>
    <w:rsid w:val="0050060E"/>
    <w:rsid w:val="00500ADF"/>
    <w:rsid w:val="00500CEA"/>
    <w:rsid w:val="00502F0D"/>
    <w:rsid w:val="005032D0"/>
    <w:rsid w:val="0050395C"/>
    <w:rsid w:val="00503A5D"/>
    <w:rsid w:val="00503E17"/>
    <w:rsid w:val="0050421C"/>
    <w:rsid w:val="005045B0"/>
    <w:rsid w:val="00504AF1"/>
    <w:rsid w:val="005050DF"/>
    <w:rsid w:val="005063E7"/>
    <w:rsid w:val="00506B9B"/>
    <w:rsid w:val="0050705A"/>
    <w:rsid w:val="00507070"/>
    <w:rsid w:val="0050792D"/>
    <w:rsid w:val="00507B78"/>
    <w:rsid w:val="005100FC"/>
    <w:rsid w:val="005108D7"/>
    <w:rsid w:val="00510B16"/>
    <w:rsid w:val="00510E2B"/>
    <w:rsid w:val="0051178A"/>
    <w:rsid w:val="00511A84"/>
    <w:rsid w:val="0051232D"/>
    <w:rsid w:val="00512914"/>
    <w:rsid w:val="00512923"/>
    <w:rsid w:val="00513B87"/>
    <w:rsid w:val="00513D9E"/>
    <w:rsid w:val="005141CD"/>
    <w:rsid w:val="0051421D"/>
    <w:rsid w:val="00514567"/>
    <w:rsid w:val="00514A10"/>
    <w:rsid w:val="00515353"/>
    <w:rsid w:val="00515598"/>
    <w:rsid w:val="00515E50"/>
    <w:rsid w:val="0051621F"/>
    <w:rsid w:val="00516ECE"/>
    <w:rsid w:val="005179D1"/>
    <w:rsid w:val="00517C55"/>
    <w:rsid w:val="00520112"/>
    <w:rsid w:val="00520966"/>
    <w:rsid w:val="0052106A"/>
    <w:rsid w:val="0052133E"/>
    <w:rsid w:val="00521788"/>
    <w:rsid w:val="005219B9"/>
    <w:rsid w:val="00521A1F"/>
    <w:rsid w:val="00521C8A"/>
    <w:rsid w:val="00522A37"/>
    <w:rsid w:val="00522EC6"/>
    <w:rsid w:val="00523084"/>
    <w:rsid w:val="005239A1"/>
    <w:rsid w:val="00524417"/>
    <w:rsid w:val="00524590"/>
    <w:rsid w:val="00525422"/>
    <w:rsid w:val="0052597D"/>
    <w:rsid w:val="005260CD"/>
    <w:rsid w:val="00526919"/>
    <w:rsid w:val="00526E8F"/>
    <w:rsid w:val="00527A4B"/>
    <w:rsid w:val="00530049"/>
    <w:rsid w:val="0053033B"/>
    <w:rsid w:val="0053053B"/>
    <w:rsid w:val="00530F1C"/>
    <w:rsid w:val="0053112C"/>
    <w:rsid w:val="00531925"/>
    <w:rsid w:val="00531E9D"/>
    <w:rsid w:val="0053254F"/>
    <w:rsid w:val="00532692"/>
    <w:rsid w:val="00532C11"/>
    <w:rsid w:val="00532CBE"/>
    <w:rsid w:val="0053310B"/>
    <w:rsid w:val="00533158"/>
    <w:rsid w:val="005331C1"/>
    <w:rsid w:val="00533356"/>
    <w:rsid w:val="00533544"/>
    <w:rsid w:val="005338DE"/>
    <w:rsid w:val="00534AD9"/>
    <w:rsid w:val="00534BE3"/>
    <w:rsid w:val="00535341"/>
    <w:rsid w:val="005355D5"/>
    <w:rsid w:val="0053592F"/>
    <w:rsid w:val="00536B0E"/>
    <w:rsid w:val="00536BB4"/>
    <w:rsid w:val="00536CE8"/>
    <w:rsid w:val="00536DF4"/>
    <w:rsid w:val="00536E82"/>
    <w:rsid w:val="00536FF0"/>
    <w:rsid w:val="005373BC"/>
    <w:rsid w:val="0054050F"/>
    <w:rsid w:val="00540717"/>
    <w:rsid w:val="00540DD7"/>
    <w:rsid w:val="0054173B"/>
    <w:rsid w:val="005421C2"/>
    <w:rsid w:val="005422E3"/>
    <w:rsid w:val="00542B3F"/>
    <w:rsid w:val="00542BC0"/>
    <w:rsid w:val="00542C51"/>
    <w:rsid w:val="005433FB"/>
    <w:rsid w:val="0054358F"/>
    <w:rsid w:val="005435D5"/>
    <w:rsid w:val="0054411C"/>
    <w:rsid w:val="00544A02"/>
    <w:rsid w:val="005452E1"/>
    <w:rsid w:val="00546CB4"/>
    <w:rsid w:val="005477BE"/>
    <w:rsid w:val="00547EDA"/>
    <w:rsid w:val="0055028A"/>
    <w:rsid w:val="005510EC"/>
    <w:rsid w:val="00551A57"/>
    <w:rsid w:val="00551A65"/>
    <w:rsid w:val="00551D41"/>
    <w:rsid w:val="00552548"/>
    <w:rsid w:val="00552DD3"/>
    <w:rsid w:val="00553048"/>
    <w:rsid w:val="00553571"/>
    <w:rsid w:val="00553616"/>
    <w:rsid w:val="00553768"/>
    <w:rsid w:val="00554241"/>
    <w:rsid w:val="00554C82"/>
    <w:rsid w:val="00555107"/>
    <w:rsid w:val="00555157"/>
    <w:rsid w:val="00555F7E"/>
    <w:rsid w:val="00556077"/>
    <w:rsid w:val="00556354"/>
    <w:rsid w:val="00556721"/>
    <w:rsid w:val="00556ECF"/>
    <w:rsid w:val="00557472"/>
    <w:rsid w:val="0056056A"/>
    <w:rsid w:val="00562620"/>
    <w:rsid w:val="005633C3"/>
    <w:rsid w:val="00563A92"/>
    <w:rsid w:val="00563F66"/>
    <w:rsid w:val="00564B39"/>
    <w:rsid w:val="00564D7C"/>
    <w:rsid w:val="00564E42"/>
    <w:rsid w:val="00565EE0"/>
    <w:rsid w:val="00565FA9"/>
    <w:rsid w:val="005661F1"/>
    <w:rsid w:val="005666F8"/>
    <w:rsid w:val="00566882"/>
    <w:rsid w:val="00566A73"/>
    <w:rsid w:val="00566AA8"/>
    <w:rsid w:val="0056734D"/>
    <w:rsid w:val="005701FD"/>
    <w:rsid w:val="00570CDD"/>
    <w:rsid w:val="00571A05"/>
    <w:rsid w:val="00571D89"/>
    <w:rsid w:val="005722CB"/>
    <w:rsid w:val="0057244A"/>
    <w:rsid w:val="005732B7"/>
    <w:rsid w:val="005738A8"/>
    <w:rsid w:val="005739C4"/>
    <w:rsid w:val="00573E91"/>
    <w:rsid w:val="005740D8"/>
    <w:rsid w:val="005745BE"/>
    <w:rsid w:val="00575060"/>
    <w:rsid w:val="005761B2"/>
    <w:rsid w:val="0057625B"/>
    <w:rsid w:val="00576DBF"/>
    <w:rsid w:val="005774B3"/>
    <w:rsid w:val="005775A9"/>
    <w:rsid w:val="0057761A"/>
    <w:rsid w:val="00577B2E"/>
    <w:rsid w:val="00577D3A"/>
    <w:rsid w:val="00580BB0"/>
    <w:rsid w:val="0058173D"/>
    <w:rsid w:val="00581A19"/>
    <w:rsid w:val="00581A7F"/>
    <w:rsid w:val="00581D8D"/>
    <w:rsid w:val="00582D57"/>
    <w:rsid w:val="00583C1D"/>
    <w:rsid w:val="0058426F"/>
    <w:rsid w:val="00584609"/>
    <w:rsid w:val="0058473F"/>
    <w:rsid w:val="00584982"/>
    <w:rsid w:val="005854BD"/>
    <w:rsid w:val="00585524"/>
    <w:rsid w:val="00587357"/>
    <w:rsid w:val="00587CEB"/>
    <w:rsid w:val="0059020A"/>
    <w:rsid w:val="0059031F"/>
    <w:rsid w:val="00590B4E"/>
    <w:rsid w:val="0059121D"/>
    <w:rsid w:val="005913AF"/>
    <w:rsid w:val="00591F4F"/>
    <w:rsid w:val="005928CD"/>
    <w:rsid w:val="00593F97"/>
    <w:rsid w:val="00594F1E"/>
    <w:rsid w:val="00595162"/>
    <w:rsid w:val="005953A3"/>
    <w:rsid w:val="00595797"/>
    <w:rsid w:val="005957B6"/>
    <w:rsid w:val="00595976"/>
    <w:rsid w:val="00595ED3"/>
    <w:rsid w:val="00596A50"/>
    <w:rsid w:val="00596F83"/>
    <w:rsid w:val="005A0594"/>
    <w:rsid w:val="005A0BF6"/>
    <w:rsid w:val="005A1D3E"/>
    <w:rsid w:val="005A20C9"/>
    <w:rsid w:val="005A22CE"/>
    <w:rsid w:val="005A302A"/>
    <w:rsid w:val="005A3298"/>
    <w:rsid w:val="005A3471"/>
    <w:rsid w:val="005A35FF"/>
    <w:rsid w:val="005A3BE8"/>
    <w:rsid w:val="005A3C2B"/>
    <w:rsid w:val="005A462E"/>
    <w:rsid w:val="005A4B2A"/>
    <w:rsid w:val="005A56ED"/>
    <w:rsid w:val="005A61A7"/>
    <w:rsid w:val="005A7F3B"/>
    <w:rsid w:val="005B0370"/>
    <w:rsid w:val="005B0E53"/>
    <w:rsid w:val="005B1324"/>
    <w:rsid w:val="005B1385"/>
    <w:rsid w:val="005B17CC"/>
    <w:rsid w:val="005B2952"/>
    <w:rsid w:val="005B36C9"/>
    <w:rsid w:val="005B388C"/>
    <w:rsid w:val="005B3EDA"/>
    <w:rsid w:val="005B3EEF"/>
    <w:rsid w:val="005B4527"/>
    <w:rsid w:val="005B5137"/>
    <w:rsid w:val="005B5E21"/>
    <w:rsid w:val="005B6D41"/>
    <w:rsid w:val="005B6ECB"/>
    <w:rsid w:val="005B7844"/>
    <w:rsid w:val="005B7B59"/>
    <w:rsid w:val="005C0025"/>
    <w:rsid w:val="005C04D9"/>
    <w:rsid w:val="005C07C0"/>
    <w:rsid w:val="005C0C17"/>
    <w:rsid w:val="005C0E95"/>
    <w:rsid w:val="005C229E"/>
    <w:rsid w:val="005C2674"/>
    <w:rsid w:val="005C2715"/>
    <w:rsid w:val="005C29F4"/>
    <w:rsid w:val="005C2E0D"/>
    <w:rsid w:val="005C2E57"/>
    <w:rsid w:val="005C3023"/>
    <w:rsid w:val="005C30C8"/>
    <w:rsid w:val="005C33EC"/>
    <w:rsid w:val="005C385B"/>
    <w:rsid w:val="005C40FA"/>
    <w:rsid w:val="005C4D1E"/>
    <w:rsid w:val="005C5217"/>
    <w:rsid w:val="005C56AB"/>
    <w:rsid w:val="005C5B86"/>
    <w:rsid w:val="005C5C83"/>
    <w:rsid w:val="005C6174"/>
    <w:rsid w:val="005C63A0"/>
    <w:rsid w:val="005C7434"/>
    <w:rsid w:val="005C765D"/>
    <w:rsid w:val="005C7713"/>
    <w:rsid w:val="005C7E07"/>
    <w:rsid w:val="005D0028"/>
    <w:rsid w:val="005D0871"/>
    <w:rsid w:val="005D189C"/>
    <w:rsid w:val="005D19A9"/>
    <w:rsid w:val="005D1FCA"/>
    <w:rsid w:val="005D25CE"/>
    <w:rsid w:val="005D27DB"/>
    <w:rsid w:val="005D2A76"/>
    <w:rsid w:val="005D319A"/>
    <w:rsid w:val="005D3713"/>
    <w:rsid w:val="005D3B45"/>
    <w:rsid w:val="005D3D99"/>
    <w:rsid w:val="005D3E15"/>
    <w:rsid w:val="005D52AD"/>
    <w:rsid w:val="005D6482"/>
    <w:rsid w:val="005D6A4A"/>
    <w:rsid w:val="005D6F6D"/>
    <w:rsid w:val="005D7099"/>
    <w:rsid w:val="005D7747"/>
    <w:rsid w:val="005D7992"/>
    <w:rsid w:val="005D7AEC"/>
    <w:rsid w:val="005E0252"/>
    <w:rsid w:val="005E0739"/>
    <w:rsid w:val="005E08F0"/>
    <w:rsid w:val="005E1126"/>
    <w:rsid w:val="005E1C19"/>
    <w:rsid w:val="005E24E1"/>
    <w:rsid w:val="005E2E6E"/>
    <w:rsid w:val="005E3967"/>
    <w:rsid w:val="005E4658"/>
    <w:rsid w:val="005E4AA4"/>
    <w:rsid w:val="005E4B76"/>
    <w:rsid w:val="005E4BF8"/>
    <w:rsid w:val="005E548E"/>
    <w:rsid w:val="005E6AD4"/>
    <w:rsid w:val="005E7676"/>
    <w:rsid w:val="005E7FE1"/>
    <w:rsid w:val="005F003C"/>
    <w:rsid w:val="005F0569"/>
    <w:rsid w:val="005F0607"/>
    <w:rsid w:val="005F0806"/>
    <w:rsid w:val="005F1281"/>
    <w:rsid w:val="005F34EC"/>
    <w:rsid w:val="005F3884"/>
    <w:rsid w:val="005F3DFE"/>
    <w:rsid w:val="005F3E4E"/>
    <w:rsid w:val="005F4B8D"/>
    <w:rsid w:val="005F6180"/>
    <w:rsid w:val="005F67FE"/>
    <w:rsid w:val="005F6CEF"/>
    <w:rsid w:val="005F6F59"/>
    <w:rsid w:val="005F70BE"/>
    <w:rsid w:val="005F70EF"/>
    <w:rsid w:val="005F7D42"/>
    <w:rsid w:val="00600465"/>
    <w:rsid w:val="0060065D"/>
    <w:rsid w:val="00602368"/>
    <w:rsid w:val="0060243C"/>
    <w:rsid w:val="0060247D"/>
    <w:rsid w:val="00602B0C"/>
    <w:rsid w:val="00602FAA"/>
    <w:rsid w:val="00603329"/>
    <w:rsid w:val="0060358A"/>
    <w:rsid w:val="00603C89"/>
    <w:rsid w:val="00603F88"/>
    <w:rsid w:val="006044A0"/>
    <w:rsid w:val="00604551"/>
    <w:rsid w:val="00604649"/>
    <w:rsid w:val="00604654"/>
    <w:rsid w:val="00604947"/>
    <w:rsid w:val="0060495B"/>
    <w:rsid w:val="00604EA6"/>
    <w:rsid w:val="006052A9"/>
    <w:rsid w:val="00605525"/>
    <w:rsid w:val="006057F9"/>
    <w:rsid w:val="0060695F"/>
    <w:rsid w:val="0060795A"/>
    <w:rsid w:val="006101CC"/>
    <w:rsid w:val="00610449"/>
    <w:rsid w:val="006107C7"/>
    <w:rsid w:val="00611455"/>
    <w:rsid w:val="00613BA5"/>
    <w:rsid w:val="00613BB2"/>
    <w:rsid w:val="006143E8"/>
    <w:rsid w:val="00614998"/>
    <w:rsid w:val="00614EDA"/>
    <w:rsid w:val="00614F7E"/>
    <w:rsid w:val="00614F8C"/>
    <w:rsid w:val="006157E3"/>
    <w:rsid w:val="006157F8"/>
    <w:rsid w:val="00615889"/>
    <w:rsid w:val="00615CD7"/>
    <w:rsid w:val="006160D7"/>
    <w:rsid w:val="006167B3"/>
    <w:rsid w:val="00616965"/>
    <w:rsid w:val="00616A84"/>
    <w:rsid w:val="00617DA0"/>
    <w:rsid w:val="006200F0"/>
    <w:rsid w:val="00620379"/>
    <w:rsid w:val="00620A88"/>
    <w:rsid w:val="006216EC"/>
    <w:rsid w:val="00621AC9"/>
    <w:rsid w:val="00622723"/>
    <w:rsid w:val="00623E4A"/>
    <w:rsid w:val="006245AB"/>
    <w:rsid w:val="00625C4A"/>
    <w:rsid w:val="00625CEE"/>
    <w:rsid w:val="006264CE"/>
    <w:rsid w:val="00626D8B"/>
    <w:rsid w:val="0062739B"/>
    <w:rsid w:val="006275DC"/>
    <w:rsid w:val="006303D6"/>
    <w:rsid w:val="00630F86"/>
    <w:rsid w:val="00631A47"/>
    <w:rsid w:val="0063333D"/>
    <w:rsid w:val="006335EE"/>
    <w:rsid w:val="006336BA"/>
    <w:rsid w:val="006336D0"/>
    <w:rsid w:val="00633D61"/>
    <w:rsid w:val="006342A8"/>
    <w:rsid w:val="0063483D"/>
    <w:rsid w:val="006349F6"/>
    <w:rsid w:val="00634E96"/>
    <w:rsid w:val="006352EE"/>
    <w:rsid w:val="006359E9"/>
    <w:rsid w:val="00635A18"/>
    <w:rsid w:val="00636592"/>
    <w:rsid w:val="00636C06"/>
    <w:rsid w:val="006372A1"/>
    <w:rsid w:val="0063773F"/>
    <w:rsid w:val="00640130"/>
    <w:rsid w:val="0064029C"/>
    <w:rsid w:val="00641C83"/>
    <w:rsid w:val="00642A43"/>
    <w:rsid w:val="00642CBF"/>
    <w:rsid w:val="0064314E"/>
    <w:rsid w:val="00643205"/>
    <w:rsid w:val="006434F0"/>
    <w:rsid w:val="006436AB"/>
    <w:rsid w:val="006441D2"/>
    <w:rsid w:val="00645745"/>
    <w:rsid w:val="006457DD"/>
    <w:rsid w:val="0064696E"/>
    <w:rsid w:val="00647E00"/>
    <w:rsid w:val="00650423"/>
    <w:rsid w:val="00650A43"/>
    <w:rsid w:val="00651B41"/>
    <w:rsid w:val="00651F68"/>
    <w:rsid w:val="006522B9"/>
    <w:rsid w:val="006526BB"/>
    <w:rsid w:val="0065343C"/>
    <w:rsid w:val="00653858"/>
    <w:rsid w:val="00653E43"/>
    <w:rsid w:val="00654060"/>
    <w:rsid w:val="0065485D"/>
    <w:rsid w:val="006556E7"/>
    <w:rsid w:val="00655AC7"/>
    <w:rsid w:val="00655EAF"/>
    <w:rsid w:val="006567B9"/>
    <w:rsid w:val="006568D6"/>
    <w:rsid w:val="006569C9"/>
    <w:rsid w:val="00656C56"/>
    <w:rsid w:val="00656DD0"/>
    <w:rsid w:val="006579D8"/>
    <w:rsid w:val="00660804"/>
    <w:rsid w:val="00660DBA"/>
    <w:rsid w:val="00660FBB"/>
    <w:rsid w:val="00661D33"/>
    <w:rsid w:val="00661F92"/>
    <w:rsid w:val="00662480"/>
    <w:rsid w:val="006624B4"/>
    <w:rsid w:val="006628FB"/>
    <w:rsid w:val="00662AC2"/>
    <w:rsid w:val="00662BBE"/>
    <w:rsid w:val="0066333C"/>
    <w:rsid w:val="00663588"/>
    <w:rsid w:val="006643CD"/>
    <w:rsid w:val="0066536D"/>
    <w:rsid w:val="00665BC3"/>
    <w:rsid w:val="00665D5E"/>
    <w:rsid w:val="00665D83"/>
    <w:rsid w:val="006669BC"/>
    <w:rsid w:val="00666D94"/>
    <w:rsid w:val="00666EF1"/>
    <w:rsid w:val="006677D0"/>
    <w:rsid w:val="00667B86"/>
    <w:rsid w:val="00667CDE"/>
    <w:rsid w:val="00670733"/>
    <w:rsid w:val="00670BD3"/>
    <w:rsid w:val="00670F9F"/>
    <w:rsid w:val="0067134E"/>
    <w:rsid w:val="00671C4A"/>
    <w:rsid w:val="00671C5A"/>
    <w:rsid w:val="00671C9C"/>
    <w:rsid w:val="006725A0"/>
    <w:rsid w:val="00672984"/>
    <w:rsid w:val="00672B87"/>
    <w:rsid w:val="00673E94"/>
    <w:rsid w:val="00674B7F"/>
    <w:rsid w:val="006755AB"/>
    <w:rsid w:val="00675797"/>
    <w:rsid w:val="006758D7"/>
    <w:rsid w:val="00675C36"/>
    <w:rsid w:val="00676CD9"/>
    <w:rsid w:val="006774A3"/>
    <w:rsid w:val="00680BA2"/>
    <w:rsid w:val="00680F28"/>
    <w:rsid w:val="0068115B"/>
    <w:rsid w:val="006828D4"/>
    <w:rsid w:val="0068302A"/>
    <w:rsid w:val="00683794"/>
    <w:rsid w:val="00683D56"/>
    <w:rsid w:val="00684AB1"/>
    <w:rsid w:val="00685860"/>
    <w:rsid w:val="00685EC6"/>
    <w:rsid w:val="00685F82"/>
    <w:rsid w:val="006865EE"/>
    <w:rsid w:val="00687830"/>
    <w:rsid w:val="00687890"/>
    <w:rsid w:val="006901ED"/>
    <w:rsid w:val="00690515"/>
    <w:rsid w:val="00690B56"/>
    <w:rsid w:val="00690B65"/>
    <w:rsid w:val="00691A04"/>
    <w:rsid w:val="00692887"/>
    <w:rsid w:val="00692F4D"/>
    <w:rsid w:val="00693328"/>
    <w:rsid w:val="00693439"/>
    <w:rsid w:val="00693547"/>
    <w:rsid w:val="00693AD2"/>
    <w:rsid w:val="00693B9A"/>
    <w:rsid w:val="006945C0"/>
    <w:rsid w:val="00694BF9"/>
    <w:rsid w:val="006951CB"/>
    <w:rsid w:val="0069558D"/>
    <w:rsid w:val="0069586B"/>
    <w:rsid w:val="00696288"/>
    <w:rsid w:val="00696C3E"/>
    <w:rsid w:val="006979A1"/>
    <w:rsid w:val="006A0C11"/>
    <w:rsid w:val="006A1351"/>
    <w:rsid w:val="006A1860"/>
    <w:rsid w:val="006A36D8"/>
    <w:rsid w:val="006A397D"/>
    <w:rsid w:val="006A4A3A"/>
    <w:rsid w:val="006A4AC6"/>
    <w:rsid w:val="006A4C72"/>
    <w:rsid w:val="006A4DD2"/>
    <w:rsid w:val="006A4EF3"/>
    <w:rsid w:val="006A62CF"/>
    <w:rsid w:val="006A6591"/>
    <w:rsid w:val="006A717C"/>
    <w:rsid w:val="006A782D"/>
    <w:rsid w:val="006B0F72"/>
    <w:rsid w:val="006B1324"/>
    <w:rsid w:val="006B1BB4"/>
    <w:rsid w:val="006B1C18"/>
    <w:rsid w:val="006B2657"/>
    <w:rsid w:val="006B2FF7"/>
    <w:rsid w:val="006B38A3"/>
    <w:rsid w:val="006B4778"/>
    <w:rsid w:val="006B4CCC"/>
    <w:rsid w:val="006B5098"/>
    <w:rsid w:val="006B539E"/>
    <w:rsid w:val="006B586D"/>
    <w:rsid w:val="006B739B"/>
    <w:rsid w:val="006B7435"/>
    <w:rsid w:val="006C0113"/>
    <w:rsid w:val="006C04FE"/>
    <w:rsid w:val="006C0E21"/>
    <w:rsid w:val="006C1B95"/>
    <w:rsid w:val="006C1EB1"/>
    <w:rsid w:val="006C1FFC"/>
    <w:rsid w:val="006C20F0"/>
    <w:rsid w:val="006C2BC1"/>
    <w:rsid w:val="006C2D80"/>
    <w:rsid w:val="006C3470"/>
    <w:rsid w:val="006C38F7"/>
    <w:rsid w:val="006C455D"/>
    <w:rsid w:val="006C46B6"/>
    <w:rsid w:val="006C521E"/>
    <w:rsid w:val="006C543C"/>
    <w:rsid w:val="006C58E1"/>
    <w:rsid w:val="006C5A2A"/>
    <w:rsid w:val="006C5C37"/>
    <w:rsid w:val="006C605A"/>
    <w:rsid w:val="006C6506"/>
    <w:rsid w:val="006C669B"/>
    <w:rsid w:val="006C6A56"/>
    <w:rsid w:val="006C6CBA"/>
    <w:rsid w:val="006C7307"/>
    <w:rsid w:val="006C7619"/>
    <w:rsid w:val="006D059E"/>
    <w:rsid w:val="006D06D5"/>
    <w:rsid w:val="006D1086"/>
    <w:rsid w:val="006D16E5"/>
    <w:rsid w:val="006D17D6"/>
    <w:rsid w:val="006D1ECF"/>
    <w:rsid w:val="006D21FB"/>
    <w:rsid w:val="006D2A87"/>
    <w:rsid w:val="006D2BA5"/>
    <w:rsid w:val="006D2C47"/>
    <w:rsid w:val="006D2E07"/>
    <w:rsid w:val="006D2F32"/>
    <w:rsid w:val="006D2F88"/>
    <w:rsid w:val="006D30A4"/>
    <w:rsid w:val="006D3BFB"/>
    <w:rsid w:val="006D4471"/>
    <w:rsid w:val="006D4792"/>
    <w:rsid w:val="006D594A"/>
    <w:rsid w:val="006D6A98"/>
    <w:rsid w:val="006D76F0"/>
    <w:rsid w:val="006D7E7E"/>
    <w:rsid w:val="006D7EA1"/>
    <w:rsid w:val="006E04A4"/>
    <w:rsid w:val="006E053C"/>
    <w:rsid w:val="006E2BB7"/>
    <w:rsid w:val="006E2F91"/>
    <w:rsid w:val="006E3859"/>
    <w:rsid w:val="006E4370"/>
    <w:rsid w:val="006E497F"/>
    <w:rsid w:val="006E4A5B"/>
    <w:rsid w:val="006E5077"/>
    <w:rsid w:val="006E525A"/>
    <w:rsid w:val="006E5769"/>
    <w:rsid w:val="006E63F0"/>
    <w:rsid w:val="006E7734"/>
    <w:rsid w:val="006E78CA"/>
    <w:rsid w:val="006E7F17"/>
    <w:rsid w:val="006F06AA"/>
    <w:rsid w:val="006F0B71"/>
    <w:rsid w:val="006F11AD"/>
    <w:rsid w:val="006F3A36"/>
    <w:rsid w:val="006F4901"/>
    <w:rsid w:val="006F4C9C"/>
    <w:rsid w:val="006F4E86"/>
    <w:rsid w:val="006F62E0"/>
    <w:rsid w:val="006F67F1"/>
    <w:rsid w:val="006F6981"/>
    <w:rsid w:val="006F756F"/>
    <w:rsid w:val="006F76B5"/>
    <w:rsid w:val="006F78E5"/>
    <w:rsid w:val="006F7963"/>
    <w:rsid w:val="007000A8"/>
    <w:rsid w:val="007004A0"/>
    <w:rsid w:val="007005A7"/>
    <w:rsid w:val="007018D6"/>
    <w:rsid w:val="00702FA5"/>
    <w:rsid w:val="0070341D"/>
    <w:rsid w:val="00703B3E"/>
    <w:rsid w:val="007043D0"/>
    <w:rsid w:val="00705677"/>
    <w:rsid w:val="00705D85"/>
    <w:rsid w:val="00705F79"/>
    <w:rsid w:val="007061B3"/>
    <w:rsid w:val="007064F8"/>
    <w:rsid w:val="00706A53"/>
    <w:rsid w:val="00707AF0"/>
    <w:rsid w:val="007104B1"/>
    <w:rsid w:val="00710B32"/>
    <w:rsid w:val="00710DD3"/>
    <w:rsid w:val="00711029"/>
    <w:rsid w:val="00711392"/>
    <w:rsid w:val="007113EB"/>
    <w:rsid w:val="0071255E"/>
    <w:rsid w:val="00713651"/>
    <w:rsid w:val="0071427D"/>
    <w:rsid w:val="0071444F"/>
    <w:rsid w:val="00714511"/>
    <w:rsid w:val="007145B4"/>
    <w:rsid w:val="00715068"/>
    <w:rsid w:val="00715DFE"/>
    <w:rsid w:val="0071647B"/>
    <w:rsid w:val="00716934"/>
    <w:rsid w:val="00716BF3"/>
    <w:rsid w:val="0071700B"/>
    <w:rsid w:val="007170C2"/>
    <w:rsid w:val="00720556"/>
    <w:rsid w:val="0072080E"/>
    <w:rsid w:val="0072112D"/>
    <w:rsid w:val="00721499"/>
    <w:rsid w:val="00721660"/>
    <w:rsid w:val="007218D0"/>
    <w:rsid w:val="007222D4"/>
    <w:rsid w:val="00722518"/>
    <w:rsid w:val="00722F74"/>
    <w:rsid w:val="00723B2D"/>
    <w:rsid w:val="00724C84"/>
    <w:rsid w:val="00724D3E"/>
    <w:rsid w:val="007252C0"/>
    <w:rsid w:val="0072651F"/>
    <w:rsid w:val="00726916"/>
    <w:rsid w:val="00726B0F"/>
    <w:rsid w:val="00726E77"/>
    <w:rsid w:val="00727004"/>
    <w:rsid w:val="007303E3"/>
    <w:rsid w:val="0073062B"/>
    <w:rsid w:val="00730CB2"/>
    <w:rsid w:val="00730DE9"/>
    <w:rsid w:val="0073305F"/>
    <w:rsid w:val="007331A2"/>
    <w:rsid w:val="00734145"/>
    <w:rsid w:val="0073451C"/>
    <w:rsid w:val="007345B6"/>
    <w:rsid w:val="00734E0D"/>
    <w:rsid w:val="00735A1D"/>
    <w:rsid w:val="007362B6"/>
    <w:rsid w:val="00736F00"/>
    <w:rsid w:val="00737795"/>
    <w:rsid w:val="00737A34"/>
    <w:rsid w:val="00737CFA"/>
    <w:rsid w:val="00737D1D"/>
    <w:rsid w:val="00737DA8"/>
    <w:rsid w:val="00740297"/>
    <w:rsid w:val="00740A4C"/>
    <w:rsid w:val="00741628"/>
    <w:rsid w:val="007422DF"/>
    <w:rsid w:val="007424B7"/>
    <w:rsid w:val="00742EA5"/>
    <w:rsid w:val="0074370D"/>
    <w:rsid w:val="007464D2"/>
    <w:rsid w:val="00746A04"/>
    <w:rsid w:val="00746B4F"/>
    <w:rsid w:val="00746DC8"/>
    <w:rsid w:val="00747470"/>
    <w:rsid w:val="00747591"/>
    <w:rsid w:val="00750432"/>
    <w:rsid w:val="007506DB"/>
    <w:rsid w:val="007509CB"/>
    <w:rsid w:val="00750E87"/>
    <w:rsid w:val="007515BA"/>
    <w:rsid w:val="00751800"/>
    <w:rsid w:val="00751B6D"/>
    <w:rsid w:val="00751DFB"/>
    <w:rsid w:val="007520EB"/>
    <w:rsid w:val="007521FD"/>
    <w:rsid w:val="0075246F"/>
    <w:rsid w:val="00752F9A"/>
    <w:rsid w:val="00753876"/>
    <w:rsid w:val="00753A35"/>
    <w:rsid w:val="00753A52"/>
    <w:rsid w:val="00753E20"/>
    <w:rsid w:val="00754974"/>
    <w:rsid w:val="00754DC5"/>
    <w:rsid w:val="00754F76"/>
    <w:rsid w:val="00755299"/>
    <w:rsid w:val="007553C8"/>
    <w:rsid w:val="00755EF6"/>
    <w:rsid w:val="0075630F"/>
    <w:rsid w:val="00756568"/>
    <w:rsid w:val="00756B42"/>
    <w:rsid w:val="00756E82"/>
    <w:rsid w:val="007602BA"/>
    <w:rsid w:val="00760B7A"/>
    <w:rsid w:val="0076127A"/>
    <w:rsid w:val="00761340"/>
    <w:rsid w:val="00762C8E"/>
    <w:rsid w:val="00762FB7"/>
    <w:rsid w:val="00763043"/>
    <w:rsid w:val="00763158"/>
    <w:rsid w:val="007631D0"/>
    <w:rsid w:val="00763B8A"/>
    <w:rsid w:val="00764A93"/>
    <w:rsid w:val="00764AE9"/>
    <w:rsid w:val="00764B19"/>
    <w:rsid w:val="00765175"/>
    <w:rsid w:val="007654A8"/>
    <w:rsid w:val="00766164"/>
    <w:rsid w:val="00766D2E"/>
    <w:rsid w:val="00767497"/>
    <w:rsid w:val="0076764F"/>
    <w:rsid w:val="00767A46"/>
    <w:rsid w:val="00767C06"/>
    <w:rsid w:val="00767E3D"/>
    <w:rsid w:val="00770018"/>
    <w:rsid w:val="00770541"/>
    <w:rsid w:val="00770744"/>
    <w:rsid w:val="007734E0"/>
    <w:rsid w:val="00773645"/>
    <w:rsid w:val="00773852"/>
    <w:rsid w:val="00773EB1"/>
    <w:rsid w:val="0077465A"/>
    <w:rsid w:val="00774EAD"/>
    <w:rsid w:val="0077553B"/>
    <w:rsid w:val="00775D00"/>
    <w:rsid w:val="00775E2D"/>
    <w:rsid w:val="00775EEF"/>
    <w:rsid w:val="00776203"/>
    <w:rsid w:val="0077670C"/>
    <w:rsid w:val="0077789A"/>
    <w:rsid w:val="00777AF2"/>
    <w:rsid w:val="00780262"/>
    <w:rsid w:val="00780346"/>
    <w:rsid w:val="00780E1F"/>
    <w:rsid w:val="00780F45"/>
    <w:rsid w:val="00781E93"/>
    <w:rsid w:val="007822BC"/>
    <w:rsid w:val="00782596"/>
    <w:rsid w:val="00782C76"/>
    <w:rsid w:val="00783226"/>
    <w:rsid w:val="007844D3"/>
    <w:rsid w:val="007845F3"/>
    <w:rsid w:val="007861B0"/>
    <w:rsid w:val="0078763E"/>
    <w:rsid w:val="007904D7"/>
    <w:rsid w:val="00791CED"/>
    <w:rsid w:val="007920D0"/>
    <w:rsid w:val="007927B8"/>
    <w:rsid w:val="007929AF"/>
    <w:rsid w:val="00793AD6"/>
    <w:rsid w:val="0079425D"/>
    <w:rsid w:val="00794985"/>
    <w:rsid w:val="00794E08"/>
    <w:rsid w:val="00795315"/>
    <w:rsid w:val="0079549F"/>
    <w:rsid w:val="007955D4"/>
    <w:rsid w:val="00795AFF"/>
    <w:rsid w:val="00795C1F"/>
    <w:rsid w:val="00796006"/>
    <w:rsid w:val="00796BDB"/>
    <w:rsid w:val="00796F75"/>
    <w:rsid w:val="007976FA"/>
    <w:rsid w:val="0079796A"/>
    <w:rsid w:val="00797CCD"/>
    <w:rsid w:val="007A0012"/>
    <w:rsid w:val="007A0ABB"/>
    <w:rsid w:val="007A0D84"/>
    <w:rsid w:val="007A1179"/>
    <w:rsid w:val="007A1292"/>
    <w:rsid w:val="007A1338"/>
    <w:rsid w:val="007A15D0"/>
    <w:rsid w:val="007A1866"/>
    <w:rsid w:val="007A1869"/>
    <w:rsid w:val="007A22E3"/>
    <w:rsid w:val="007A30FE"/>
    <w:rsid w:val="007A3321"/>
    <w:rsid w:val="007A36D1"/>
    <w:rsid w:val="007A41B6"/>
    <w:rsid w:val="007A496D"/>
    <w:rsid w:val="007A55BB"/>
    <w:rsid w:val="007A5B0F"/>
    <w:rsid w:val="007A5DA4"/>
    <w:rsid w:val="007A70DD"/>
    <w:rsid w:val="007B1781"/>
    <w:rsid w:val="007B1794"/>
    <w:rsid w:val="007B28F6"/>
    <w:rsid w:val="007B2C29"/>
    <w:rsid w:val="007B4F22"/>
    <w:rsid w:val="007B51F8"/>
    <w:rsid w:val="007B584A"/>
    <w:rsid w:val="007B602B"/>
    <w:rsid w:val="007B6DBF"/>
    <w:rsid w:val="007B711B"/>
    <w:rsid w:val="007B75F6"/>
    <w:rsid w:val="007B7732"/>
    <w:rsid w:val="007B7856"/>
    <w:rsid w:val="007B7D8D"/>
    <w:rsid w:val="007C0402"/>
    <w:rsid w:val="007C0578"/>
    <w:rsid w:val="007C06F6"/>
    <w:rsid w:val="007C0AB4"/>
    <w:rsid w:val="007C1028"/>
    <w:rsid w:val="007C1B17"/>
    <w:rsid w:val="007C2808"/>
    <w:rsid w:val="007C2EBC"/>
    <w:rsid w:val="007C3101"/>
    <w:rsid w:val="007C3859"/>
    <w:rsid w:val="007C3A60"/>
    <w:rsid w:val="007C3A93"/>
    <w:rsid w:val="007C4561"/>
    <w:rsid w:val="007C4E68"/>
    <w:rsid w:val="007C4EB8"/>
    <w:rsid w:val="007C59E1"/>
    <w:rsid w:val="007C5C2B"/>
    <w:rsid w:val="007C62AF"/>
    <w:rsid w:val="007C6B96"/>
    <w:rsid w:val="007C7CCC"/>
    <w:rsid w:val="007C7CF9"/>
    <w:rsid w:val="007C7E8F"/>
    <w:rsid w:val="007D004F"/>
    <w:rsid w:val="007D00C0"/>
    <w:rsid w:val="007D0A60"/>
    <w:rsid w:val="007D13F1"/>
    <w:rsid w:val="007D24E5"/>
    <w:rsid w:val="007D2ACE"/>
    <w:rsid w:val="007D2DCB"/>
    <w:rsid w:val="007D3115"/>
    <w:rsid w:val="007D3198"/>
    <w:rsid w:val="007D32E9"/>
    <w:rsid w:val="007D3F1E"/>
    <w:rsid w:val="007D4086"/>
    <w:rsid w:val="007D42B0"/>
    <w:rsid w:val="007D49F3"/>
    <w:rsid w:val="007D4D7F"/>
    <w:rsid w:val="007D4E0A"/>
    <w:rsid w:val="007D507F"/>
    <w:rsid w:val="007D512A"/>
    <w:rsid w:val="007D5348"/>
    <w:rsid w:val="007D5432"/>
    <w:rsid w:val="007D5793"/>
    <w:rsid w:val="007D5C13"/>
    <w:rsid w:val="007D66D2"/>
    <w:rsid w:val="007E1C0C"/>
    <w:rsid w:val="007E2912"/>
    <w:rsid w:val="007E29EB"/>
    <w:rsid w:val="007E314B"/>
    <w:rsid w:val="007E35A4"/>
    <w:rsid w:val="007E368D"/>
    <w:rsid w:val="007E3B1A"/>
    <w:rsid w:val="007E3F9E"/>
    <w:rsid w:val="007E4861"/>
    <w:rsid w:val="007E4C08"/>
    <w:rsid w:val="007E4EFC"/>
    <w:rsid w:val="007E514B"/>
    <w:rsid w:val="007E5799"/>
    <w:rsid w:val="007E599F"/>
    <w:rsid w:val="007E5A69"/>
    <w:rsid w:val="007E5AF2"/>
    <w:rsid w:val="007E5DF8"/>
    <w:rsid w:val="007E6436"/>
    <w:rsid w:val="007E6C2E"/>
    <w:rsid w:val="007E6E93"/>
    <w:rsid w:val="007E6EA9"/>
    <w:rsid w:val="007E76A8"/>
    <w:rsid w:val="007F03CD"/>
    <w:rsid w:val="007F08D3"/>
    <w:rsid w:val="007F1111"/>
    <w:rsid w:val="007F2924"/>
    <w:rsid w:val="007F2AF7"/>
    <w:rsid w:val="007F32EE"/>
    <w:rsid w:val="007F3356"/>
    <w:rsid w:val="007F3477"/>
    <w:rsid w:val="007F3571"/>
    <w:rsid w:val="007F3921"/>
    <w:rsid w:val="007F3977"/>
    <w:rsid w:val="007F3FA2"/>
    <w:rsid w:val="007F4211"/>
    <w:rsid w:val="007F455F"/>
    <w:rsid w:val="007F4712"/>
    <w:rsid w:val="007F5D4F"/>
    <w:rsid w:val="007F7B3E"/>
    <w:rsid w:val="007F7C61"/>
    <w:rsid w:val="008000D7"/>
    <w:rsid w:val="00800B0F"/>
    <w:rsid w:val="00800BC3"/>
    <w:rsid w:val="00801291"/>
    <w:rsid w:val="00801916"/>
    <w:rsid w:val="00801BC7"/>
    <w:rsid w:val="00801CD6"/>
    <w:rsid w:val="00802596"/>
    <w:rsid w:val="00802EDE"/>
    <w:rsid w:val="00803BAA"/>
    <w:rsid w:val="008042CB"/>
    <w:rsid w:val="0080441E"/>
    <w:rsid w:val="00804DE9"/>
    <w:rsid w:val="00805369"/>
    <w:rsid w:val="00806324"/>
    <w:rsid w:val="008066BC"/>
    <w:rsid w:val="00806E2B"/>
    <w:rsid w:val="00807247"/>
    <w:rsid w:val="008076DF"/>
    <w:rsid w:val="0081030A"/>
    <w:rsid w:val="00811906"/>
    <w:rsid w:val="00811BF9"/>
    <w:rsid w:val="00811E18"/>
    <w:rsid w:val="0081264B"/>
    <w:rsid w:val="00813487"/>
    <w:rsid w:val="008136AA"/>
    <w:rsid w:val="00813955"/>
    <w:rsid w:val="00813A13"/>
    <w:rsid w:val="008151E4"/>
    <w:rsid w:val="00815E66"/>
    <w:rsid w:val="0081651B"/>
    <w:rsid w:val="0081685D"/>
    <w:rsid w:val="0081691B"/>
    <w:rsid w:val="00816CB6"/>
    <w:rsid w:val="008170E5"/>
    <w:rsid w:val="008200B8"/>
    <w:rsid w:val="00821611"/>
    <w:rsid w:val="00822545"/>
    <w:rsid w:val="00822722"/>
    <w:rsid w:val="00822CEB"/>
    <w:rsid w:val="00823A4A"/>
    <w:rsid w:val="008252EC"/>
    <w:rsid w:val="0082542F"/>
    <w:rsid w:val="0082581B"/>
    <w:rsid w:val="00825A7B"/>
    <w:rsid w:val="00825DF8"/>
    <w:rsid w:val="008261D0"/>
    <w:rsid w:val="00826C98"/>
    <w:rsid w:val="00827D10"/>
    <w:rsid w:val="00830CD0"/>
    <w:rsid w:val="00831C02"/>
    <w:rsid w:val="00832910"/>
    <w:rsid w:val="0083293A"/>
    <w:rsid w:val="00833499"/>
    <w:rsid w:val="00833865"/>
    <w:rsid w:val="008346F6"/>
    <w:rsid w:val="00834876"/>
    <w:rsid w:val="00834D26"/>
    <w:rsid w:val="00835260"/>
    <w:rsid w:val="008353FD"/>
    <w:rsid w:val="008356AE"/>
    <w:rsid w:val="00835A17"/>
    <w:rsid w:val="008363AA"/>
    <w:rsid w:val="0083646A"/>
    <w:rsid w:val="0083659A"/>
    <w:rsid w:val="0083662A"/>
    <w:rsid w:val="0084020C"/>
    <w:rsid w:val="00840228"/>
    <w:rsid w:val="0084066C"/>
    <w:rsid w:val="00840B10"/>
    <w:rsid w:val="00840FE6"/>
    <w:rsid w:val="00842095"/>
    <w:rsid w:val="008426BF"/>
    <w:rsid w:val="008427AE"/>
    <w:rsid w:val="00843994"/>
    <w:rsid w:val="00843E31"/>
    <w:rsid w:val="00843F90"/>
    <w:rsid w:val="00844CB2"/>
    <w:rsid w:val="00844E14"/>
    <w:rsid w:val="00845007"/>
    <w:rsid w:val="00845A4F"/>
    <w:rsid w:val="00845B60"/>
    <w:rsid w:val="00845C2A"/>
    <w:rsid w:val="00846545"/>
    <w:rsid w:val="008469FE"/>
    <w:rsid w:val="00846DD9"/>
    <w:rsid w:val="00846FBD"/>
    <w:rsid w:val="00850C7B"/>
    <w:rsid w:val="00851168"/>
    <w:rsid w:val="00851BB9"/>
    <w:rsid w:val="0085365F"/>
    <w:rsid w:val="00854A50"/>
    <w:rsid w:val="00854D0C"/>
    <w:rsid w:val="00854D21"/>
    <w:rsid w:val="00854D64"/>
    <w:rsid w:val="0085584A"/>
    <w:rsid w:val="00855ABC"/>
    <w:rsid w:val="00856D7B"/>
    <w:rsid w:val="008579B3"/>
    <w:rsid w:val="008579FB"/>
    <w:rsid w:val="008602C7"/>
    <w:rsid w:val="00860704"/>
    <w:rsid w:val="00861E0F"/>
    <w:rsid w:val="00862D18"/>
    <w:rsid w:val="00862E36"/>
    <w:rsid w:val="00863591"/>
    <w:rsid w:val="00863976"/>
    <w:rsid w:val="00864103"/>
    <w:rsid w:val="00864B40"/>
    <w:rsid w:val="0086502D"/>
    <w:rsid w:val="008651D2"/>
    <w:rsid w:val="00865231"/>
    <w:rsid w:val="00865BA6"/>
    <w:rsid w:val="00865DB9"/>
    <w:rsid w:val="00866280"/>
    <w:rsid w:val="008664B6"/>
    <w:rsid w:val="008666EF"/>
    <w:rsid w:val="0086685A"/>
    <w:rsid w:val="00866EE5"/>
    <w:rsid w:val="008671B0"/>
    <w:rsid w:val="00870369"/>
    <w:rsid w:val="00870E3A"/>
    <w:rsid w:val="00870F31"/>
    <w:rsid w:val="008718DC"/>
    <w:rsid w:val="00871F12"/>
    <w:rsid w:val="00872F14"/>
    <w:rsid w:val="00873685"/>
    <w:rsid w:val="00873B1D"/>
    <w:rsid w:val="00873C7A"/>
    <w:rsid w:val="0087424A"/>
    <w:rsid w:val="0087477F"/>
    <w:rsid w:val="008756A0"/>
    <w:rsid w:val="0087589E"/>
    <w:rsid w:val="00875A3F"/>
    <w:rsid w:val="008774C9"/>
    <w:rsid w:val="0087766D"/>
    <w:rsid w:val="00877D9C"/>
    <w:rsid w:val="00880114"/>
    <w:rsid w:val="008806AD"/>
    <w:rsid w:val="00880E08"/>
    <w:rsid w:val="0088103E"/>
    <w:rsid w:val="008812AB"/>
    <w:rsid w:val="0088218B"/>
    <w:rsid w:val="00882B39"/>
    <w:rsid w:val="008833AB"/>
    <w:rsid w:val="00885943"/>
    <w:rsid w:val="00886972"/>
    <w:rsid w:val="008869B2"/>
    <w:rsid w:val="008869CD"/>
    <w:rsid w:val="00887733"/>
    <w:rsid w:val="00887828"/>
    <w:rsid w:val="00887A05"/>
    <w:rsid w:val="008901C7"/>
    <w:rsid w:val="00891825"/>
    <w:rsid w:val="00891B1C"/>
    <w:rsid w:val="00891BCA"/>
    <w:rsid w:val="00893418"/>
    <w:rsid w:val="00893C00"/>
    <w:rsid w:val="008940EE"/>
    <w:rsid w:val="008961A7"/>
    <w:rsid w:val="00896DD2"/>
    <w:rsid w:val="008972D4"/>
    <w:rsid w:val="00897BD1"/>
    <w:rsid w:val="008A0138"/>
    <w:rsid w:val="008A02C5"/>
    <w:rsid w:val="008A13C7"/>
    <w:rsid w:val="008A172B"/>
    <w:rsid w:val="008A17BB"/>
    <w:rsid w:val="008A1E9C"/>
    <w:rsid w:val="008A1ED9"/>
    <w:rsid w:val="008A1F38"/>
    <w:rsid w:val="008A2317"/>
    <w:rsid w:val="008A25A3"/>
    <w:rsid w:val="008A2E97"/>
    <w:rsid w:val="008A2F26"/>
    <w:rsid w:val="008A3191"/>
    <w:rsid w:val="008A3327"/>
    <w:rsid w:val="008A34A4"/>
    <w:rsid w:val="008A3698"/>
    <w:rsid w:val="008A370F"/>
    <w:rsid w:val="008A3C1A"/>
    <w:rsid w:val="008A4019"/>
    <w:rsid w:val="008A42DB"/>
    <w:rsid w:val="008A4B2F"/>
    <w:rsid w:val="008A513C"/>
    <w:rsid w:val="008A567F"/>
    <w:rsid w:val="008A56D8"/>
    <w:rsid w:val="008A621C"/>
    <w:rsid w:val="008A6737"/>
    <w:rsid w:val="008A712C"/>
    <w:rsid w:val="008A743F"/>
    <w:rsid w:val="008A78D1"/>
    <w:rsid w:val="008B054A"/>
    <w:rsid w:val="008B0970"/>
    <w:rsid w:val="008B11E9"/>
    <w:rsid w:val="008B161A"/>
    <w:rsid w:val="008B1DB2"/>
    <w:rsid w:val="008B29E5"/>
    <w:rsid w:val="008B2D6F"/>
    <w:rsid w:val="008B3296"/>
    <w:rsid w:val="008B3657"/>
    <w:rsid w:val="008B38CA"/>
    <w:rsid w:val="008B3B33"/>
    <w:rsid w:val="008B3B62"/>
    <w:rsid w:val="008B3DD3"/>
    <w:rsid w:val="008B45A4"/>
    <w:rsid w:val="008B49E0"/>
    <w:rsid w:val="008B4A95"/>
    <w:rsid w:val="008B4ACF"/>
    <w:rsid w:val="008B4BCF"/>
    <w:rsid w:val="008B5A99"/>
    <w:rsid w:val="008B605F"/>
    <w:rsid w:val="008B6771"/>
    <w:rsid w:val="008B6C0F"/>
    <w:rsid w:val="008B717B"/>
    <w:rsid w:val="008B77C2"/>
    <w:rsid w:val="008B77E0"/>
    <w:rsid w:val="008B7918"/>
    <w:rsid w:val="008B7924"/>
    <w:rsid w:val="008C1D9D"/>
    <w:rsid w:val="008C2166"/>
    <w:rsid w:val="008C223E"/>
    <w:rsid w:val="008C2F89"/>
    <w:rsid w:val="008C309A"/>
    <w:rsid w:val="008C35DE"/>
    <w:rsid w:val="008C3B83"/>
    <w:rsid w:val="008C409F"/>
    <w:rsid w:val="008C4E3C"/>
    <w:rsid w:val="008C54AD"/>
    <w:rsid w:val="008C5844"/>
    <w:rsid w:val="008C631F"/>
    <w:rsid w:val="008C7212"/>
    <w:rsid w:val="008C7802"/>
    <w:rsid w:val="008C7E64"/>
    <w:rsid w:val="008D065D"/>
    <w:rsid w:val="008D18A8"/>
    <w:rsid w:val="008D1CC7"/>
    <w:rsid w:val="008D29F2"/>
    <w:rsid w:val="008D3278"/>
    <w:rsid w:val="008D32EB"/>
    <w:rsid w:val="008D36DA"/>
    <w:rsid w:val="008D3F18"/>
    <w:rsid w:val="008D416A"/>
    <w:rsid w:val="008D46DA"/>
    <w:rsid w:val="008D4875"/>
    <w:rsid w:val="008D6060"/>
    <w:rsid w:val="008D63FF"/>
    <w:rsid w:val="008D6C13"/>
    <w:rsid w:val="008D6C36"/>
    <w:rsid w:val="008D7F85"/>
    <w:rsid w:val="008E0E2B"/>
    <w:rsid w:val="008E21C4"/>
    <w:rsid w:val="008E27B4"/>
    <w:rsid w:val="008E2B65"/>
    <w:rsid w:val="008E3091"/>
    <w:rsid w:val="008E3736"/>
    <w:rsid w:val="008E39B8"/>
    <w:rsid w:val="008E42D7"/>
    <w:rsid w:val="008E4410"/>
    <w:rsid w:val="008E49FE"/>
    <w:rsid w:val="008E4D2C"/>
    <w:rsid w:val="008E4EFC"/>
    <w:rsid w:val="008E4F5C"/>
    <w:rsid w:val="008E53DC"/>
    <w:rsid w:val="008E54A8"/>
    <w:rsid w:val="008E57C7"/>
    <w:rsid w:val="008E5F98"/>
    <w:rsid w:val="008E6D2E"/>
    <w:rsid w:val="008E6E8B"/>
    <w:rsid w:val="008F020B"/>
    <w:rsid w:val="008F0810"/>
    <w:rsid w:val="008F0F8C"/>
    <w:rsid w:val="008F114E"/>
    <w:rsid w:val="008F15C8"/>
    <w:rsid w:val="008F3056"/>
    <w:rsid w:val="008F3092"/>
    <w:rsid w:val="008F3A3D"/>
    <w:rsid w:val="008F4235"/>
    <w:rsid w:val="008F4A05"/>
    <w:rsid w:val="008F5491"/>
    <w:rsid w:val="008F57D9"/>
    <w:rsid w:val="008F591A"/>
    <w:rsid w:val="008F5C5C"/>
    <w:rsid w:val="008F63AA"/>
    <w:rsid w:val="008F6C90"/>
    <w:rsid w:val="008F7330"/>
    <w:rsid w:val="008F7CD4"/>
    <w:rsid w:val="009003C6"/>
    <w:rsid w:val="0090058D"/>
    <w:rsid w:val="009008B7"/>
    <w:rsid w:val="00900A6F"/>
    <w:rsid w:val="00901BC4"/>
    <w:rsid w:val="00902188"/>
    <w:rsid w:val="0090269A"/>
    <w:rsid w:val="009026A3"/>
    <w:rsid w:val="00902B11"/>
    <w:rsid w:val="00902D8B"/>
    <w:rsid w:val="0090302B"/>
    <w:rsid w:val="00903873"/>
    <w:rsid w:val="00903AF1"/>
    <w:rsid w:val="009041D6"/>
    <w:rsid w:val="0090458D"/>
    <w:rsid w:val="00904A28"/>
    <w:rsid w:val="00906F67"/>
    <w:rsid w:val="009107E6"/>
    <w:rsid w:val="00910919"/>
    <w:rsid w:val="009109B2"/>
    <w:rsid w:val="00910D7D"/>
    <w:rsid w:val="00911EAC"/>
    <w:rsid w:val="00911FD8"/>
    <w:rsid w:val="00912A84"/>
    <w:rsid w:val="00912FDC"/>
    <w:rsid w:val="0091344F"/>
    <w:rsid w:val="00913BD5"/>
    <w:rsid w:val="00914451"/>
    <w:rsid w:val="0091452A"/>
    <w:rsid w:val="00914B0C"/>
    <w:rsid w:val="00915407"/>
    <w:rsid w:val="00915AE3"/>
    <w:rsid w:val="00917075"/>
    <w:rsid w:val="009176E3"/>
    <w:rsid w:val="009177DE"/>
    <w:rsid w:val="00921023"/>
    <w:rsid w:val="00922ACF"/>
    <w:rsid w:val="009245C6"/>
    <w:rsid w:val="00924640"/>
    <w:rsid w:val="00925431"/>
    <w:rsid w:val="00925937"/>
    <w:rsid w:val="0092609A"/>
    <w:rsid w:val="00926A18"/>
    <w:rsid w:val="0092765C"/>
    <w:rsid w:val="009279DD"/>
    <w:rsid w:val="00927D53"/>
    <w:rsid w:val="00927E9E"/>
    <w:rsid w:val="00930F12"/>
    <w:rsid w:val="00930F7B"/>
    <w:rsid w:val="00931C2F"/>
    <w:rsid w:val="00931D67"/>
    <w:rsid w:val="00931E95"/>
    <w:rsid w:val="0093246D"/>
    <w:rsid w:val="0093297F"/>
    <w:rsid w:val="00932BA8"/>
    <w:rsid w:val="00933435"/>
    <w:rsid w:val="00933FFB"/>
    <w:rsid w:val="0093533E"/>
    <w:rsid w:val="00935539"/>
    <w:rsid w:val="00935751"/>
    <w:rsid w:val="009363A8"/>
    <w:rsid w:val="00936F32"/>
    <w:rsid w:val="009371A6"/>
    <w:rsid w:val="0093740B"/>
    <w:rsid w:val="00937BA9"/>
    <w:rsid w:val="009401FF"/>
    <w:rsid w:val="0094056B"/>
    <w:rsid w:val="00940BFB"/>
    <w:rsid w:val="009426AA"/>
    <w:rsid w:val="0094365A"/>
    <w:rsid w:val="00943B6A"/>
    <w:rsid w:val="00944045"/>
    <w:rsid w:val="009440C3"/>
    <w:rsid w:val="00945194"/>
    <w:rsid w:val="009454F2"/>
    <w:rsid w:val="009458C4"/>
    <w:rsid w:val="00946CE9"/>
    <w:rsid w:val="0094775E"/>
    <w:rsid w:val="00947C87"/>
    <w:rsid w:val="00947E0D"/>
    <w:rsid w:val="009502B3"/>
    <w:rsid w:val="009505B7"/>
    <w:rsid w:val="00950C83"/>
    <w:rsid w:val="00951B52"/>
    <w:rsid w:val="00951DE0"/>
    <w:rsid w:val="009521EE"/>
    <w:rsid w:val="00953853"/>
    <w:rsid w:val="00953917"/>
    <w:rsid w:val="00953941"/>
    <w:rsid w:val="00954917"/>
    <w:rsid w:val="00955474"/>
    <w:rsid w:val="00956C6C"/>
    <w:rsid w:val="00957923"/>
    <w:rsid w:val="00957CBD"/>
    <w:rsid w:val="00957D82"/>
    <w:rsid w:val="00957F04"/>
    <w:rsid w:val="00960614"/>
    <w:rsid w:val="00960942"/>
    <w:rsid w:val="00961503"/>
    <w:rsid w:val="00962112"/>
    <w:rsid w:val="009626DC"/>
    <w:rsid w:val="00962A53"/>
    <w:rsid w:val="009631EC"/>
    <w:rsid w:val="00963758"/>
    <w:rsid w:val="00963809"/>
    <w:rsid w:val="00963878"/>
    <w:rsid w:val="00963C25"/>
    <w:rsid w:val="00963CEE"/>
    <w:rsid w:val="009645CC"/>
    <w:rsid w:val="009646E8"/>
    <w:rsid w:val="0096543D"/>
    <w:rsid w:val="00965828"/>
    <w:rsid w:val="0096647F"/>
    <w:rsid w:val="00967B7A"/>
    <w:rsid w:val="009701EA"/>
    <w:rsid w:val="009703AD"/>
    <w:rsid w:val="00970816"/>
    <w:rsid w:val="009715AE"/>
    <w:rsid w:val="00971B8D"/>
    <w:rsid w:val="00971DF2"/>
    <w:rsid w:val="0097253A"/>
    <w:rsid w:val="00972945"/>
    <w:rsid w:val="0097303B"/>
    <w:rsid w:val="00973361"/>
    <w:rsid w:val="009733D4"/>
    <w:rsid w:val="00973457"/>
    <w:rsid w:val="00973742"/>
    <w:rsid w:val="009737CC"/>
    <w:rsid w:val="00973974"/>
    <w:rsid w:val="00973987"/>
    <w:rsid w:val="00973A98"/>
    <w:rsid w:val="009747D6"/>
    <w:rsid w:val="0097489F"/>
    <w:rsid w:val="00974A3D"/>
    <w:rsid w:val="0097523C"/>
    <w:rsid w:val="009760D0"/>
    <w:rsid w:val="009764AB"/>
    <w:rsid w:val="009773BF"/>
    <w:rsid w:val="00977534"/>
    <w:rsid w:val="009778EF"/>
    <w:rsid w:val="00977E95"/>
    <w:rsid w:val="0098053B"/>
    <w:rsid w:val="00980C13"/>
    <w:rsid w:val="00981466"/>
    <w:rsid w:val="00981645"/>
    <w:rsid w:val="00981DCE"/>
    <w:rsid w:val="00982017"/>
    <w:rsid w:val="00982307"/>
    <w:rsid w:val="00982A24"/>
    <w:rsid w:val="00982FCA"/>
    <w:rsid w:val="00983159"/>
    <w:rsid w:val="00983538"/>
    <w:rsid w:val="00983E56"/>
    <w:rsid w:val="00985034"/>
    <w:rsid w:val="009855A2"/>
    <w:rsid w:val="00985DD3"/>
    <w:rsid w:val="00986D3B"/>
    <w:rsid w:val="00986EB3"/>
    <w:rsid w:val="00987162"/>
    <w:rsid w:val="00987622"/>
    <w:rsid w:val="0099072A"/>
    <w:rsid w:val="00990A8D"/>
    <w:rsid w:val="00991C63"/>
    <w:rsid w:val="00993739"/>
    <w:rsid w:val="00994A75"/>
    <w:rsid w:val="00994E3E"/>
    <w:rsid w:val="0099538B"/>
    <w:rsid w:val="0099569C"/>
    <w:rsid w:val="00995776"/>
    <w:rsid w:val="009963C4"/>
    <w:rsid w:val="00997087"/>
    <w:rsid w:val="00997089"/>
    <w:rsid w:val="00997166"/>
    <w:rsid w:val="009971A2"/>
    <w:rsid w:val="00997285"/>
    <w:rsid w:val="00997620"/>
    <w:rsid w:val="009A00A5"/>
    <w:rsid w:val="009A086E"/>
    <w:rsid w:val="009A0C3D"/>
    <w:rsid w:val="009A0F0F"/>
    <w:rsid w:val="009A1062"/>
    <w:rsid w:val="009A1C2B"/>
    <w:rsid w:val="009A2C07"/>
    <w:rsid w:val="009A3AE1"/>
    <w:rsid w:val="009A48EE"/>
    <w:rsid w:val="009A4B32"/>
    <w:rsid w:val="009A51B9"/>
    <w:rsid w:val="009A53AD"/>
    <w:rsid w:val="009A579E"/>
    <w:rsid w:val="009A5A00"/>
    <w:rsid w:val="009A5B90"/>
    <w:rsid w:val="009A6844"/>
    <w:rsid w:val="009A7337"/>
    <w:rsid w:val="009B058F"/>
    <w:rsid w:val="009B1565"/>
    <w:rsid w:val="009B1E32"/>
    <w:rsid w:val="009B22CE"/>
    <w:rsid w:val="009B348B"/>
    <w:rsid w:val="009B3501"/>
    <w:rsid w:val="009B378D"/>
    <w:rsid w:val="009B385A"/>
    <w:rsid w:val="009B3B71"/>
    <w:rsid w:val="009B4570"/>
    <w:rsid w:val="009B4DF7"/>
    <w:rsid w:val="009B4ED3"/>
    <w:rsid w:val="009B51CE"/>
    <w:rsid w:val="009B5782"/>
    <w:rsid w:val="009B5830"/>
    <w:rsid w:val="009B69DB"/>
    <w:rsid w:val="009B7241"/>
    <w:rsid w:val="009B7744"/>
    <w:rsid w:val="009B7DCC"/>
    <w:rsid w:val="009C09E6"/>
    <w:rsid w:val="009C1800"/>
    <w:rsid w:val="009C1CAA"/>
    <w:rsid w:val="009C1E6C"/>
    <w:rsid w:val="009C21ED"/>
    <w:rsid w:val="009C291C"/>
    <w:rsid w:val="009C2A6F"/>
    <w:rsid w:val="009C4521"/>
    <w:rsid w:val="009C50D7"/>
    <w:rsid w:val="009C5118"/>
    <w:rsid w:val="009C5C6B"/>
    <w:rsid w:val="009C5E19"/>
    <w:rsid w:val="009C6051"/>
    <w:rsid w:val="009C7203"/>
    <w:rsid w:val="009C7F71"/>
    <w:rsid w:val="009D0444"/>
    <w:rsid w:val="009D14FD"/>
    <w:rsid w:val="009D1833"/>
    <w:rsid w:val="009D2342"/>
    <w:rsid w:val="009D2412"/>
    <w:rsid w:val="009D2998"/>
    <w:rsid w:val="009D39F5"/>
    <w:rsid w:val="009D3A54"/>
    <w:rsid w:val="009D3B78"/>
    <w:rsid w:val="009D3E17"/>
    <w:rsid w:val="009D3E7F"/>
    <w:rsid w:val="009D420F"/>
    <w:rsid w:val="009D4211"/>
    <w:rsid w:val="009D44D3"/>
    <w:rsid w:val="009D470F"/>
    <w:rsid w:val="009D4D2F"/>
    <w:rsid w:val="009D51BC"/>
    <w:rsid w:val="009D5C13"/>
    <w:rsid w:val="009D60C5"/>
    <w:rsid w:val="009D649F"/>
    <w:rsid w:val="009D6CCF"/>
    <w:rsid w:val="009D6E3C"/>
    <w:rsid w:val="009D6F74"/>
    <w:rsid w:val="009D72BC"/>
    <w:rsid w:val="009D774D"/>
    <w:rsid w:val="009E00FE"/>
    <w:rsid w:val="009E12BB"/>
    <w:rsid w:val="009E14A2"/>
    <w:rsid w:val="009E1A41"/>
    <w:rsid w:val="009E1D81"/>
    <w:rsid w:val="009E24F3"/>
    <w:rsid w:val="009E2696"/>
    <w:rsid w:val="009E278F"/>
    <w:rsid w:val="009E28D5"/>
    <w:rsid w:val="009E2B4D"/>
    <w:rsid w:val="009E38E1"/>
    <w:rsid w:val="009E3E6F"/>
    <w:rsid w:val="009E3F79"/>
    <w:rsid w:val="009E4161"/>
    <w:rsid w:val="009E43E1"/>
    <w:rsid w:val="009E45AA"/>
    <w:rsid w:val="009E5639"/>
    <w:rsid w:val="009E5821"/>
    <w:rsid w:val="009E5BA3"/>
    <w:rsid w:val="009E6378"/>
    <w:rsid w:val="009E66CB"/>
    <w:rsid w:val="009E73E5"/>
    <w:rsid w:val="009F04C9"/>
    <w:rsid w:val="009F067B"/>
    <w:rsid w:val="009F07E6"/>
    <w:rsid w:val="009F0A8B"/>
    <w:rsid w:val="009F0F41"/>
    <w:rsid w:val="009F1A7E"/>
    <w:rsid w:val="009F328C"/>
    <w:rsid w:val="009F3D0F"/>
    <w:rsid w:val="009F4C47"/>
    <w:rsid w:val="009F53A1"/>
    <w:rsid w:val="009F6225"/>
    <w:rsid w:val="009F6233"/>
    <w:rsid w:val="009F6761"/>
    <w:rsid w:val="009F74A9"/>
    <w:rsid w:val="00A002D0"/>
    <w:rsid w:val="00A014C3"/>
    <w:rsid w:val="00A0151A"/>
    <w:rsid w:val="00A02D9F"/>
    <w:rsid w:val="00A036DB"/>
    <w:rsid w:val="00A0393E"/>
    <w:rsid w:val="00A04063"/>
    <w:rsid w:val="00A045B4"/>
    <w:rsid w:val="00A04DC9"/>
    <w:rsid w:val="00A0528E"/>
    <w:rsid w:val="00A05664"/>
    <w:rsid w:val="00A05C0D"/>
    <w:rsid w:val="00A061EF"/>
    <w:rsid w:val="00A06307"/>
    <w:rsid w:val="00A06557"/>
    <w:rsid w:val="00A06E72"/>
    <w:rsid w:val="00A070B1"/>
    <w:rsid w:val="00A07484"/>
    <w:rsid w:val="00A07B62"/>
    <w:rsid w:val="00A07DED"/>
    <w:rsid w:val="00A07FD3"/>
    <w:rsid w:val="00A10906"/>
    <w:rsid w:val="00A10A6A"/>
    <w:rsid w:val="00A12456"/>
    <w:rsid w:val="00A12643"/>
    <w:rsid w:val="00A138EC"/>
    <w:rsid w:val="00A143A3"/>
    <w:rsid w:val="00A14585"/>
    <w:rsid w:val="00A14C25"/>
    <w:rsid w:val="00A1601C"/>
    <w:rsid w:val="00A16FBD"/>
    <w:rsid w:val="00A17F3D"/>
    <w:rsid w:val="00A20216"/>
    <w:rsid w:val="00A206DE"/>
    <w:rsid w:val="00A21D81"/>
    <w:rsid w:val="00A21E7C"/>
    <w:rsid w:val="00A221C8"/>
    <w:rsid w:val="00A221F5"/>
    <w:rsid w:val="00A2334E"/>
    <w:rsid w:val="00A233ED"/>
    <w:rsid w:val="00A237C2"/>
    <w:rsid w:val="00A239B3"/>
    <w:rsid w:val="00A24AA3"/>
    <w:rsid w:val="00A24D4D"/>
    <w:rsid w:val="00A252D8"/>
    <w:rsid w:val="00A25844"/>
    <w:rsid w:val="00A25881"/>
    <w:rsid w:val="00A25D93"/>
    <w:rsid w:val="00A2641F"/>
    <w:rsid w:val="00A26B1C"/>
    <w:rsid w:val="00A27600"/>
    <w:rsid w:val="00A30F33"/>
    <w:rsid w:val="00A30FBB"/>
    <w:rsid w:val="00A31199"/>
    <w:rsid w:val="00A31810"/>
    <w:rsid w:val="00A31CF5"/>
    <w:rsid w:val="00A32637"/>
    <w:rsid w:val="00A334B0"/>
    <w:rsid w:val="00A339CD"/>
    <w:rsid w:val="00A3409A"/>
    <w:rsid w:val="00A34472"/>
    <w:rsid w:val="00A3497B"/>
    <w:rsid w:val="00A362E7"/>
    <w:rsid w:val="00A36650"/>
    <w:rsid w:val="00A3673C"/>
    <w:rsid w:val="00A36B7C"/>
    <w:rsid w:val="00A3729B"/>
    <w:rsid w:val="00A3780B"/>
    <w:rsid w:val="00A37DCD"/>
    <w:rsid w:val="00A405EA"/>
    <w:rsid w:val="00A40636"/>
    <w:rsid w:val="00A40E22"/>
    <w:rsid w:val="00A40FAE"/>
    <w:rsid w:val="00A41B02"/>
    <w:rsid w:val="00A42145"/>
    <w:rsid w:val="00A42671"/>
    <w:rsid w:val="00A43618"/>
    <w:rsid w:val="00A44A79"/>
    <w:rsid w:val="00A44B2F"/>
    <w:rsid w:val="00A44E9E"/>
    <w:rsid w:val="00A453AE"/>
    <w:rsid w:val="00A455B7"/>
    <w:rsid w:val="00A45837"/>
    <w:rsid w:val="00A45C46"/>
    <w:rsid w:val="00A45ECD"/>
    <w:rsid w:val="00A471E3"/>
    <w:rsid w:val="00A5006A"/>
    <w:rsid w:val="00A502EC"/>
    <w:rsid w:val="00A50735"/>
    <w:rsid w:val="00A51177"/>
    <w:rsid w:val="00A51A00"/>
    <w:rsid w:val="00A52054"/>
    <w:rsid w:val="00A52534"/>
    <w:rsid w:val="00A52594"/>
    <w:rsid w:val="00A52814"/>
    <w:rsid w:val="00A5293A"/>
    <w:rsid w:val="00A53207"/>
    <w:rsid w:val="00A536A6"/>
    <w:rsid w:val="00A53866"/>
    <w:rsid w:val="00A53ACD"/>
    <w:rsid w:val="00A55074"/>
    <w:rsid w:val="00A55461"/>
    <w:rsid w:val="00A5576F"/>
    <w:rsid w:val="00A55C2E"/>
    <w:rsid w:val="00A56775"/>
    <w:rsid w:val="00A56CEE"/>
    <w:rsid w:val="00A56ED4"/>
    <w:rsid w:val="00A60302"/>
    <w:rsid w:val="00A60A00"/>
    <w:rsid w:val="00A60A76"/>
    <w:rsid w:val="00A60BA6"/>
    <w:rsid w:val="00A6258B"/>
    <w:rsid w:val="00A629E3"/>
    <w:rsid w:val="00A63117"/>
    <w:rsid w:val="00A642A9"/>
    <w:rsid w:val="00A654B5"/>
    <w:rsid w:val="00A665A2"/>
    <w:rsid w:val="00A665C3"/>
    <w:rsid w:val="00A66847"/>
    <w:rsid w:val="00A70C3B"/>
    <w:rsid w:val="00A71A1E"/>
    <w:rsid w:val="00A7221D"/>
    <w:rsid w:val="00A72CAA"/>
    <w:rsid w:val="00A74275"/>
    <w:rsid w:val="00A75939"/>
    <w:rsid w:val="00A76BDD"/>
    <w:rsid w:val="00A77012"/>
    <w:rsid w:val="00A77B61"/>
    <w:rsid w:val="00A80A37"/>
    <w:rsid w:val="00A80DE8"/>
    <w:rsid w:val="00A81152"/>
    <w:rsid w:val="00A813C6"/>
    <w:rsid w:val="00A82478"/>
    <w:rsid w:val="00A82753"/>
    <w:rsid w:val="00A838CB"/>
    <w:rsid w:val="00A83968"/>
    <w:rsid w:val="00A848A4"/>
    <w:rsid w:val="00A85423"/>
    <w:rsid w:val="00A875C8"/>
    <w:rsid w:val="00A87C0E"/>
    <w:rsid w:val="00A87FCA"/>
    <w:rsid w:val="00A90F90"/>
    <w:rsid w:val="00A91FDF"/>
    <w:rsid w:val="00A93048"/>
    <w:rsid w:val="00A9363C"/>
    <w:rsid w:val="00A93BF5"/>
    <w:rsid w:val="00A94337"/>
    <w:rsid w:val="00A94467"/>
    <w:rsid w:val="00A94B38"/>
    <w:rsid w:val="00A95613"/>
    <w:rsid w:val="00A95B86"/>
    <w:rsid w:val="00A968C6"/>
    <w:rsid w:val="00A96B84"/>
    <w:rsid w:val="00A96F81"/>
    <w:rsid w:val="00A9704A"/>
    <w:rsid w:val="00A97077"/>
    <w:rsid w:val="00A974CE"/>
    <w:rsid w:val="00A97B40"/>
    <w:rsid w:val="00A97E2D"/>
    <w:rsid w:val="00AA050E"/>
    <w:rsid w:val="00AA1785"/>
    <w:rsid w:val="00AA1927"/>
    <w:rsid w:val="00AA1A77"/>
    <w:rsid w:val="00AA1CDC"/>
    <w:rsid w:val="00AA1F84"/>
    <w:rsid w:val="00AA29FB"/>
    <w:rsid w:val="00AA32A7"/>
    <w:rsid w:val="00AA4131"/>
    <w:rsid w:val="00AA43F0"/>
    <w:rsid w:val="00AA46A0"/>
    <w:rsid w:val="00AA4CB9"/>
    <w:rsid w:val="00AA4EF1"/>
    <w:rsid w:val="00AA53C1"/>
    <w:rsid w:val="00AA54EC"/>
    <w:rsid w:val="00AA6967"/>
    <w:rsid w:val="00AA763E"/>
    <w:rsid w:val="00AA775A"/>
    <w:rsid w:val="00AA7DFC"/>
    <w:rsid w:val="00AB0259"/>
    <w:rsid w:val="00AB14AB"/>
    <w:rsid w:val="00AB1BBA"/>
    <w:rsid w:val="00AB1EB6"/>
    <w:rsid w:val="00AB2634"/>
    <w:rsid w:val="00AB272D"/>
    <w:rsid w:val="00AB42CE"/>
    <w:rsid w:val="00AB5085"/>
    <w:rsid w:val="00AB52F6"/>
    <w:rsid w:val="00AB75D1"/>
    <w:rsid w:val="00AB7FC7"/>
    <w:rsid w:val="00AC02C6"/>
    <w:rsid w:val="00AC0567"/>
    <w:rsid w:val="00AC0D0B"/>
    <w:rsid w:val="00AC1193"/>
    <w:rsid w:val="00AC1C03"/>
    <w:rsid w:val="00AC1D3A"/>
    <w:rsid w:val="00AC1F0C"/>
    <w:rsid w:val="00AC3297"/>
    <w:rsid w:val="00AC394C"/>
    <w:rsid w:val="00AC3BE7"/>
    <w:rsid w:val="00AC449A"/>
    <w:rsid w:val="00AC53C1"/>
    <w:rsid w:val="00AC544D"/>
    <w:rsid w:val="00AC6AE5"/>
    <w:rsid w:val="00AC7E17"/>
    <w:rsid w:val="00AD00C2"/>
    <w:rsid w:val="00AD012C"/>
    <w:rsid w:val="00AD0AFD"/>
    <w:rsid w:val="00AD0F9A"/>
    <w:rsid w:val="00AD16AD"/>
    <w:rsid w:val="00AD18EB"/>
    <w:rsid w:val="00AD1E22"/>
    <w:rsid w:val="00AD26A2"/>
    <w:rsid w:val="00AD2B48"/>
    <w:rsid w:val="00AD2F39"/>
    <w:rsid w:val="00AD319A"/>
    <w:rsid w:val="00AD3F95"/>
    <w:rsid w:val="00AD44E7"/>
    <w:rsid w:val="00AD4810"/>
    <w:rsid w:val="00AD49EC"/>
    <w:rsid w:val="00AD4DC7"/>
    <w:rsid w:val="00AD517D"/>
    <w:rsid w:val="00AD5222"/>
    <w:rsid w:val="00AD7BB7"/>
    <w:rsid w:val="00AE01BD"/>
    <w:rsid w:val="00AE0313"/>
    <w:rsid w:val="00AE0933"/>
    <w:rsid w:val="00AE0D54"/>
    <w:rsid w:val="00AE1009"/>
    <w:rsid w:val="00AE13F4"/>
    <w:rsid w:val="00AE1740"/>
    <w:rsid w:val="00AE1AA1"/>
    <w:rsid w:val="00AE1CD9"/>
    <w:rsid w:val="00AE1D05"/>
    <w:rsid w:val="00AE1E31"/>
    <w:rsid w:val="00AE219E"/>
    <w:rsid w:val="00AE334B"/>
    <w:rsid w:val="00AE347B"/>
    <w:rsid w:val="00AE3767"/>
    <w:rsid w:val="00AF0C7E"/>
    <w:rsid w:val="00AF1156"/>
    <w:rsid w:val="00AF1463"/>
    <w:rsid w:val="00AF20C8"/>
    <w:rsid w:val="00AF2973"/>
    <w:rsid w:val="00AF2974"/>
    <w:rsid w:val="00AF2D3E"/>
    <w:rsid w:val="00AF2E7B"/>
    <w:rsid w:val="00AF31AE"/>
    <w:rsid w:val="00AF358A"/>
    <w:rsid w:val="00AF3CF6"/>
    <w:rsid w:val="00AF3E92"/>
    <w:rsid w:val="00AF4163"/>
    <w:rsid w:val="00AF5473"/>
    <w:rsid w:val="00AF5CEC"/>
    <w:rsid w:val="00AF5DC9"/>
    <w:rsid w:val="00AF67C6"/>
    <w:rsid w:val="00AF6EEA"/>
    <w:rsid w:val="00AF729A"/>
    <w:rsid w:val="00B005C9"/>
    <w:rsid w:val="00B00627"/>
    <w:rsid w:val="00B016AE"/>
    <w:rsid w:val="00B0192E"/>
    <w:rsid w:val="00B01992"/>
    <w:rsid w:val="00B01A1B"/>
    <w:rsid w:val="00B02A03"/>
    <w:rsid w:val="00B03007"/>
    <w:rsid w:val="00B045B1"/>
    <w:rsid w:val="00B0486E"/>
    <w:rsid w:val="00B04E8B"/>
    <w:rsid w:val="00B04F9B"/>
    <w:rsid w:val="00B05837"/>
    <w:rsid w:val="00B059AE"/>
    <w:rsid w:val="00B05D6F"/>
    <w:rsid w:val="00B05DAD"/>
    <w:rsid w:val="00B05EA0"/>
    <w:rsid w:val="00B060A5"/>
    <w:rsid w:val="00B060EA"/>
    <w:rsid w:val="00B0630A"/>
    <w:rsid w:val="00B063A6"/>
    <w:rsid w:val="00B06876"/>
    <w:rsid w:val="00B06EE9"/>
    <w:rsid w:val="00B071CA"/>
    <w:rsid w:val="00B1036D"/>
    <w:rsid w:val="00B106DD"/>
    <w:rsid w:val="00B11813"/>
    <w:rsid w:val="00B11B83"/>
    <w:rsid w:val="00B120C5"/>
    <w:rsid w:val="00B1211B"/>
    <w:rsid w:val="00B124D0"/>
    <w:rsid w:val="00B12976"/>
    <w:rsid w:val="00B12B9E"/>
    <w:rsid w:val="00B12EFA"/>
    <w:rsid w:val="00B13084"/>
    <w:rsid w:val="00B134E4"/>
    <w:rsid w:val="00B14167"/>
    <w:rsid w:val="00B14566"/>
    <w:rsid w:val="00B146DF"/>
    <w:rsid w:val="00B1547B"/>
    <w:rsid w:val="00B15508"/>
    <w:rsid w:val="00B15CED"/>
    <w:rsid w:val="00B161D7"/>
    <w:rsid w:val="00B16B0B"/>
    <w:rsid w:val="00B16CB3"/>
    <w:rsid w:val="00B17B40"/>
    <w:rsid w:val="00B204DC"/>
    <w:rsid w:val="00B20E07"/>
    <w:rsid w:val="00B21817"/>
    <w:rsid w:val="00B21AD6"/>
    <w:rsid w:val="00B22911"/>
    <w:rsid w:val="00B22C01"/>
    <w:rsid w:val="00B232E1"/>
    <w:rsid w:val="00B23522"/>
    <w:rsid w:val="00B2375A"/>
    <w:rsid w:val="00B23C2E"/>
    <w:rsid w:val="00B241B6"/>
    <w:rsid w:val="00B2482F"/>
    <w:rsid w:val="00B24A8F"/>
    <w:rsid w:val="00B25EC8"/>
    <w:rsid w:val="00B26181"/>
    <w:rsid w:val="00B2652F"/>
    <w:rsid w:val="00B2680E"/>
    <w:rsid w:val="00B2688E"/>
    <w:rsid w:val="00B26F1F"/>
    <w:rsid w:val="00B27277"/>
    <w:rsid w:val="00B27D8F"/>
    <w:rsid w:val="00B3170B"/>
    <w:rsid w:val="00B31735"/>
    <w:rsid w:val="00B31B94"/>
    <w:rsid w:val="00B31C2E"/>
    <w:rsid w:val="00B327E3"/>
    <w:rsid w:val="00B32BA9"/>
    <w:rsid w:val="00B32C19"/>
    <w:rsid w:val="00B3315B"/>
    <w:rsid w:val="00B33CBB"/>
    <w:rsid w:val="00B34639"/>
    <w:rsid w:val="00B35856"/>
    <w:rsid w:val="00B35BEB"/>
    <w:rsid w:val="00B36546"/>
    <w:rsid w:val="00B36A1C"/>
    <w:rsid w:val="00B37220"/>
    <w:rsid w:val="00B40400"/>
    <w:rsid w:val="00B40A8F"/>
    <w:rsid w:val="00B41D8C"/>
    <w:rsid w:val="00B42E7B"/>
    <w:rsid w:val="00B439F1"/>
    <w:rsid w:val="00B44A55"/>
    <w:rsid w:val="00B45158"/>
    <w:rsid w:val="00B4541B"/>
    <w:rsid w:val="00B4544A"/>
    <w:rsid w:val="00B4568C"/>
    <w:rsid w:val="00B45715"/>
    <w:rsid w:val="00B459E2"/>
    <w:rsid w:val="00B45FD9"/>
    <w:rsid w:val="00B4646D"/>
    <w:rsid w:val="00B46D29"/>
    <w:rsid w:val="00B473D8"/>
    <w:rsid w:val="00B478DA"/>
    <w:rsid w:val="00B47A9F"/>
    <w:rsid w:val="00B47CEA"/>
    <w:rsid w:val="00B504FA"/>
    <w:rsid w:val="00B50B19"/>
    <w:rsid w:val="00B50DD3"/>
    <w:rsid w:val="00B5112A"/>
    <w:rsid w:val="00B51819"/>
    <w:rsid w:val="00B52C1B"/>
    <w:rsid w:val="00B53B87"/>
    <w:rsid w:val="00B53DB5"/>
    <w:rsid w:val="00B53E22"/>
    <w:rsid w:val="00B54525"/>
    <w:rsid w:val="00B54D41"/>
    <w:rsid w:val="00B54F3C"/>
    <w:rsid w:val="00B55582"/>
    <w:rsid w:val="00B557DF"/>
    <w:rsid w:val="00B557F5"/>
    <w:rsid w:val="00B55949"/>
    <w:rsid w:val="00B56BBE"/>
    <w:rsid w:val="00B56C07"/>
    <w:rsid w:val="00B56C82"/>
    <w:rsid w:val="00B60D20"/>
    <w:rsid w:val="00B621D8"/>
    <w:rsid w:val="00B6253D"/>
    <w:rsid w:val="00B625DF"/>
    <w:rsid w:val="00B63771"/>
    <w:rsid w:val="00B63E15"/>
    <w:rsid w:val="00B64DB1"/>
    <w:rsid w:val="00B654AD"/>
    <w:rsid w:val="00B659FD"/>
    <w:rsid w:val="00B65A2C"/>
    <w:rsid w:val="00B65A39"/>
    <w:rsid w:val="00B66ADF"/>
    <w:rsid w:val="00B66C16"/>
    <w:rsid w:val="00B66CD5"/>
    <w:rsid w:val="00B66DC3"/>
    <w:rsid w:val="00B66F02"/>
    <w:rsid w:val="00B670F3"/>
    <w:rsid w:val="00B67163"/>
    <w:rsid w:val="00B675B8"/>
    <w:rsid w:val="00B6774B"/>
    <w:rsid w:val="00B67CE9"/>
    <w:rsid w:val="00B67D00"/>
    <w:rsid w:val="00B67D7D"/>
    <w:rsid w:val="00B71380"/>
    <w:rsid w:val="00B7147C"/>
    <w:rsid w:val="00B71BF4"/>
    <w:rsid w:val="00B720BA"/>
    <w:rsid w:val="00B7456F"/>
    <w:rsid w:val="00B74689"/>
    <w:rsid w:val="00B74BB9"/>
    <w:rsid w:val="00B74CD8"/>
    <w:rsid w:val="00B75649"/>
    <w:rsid w:val="00B761DA"/>
    <w:rsid w:val="00B76349"/>
    <w:rsid w:val="00B76A40"/>
    <w:rsid w:val="00B77415"/>
    <w:rsid w:val="00B80877"/>
    <w:rsid w:val="00B81D24"/>
    <w:rsid w:val="00B81D7D"/>
    <w:rsid w:val="00B824B2"/>
    <w:rsid w:val="00B82554"/>
    <w:rsid w:val="00B83107"/>
    <w:rsid w:val="00B833D1"/>
    <w:rsid w:val="00B839CD"/>
    <w:rsid w:val="00B83C3E"/>
    <w:rsid w:val="00B847E1"/>
    <w:rsid w:val="00B84C97"/>
    <w:rsid w:val="00B855C3"/>
    <w:rsid w:val="00B85BA3"/>
    <w:rsid w:val="00B85CA2"/>
    <w:rsid w:val="00B861FF"/>
    <w:rsid w:val="00B86208"/>
    <w:rsid w:val="00B86ADD"/>
    <w:rsid w:val="00B86B59"/>
    <w:rsid w:val="00B87F8E"/>
    <w:rsid w:val="00B902FC"/>
    <w:rsid w:val="00B90533"/>
    <w:rsid w:val="00B90BB0"/>
    <w:rsid w:val="00B91290"/>
    <w:rsid w:val="00B918D4"/>
    <w:rsid w:val="00B92176"/>
    <w:rsid w:val="00B922CB"/>
    <w:rsid w:val="00B928FE"/>
    <w:rsid w:val="00B92A50"/>
    <w:rsid w:val="00B92F55"/>
    <w:rsid w:val="00B9351B"/>
    <w:rsid w:val="00B9353E"/>
    <w:rsid w:val="00B9358D"/>
    <w:rsid w:val="00B93868"/>
    <w:rsid w:val="00B93DFA"/>
    <w:rsid w:val="00B93E1E"/>
    <w:rsid w:val="00B93F94"/>
    <w:rsid w:val="00B941FD"/>
    <w:rsid w:val="00B949B5"/>
    <w:rsid w:val="00B94CE7"/>
    <w:rsid w:val="00B94D5A"/>
    <w:rsid w:val="00B9553B"/>
    <w:rsid w:val="00B95C8B"/>
    <w:rsid w:val="00B9629C"/>
    <w:rsid w:val="00B967A5"/>
    <w:rsid w:val="00B97459"/>
    <w:rsid w:val="00B9799F"/>
    <w:rsid w:val="00B97A1B"/>
    <w:rsid w:val="00B97AA9"/>
    <w:rsid w:val="00B97F8D"/>
    <w:rsid w:val="00BA0650"/>
    <w:rsid w:val="00BA0BE2"/>
    <w:rsid w:val="00BA1132"/>
    <w:rsid w:val="00BA1EB7"/>
    <w:rsid w:val="00BA2E5A"/>
    <w:rsid w:val="00BA2F73"/>
    <w:rsid w:val="00BA37F0"/>
    <w:rsid w:val="00BA3EEA"/>
    <w:rsid w:val="00BA3F83"/>
    <w:rsid w:val="00BA449C"/>
    <w:rsid w:val="00BA4540"/>
    <w:rsid w:val="00BA488A"/>
    <w:rsid w:val="00BA4A02"/>
    <w:rsid w:val="00BA5521"/>
    <w:rsid w:val="00BA6585"/>
    <w:rsid w:val="00BA66DE"/>
    <w:rsid w:val="00BA68CB"/>
    <w:rsid w:val="00BA6A2B"/>
    <w:rsid w:val="00BA6F16"/>
    <w:rsid w:val="00BA71EA"/>
    <w:rsid w:val="00BA74DD"/>
    <w:rsid w:val="00BA791C"/>
    <w:rsid w:val="00BA7A9C"/>
    <w:rsid w:val="00BA7BB6"/>
    <w:rsid w:val="00BA7D3B"/>
    <w:rsid w:val="00BB0121"/>
    <w:rsid w:val="00BB04EF"/>
    <w:rsid w:val="00BB0546"/>
    <w:rsid w:val="00BB081A"/>
    <w:rsid w:val="00BB0E85"/>
    <w:rsid w:val="00BB10B3"/>
    <w:rsid w:val="00BB229D"/>
    <w:rsid w:val="00BB3180"/>
    <w:rsid w:val="00BB39D4"/>
    <w:rsid w:val="00BB39F7"/>
    <w:rsid w:val="00BB430E"/>
    <w:rsid w:val="00BB4D39"/>
    <w:rsid w:val="00BB541F"/>
    <w:rsid w:val="00BB5C2C"/>
    <w:rsid w:val="00BB6D8C"/>
    <w:rsid w:val="00BB75DE"/>
    <w:rsid w:val="00BB7726"/>
    <w:rsid w:val="00BB7964"/>
    <w:rsid w:val="00BB7BDB"/>
    <w:rsid w:val="00BC02D6"/>
    <w:rsid w:val="00BC0DEF"/>
    <w:rsid w:val="00BC1273"/>
    <w:rsid w:val="00BC200E"/>
    <w:rsid w:val="00BC2994"/>
    <w:rsid w:val="00BC2F50"/>
    <w:rsid w:val="00BC31B5"/>
    <w:rsid w:val="00BC357A"/>
    <w:rsid w:val="00BC35C0"/>
    <w:rsid w:val="00BC4611"/>
    <w:rsid w:val="00BC46E4"/>
    <w:rsid w:val="00BC47B8"/>
    <w:rsid w:val="00BC4B25"/>
    <w:rsid w:val="00BC4DCC"/>
    <w:rsid w:val="00BC57BB"/>
    <w:rsid w:val="00BC5C4C"/>
    <w:rsid w:val="00BC7221"/>
    <w:rsid w:val="00BC7EE0"/>
    <w:rsid w:val="00BD00E8"/>
    <w:rsid w:val="00BD0168"/>
    <w:rsid w:val="00BD066B"/>
    <w:rsid w:val="00BD0A34"/>
    <w:rsid w:val="00BD0EF5"/>
    <w:rsid w:val="00BD1CB2"/>
    <w:rsid w:val="00BD1DD9"/>
    <w:rsid w:val="00BD20B9"/>
    <w:rsid w:val="00BD2961"/>
    <w:rsid w:val="00BD2DF0"/>
    <w:rsid w:val="00BD3DFB"/>
    <w:rsid w:val="00BD4620"/>
    <w:rsid w:val="00BD4F50"/>
    <w:rsid w:val="00BD5015"/>
    <w:rsid w:val="00BD5310"/>
    <w:rsid w:val="00BD6ADD"/>
    <w:rsid w:val="00BD6E8E"/>
    <w:rsid w:val="00BD7874"/>
    <w:rsid w:val="00BD7CED"/>
    <w:rsid w:val="00BE01DB"/>
    <w:rsid w:val="00BE02AC"/>
    <w:rsid w:val="00BE318C"/>
    <w:rsid w:val="00BE3C95"/>
    <w:rsid w:val="00BE3D54"/>
    <w:rsid w:val="00BE3FA4"/>
    <w:rsid w:val="00BE468F"/>
    <w:rsid w:val="00BE4B4F"/>
    <w:rsid w:val="00BE507C"/>
    <w:rsid w:val="00BE518E"/>
    <w:rsid w:val="00BE551E"/>
    <w:rsid w:val="00BE6A6D"/>
    <w:rsid w:val="00BE6E67"/>
    <w:rsid w:val="00BE724D"/>
    <w:rsid w:val="00BE75D7"/>
    <w:rsid w:val="00BE76D3"/>
    <w:rsid w:val="00BE7A28"/>
    <w:rsid w:val="00BF088C"/>
    <w:rsid w:val="00BF0C3C"/>
    <w:rsid w:val="00BF0E85"/>
    <w:rsid w:val="00BF0F71"/>
    <w:rsid w:val="00BF10AB"/>
    <w:rsid w:val="00BF15D0"/>
    <w:rsid w:val="00BF2695"/>
    <w:rsid w:val="00BF2F63"/>
    <w:rsid w:val="00BF3EDB"/>
    <w:rsid w:val="00BF3EF9"/>
    <w:rsid w:val="00BF4EE4"/>
    <w:rsid w:val="00BF52E5"/>
    <w:rsid w:val="00BF54E2"/>
    <w:rsid w:val="00BF647C"/>
    <w:rsid w:val="00BF665F"/>
    <w:rsid w:val="00BF68C0"/>
    <w:rsid w:val="00BF7862"/>
    <w:rsid w:val="00BF7D0F"/>
    <w:rsid w:val="00C00A13"/>
    <w:rsid w:val="00C01BC7"/>
    <w:rsid w:val="00C023C5"/>
    <w:rsid w:val="00C023E8"/>
    <w:rsid w:val="00C025DB"/>
    <w:rsid w:val="00C02C10"/>
    <w:rsid w:val="00C02CDD"/>
    <w:rsid w:val="00C03BDC"/>
    <w:rsid w:val="00C057AA"/>
    <w:rsid w:val="00C05DE9"/>
    <w:rsid w:val="00C06AEF"/>
    <w:rsid w:val="00C06CBB"/>
    <w:rsid w:val="00C07C16"/>
    <w:rsid w:val="00C07FD6"/>
    <w:rsid w:val="00C10B17"/>
    <w:rsid w:val="00C10D57"/>
    <w:rsid w:val="00C110B0"/>
    <w:rsid w:val="00C11424"/>
    <w:rsid w:val="00C115BA"/>
    <w:rsid w:val="00C11A21"/>
    <w:rsid w:val="00C11D9A"/>
    <w:rsid w:val="00C1284E"/>
    <w:rsid w:val="00C12963"/>
    <w:rsid w:val="00C13097"/>
    <w:rsid w:val="00C1361F"/>
    <w:rsid w:val="00C136C0"/>
    <w:rsid w:val="00C13837"/>
    <w:rsid w:val="00C13DC5"/>
    <w:rsid w:val="00C14FCD"/>
    <w:rsid w:val="00C15019"/>
    <w:rsid w:val="00C15910"/>
    <w:rsid w:val="00C1595D"/>
    <w:rsid w:val="00C15AAC"/>
    <w:rsid w:val="00C15B2B"/>
    <w:rsid w:val="00C1697B"/>
    <w:rsid w:val="00C16F5B"/>
    <w:rsid w:val="00C17082"/>
    <w:rsid w:val="00C17088"/>
    <w:rsid w:val="00C171BB"/>
    <w:rsid w:val="00C17768"/>
    <w:rsid w:val="00C17D01"/>
    <w:rsid w:val="00C17F7F"/>
    <w:rsid w:val="00C20342"/>
    <w:rsid w:val="00C2042F"/>
    <w:rsid w:val="00C20741"/>
    <w:rsid w:val="00C20C6D"/>
    <w:rsid w:val="00C20C98"/>
    <w:rsid w:val="00C21130"/>
    <w:rsid w:val="00C2176E"/>
    <w:rsid w:val="00C217FD"/>
    <w:rsid w:val="00C21872"/>
    <w:rsid w:val="00C2196E"/>
    <w:rsid w:val="00C21DB4"/>
    <w:rsid w:val="00C2267E"/>
    <w:rsid w:val="00C22867"/>
    <w:rsid w:val="00C22A0A"/>
    <w:rsid w:val="00C234E0"/>
    <w:rsid w:val="00C23812"/>
    <w:rsid w:val="00C2410F"/>
    <w:rsid w:val="00C242F4"/>
    <w:rsid w:val="00C24374"/>
    <w:rsid w:val="00C24C10"/>
    <w:rsid w:val="00C24E8E"/>
    <w:rsid w:val="00C25173"/>
    <w:rsid w:val="00C255C3"/>
    <w:rsid w:val="00C2583A"/>
    <w:rsid w:val="00C263E4"/>
    <w:rsid w:val="00C27251"/>
    <w:rsid w:val="00C306A6"/>
    <w:rsid w:val="00C30846"/>
    <w:rsid w:val="00C3142B"/>
    <w:rsid w:val="00C31698"/>
    <w:rsid w:val="00C33771"/>
    <w:rsid w:val="00C33E53"/>
    <w:rsid w:val="00C33FE0"/>
    <w:rsid w:val="00C345BF"/>
    <w:rsid w:val="00C355C1"/>
    <w:rsid w:val="00C35C30"/>
    <w:rsid w:val="00C35ED4"/>
    <w:rsid w:val="00C36633"/>
    <w:rsid w:val="00C3704D"/>
    <w:rsid w:val="00C37A67"/>
    <w:rsid w:val="00C405BA"/>
    <w:rsid w:val="00C40AB0"/>
    <w:rsid w:val="00C40F78"/>
    <w:rsid w:val="00C41EE8"/>
    <w:rsid w:val="00C42269"/>
    <w:rsid w:val="00C42331"/>
    <w:rsid w:val="00C429AE"/>
    <w:rsid w:val="00C42AEB"/>
    <w:rsid w:val="00C42B09"/>
    <w:rsid w:val="00C42EF1"/>
    <w:rsid w:val="00C43A4E"/>
    <w:rsid w:val="00C43AB3"/>
    <w:rsid w:val="00C43C0B"/>
    <w:rsid w:val="00C44190"/>
    <w:rsid w:val="00C4440B"/>
    <w:rsid w:val="00C445D3"/>
    <w:rsid w:val="00C44D60"/>
    <w:rsid w:val="00C4511F"/>
    <w:rsid w:val="00C455A9"/>
    <w:rsid w:val="00C466F3"/>
    <w:rsid w:val="00C46C41"/>
    <w:rsid w:val="00C46E99"/>
    <w:rsid w:val="00C47A39"/>
    <w:rsid w:val="00C47B41"/>
    <w:rsid w:val="00C5080A"/>
    <w:rsid w:val="00C51161"/>
    <w:rsid w:val="00C511F3"/>
    <w:rsid w:val="00C51B0D"/>
    <w:rsid w:val="00C51EEB"/>
    <w:rsid w:val="00C52A04"/>
    <w:rsid w:val="00C52A57"/>
    <w:rsid w:val="00C530A3"/>
    <w:rsid w:val="00C54254"/>
    <w:rsid w:val="00C54A05"/>
    <w:rsid w:val="00C550DF"/>
    <w:rsid w:val="00C55818"/>
    <w:rsid w:val="00C55A10"/>
    <w:rsid w:val="00C55A6E"/>
    <w:rsid w:val="00C55ABE"/>
    <w:rsid w:val="00C55D10"/>
    <w:rsid w:val="00C56105"/>
    <w:rsid w:val="00C564FB"/>
    <w:rsid w:val="00C56594"/>
    <w:rsid w:val="00C56633"/>
    <w:rsid w:val="00C56D74"/>
    <w:rsid w:val="00C56E12"/>
    <w:rsid w:val="00C57045"/>
    <w:rsid w:val="00C570D2"/>
    <w:rsid w:val="00C570E5"/>
    <w:rsid w:val="00C57549"/>
    <w:rsid w:val="00C57A88"/>
    <w:rsid w:val="00C617C2"/>
    <w:rsid w:val="00C619EF"/>
    <w:rsid w:val="00C61A32"/>
    <w:rsid w:val="00C61BA4"/>
    <w:rsid w:val="00C61F2B"/>
    <w:rsid w:val="00C62396"/>
    <w:rsid w:val="00C627D3"/>
    <w:rsid w:val="00C62DBC"/>
    <w:rsid w:val="00C631AE"/>
    <w:rsid w:val="00C6375E"/>
    <w:rsid w:val="00C63C3F"/>
    <w:rsid w:val="00C64692"/>
    <w:rsid w:val="00C64771"/>
    <w:rsid w:val="00C64A77"/>
    <w:rsid w:val="00C6539A"/>
    <w:rsid w:val="00C65861"/>
    <w:rsid w:val="00C66D22"/>
    <w:rsid w:val="00C67693"/>
    <w:rsid w:val="00C678E5"/>
    <w:rsid w:val="00C67ED9"/>
    <w:rsid w:val="00C704AA"/>
    <w:rsid w:val="00C704F7"/>
    <w:rsid w:val="00C712E1"/>
    <w:rsid w:val="00C71E9C"/>
    <w:rsid w:val="00C724C7"/>
    <w:rsid w:val="00C72AF9"/>
    <w:rsid w:val="00C72C12"/>
    <w:rsid w:val="00C74877"/>
    <w:rsid w:val="00C75A23"/>
    <w:rsid w:val="00C766C0"/>
    <w:rsid w:val="00C7770D"/>
    <w:rsid w:val="00C77B09"/>
    <w:rsid w:val="00C808EF"/>
    <w:rsid w:val="00C810D2"/>
    <w:rsid w:val="00C811A6"/>
    <w:rsid w:val="00C8236C"/>
    <w:rsid w:val="00C82D39"/>
    <w:rsid w:val="00C841D2"/>
    <w:rsid w:val="00C844C0"/>
    <w:rsid w:val="00C849D5"/>
    <w:rsid w:val="00C84BCF"/>
    <w:rsid w:val="00C851F0"/>
    <w:rsid w:val="00C858F7"/>
    <w:rsid w:val="00C85C2A"/>
    <w:rsid w:val="00C85E1E"/>
    <w:rsid w:val="00C86051"/>
    <w:rsid w:val="00C860CC"/>
    <w:rsid w:val="00C86378"/>
    <w:rsid w:val="00C86486"/>
    <w:rsid w:val="00C86B27"/>
    <w:rsid w:val="00C86C35"/>
    <w:rsid w:val="00C8716E"/>
    <w:rsid w:val="00C87A3F"/>
    <w:rsid w:val="00C87E4B"/>
    <w:rsid w:val="00C9063B"/>
    <w:rsid w:val="00C919A0"/>
    <w:rsid w:val="00C91CB4"/>
    <w:rsid w:val="00C92091"/>
    <w:rsid w:val="00C9253A"/>
    <w:rsid w:val="00C93772"/>
    <w:rsid w:val="00C93F59"/>
    <w:rsid w:val="00C9409A"/>
    <w:rsid w:val="00C9421E"/>
    <w:rsid w:val="00C94235"/>
    <w:rsid w:val="00C94395"/>
    <w:rsid w:val="00C956AE"/>
    <w:rsid w:val="00C95EDE"/>
    <w:rsid w:val="00C96A67"/>
    <w:rsid w:val="00C970E6"/>
    <w:rsid w:val="00C978F7"/>
    <w:rsid w:val="00C97BFD"/>
    <w:rsid w:val="00C97F00"/>
    <w:rsid w:val="00CA150E"/>
    <w:rsid w:val="00CA196B"/>
    <w:rsid w:val="00CA1D37"/>
    <w:rsid w:val="00CA1D77"/>
    <w:rsid w:val="00CA2C7B"/>
    <w:rsid w:val="00CA32E6"/>
    <w:rsid w:val="00CA3385"/>
    <w:rsid w:val="00CA5FBE"/>
    <w:rsid w:val="00CA67D2"/>
    <w:rsid w:val="00CA6AEA"/>
    <w:rsid w:val="00CA74C5"/>
    <w:rsid w:val="00CA7725"/>
    <w:rsid w:val="00CA7A9B"/>
    <w:rsid w:val="00CB0244"/>
    <w:rsid w:val="00CB0405"/>
    <w:rsid w:val="00CB140D"/>
    <w:rsid w:val="00CB17D1"/>
    <w:rsid w:val="00CB1BB7"/>
    <w:rsid w:val="00CB2408"/>
    <w:rsid w:val="00CB36E0"/>
    <w:rsid w:val="00CB39A8"/>
    <w:rsid w:val="00CB3B24"/>
    <w:rsid w:val="00CB5872"/>
    <w:rsid w:val="00CB67B3"/>
    <w:rsid w:val="00CB6B1D"/>
    <w:rsid w:val="00CB6FE5"/>
    <w:rsid w:val="00CB73A3"/>
    <w:rsid w:val="00CB76D3"/>
    <w:rsid w:val="00CB7F77"/>
    <w:rsid w:val="00CC0034"/>
    <w:rsid w:val="00CC00CF"/>
    <w:rsid w:val="00CC07DB"/>
    <w:rsid w:val="00CC098B"/>
    <w:rsid w:val="00CC169A"/>
    <w:rsid w:val="00CC18C0"/>
    <w:rsid w:val="00CC2871"/>
    <w:rsid w:val="00CC299A"/>
    <w:rsid w:val="00CC2FC6"/>
    <w:rsid w:val="00CC3BE5"/>
    <w:rsid w:val="00CC4391"/>
    <w:rsid w:val="00CC4C3D"/>
    <w:rsid w:val="00CC5053"/>
    <w:rsid w:val="00CC7210"/>
    <w:rsid w:val="00CC73DB"/>
    <w:rsid w:val="00CD0849"/>
    <w:rsid w:val="00CD1ADC"/>
    <w:rsid w:val="00CD1D2A"/>
    <w:rsid w:val="00CD2450"/>
    <w:rsid w:val="00CD24D5"/>
    <w:rsid w:val="00CD310D"/>
    <w:rsid w:val="00CD32A2"/>
    <w:rsid w:val="00CD344C"/>
    <w:rsid w:val="00CD3848"/>
    <w:rsid w:val="00CD4AFD"/>
    <w:rsid w:val="00CD55CB"/>
    <w:rsid w:val="00CD6124"/>
    <w:rsid w:val="00CD6473"/>
    <w:rsid w:val="00CD7C47"/>
    <w:rsid w:val="00CD7CC2"/>
    <w:rsid w:val="00CD7F2D"/>
    <w:rsid w:val="00CE0010"/>
    <w:rsid w:val="00CE0DB7"/>
    <w:rsid w:val="00CE1067"/>
    <w:rsid w:val="00CE11DC"/>
    <w:rsid w:val="00CE188A"/>
    <w:rsid w:val="00CE18D6"/>
    <w:rsid w:val="00CE22DF"/>
    <w:rsid w:val="00CE280F"/>
    <w:rsid w:val="00CE4053"/>
    <w:rsid w:val="00CE48CF"/>
    <w:rsid w:val="00CE509F"/>
    <w:rsid w:val="00CE5572"/>
    <w:rsid w:val="00CE5A1D"/>
    <w:rsid w:val="00CE5A2D"/>
    <w:rsid w:val="00CE69C5"/>
    <w:rsid w:val="00CE69DA"/>
    <w:rsid w:val="00CE6E22"/>
    <w:rsid w:val="00CE70C4"/>
    <w:rsid w:val="00CE743D"/>
    <w:rsid w:val="00CF0BE0"/>
    <w:rsid w:val="00CF0E35"/>
    <w:rsid w:val="00CF1898"/>
    <w:rsid w:val="00CF1D42"/>
    <w:rsid w:val="00CF2223"/>
    <w:rsid w:val="00CF2484"/>
    <w:rsid w:val="00CF2710"/>
    <w:rsid w:val="00CF27C9"/>
    <w:rsid w:val="00CF29EA"/>
    <w:rsid w:val="00CF2C28"/>
    <w:rsid w:val="00CF2E39"/>
    <w:rsid w:val="00CF3609"/>
    <w:rsid w:val="00CF3B0E"/>
    <w:rsid w:val="00CF4574"/>
    <w:rsid w:val="00CF4C79"/>
    <w:rsid w:val="00CF4DC1"/>
    <w:rsid w:val="00CF4F18"/>
    <w:rsid w:val="00CF4F71"/>
    <w:rsid w:val="00CF5076"/>
    <w:rsid w:val="00CF51EB"/>
    <w:rsid w:val="00CF5CFD"/>
    <w:rsid w:val="00CF6FF6"/>
    <w:rsid w:val="00CF7BD1"/>
    <w:rsid w:val="00CF7D55"/>
    <w:rsid w:val="00D0017E"/>
    <w:rsid w:val="00D00655"/>
    <w:rsid w:val="00D009CF"/>
    <w:rsid w:val="00D01854"/>
    <w:rsid w:val="00D01993"/>
    <w:rsid w:val="00D03866"/>
    <w:rsid w:val="00D0432C"/>
    <w:rsid w:val="00D046B5"/>
    <w:rsid w:val="00D04D56"/>
    <w:rsid w:val="00D04E68"/>
    <w:rsid w:val="00D050BE"/>
    <w:rsid w:val="00D06576"/>
    <w:rsid w:val="00D07575"/>
    <w:rsid w:val="00D07811"/>
    <w:rsid w:val="00D10D0E"/>
    <w:rsid w:val="00D1135F"/>
    <w:rsid w:val="00D11364"/>
    <w:rsid w:val="00D121FD"/>
    <w:rsid w:val="00D136DE"/>
    <w:rsid w:val="00D13BEA"/>
    <w:rsid w:val="00D14625"/>
    <w:rsid w:val="00D14628"/>
    <w:rsid w:val="00D14727"/>
    <w:rsid w:val="00D14BEE"/>
    <w:rsid w:val="00D152C3"/>
    <w:rsid w:val="00D15FEF"/>
    <w:rsid w:val="00D165A8"/>
    <w:rsid w:val="00D16C4E"/>
    <w:rsid w:val="00D170BB"/>
    <w:rsid w:val="00D175AA"/>
    <w:rsid w:val="00D17788"/>
    <w:rsid w:val="00D1787F"/>
    <w:rsid w:val="00D20179"/>
    <w:rsid w:val="00D20A11"/>
    <w:rsid w:val="00D20BED"/>
    <w:rsid w:val="00D20D3E"/>
    <w:rsid w:val="00D213D7"/>
    <w:rsid w:val="00D228A5"/>
    <w:rsid w:val="00D22E17"/>
    <w:rsid w:val="00D23235"/>
    <w:rsid w:val="00D2359E"/>
    <w:rsid w:val="00D250E9"/>
    <w:rsid w:val="00D25227"/>
    <w:rsid w:val="00D261F9"/>
    <w:rsid w:val="00D262C2"/>
    <w:rsid w:val="00D269E6"/>
    <w:rsid w:val="00D27011"/>
    <w:rsid w:val="00D271D3"/>
    <w:rsid w:val="00D27D0E"/>
    <w:rsid w:val="00D30142"/>
    <w:rsid w:val="00D30376"/>
    <w:rsid w:val="00D30688"/>
    <w:rsid w:val="00D309DB"/>
    <w:rsid w:val="00D30CAF"/>
    <w:rsid w:val="00D30ED7"/>
    <w:rsid w:val="00D316C1"/>
    <w:rsid w:val="00D31FD0"/>
    <w:rsid w:val="00D320A3"/>
    <w:rsid w:val="00D334C5"/>
    <w:rsid w:val="00D34865"/>
    <w:rsid w:val="00D34B19"/>
    <w:rsid w:val="00D34EDF"/>
    <w:rsid w:val="00D34F1D"/>
    <w:rsid w:val="00D35355"/>
    <w:rsid w:val="00D358C5"/>
    <w:rsid w:val="00D36A68"/>
    <w:rsid w:val="00D36EB7"/>
    <w:rsid w:val="00D3726E"/>
    <w:rsid w:val="00D3766D"/>
    <w:rsid w:val="00D37F05"/>
    <w:rsid w:val="00D4072F"/>
    <w:rsid w:val="00D407AD"/>
    <w:rsid w:val="00D4110D"/>
    <w:rsid w:val="00D42A73"/>
    <w:rsid w:val="00D42AC2"/>
    <w:rsid w:val="00D42B2A"/>
    <w:rsid w:val="00D434AF"/>
    <w:rsid w:val="00D43EC8"/>
    <w:rsid w:val="00D43F73"/>
    <w:rsid w:val="00D4403D"/>
    <w:rsid w:val="00D440CF"/>
    <w:rsid w:val="00D44478"/>
    <w:rsid w:val="00D453FB"/>
    <w:rsid w:val="00D46386"/>
    <w:rsid w:val="00D46BC0"/>
    <w:rsid w:val="00D47267"/>
    <w:rsid w:val="00D500BB"/>
    <w:rsid w:val="00D50125"/>
    <w:rsid w:val="00D50BBD"/>
    <w:rsid w:val="00D50C4D"/>
    <w:rsid w:val="00D50D7B"/>
    <w:rsid w:val="00D513AB"/>
    <w:rsid w:val="00D51767"/>
    <w:rsid w:val="00D517D4"/>
    <w:rsid w:val="00D51BCC"/>
    <w:rsid w:val="00D51C68"/>
    <w:rsid w:val="00D51DAE"/>
    <w:rsid w:val="00D52ABD"/>
    <w:rsid w:val="00D52D6E"/>
    <w:rsid w:val="00D52DDC"/>
    <w:rsid w:val="00D5307A"/>
    <w:rsid w:val="00D53908"/>
    <w:rsid w:val="00D53C5C"/>
    <w:rsid w:val="00D549C1"/>
    <w:rsid w:val="00D555DE"/>
    <w:rsid w:val="00D559DF"/>
    <w:rsid w:val="00D56230"/>
    <w:rsid w:val="00D574A6"/>
    <w:rsid w:val="00D57826"/>
    <w:rsid w:val="00D57942"/>
    <w:rsid w:val="00D57E2F"/>
    <w:rsid w:val="00D57F05"/>
    <w:rsid w:val="00D60007"/>
    <w:rsid w:val="00D6094A"/>
    <w:rsid w:val="00D60ECD"/>
    <w:rsid w:val="00D61193"/>
    <w:rsid w:val="00D6167F"/>
    <w:rsid w:val="00D61AFE"/>
    <w:rsid w:val="00D62003"/>
    <w:rsid w:val="00D62447"/>
    <w:rsid w:val="00D62DA5"/>
    <w:rsid w:val="00D6320D"/>
    <w:rsid w:val="00D6371F"/>
    <w:rsid w:val="00D63C79"/>
    <w:rsid w:val="00D63E7C"/>
    <w:rsid w:val="00D6432F"/>
    <w:rsid w:val="00D64AC9"/>
    <w:rsid w:val="00D64B9F"/>
    <w:rsid w:val="00D656F5"/>
    <w:rsid w:val="00D65ACE"/>
    <w:rsid w:val="00D665EA"/>
    <w:rsid w:val="00D667DE"/>
    <w:rsid w:val="00D667ED"/>
    <w:rsid w:val="00D66AE5"/>
    <w:rsid w:val="00D67880"/>
    <w:rsid w:val="00D67BFC"/>
    <w:rsid w:val="00D7157F"/>
    <w:rsid w:val="00D71BC8"/>
    <w:rsid w:val="00D71E22"/>
    <w:rsid w:val="00D7228A"/>
    <w:rsid w:val="00D72676"/>
    <w:rsid w:val="00D72C45"/>
    <w:rsid w:val="00D73068"/>
    <w:rsid w:val="00D73245"/>
    <w:rsid w:val="00D7353D"/>
    <w:rsid w:val="00D7377A"/>
    <w:rsid w:val="00D7379B"/>
    <w:rsid w:val="00D738A0"/>
    <w:rsid w:val="00D7405C"/>
    <w:rsid w:val="00D74AEA"/>
    <w:rsid w:val="00D74EF5"/>
    <w:rsid w:val="00D74F29"/>
    <w:rsid w:val="00D751F9"/>
    <w:rsid w:val="00D756A1"/>
    <w:rsid w:val="00D75B83"/>
    <w:rsid w:val="00D75E8E"/>
    <w:rsid w:val="00D76340"/>
    <w:rsid w:val="00D76D1D"/>
    <w:rsid w:val="00D772FA"/>
    <w:rsid w:val="00D77447"/>
    <w:rsid w:val="00D77830"/>
    <w:rsid w:val="00D77F03"/>
    <w:rsid w:val="00D80438"/>
    <w:rsid w:val="00D805A8"/>
    <w:rsid w:val="00D8101F"/>
    <w:rsid w:val="00D8212C"/>
    <w:rsid w:val="00D84C23"/>
    <w:rsid w:val="00D90B18"/>
    <w:rsid w:val="00D90B77"/>
    <w:rsid w:val="00D91412"/>
    <w:rsid w:val="00D9193E"/>
    <w:rsid w:val="00D91A64"/>
    <w:rsid w:val="00D91C73"/>
    <w:rsid w:val="00D91D39"/>
    <w:rsid w:val="00D9211B"/>
    <w:rsid w:val="00D922BD"/>
    <w:rsid w:val="00D92546"/>
    <w:rsid w:val="00D92887"/>
    <w:rsid w:val="00D92B10"/>
    <w:rsid w:val="00D932D2"/>
    <w:rsid w:val="00D932DC"/>
    <w:rsid w:val="00D9373C"/>
    <w:rsid w:val="00D93BB5"/>
    <w:rsid w:val="00D93D83"/>
    <w:rsid w:val="00D944FD"/>
    <w:rsid w:val="00D94859"/>
    <w:rsid w:val="00D94AEA"/>
    <w:rsid w:val="00D94EC5"/>
    <w:rsid w:val="00D952B7"/>
    <w:rsid w:val="00D95568"/>
    <w:rsid w:val="00D9612B"/>
    <w:rsid w:val="00D9691B"/>
    <w:rsid w:val="00D970F7"/>
    <w:rsid w:val="00D9735E"/>
    <w:rsid w:val="00D97F1A"/>
    <w:rsid w:val="00D97F21"/>
    <w:rsid w:val="00DA0000"/>
    <w:rsid w:val="00DA01FC"/>
    <w:rsid w:val="00DA0663"/>
    <w:rsid w:val="00DA07F7"/>
    <w:rsid w:val="00DA099F"/>
    <w:rsid w:val="00DA16BD"/>
    <w:rsid w:val="00DA19DF"/>
    <w:rsid w:val="00DA1CCE"/>
    <w:rsid w:val="00DA1D2F"/>
    <w:rsid w:val="00DA23FF"/>
    <w:rsid w:val="00DA2978"/>
    <w:rsid w:val="00DA3515"/>
    <w:rsid w:val="00DA35C6"/>
    <w:rsid w:val="00DA3AE1"/>
    <w:rsid w:val="00DA4A8D"/>
    <w:rsid w:val="00DA4FC6"/>
    <w:rsid w:val="00DA588B"/>
    <w:rsid w:val="00DA5EB5"/>
    <w:rsid w:val="00DA65DA"/>
    <w:rsid w:val="00DA6DEF"/>
    <w:rsid w:val="00DA6EBF"/>
    <w:rsid w:val="00DA7A33"/>
    <w:rsid w:val="00DB04B7"/>
    <w:rsid w:val="00DB0A34"/>
    <w:rsid w:val="00DB196B"/>
    <w:rsid w:val="00DB1B47"/>
    <w:rsid w:val="00DB1B8D"/>
    <w:rsid w:val="00DB222B"/>
    <w:rsid w:val="00DB2420"/>
    <w:rsid w:val="00DB2E5A"/>
    <w:rsid w:val="00DB3860"/>
    <w:rsid w:val="00DB3CA0"/>
    <w:rsid w:val="00DB4005"/>
    <w:rsid w:val="00DB40E6"/>
    <w:rsid w:val="00DB4445"/>
    <w:rsid w:val="00DB4BE2"/>
    <w:rsid w:val="00DB50DE"/>
    <w:rsid w:val="00DB554D"/>
    <w:rsid w:val="00DB6C5C"/>
    <w:rsid w:val="00DB6CA8"/>
    <w:rsid w:val="00DB6F76"/>
    <w:rsid w:val="00DB72FA"/>
    <w:rsid w:val="00DB7366"/>
    <w:rsid w:val="00DC0A80"/>
    <w:rsid w:val="00DC0BB9"/>
    <w:rsid w:val="00DC194B"/>
    <w:rsid w:val="00DC1A5C"/>
    <w:rsid w:val="00DC1A7B"/>
    <w:rsid w:val="00DC2482"/>
    <w:rsid w:val="00DC2932"/>
    <w:rsid w:val="00DC2C87"/>
    <w:rsid w:val="00DC3062"/>
    <w:rsid w:val="00DC3616"/>
    <w:rsid w:val="00DC42C5"/>
    <w:rsid w:val="00DC45B9"/>
    <w:rsid w:val="00DC476B"/>
    <w:rsid w:val="00DC63ED"/>
    <w:rsid w:val="00DC6B23"/>
    <w:rsid w:val="00DC6FFD"/>
    <w:rsid w:val="00DC7442"/>
    <w:rsid w:val="00DD0E6C"/>
    <w:rsid w:val="00DD0ECE"/>
    <w:rsid w:val="00DD0F33"/>
    <w:rsid w:val="00DD1757"/>
    <w:rsid w:val="00DD1930"/>
    <w:rsid w:val="00DD1AFE"/>
    <w:rsid w:val="00DD1C17"/>
    <w:rsid w:val="00DD1E50"/>
    <w:rsid w:val="00DD2201"/>
    <w:rsid w:val="00DD253B"/>
    <w:rsid w:val="00DD26DB"/>
    <w:rsid w:val="00DD2921"/>
    <w:rsid w:val="00DD36A7"/>
    <w:rsid w:val="00DD39C0"/>
    <w:rsid w:val="00DD427F"/>
    <w:rsid w:val="00DD4E49"/>
    <w:rsid w:val="00DD5478"/>
    <w:rsid w:val="00DD58C0"/>
    <w:rsid w:val="00DD58D3"/>
    <w:rsid w:val="00DD5C64"/>
    <w:rsid w:val="00DD68A7"/>
    <w:rsid w:val="00DD76CD"/>
    <w:rsid w:val="00DE0137"/>
    <w:rsid w:val="00DE0CBB"/>
    <w:rsid w:val="00DE0CC8"/>
    <w:rsid w:val="00DE12D1"/>
    <w:rsid w:val="00DE1DEC"/>
    <w:rsid w:val="00DE2C5B"/>
    <w:rsid w:val="00DE2D4D"/>
    <w:rsid w:val="00DE2D68"/>
    <w:rsid w:val="00DE2EDA"/>
    <w:rsid w:val="00DE2F30"/>
    <w:rsid w:val="00DE316C"/>
    <w:rsid w:val="00DE3331"/>
    <w:rsid w:val="00DE34EC"/>
    <w:rsid w:val="00DE3911"/>
    <w:rsid w:val="00DE39E4"/>
    <w:rsid w:val="00DE43B1"/>
    <w:rsid w:val="00DE4410"/>
    <w:rsid w:val="00DE487D"/>
    <w:rsid w:val="00DE523E"/>
    <w:rsid w:val="00DE5DE7"/>
    <w:rsid w:val="00DE62DE"/>
    <w:rsid w:val="00DE67A9"/>
    <w:rsid w:val="00DE6B6C"/>
    <w:rsid w:val="00DE6CC0"/>
    <w:rsid w:val="00DE7057"/>
    <w:rsid w:val="00DE7B1D"/>
    <w:rsid w:val="00DE7FCD"/>
    <w:rsid w:val="00DF06E3"/>
    <w:rsid w:val="00DF09D8"/>
    <w:rsid w:val="00DF2B0E"/>
    <w:rsid w:val="00DF2D43"/>
    <w:rsid w:val="00DF2D84"/>
    <w:rsid w:val="00DF365A"/>
    <w:rsid w:val="00DF385D"/>
    <w:rsid w:val="00DF40D9"/>
    <w:rsid w:val="00DF437A"/>
    <w:rsid w:val="00DF50C0"/>
    <w:rsid w:val="00DF592E"/>
    <w:rsid w:val="00DF612F"/>
    <w:rsid w:val="00DF6300"/>
    <w:rsid w:val="00DF67A1"/>
    <w:rsid w:val="00DF6B92"/>
    <w:rsid w:val="00DF6E70"/>
    <w:rsid w:val="00DF72A0"/>
    <w:rsid w:val="00E0002C"/>
    <w:rsid w:val="00E00517"/>
    <w:rsid w:val="00E01412"/>
    <w:rsid w:val="00E020FD"/>
    <w:rsid w:val="00E02C84"/>
    <w:rsid w:val="00E03CE1"/>
    <w:rsid w:val="00E0400E"/>
    <w:rsid w:val="00E04B6A"/>
    <w:rsid w:val="00E0527C"/>
    <w:rsid w:val="00E06390"/>
    <w:rsid w:val="00E06B44"/>
    <w:rsid w:val="00E074FE"/>
    <w:rsid w:val="00E106D5"/>
    <w:rsid w:val="00E11745"/>
    <w:rsid w:val="00E11875"/>
    <w:rsid w:val="00E11E14"/>
    <w:rsid w:val="00E12830"/>
    <w:rsid w:val="00E12AB3"/>
    <w:rsid w:val="00E144DD"/>
    <w:rsid w:val="00E145A9"/>
    <w:rsid w:val="00E14AD3"/>
    <w:rsid w:val="00E14BAE"/>
    <w:rsid w:val="00E15698"/>
    <w:rsid w:val="00E15789"/>
    <w:rsid w:val="00E158C4"/>
    <w:rsid w:val="00E16000"/>
    <w:rsid w:val="00E1647F"/>
    <w:rsid w:val="00E16A1E"/>
    <w:rsid w:val="00E16B1A"/>
    <w:rsid w:val="00E17779"/>
    <w:rsid w:val="00E20485"/>
    <w:rsid w:val="00E21090"/>
    <w:rsid w:val="00E22682"/>
    <w:rsid w:val="00E2299F"/>
    <w:rsid w:val="00E23067"/>
    <w:rsid w:val="00E234A9"/>
    <w:rsid w:val="00E2354E"/>
    <w:rsid w:val="00E240C8"/>
    <w:rsid w:val="00E2426A"/>
    <w:rsid w:val="00E24303"/>
    <w:rsid w:val="00E24311"/>
    <w:rsid w:val="00E2494D"/>
    <w:rsid w:val="00E24A2A"/>
    <w:rsid w:val="00E25668"/>
    <w:rsid w:val="00E25720"/>
    <w:rsid w:val="00E25BD7"/>
    <w:rsid w:val="00E26E13"/>
    <w:rsid w:val="00E27C7B"/>
    <w:rsid w:val="00E3007E"/>
    <w:rsid w:val="00E313DF"/>
    <w:rsid w:val="00E318D7"/>
    <w:rsid w:val="00E3210A"/>
    <w:rsid w:val="00E32249"/>
    <w:rsid w:val="00E330B9"/>
    <w:rsid w:val="00E33262"/>
    <w:rsid w:val="00E34CDC"/>
    <w:rsid w:val="00E351A2"/>
    <w:rsid w:val="00E35BF2"/>
    <w:rsid w:val="00E370AD"/>
    <w:rsid w:val="00E37602"/>
    <w:rsid w:val="00E400A3"/>
    <w:rsid w:val="00E40839"/>
    <w:rsid w:val="00E410EA"/>
    <w:rsid w:val="00E41B12"/>
    <w:rsid w:val="00E42145"/>
    <w:rsid w:val="00E45B63"/>
    <w:rsid w:val="00E4627B"/>
    <w:rsid w:val="00E50640"/>
    <w:rsid w:val="00E50736"/>
    <w:rsid w:val="00E5100C"/>
    <w:rsid w:val="00E51052"/>
    <w:rsid w:val="00E510F7"/>
    <w:rsid w:val="00E51395"/>
    <w:rsid w:val="00E5251D"/>
    <w:rsid w:val="00E53279"/>
    <w:rsid w:val="00E53E22"/>
    <w:rsid w:val="00E5412C"/>
    <w:rsid w:val="00E5560C"/>
    <w:rsid w:val="00E55837"/>
    <w:rsid w:val="00E55DAB"/>
    <w:rsid w:val="00E564C0"/>
    <w:rsid w:val="00E5654B"/>
    <w:rsid w:val="00E566DF"/>
    <w:rsid w:val="00E56E7E"/>
    <w:rsid w:val="00E5707B"/>
    <w:rsid w:val="00E572BE"/>
    <w:rsid w:val="00E57AE1"/>
    <w:rsid w:val="00E57DE4"/>
    <w:rsid w:val="00E60874"/>
    <w:rsid w:val="00E61836"/>
    <w:rsid w:val="00E61C83"/>
    <w:rsid w:val="00E62A38"/>
    <w:rsid w:val="00E633F1"/>
    <w:rsid w:val="00E637F9"/>
    <w:rsid w:val="00E6424A"/>
    <w:rsid w:val="00E6436E"/>
    <w:rsid w:val="00E65AD4"/>
    <w:rsid w:val="00E65B57"/>
    <w:rsid w:val="00E65E8F"/>
    <w:rsid w:val="00E6630B"/>
    <w:rsid w:val="00E672D4"/>
    <w:rsid w:val="00E6744F"/>
    <w:rsid w:val="00E679A9"/>
    <w:rsid w:val="00E679D2"/>
    <w:rsid w:val="00E67E6C"/>
    <w:rsid w:val="00E70148"/>
    <w:rsid w:val="00E704EC"/>
    <w:rsid w:val="00E7064C"/>
    <w:rsid w:val="00E70EAC"/>
    <w:rsid w:val="00E70FD8"/>
    <w:rsid w:val="00E71641"/>
    <w:rsid w:val="00E718B5"/>
    <w:rsid w:val="00E723FA"/>
    <w:rsid w:val="00E72D1C"/>
    <w:rsid w:val="00E7312A"/>
    <w:rsid w:val="00E74792"/>
    <w:rsid w:val="00E75862"/>
    <w:rsid w:val="00E7753A"/>
    <w:rsid w:val="00E77BC7"/>
    <w:rsid w:val="00E800D8"/>
    <w:rsid w:val="00E802F5"/>
    <w:rsid w:val="00E81CD1"/>
    <w:rsid w:val="00E82007"/>
    <w:rsid w:val="00E824E0"/>
    <w:rsid w:val="00E82C1B"/>
    <w:rsid w:val="00E8367F"/>
    <w:rsid w:val="00E83D75"/>
    <w:rsid w:val="00E84936"/>
    <w:rsid w:val="00E85575"/>
    <w:rsid w:val="00E8575B"/>
    <w:rsid w:val="00E8646E"/>
    <w:rsid w:val="00E86F28"/>
    <w:rsid w:val="00E8707D"/>
    <w:rsid w:val="00E87223"/>
    <w:rsid w:val="00E877BF"/>
    <w:rsid w:val="00E87B9D"/>
    <w:rsid w:val="00E90EAF"/>
    <w:rsid w:val="00E9162A"/>
    <w:rsid w:val="00E92066"/>
    <w:rsid w:val="00E9218B"/>
    <w:rsid w:val="00E93F83"/>
    <w:rsid w:val="00E94850"/>
    <w:rsid w:val="00E952A0"/>
    <w:rsid w:val="00E95368"/>
    <w:rsid w:val="00E96C2C"/>
    <w:rsid w:val="00E973C1"/>
    <w:rsid w:val="00EA0472"/>
    <w:rsid w:val="00EA08AE"/>
    <w:rsid w:val="00EA092D"/>
    <w:rsid w:val="00EA0C2D"/>
    <w:rsid w:val="00EA0F00"/>
    <w:rsid w:val="00EA0FEF"/>
    <w:rsid w:val="00EA1A74"/>
    <w:rsid w:val="00EA1B73"/>
    <w:rsid w:val="00EA2E0E"/>
    <w:rsid w:val="00EA2F1D"/>
    <w:rsid w:val="00EA3886"/>
    <w:rsid w:val="00EA3A6E"/>
    <w:rsid w:val="00EA3F05"/>
    <w:rsid w:val="00EA4DDB"/>
    <w:rsid w:val="00EA4ED1"/>
    <w:rsid w:val="00EA51DD"/>
    <w:rsid w:val="00EA5F53"/>
    <w:rsid w:val="00EA6E55"/>
    <w:rsid w:val="00EA75CD"/>
    <w:rsid w:val="00EB03BF"/>
    <w:rsid w:val="00EB0532"/>
    <w:rsid w:val="00EB07FE"/>
    <w:rsid w:val="00EB15FB"/>
    <w:rsid w:val="00EB1A01"/>
    <w:rsid w:val="00EB1D6B"/>
    <w:rsid w:val="00EB220C"/>
    <w:rsid w:val="00EB2916"/>
    <w:rsid w:val="00EB2F24"/>
    <w:rsid w:val="00EB3BDF"/>
    <w:rsid w:val="00EB40E7"/>
    <w:rsid w:val="00EB4F5C"/>
    <w:rsid w:val="00EB5368"/>
    <w:rsid w:val="00EB53A7"/>
    <w:rsid w:val="00EB5854"/>
    <w:rsid w:val="00EB6441"/>
    <w:rsid w:val="00EB660B"/>
    <w:rsid w:val="00EB705C"/>
    <w:rsid w:val="00EB744A"/>
    <w:rsid w:val="00EB758F"/>
    <w:rsid w:val="00EC03A0"/>
    <w:rsid w:val="00EC0621"/>
    <w:rsid w:val="00EC07CC"/>
    <w:rsid w:val="00EC093F"/>
    <w:rsid w:val="00EC0C91"/>
    <w:rsid w:val="00EC1165"/>
    <w:rsid w:val="00EC1A67"/>
    <w:rsid w:val="00EC1B67"/>
    <w:rsid w:val="00EC2C5A"/>
    <w:rsid w:val="00EC3661"/>
    <w:rsid w:val="00EC37B1"/>
    <w:rsid w:val="00EC37D8"/>
    <w:rsid w:val="00EC3A9E"/>
    <w:rsid w:val="00EC3EED"/>
    <w:rsid w:val="00EC44DE"/>
    <w:rsid w:val="00EC66F9"/>
    <w:rsid w:val="00EC6878"/>
    <w:rsid w:val="00EC69A9"/>
    <w:rsid w:val="00EC6D02"/>
    <w:rsid w:val="00EC7079"/>
    <w:rsid w:val="00EC7293"/>
    <w:rsid w:val="00ED01C7"/>
    <w:rsid w:val="00ED04B2"/>
    <w:rsid w:val="00ED07E7"/>
    <w:rsid w:val="00ED09FD"/>
    <w:rsid w:val="00ED0D01"/>
    <w:rsid w:val="00ED14D0"/>
    <w:rsid w:val="00ED1754"/>
    <w:rsid w:val="00ED2648"/>
    <w:rsid w:val="00ED300F"/>
    <w:rsid w:val="00ED3932"/>
    <w:rsid w:val="00ED3CA1"/>
    <w:rsid w:val="00ED406E"/>
    <w:rsid w:val="00ED433C"/>
    <w:rsid w:val="00ED4A89"/>
    <w:rsid w:val="00ED4B4E"/>
    <w:rsid w:val="00ED550B"/>
    <w:rsid w:val="00ED58F3"/>
    <w:rsid w:val="00ED5AB6"/>
    <w:rsid w:val="00ED5AED"/>
    <w:rsid w:val="00ED5CDA"/>
    <w:rsid w:val="00ED653F"/>
    <w:rsid w:val="00ED6D84"/>
    <w:rsid w:val="00ED7292"/>
    <w:rsid w:val="00ED7656"/>
    <w:rsid w:val="00ED778A"/>
    <w:rsid w:val="00EE0C5A"/>
    <w:rsid w:val="00EE13B9"/>
    <w:rsid w:val="00EE3483"/>
    <w:rsid w:val="00EE43FA"/>
    <w:rsid w:val="00EE5CB8"/>
    <w:rsid w:val="00EE5DF5"/>
    <w:rsid w:val="00EE6425"/>
    <w:rsid w:val="00EE650D"/>
    <w:rsid w:val="00EE6BE2"/>
    <w:rsid w:val="00EE75D6"/>
    <w:rsid w:val="00EE7848"/>
    <w:rsid w:val="00EF096D"/>
    <w:rsid w:val="00EF100B"/>
    <w:rsid w:val="00EF149C"/>
    <w:rsid w:val="00EF1A09"/>
    <w:rsid w:val="00EF395D"/>
    <w:rsid w:val="00EF3CE8"/>
    <w:rsid w:val="00EF4095"/>
    <w:rsid w:val="00EF4F8C"/>
    <w:rsid w:val="00EF582D"/>
    <w:rsid w:val="00EF5A60"/>
    <w:rsid w:val="00EF6373"/>
    <w:rsid w:val="00EF696A"/>
    <w:rsid w:val="00EF7470"/>
    <w:rsid w:val="00EF7729"/>
    <w:rsid w:val="00EF7852"/>
    <w:rsid w:val="00EF7E66"/>
    <w:rsid w:val="00F00917"/>
    <w:rsid w:val="00F00962"/>
    <w:rsid w:val="00F009FB"/>
    <w:rsid w:val="00F00DAF"/>
    <w:rsid w:val="00F01CD2"/>
    <w:rsid w:val="00F04252"/>
    <w:rsid w:val="00F04B4F"/>
    <w:rsid w:val="00F058F5"/>
    <w:rsid w:val="00F05A14"/>
    <w:rsid w:val="00F05A77"/>
    <w:rsid w:val="00F05DCB"/>
    <w:rsid w:val="00F05EA8"/>
    <w:rsid w:val="00F05F80"/>
    <w:rsid w:val="00F06241"/>
    <w:rsid w:val="00F0627F"/>
    <w:rsid w:val="00F06DD4"/>
    <w:rsid w:val="00F07398"/>
    <w:rsid w:val="00F10AF1"/>
    <w:rsid w:val="00F10E12"/>
    <w:rsid w:val="00F11B6D"/>
    <w:rsid w:val="00F11C5F"/>
    <w:rsid w:val="00F11F11"/>
    <w:rsid w:val="00F125F4"/>
    <w:rsid w:val="00F12EC8"/>
    <w:rsid w:val="00F1377B"/>
    <w:rsid w:val="00F14051"/>
    <w:rsid w:val="00F1433F"/>
    <w:rsid w:val="00F14A50"/>
    <w:rsid w:val="00F14BA2"/>
    <w:rsid w:val="00F1509D"/>
    <w:rsid w:val="00F1538F"/>
    <w:rsid w:val="00F15C57"/>
    <w:rsid w:val="00F15CA5"/>
    <w:rsid w:val="00F15D13"/>
    <w:rsid w:val="00F16088"/>
    <w:rsid w:val="00F1621A"/>
    <w:rsid w:val="00F16A47"/>
    <w:rsid w:val="00F16F5A"/>
    <w:rsid w:val="00F1720F"/>
    <w:rsid w:val="00F1750E"/>
    <w:rsid w:val="00F17848"/>
    <w:rsid w:val="00F17908"/>
    <w:rsid w:val="00F17AB3"/>
    <w:rsid w:val="00F17CF3"/>
    <w:rsid w:val="00F20A29"/>
    <w:rsid w:val="00F2156B"/>
    <w:rsid w:val="00F21CBB"/>
    <w:rsid w:val="00F21DDF"/>
    <w:rsid w:val="00F21E94"/>
    <w:rsid w:val="00F21F1A"/>
    <w:rsid w:val="00F22BB3"/>
    <w:rsid w:val="00F2303B"/>
    <w:rsid w:val="00F2361C"/>
    <w:rsid w:val="00F23FFE"/>
    <w:rsid w:val="00F25A20"/>
    <w:rsid w:val="00F25AC5"/>
    <w:rsid w:val="00F2673C"/>
    <w:rsid w:val="00F26768"/>
    <w:rsid w:val="00F26C46"/>
    <w:rsid w:val="00F26FCE"/>
    <w:rsid w:val="00F26FFC"/>
    <w:rsid w:val="00F30685"/>
    <w:rsid w:val="00F30961"/>
    <w:rsid w:val="00F30A24"/>
    <w:rsid w:val="00F31072"/>
    <w:rsid w:val="00F3127C"/>
    <w:rsid w:val="00F31849"/>
    <w:rsid w:val="00F31A62"/>
    <w:rsid w:val="00F31D7E"/>
    <w:rsid w:val="00F31DDB"/>
    <w:rsid w:val="00F32325"/>
    <w:rsid w:val="00F327CC"/>
    <w:rsid w:val="00F32AED"/>
    <w:rsid w:val="00F32C87"/>
    <w:rsid w:val="00F32D9E"/>
    <w:rsid w:val="00F32FAC"/>
    <w:rsid w:val="00F33224"/>
    <w:rsid w:val="00F333E6"/>
    <w:rsid w:val="00F337FB"/>
    <w:rsid w:val="00F33951"/>
    <w:rsid w:val="00F340D4"/>
    <w:rsid w:val="00F342DE"/>
    <w:rsid w:val="00F349CB"/>
    <w:rsid w:val="00F35112"/>
    <w:rsid w:val="00F3551D"/>
    <w:rsid w:val="00F35EE7"/>
    <w:rsid w:val="00F35F97"/>
    <w:rsid w:val="00F36322"/>
    <w:rsid w:val="00F36A1A"/>
    <w:rsid w:val="00F36F1F"/>
    <w:rsid w:val="00F36F66"/>
    <w:rsid w:val="00F36FB1"/>
    <w:rsid w:val="00F3701F"/>
    <w:rsid w:val="00F3710D"/>
    <w:rsid w:val="00F37806"/>
    <w:rsid w:val="00F37C3D"/>
    <w:rsid w:val="00F40560"/>
    <w:rsid w:val="00F410AF"/>
    <w:rsid w:val="00F412B6"/>
    <w:rsid w:val="00F414F8"/>
    <w:rsid w:val="00F41618"/>
    <w:rsid w:val="00F426C2"/>
    <w:rsid w:val="00F43342"/>
    <w:rsid w:val="00F4483E"/>
    <w:rsid w:val="00F46475"/>
    <w:rsid w:val="00F469A2"/>
    <w:rsid w:val="00F46A04"/>
    <w:rsid w:val="00F46A89"/>
    <w:rsid w:val="00F46B02"/>
    <w:rsid w:val="00F472A5"/>
    <w:rsid w:val="00F47F4E"/>
    <w:rsid w:val="00F506DF"/>
    <w:rsid w:val="00F50942"/>
    <w:rsid w:val="00F50A81"/>
    <w:rsid w:val="00F50C44"/>
    <w:rsid w:val="00F50D90"/>
    <w:rsid w:val="00F516D1"/>
    <w:rsid w:val="00F518EC"/>
    <w:rsid w:val="00F51FF1"/>
    <w:rsid w:val="00F5221D"/>
    <w:rsid w:val="00F523AE"/>
    <w:rsid w:val="00F5399A"/>
    <w:rsid w:val="00F5407F"/>
    <w:rsid w:val="00F5423C"/>
    <w:rsid w:val="00F54352"/>
    <w:rsid w:val="00F54ACC"/>
    <w:rsid w:val="00F54D55"/>
    <w:rsid w:val="00F554B6"/>
    <w:rsid w:val="00F56034"/>
    <w:rsid w:val="00F565C4"/>
    <w:rsid w:val="00F569D0"/>
    <w:rsid w:val="00F56D85"/>
    <w:rsid w:val="00F57DE0"/>
    <w:rsid w:val="00F605A5"/>
    <w:rsid w:val="00F606FB"/>
    <w:rsid w:val="00F60F8D"/>
    <w:rsid w:val="00F61066"/>
    <w:rsid w:val="00F6174E"/>
    <w:rsid w:val="00F62B4B"/>
    <w:rsid w:val="00F62C0A"/>
    <w:rsid w:val="00F62E61"/>
    <w:rsid w:val="00F63288"/>
    <w:rsid w:val="00F632A5"/>
    <w:rsid w:val="00F64AA6"/>
    <w:rsid w:val="00F64BA1"/>
    <w:rsid w:val="00F64BC4"/>
    <w:rsid w:val="00F65CB6"/>
    <w:rsid w:val="00F65F2F"/>
    <w:rsid w:val="00F66128"/>
    <w:rsid w:val="00F664EC"/>
    <w:rsid w:val="00F6673E"/>
    <w:rsid w:val="00F6710A"/>
    <w:rsid w:val="00F6724E"/>
    <w:rsid w:val="00F67265"/>
    <w:rsid w:val="00F6760F"/>
    <w:rsid w:val="00F67B74"/>
    <w:rsid w:val="00F67D1B"/>
    <w:rsid w:val="00F7056D"/>
    <w:rsid w:val="00F70E11"/>
    <w:rsid w:val="00F71391"/>
    <w:rsid w:val="00F7172B"/>
    <w:rsid w:val="00F7191F"/>
    <w:rsid w:val="00F71925"/>
    <w:rsid w:val="00F71986"/>
    <w:rsid w:val="00F720A4"/>
    <w:rsid w:val="00F72F52"/>
    <w:rsid w:val="00F73370"/>
    <w:rsid w:val="00F7394D"/>
    <w:rsid w:val="00F7538E"/>
    <w:rsid w:val="00F75CC4"/>
    <w:rsid w:val="00F76A08"/>
    <w:rsid w:val="00F76F0D"/>
    <w:rsid w:val="00F773C6"/>
    <w:rsid w:val="00F77FA8"/>
    <w:rsid w:val="00F803E7"/>
    <w:rsid w:val="00F80E88"/>
    <w:rsid w:val="00F81333"/>
    <w:rsid w:val="00F81AFF"/>
    <w:rsid w:val="00F81F90"/>
    <w:rsid w:val="00F82214"/>
    <w:rsid w:val="00F825D8"/>
    <w:rsid w:val="00F82676"/>
    <w:rsid w:val="00F82E7D"/>
    <w:rsid w:val="00F830B8"/>
    <w:rsid w:val="00F8333F"/>
    <w:rsid w:val="00F833C1"/>
    <w:rsid w:val="00F83816"/>
    <w:rsid w:val="00F83FE9"/>
    <w:rsid w:val="00F84AAB"/>
    <w:rsid w:val="00F84E24"/>
    <w:rsid w:val="00F85569"/>
    <w:rsid w:val="00F85CC0"/>
    <w:rsid w:val="00F85F0C"/>
    <w:rsid w:val="00F860C1"/>
    <w:rsid w:val="00F865C7"/>
    <w:rsid w:val="00F867F8"/>
    <w:rsid w:val="00F870E8"/>
    <w:rsid w:val="00F87996"/>
    <w:rsid w:val="00F911FE"/>
    <w:rsid w:val="00F927E0"/>
    <w:rsid w:val="00F92BF4"/>
    <w:rsid w:val="00F9354A"/>
    <w:rsid w:val="00F93835"/>
    <w:rsid w:val="00F938DD"/>
    <w:rsid w:val="00F938F9"/>
    <w:rsid w:val="00F94044"/>
    <w:rsid w:val="00F95274"/>
    <w:rsid w:val="00F95829"/>
    <w:rsid w:val="00F9596B"/>
    <w:rsid w:val="00F95C80"/>
    <w:rsid w:val="00F96133"/>
    <w:rsid w:val="00F962E4"/>
    <w:rsid w:val="00F965C4"/>
    <w:rsid w:val="00F979D9"/>
    <w:rsid w:val="00F97A1F"/>
    <w:rsid w:val="00F97A3B"/>
    <w:rsid w:val="00F97D92"/>
    <w:rsid w:val="00FA01C5"/>
    <w:rsid w:val="00FA021E"/>
    <w:rsid w:val="00FA10B0"/>
    <w:rsid w:val="00FA1CDD"/>
    <w:rsid w:val="00FA22E5"/>
    <w:rsid w:val="00FA2DBE"/>
    <w:rsid w:val="00FA309D"/>
    <w:rsid w:val="00FA30D8"/>
    <w:rsid w:val="00FA3210"/>
    <w:rsid w:val="00FA41A1"/>
    <w:rsid w:val="00FA4A6B"/>
    <w:rsid w:val="00FA5050"/>
    <w:rsid w:val="00FA5063"/>
    <w:rsid w:val="00FA53B1"/>
    <w:rsid w:val="00FA5520"/>
    <w:rsid w:val="00FA5AC6"/>
    <w:rsid w:val="00FA649F"/>
    <w:rsid w:val="00FA6C4F"/>
    <w:rsid w:val="00FA70F4"/>
    <w:rsid w:val="00FA7185"/>
    <w:rsid w:val="00FA7202"/>
    <w:rsid w:val="00FA7A56"/>
    <w:rsid w:val="00FB02CD"/>
    <w:rsid w:val="00FB0A1C"/>
    <w:rsid w:val="00FB0CFA"/>
    <w:rsid w:val="00FB0D1E"/>
    <w:rsid w:val="00FB101A"/>
    <w:rsid w:val="00FB2E34"/>
    <w:rsid w:val="00FB37C3"/>
    <w:rsid w:val="00FB438F"/>
    <w:rsid w:val="00FB4546"/>
    <w:rsid w:val="00FB4966"/>
    <w:rsid w:val="00FB49BC"/>
    <w:rsid w:val="00FB5D3A"/>
    <w:rsid w:val="00FB64E0"/>
    <w:rsid w:val="00FB7100"/>
    <w:rsid w:val="00FB78AC"/>
    <w:rsid w:val="00FB7BAB"/>
    <w:rsid w:val="00FB7CD7"/>
    <w:rsid w:val="00FB7F8A"/>
    <w:rsid w:val="00FC0294"/>
    <w:rsid w:val="00FC0E30"/>
    <w:rsid w:val="00FC1211"/>
    <w:rsid w:val="00FC17CE"/>
    <w:rsid w:val="00FC2606"/>
    <w:rsid w:val="00FC280C"/>
    <w:rsid w:val="00FC2F84"/>
    <w:rsid w:val="00FC3C37"/>
    <w:rsid w:val="00FC3E20"/>
    <w:rsid w:val="00FC4F1C"/>
    <w:rsid w:val="00FC5AEF"/>
    <w:rsid w:val="00FC5E23"/>
    <w:rsid w:val="00FC61FE"/>
    <w:rsid w:val="00FC63BE"/>
    <w:rsid w:val="00FC65D5"/>
    <w:rsid w:val="00FC6AC5"/>
    <w:rsid w:val="00FC7634"/>
    <w:rsid w:val="00FC7B5B"/>
    <w:rsid w:val="00FD0299"/>
    <w:rsid w:val="00FD03FD"/>
    <w:rsid w:val="00FD0FE5"/>
    <w:rsid w:val="00FD25F0"/>
    <w:rsid w:val="00FD3191"/>
    <w:rsid w:val="00FD37FB"/>
    <w:rsid w:val="00FD3F7F"/>
    <w:rsid w:val="00FD41E0"/>
    <w:rsid w:val="00FD44F7"/>
    <w:rsid w:val="00FD45C8"/>
    <w:rsid w:val="00FD573A"/>
    <w:rsid w:val="00FD5C5F"/>
    <w:rsid w:val="00FD5E01"/>
    <w:rsid w:val="00FD5E31"/>
    <w:rsid w:val="00FD706A"/>
    <w:rsid w:val="00FD7085"/>
    <w:rsid w:val="00FD71EB"/>
    <w:rsid w:val="00FD766C"/>
    <w:rsid w:val="00FD7709"/>
    <w:rsid w:val="00FE0083"/>
    <w:rsid w:val="00FE0FEB"/>
    <w:rsid w:val="00FE0FFF"/>
    <w:rsid w:val="00FE11DD"/>
    <w:rsid w:val="00FE1B90"/>
    <w:rsid w:val="00FE1DCA"/>
    <w:rsid w:val="00FE20B6"/>
    <w:rsid w:val="00FE28F1"/>
    <w:rsid w:val="00FE2B66"/>
    <w:rsid w:val="00FE3831"/>
    <w:rsid w:val="00FE3B06"/>
    <w:rsid w:val="00FE44E2"/>
    <w:rsid w:val="00FE4506"/>
    <w:rsid w:val="00FE4597"/>
    <w:rsid w:val="00FE5418"/>
    <w:rsid w:val="00FE5594"/>
    <w:rsid w:val="00FE666D"/>
    <w:rsid w:val="00FE6E0B"/>
    <w:rsid w:val="00FE79A2"/>
    <w:rsid w:val="00FE7D90"/>
    <w:rsid w:val="00FF00F4"/>
    <w:rsid w:val="00FF10BE"/>
    <w:rsid w:val="00FF1590"/>
    <w:rsid w:val="00FF17CF"/>
    <w:rsid w:val="00FF193C"/>
    <w:rsid w:val="00FF1B2A"/>
    <w:rsid w:val="00FF214F"/>
    <w:rsid w:val="00FF2703"/>
    <w:rsid w:val="00FF34B7"/>
    <w:rsid w:val="00FF3F46"/>
    <w:rsid w:val="00FF3F51"/>
    <w:rsid w:val="00FF46B4"/>
    <w:rsid w:val="00FF4A1E"/>
    <w:rsid w:val="00FF4A9A"/>
    <w:rsid w:val="00FF4D19"/>
    <w:rsid w:val="00FF54E3"/>
    <w:rsid w:val="00FF55B0"/>
    <w:rsid w:val="00FF590D"/>
    <w:rsid w:val="00FF5C98"/>
    <w:rsid w:val="00FF5DA9"/>
    <w:rsid w:val="00FF6148"/>
    <w:rsid w:val="00FF618B"/>
    <w:rsid w:val="00FF6C67"/>
    <w:rsid w:val="00FF6F6A"/>
    <w:rsid w:val="00FF7156"/>
    <w:rsid w:val="00FF7469"/>
    <w:rsid w:val="00FF77F7"/>
    <w:rsid w:val="00FF7B04"/>
    <w:rsid w:val="00FF7C93"/>
    <w:rsid w:val="00FF7E24"/>
    <w:rsid w:val="00FF7E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467FDA"/>
  <w15:chartTrackingRefBased/>
  <w15:docId w15:val="{FF4811DD-5FE5-384B-89E2-76E9E17EB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7487"/>
    <w:rPr>
      <w:rFonts w:ascii="Times New Roman" w:eastAsia="Times New Roman" w:hAnsi="Times New Roman"/>
      <w:sz w:val="24"/>
      <w:szCs w:val="24"/>
    </w:rPr>
  </w:style>
  <w:style w:type="paragraph" w:styleId="1">
    <w:name w:val="heading 1"/>
    <w:basedOn w:val="a"/>
    <w:next w:val="a"/>
    <w:link w:val="10"/>
    <w:uiPriority w:val="9"/>
    <w:qFormat/>
    <w:rsid w:val="00927E9E"/>
    <w:pPr>
      <w:keepNext/>
      <w:widowControl w:val="0"/>
      <w:suppressAutoHyphens/>
      <w:autoSpaceDE w:val="0"/>
      <w:spacing w:before="600" w:after="120"/>
      <w:jc w:val="center"/>
      <w:outlineLvl w:val="0"/>
    </w:pPr>
    <w:rPr>
      <w:b/>
      <w:caps/>
      <w:sz w:val="28"/>
      <w:szCs w:val="18"/>
      <w:lang w:val="en-US" w:eastAsia="ar-SA"/>
    </w:rPr>
  </w:style>
  <w:style w:type="paragraph" w:styleId="2">
    <w:name w:val="heading 2"/>
    <w:basedOn w:val="a"/>
    <w:next w:val="a"/>
    <w:link w:val="20"/>
    <w:uiPriority w:val="9"/>
    <w:qFormat/>
    <w:rsid w:val="00927E9E"/>
    <w:pPr>
      <w:keepNext/>
      <w:suppressAutoHyphens/>
      <w:spacing w:before="240" w:after="60"/>
      <w:ind w:firstLine="709"/>
      <w:jc w:val="both"/>
      <w:outlineLvl w:val="1"/>
    </w:pPr>
    <w:rPr>
      <w:rFonts w:ascii="Arial" w:hAnsi="Arial"/>
      <w:b/>
      <w:bCs/>
      <w:i/>
      <w:iCs/>
      <w:sz w:val="28"/>
      <w:szCs w:val="28"/>
      <w:lang w:val="ky-KG" w:eastAsia="ar-SA"/>
    </w:rPr>
  </w:style>
  <w:style w:type="paragraph" w:styleId="3">
    <w:name w:val="heading 3"/>
    <w:basedOn w:val="a"/>
    <w:next w:val="a"/>
    <w:link w:val="30"/>
    <w:uiPriority w:val="9"/>
    <w:qFormat/>
    <w:rsid w:val="00927E9E"/>
    <w:pPr>
      <w:keepNext/>
      <w:tabs>
        <w:tab w:val="num" w:pos="1440"/>
      </w:tabs>
      <w:suppressAutoHyphens/>
      <w:ind w:left="1440" w:hanging="360"/>
      <w:jc w:val="both"/>
      <w:outlineLvl w:val="2"/>
    </w:pPr>
    <w:rPr>
      <w:rFonts w:ascii="Arial" w:hAnsi="Arial"/>
      <w:b/>
      <w:bCs/>
      <w:lang w:val="x-none" w:eastAsia="ar-SA"/>
    </w:rPr>
  </w:style>
  <w:style w:type="paragraph" w:styleId="4">
    <w:name w:val="heading 4"/>
    <w:basedOn w:val="a"/>
    <w:next w:val="a"/>
    <w:link w:val="40"/>
    <w:uiPriority w:val="9"/>
    <w:qFormat/>
    <w:rsid w:val="00927E9E"/>
    <w:pPr>
      <w:keepNext/>
      <w:suppressAutoHyphens/>
      <w:ind w:firstLine="709"/>
      <w:jc w:val="center"/>
      <w:outlineLvl w:val="3"/>
    </w:pPr>
    <w:rPr>
      <w:rFonts w:ascii="Arial" w:hAnsi="Arial"/>
      <w:b/>
      <w:bCs/>
      <w:lang w:val="x-none" w:eastAsia="ar-SA"/>
    </w:rPr>
  </w:style>
  <w:style w:type="paragraph" w:styleId="5">
    <w:name w:val="heading 5"/>
    <w:basedOn w:val="a"/>
    <w:next w:val="a"/>
    <w:link w:val="50"/>
    <w:uiPriority w:val="9"/>
    <w:qFormat/>
    <w:rsid w:val="00927E9E"/>
    <w:pPr>
      <w:keepNext/>
      <w:suppressAutoHyphens/>
      <w:ind w:firstLine="709"/>
      <w:outlineLvl w:val="4"/>
    </w:pPr>
    <w:rPr>
      <w:rFonts w:ascii="Arial" w:hAnsi="Arial"/>
      <w:b/>
      <w:bCs/>
      <w:lang w:val="x-none" w:eastAsia="ar-SA"/>
    </w:rPr>
  </w:style>
  <w:style w:type="paragraph" w:styleId="6">
    <w:name w:val="heading 6"/>
    <w:basedOn w:val="a"/>
    <w:next w:val="a"/>
    <w:link w:val="60"/>
    <w:qFormat/>
    <w:rsid w:val="00927E9E"/>
    <w:pPr>
      <w:keepNext/>
      <w:suppressAutoHyphens/>
      <w:jc w:val="both"/>
      <w:outlineLvl w:val="5"/>
    </w:pPr>
    <w:rPr>
      <w:rFonts w:ascii="Arial" w:hAnsi="Arial"/>
      <w:b/>
      <w:bCs/>
      <w:szCs w:val="20"/>
      <w:lang w:val="x-none" w:eastAsia="ar-SA"/>
    </w:rPr>
  </w:style>
  <w:style w:type="paragraph" w:styleId="7">
    <w:name w:val="heading 7"/>
    <w:basedOn w:val="a"/>
    <w:next w:val="a"/>
    <w:link w:val="70"/>
    <w:qFormat/>
    <w:rsid w:val="00927E9E"/>
    <w:pPr>
      <w:keepNext/>
      <w:suppressAutoHyphens/>
      <w:outlineLvl w:val="6"/>
    </w:pPr>
    <w:rPr>
      <w:rFonts w:ascii="Arial" w:hAnsi="Arial"/>
      <w:b/>
      <w:bCs/>
      <w:i/>
      <w:iCs/>
      <w:lang w:val="x-none" w:eastAsia="ar-SA"/>
    </w:rPr>
  </w:style>
  <w:style w:type="paragraph" w:styleId="8">
    <w:name w:val="heading 8"/>
    <w:basedOn w:val="a"/>
    <w:next w:val="a"/>
    <w:link w:val="80"/>
    <w:qFormat/>
    <w:rsid w:val="00927E9E"/>
    <w:pPr>
      <w:keepNext/>
      <w:suppressAutoHyphens/>
      <w:jc w:val="center"/>
      <w:outlineLvl w:val="7"/>
    </w:pPr>
    <w:rPr>
      <w:b/>
      <w:bCs/>
      <w:color w:val="000000"/>
      <w:sz w:val="28"/>
      <w:szCs w:val="28"/>
      <w:lang w:val="x-none"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927E9E"/>
    <w:rPr>
      <w:rFonts w:ascii="Times New Roman" w:eastAsia="Times New Roman" w:hAnsi="Times New Roman" w:cs="Times New Roman"/>
      <w:b/>
      <w:caps/>
      <w:sz w:val="28"/>
      <w:szCs w:val="18"/>
      <w:lang w:val="en-US" w:eastAsia="ar-SA"/>
    </w:rPr>
  </w:style>
  <w:style w:type="character" w:customStyle="1" w:styleId="20">
    <w:name w:val="Заголовок 2 Знак"/>
    <w:link w:val="2"/>
    <w:uiPriority w:val="9"/>
    <w:rsid w:val="00927E9E"/>
    <w:rPr>
      <w:rFonts w:ascii="Arial" w:eastAsia="Times New Roman" w:hAnsi="Arial" w:cs="Arial"/>
      <w:b/>
      <w:bCs/>
      <w:i/>
      <w:iCs/>
      <w:sz w:val="28"/>
      <w:szCs w:val="28"/>
      <w:lang w:val="ky-KG" w:eastAsia="ar-SA"/>
    </w:rPr>
  </w:style>
  <w:style w:type="character" w:customStyle="1" w:styleId="30">
    <w:name w:val="Заголовок 3 Знак"/>
    <w:link w:val="3"/>
    <w:uiPriority w:val="9"/>
    <w:rsid w:val="00927E9E"/>
    <w:rPr>
      <w:rFonts w:ascii="Arial" w:eastAsia="Times New Roman" w:hAnsi="Arial" w:cs="Arial"/>
      <w:b/>
      <w:bCs/>
      <w:sz w:val="24"/>
      <w:szCs w:val="24"/>
      <w:lang w:eastAsia="ar-SA"/>
    </w:rPr>
  </w:style>
  <w:style w:type="character" w:customStyle="1" w:styleId="40">
    <w:name w:val="Заголовок 4 Знак"/>
    <w:link w:val="4"/>
    <w:uiPriority w:val="9"/>
    <w:rsid w:val="00927E9E"/>
    <w:rPr>
      <w:rFonts w:ascii="Arial" w:eastAsia="Times New Roman" w:hAnsi="Arial" w:cs="Arial"/>
      <w:b/>
      <w:bCs/>
      <w:sz w:val="24"/>
      <w:szCs w:val="24"/>
      <w:lang w:eastAsia="ar-SA"/>
    </w:rPr>
  </w:style>
  <w:style w:type="character" w:customStyle="1" w:styleId="50">
    <w:name w:val="Заголовок 5 Знак"/>
    <w:link w:val="5"/>
    <w:uiPriority w:val="9"/>
    <w:semiHidden/>
    <w:rsid w:val="00927E9E"/>
    <w:rPr>
      <w:rFonts w:ascii="Arial" w:eastAsia="Times New Roman" w:hAnsi="Arial" w:cs="Arial"/>
      <w:b/>
      <w:bCs/>
      <w:sz w:val="24"/>
      <w:szCs w:val="24"/>
      <w:lang w:eastAsia="ar-SA"/>
    </w:rPr>
  </w:style>
  <w:style w:type="character" w:customStyle="1" w:styleId="60">
    <w:name w:val="Заголовок 6 Знак"/>
    <w:link w:val="6"/>
    <w:rsid w:val="00927E9E"/>
    <w:rPr>
      <w:rFonts w:ascii="Arial" w:eastAsia="Times New Roman" w:hAnsi="Arial" w:cs="Arial"/>
      <w:b/>
      <w:bCs/>
      <w:sz w:val="24"/>
      <w:szCs w:val="20"/>
      <w:lang w:eastAsia="ar-SA"/>
    </w:rPr>
  </w:style>
  <w:style w:type="character" w:customStyle="1" w:styleId="70">
    <w:name w:val="Заголовок 7 Знак"/>
    <w:link w:val="7"/>
    <w:semiHidden/>
    <w:rsid w:val="00927E9E"/>
    <w:rPr>
      <w:rFonts w:ascii="Arial" w:eastAsia="Times New Roman" w:hAnsi="Arial" w:cs="Arial"/>
      <w:b/>
      <w:bCs/>
      <w:i/>
      <w:iCs/>
      <w:sz w:val="24"/>
      <w:szCs w:val="24"/>
      <w:lang w:eastAsia="ar-SA"/>
    </w:rPr>
  </w:style>
  <w:style w:type="character" w:customStyle="1" w:styleId="80">
    <w:name w:val="Заголовок 8 Знак"/>
    <w:link w:val="8"/>
    <w:semiHidden/>
    <w:rsid w:val="00927E9E"/>
    <w:rPr>
      <w:rFonts w:ascii="Times New Roman" w:eastAsia="Times New Roman" w:hAnsi="Times New Roman" w:cs="Times New Roman"/>
      <w:b/>
      <w:bCs/>
      <w:color w:val="000000"/>
      <w:sz w:val="28"/>
      <w:szCs w:val="28"/>
      <w:lang w:eastAsia="ar-SA"/>
    </w:rPr>
  </w:style>
  <w:style w:type="numbering" w:customStyle="1" w:styleId="11">
    <w:name w:val="Нет списка1"/>
    <w:next w:val="a2"/>
    <w:uiPriority w:val="99"/>
    <w:semiHidden/>
    <w:unhideWhenUsed/>
    <w:rsid w:val="00927E9E"/>
  </w:style>
  <w:style w:type="character" w:styleId="a3">
    <w:name w:val="FollowedHyperlink"/>
    <w:uiPriority w:val="99"/>
    <w:semiHidden/>
    <w:unhideWhenUsed/>
    <w:rsid w:val="00927E9E"/>
    <w:rPr>
      <w:color w:val="800080"/>
      <w:u w:val="single"/>
    </w:rPr>
  </w:style>
  <w:style w:type="paragraph" w:styleId="a4">
    <w:name w:val="Normal (Web)"/>
    <w:basedOn w:val="a"/>
    <w:uiPriority w:val="99"/>
    <w:unhideWhenUsed/>
    <w:rsid w:val="00927E9E"/>
    <w:pPr>
      <w:suppressAutoHyphens/>
      <w:spacing w:before="280" w:after="280"/>
    </w:pPr>
    <w:rPr>
      <w:lang w:eastAsia="ar-SA"/>
    </w:rPr>
  </w:style>
  <w:style w:type="paragraph" w:styleId="12">
    <w:name w:val="toc 1"/>
    <w:basedOn w:val="a"/>
    <w:next w:val="a"/>
    <w:autoRedefine/>
    <w:uiPriority w:val="39"/>
    <w:unhideWhenUsed/>
    <w:rsid w:val="00927E9E"/>
    <w:pPr>
      <w:tabs>
        <w:tab w:val="right" w:leader="underscore" w:pos="9360"/>
      </w:tabs>
      <w:suppressAutoHyphens/>
      <w:spacing w:before="120"/>
      <w:ind w:left="360"/>
    </w:pPr>
    <w:rPr>
      <w:b/>
      <w:bCs/>
      <w:i/>
      <w:iCs/>
      <w:szCs w:val="28"/>
      <w:lang w:val="ky-KG" w:eastAsia="ar-SA"/>
    </w:rPr>
  </w:style>
  <w:style w:type="paragraph" w:styleId="21">
    <w:name w:val="toc 2"/>
    <w:basedOn w:val="a"/>
    <w:next w:val="a"/>
    <w:autoRedefine/>
    <w:uiPriority w:val="39"/>
    <w:unhideWhenUsed/>
    <w:rsid w:val="00927E9E"/>
    <w:pPr>
      <w:tabs>
        <w:tab w:val="right" w:leader="underscore" w:pos="9360"/>
      </w:tabs>
      <w:suppressAutoHyphens/>
      <w:spacing w:before="120"/>
      <w:ind w:left="240" w:firstLine="120"/>
    </w:pPr>
    <w:rPr>
      <w:b/>
      <w:bCs/>
      <w:szCs w:val="26"/>
      <w:lang w:val="ky-KG" w:eastAsia="ar-SA"/>
    </w:rPr>
  </w:style>
  <w:style w:type="paragraph" w:styleId="31">
    <w:name w:val="toc 3"/>
    <w:basedOn w:val="a"/>
    <w:next w:val="a"/>
    <w:autoRedefine/>
    <w:uiPriority w:val="39"/>
    <w:unhideWhenUsed/>
    <w:rsid w:val="00927E9E"/>
    <w:pPr>
      <w:tabs>
        <w:tab w:val="right" w:leader="underscore" w:pos="9296"/>
      </w:tabs>
      <w:suppressAutoHyphens/>
      <w:ind w:left="480" w:firstLine="709"/>
    </w:pPr>
    <w:rPr>
      <w:lang w:eastAsia="ar-SA"/>
    </w:rPr>
  </w:style>
  <w:style w:type="paragraph" w:styleId="a5">
    <w:name w:val="header"/>
    <w:basedOn w:val="a"/>
    <w:link w:val="a6"/>
    <w:unhideWhenUsed/>
    <w:rsid w:val="00927E9E"/>
    <w:pPr>
      <w:suppressLineNumbers/>
      <w:tabs>
        <w:tab w:val="center" w:pos="4818"/>
        <w:tab w:val="right" w:pos="9637"/>
      </w:tabs>
      <w:suppressAutoHyphens/>
      <w:ind w:firstLine="709"/>
      <w:jc w:val="both"/>
    </w:pPr>
    <w:rPr>
      <w:lang w:val="ky-KG" w:eastAsia="ar-SA"/>
    </w:rPr>
  </w:style>
  <w:style w:type="character" w:customStyle="1" w:styleId="a6">
    <w:name w:val="Верхний колонтитул Знак"/>
    <w:link w:val="a5"/>
    <w:rsid w:val="00927E9E"/>
    <w:rPr>
      <w:rFonts w:ascii="Times New Roman" w:eastAsia="Times New Roman" w:hAnsi="Times New Roman" w:cs="Times New Roman"/>
      <w:sz w:val="24"/>
      <w:szCs w:val="24"/>
      <w:lang w:val="ky-KG" w:eastAsia="ar-SA"/>
    </w:rPr>
  </w:style>
  <w:style w:type="paragraph" w:styleId="a7">
    <w:name w:val="footer"/>
    <w:basedOn w:val="a"/>
    <w:link w:val="a8"/>
    <w:uiPriority w:val="99"/>
    <w:unhideWhenUsed/>
    <w:rsid w:val="00927E9E"/>
    <w:pPr>
      <w:tabs>
        <w:tab w:val="center" w:pos="4677"/>
        <w:tab w:val="right" w:pos="9355"/>
      </w:tabs>
      <w:suppressAutoHyphens/>
    </w:pPr>
    <w:rPr>
      <w:lang w:val="en-US" w:eastAsia="ar-SA"/>
    </w:rPr>
  </w:style>
  <w:style w:type="character" w:customStyle="1" w:styleId="a8">
    <w:name w:val="Нижний колонтитул Знак"/>
    <w:link w:val="a7"/>
    <w:uiPriority w:val="99"/>
    <w:rsid w:val="00927E9E"/>
    <w:rPr>
      <w:rFonts w:ascii="Times New Roman" w:eastAsia="Times New Roman" w:hAnsi="Times New Roman" w:cs="Times New Roman"/>
      <w:sz w:val="24"/>
      <w:szCs w:val="24"/>
      <w:lang w:val="en-US" w:eastAsia="ar-SA"/>
    </w:rPr>
  </w:style>
  <w:style w:type="paragraph" w:styleId="a9">
    <w:name w:val="Body Text"/>
    <w:basedOn w:val="a"/>
    <w:link w:val="aa"/>
    <w:uiPriority w:val="1"/>
    <w:unhideWhenUsed/>
    <w:qFormat/>
    <w:rsid w:val="00927E9E"/>
    <w:pPr>
      <w:suppressAutoHyphens/>
      <w:spacing w:after="120"/>
      <w:ind w:firstLine="709"/>
      <w:jc w:val="both"/>
    </w:pPr>
    <w:rPr>
      <w:lang w:val="ky-KG" w:eastAsia="ar-SA"/>
    </w:rPr>
  </w:style>
  <w:style w:type="character" w:customStyle="1" w:styleId="aa">
    <w:name w:val="Основной текст Знак"/>
    <w:link w:val="a9"/>
    <w:uiPriority w:val="1"/>
    <w:rsid w:val="00927E9E"/>
    <w:rPr>
      <w:rFonts w:ascii="Times New Roman" w:eastAsia="Times New Roman" w:hAnsi="Times New Roman" w:cs="Times New Roman"/>
      <w:sz w:val="24"/>
      <w:szCs w:val="24"/>
      <w:lang w:val="ky-KG" w:eastAsia="ar-SA"/>
    </w:rPr>
  </w:style>
  <w:style w:type="paragraph" w:styleId="ab">
    <w:name w:val="List"/>
    <w:basedOn w:val="a9"/>
    <w:semiHidden/>
    <w:unhideWhenUsed/>
    <w:rsid w:val="00927E9E"/>
    <w:rPr>
      <w:rFonts w:ascii="Arial" w:hAnsi="Arial" w:cs="Tahoma"/>
    </w:rPr>
  </w:style>
  <w:style w:type="paragraph" w:styleId="ac">
    <w:name w:val="Subtitle"/>
    <w:basedOn w:val="a"/>
    <w:next w:val="a"/>
    <w:link w:val="ad"/>
    <w:qFormat/>
    <w:rsid w:val="00927E9E"/>
    <w:pPr>
      <w:numPr>
        <w:ilvl w:val="1"/>
      </w:numPr>
      <w:suppressAutoHyphens/>
      <w:ind w:firstLine="709"/>
      <w:jc w:val="both"/>
    </w:pPr>
    <w:rPr>
      <w:rFonts w:ascii="Cambria" w:hAnsi="Cambria"/>
      <w:i/>
      <w:iCs/>
      <w:color w:val="4F81BD"/>
      <w:spacing w:val="15"/>
      <w:lang w:val="ky-KG" w:eastAsia="ar-SA"/>
    </w:rPr>
  </w:style>
  <w:style w:type="character" w:customStyle="1" w:styleId="ad">
    <w:name w:val="Подзаголовок Знак"/>
    <w:link w:val="ac"/>
    <w:rsid w:val="00927E9E"/>
    <w:rPr>
      <w:rFonts w:ascii="Cambria" w:eastAsia="Times New Roman" w:hAnsi="Cambria" w:cs="Times New Roman"/>
      <w:i/>
      <w:iCs/>
      <w:color w:val="4F81BD"/>
      <w:spacing w:val="15"/>
      <w:sz w:val="24"/>
      <w:szCs w:val="24"/>
      <w:lang w:val="ky-KG" w:eastAsia="ar-SA"/>
    </w:rPr>
  </w:style>
  <w:style w:type="paragraph" w:customStyle="1" w:styleId="13">
    <w:name w:val="Название1"/>
    <w:aliases w:val="Title"/>
    <w:basedOn w:val="a"/>
    <w:next w:val="ac"/>
    <w:link w:val="ae"/>
    <w:qFormat/>
    <w:rsid w:val="00927E9E"/>
    <w:pPr>
      <w:suppressAutoHyphens/>
      <w:jc w:val="center"/>
    </w:pPr>
    <w:rPr>
      <w:b/>
      <w:bCs/>
      <w:lang w:val="x-none" w:eastAsia="ar-SA"/>
    </w:rPr>
  </w:style>
  <w:style w:type="character" w:customStyle="1" w:styleId="ae">
    <w:name w:val="Заголовок Знак"/>
    <w:link w:val="13"/>
    <w:uiPriority w:val="1"/>
    <w:rsid w:val="00927E9E"/>
    <w:rPr>
      <w:rFonts w:ascii="Times New Roman" w:eastAsia="Times New Roman" w:hAnsi="Times New Roman" w:cs="Times New Roman"/>
      <w:b/>
      <w:bCs/>
      <w:sz w:val="24"/>
      <w:szCs w:val="24"/>
      <w:lang w:eastAsia="ar-SA"/>
    </w:rPr>
  </w:style>
  <w:style w:type="paragraph" w:styleId="af">
    <w:name w:val="Body Text Indent"/>
    <w:basedOn w:val="a"/>
    <w:link w:val="af0"/>
    <w:semiHidden/>
    <w:unhideWhenUsed/>
    <w:rsid w:val="00927E9E"/>
    <w:pPr>
      <w:tabs>
        <w:tab w:val="left" w:pos="0"/>
      </w:tabs>
      <w:suppressAutoHyphens/>
      <w:ind w:left="720"/>
      <w:jc w:val="both"/>
    </w:pPr>
    <w:rPr>
      <w:color w:val="330000"/>
      <w:szCs w:val="16"/>
      <w:lang w:val="ky-KG" w:eastAsia="ar-SA"/>
    </w:rPr>
  </w:style>
  <w:style w:type="character" w:customStyle="1" w:styleId="af0">
    <w:name w:val="Основной текст с отступом Знак"/>
    <w:link w:val="af"/>
    <w:semiHidden/>
    <w:rsid w:val="00927E9E"/>
    <w:rPr>
      <w:rFonts w:ascii="Times New Roman" w:eastAsia="Times New Roman" w:hAnsi="Times New Roman" w:cs="Times New Roman"/>
      <w:color w:val="330000"/>
      <w:sz w:val="24"/>
      <w:szCs w:val="16"/>
      <w:lang w:val="ky-KG" w:eastAsia="ar-SA"/>
    </w:rPr>
  </w:style>
  <w:style w:type="paragraph" w:styleId="af1">
    <w:name w:val="Balloon Text"/>
    <w:basedOn w:val="a"/>
    <w:link w:val="af2"/>
    <w:uiPriority w:val="99"/>
    <w:semiHidden/>
    <w:unhideWhenUsed/>
    <w:rsid w:val="00927E9E"/>
    <w:pPr>
      <w:suppressAutoHyphens/>
      <w:ind w:firstLine="709"/>
      <w:jc w:val="both"/>
    </w:pPr>
    <w:rPr>
      <w:rFonts w:ascii="Tahoma" w:hAnsi="Tahoma"/>
      <w:sz w:val="16"/>
      <w:szCs w:val="16"/>
      <w:lang w:val="ky-KG" w:eastAsia="ar-SA"/>
    </w:rPr>
  </w:style>
  <w:style w:type="character" w:customStyle="1" w:styleId="af2">
    <w:name w:val="Текст выноски Знак"/>
    <w:link w:val="af1"/>
    <w:uiPriority w:val="99"/>
    <w:semiHidden/>
    <w:rsid w:val="00927E9E"/>
    <w:rPr>
      <w:rFonts w:ascii="Tahoma" w:eastAsia="Times New Roman" w:hAnsi="Tahoma" w:cs="Tahoma"/>
      <w:sz w:val="16"/>
      <w:szCs w:val="16"/>
      <w:lang w:val="ky-KG" w:eastAsia="ar-SA"/>
    </w:rPr>
  </w:style>
  <w:style w:type="paragraph" w:customStyle="1" w:styleId="-11">
    <w:name w:val="Цветной список - Акцент 11"/>
    <w:basedOn w:val="a"/>
    <w:uiPriority w:val="34"/>
    <w:qFormat/>
    <w:rsid w:val="00927E9E"/>
    <w:pPr>
      <w:suppressAutoHyphens/>
      <w:ind w:left="720"/>
    </w:pPr>
    <w:rPr>
      <w:rFonts w:ascii="Calibri" w:eastAsia="Calibri" w:hAnsi="Calibri"/>
      <w:lang w:eastAsia="ar-SA"/>
    </w:rPr>
  </w:style>
  <w:style w:type="paragraph" w:customStyle="1" w:styleId="14">
    <w:name w:val="Заголовок1"/>
    <w:basedOn w:val="a"/>
    <w:next w:val="a9"/>
    <w:uiPriority w:val="1"/>
    <w:qFormat/>
    <w:rsid w:val="00927E9E"/>
    <w:pPr>
      <w:keepNext/>
      <w:suppressAutoHyphens/>
      <w:spacing w:before="240" w:after="120"/>
      <w:ind w:firstLine="709"/>
      <w:jc w:val="both"/>
    </w:pPr>
    <w:rPr>
      <w:rFonts w:ascii="Arial" w:eastAsia="MS Mincho" w:hAnsi="Arial" w:cs="Tahoma"/>
      <w:sz w:val="28"/>
      <w:szCs w:val="28"/>
      <w:lang w:val="ky-KG" w:eastAsia="ar-SA"/>
    </w:rPr>
  </w:style>
  <w:style w:type="paragraph" w:customStyle="1" w:styleId="22">
    <w:name w:val="Название2"/>
    <w:basedOn w:val="a"/>
    <w:rsid w:val="00927E9E"/>
    <w:pPr>
      <w:suppressLineNumbers/>
      <w:suppressAutoHyphens/>
      <w:spacing w:before="120" w:after="120"/>
      <w:ind w:firstLine="709"/>
      <w:jc w:val="both"/>
    </w:pPr>
    <w:rPr>
      <w:rFonts w:ascii="Arial" w:hAnsi="Arial" w:cs="Tahoma"/>
      <w:i/>
      <w:iCs/>
      <w:sz w:val="20"/>
      <w:lang w:val="ky-KG" w:eastAsia="ar-SA"/>
    </w:rPr>
  </w:style>
  <w:style w:type="paragraph" w:customStyle="1" w:styleId="23">
    <w:name w:val="Указатель2"/>
    <w:basedOn w:val="a"/>
    <w:rsid w:val="00927E9E"/>
    <w:pPr>
      <w:suppressLineNumbers/>
      <w:suppressAutoHyphens/>
      <w:ind w:firstLine="709"/>
      <w:jc w:val="both"/>
    </w:pPr>
    <w:rPr>
      <w:rFonts w:ascii="Arial" w:hAnsi="Arial" w:cs="Tahoma"/>
      <w:lang w:val="ky-KG" w:eastAsia="ar-SA"/>
    </w:rPr>
  </w:style>
  <w:style w:type="paragraph" w:customStyle="1" w:styleId="15">
    <w:name w:val="Название1"/>
    <w:basedOn w:val="a"/>
    <w:rsid w:val="00927E9E"/>
    <w:pPr>
      <w:suppressLineNumbers/>
      <w:suppressAutoHyphens/>
      <w:spacing w:before="120" w:after="120"/>
      <w:ind w:firstLine="709"/>
      <w:jc w:val="both"/>
    </w:pPr>
    <w:rPr>
      <w:rFonts w:ascii="Arial" w:hAnsi="Arial" w:cs="Tahoma"/>
      <w:i/>
      <w:iCs/>
      <w:sz w:val="20"/>
      <w:lang w:val="ky-KG" w:eastAsia="ar-SA"/>
    </w:rPr>
  </w:style>
  <w:style w:type="paragraph" w:customStyle="1" w:styleId="16">
    <w:name w:val="Указатель1"/>
    <w:basedOn w:val="a"/>
    <w:rsid w:val="00927E9E"/>
    <w:pPr>
      <w:suppressLineNumbers/>
      <w:suppressAutoHyphens/>
      <w:ind w:firstLine="709"/>
      <w:jc w:val="both"/>
    </w:pPr>
    <w:rPr>
      <w:rFonts w:ascii="Arial" w:hAnsi="Arial" w:cs="Tahoma"/>
      <w:lang w:val="ky-KG" w:eastAsia="ar-SA"/>
    </w:rPr>
  </w:style>
  <w:style w:type="paragraph" w:customStyle="1" w:styleId="210">
    <w:name w:val="Основной текст с отступом 21"/>
    <w:basedOn w:val="a"/>
    <w:rsid w:val="00927E9E"/>
    <w:pPr>
      <w:suppressAutoHyphens/>
      <w:ind w:firstLine="709"/>
      <w:jc w:val="both"/>
    </w:pPr>
    <w:rPr>
      <w:b/>
      <w:bCs/>
      <w:lang w:eastAsia="ar-SA"/>
    </w:rPr>
  </w:style>
  <w:style w:type="paragraph" w:customStyle="1" w:styleId="310">
    <w:name w:val="Основной текст с отступом 31"/>
    <w:basedOn w:val="a"/>
    <w:rsid w:val="00927E9E"/>
    <w:pPr>
      <w:suppressAutoHyphens/>
      <w:ind w:firstLine="709"/>
      <w:jc w:val="both"/>
    </w:pPr>
    <w:rPr>
      <w:color w:val="0000FF"/>
      <w:lang w:eastAsia="ar-SA"/>
    </w:rPr>
  </w:style>
  <w:style w:type="paragraph" w:customStyle="1" w:styleId="211">
    <w:name w:val="Основной текст 21"/>
    <w:basedOn w:val="a"/>
    <w:rsid w:val="00927E9E"/>
    <w:pPr>
      <w:suppressAutoHyphens/>
      <w:jc w:val="center"/>
    </w:pPr>
    <w:rPr>
      <w:b/>
      <w:bCs/>
      <w:sz w:val="32"/>
      <w:lang w:val="ky-KG" w:eastAsia="ar-SA"/>
    </w:rPr>
  </w:style>
  <w:style w:type="paragraph" w:customStyle="1" w:styleId="311">
    <w:name w:val="Основной текст 31"/>
    <w:basedOn w:val="a"/>
    <w:rsid w:val="00927E9E"/>
    <w:pPr>
      <w:suppressAutoHyphens/>
    </w:pPr>
    <w:rPr>
      <w:rFonts w:ascii="Arial" w:hAnsi="Arial" w:cs="Arial"/>
      <w:lang w:eastAsia="ar-SA"/>
    </w:rPr>
  </w:style>
  <w:style w:type="paragraph" w:customStyle="1" w:styleId="paragraph">
    <w:name w:val="paragraph"/>
    <w:basedOn w:val="a"/>
    <w:rsid w:val="00927E9E"/>
    <w:pPr>
      <w:suppressAutoHyphens/>
      <w:spacing w:before="280" w:after="280"/>
    </w:pPr>
    <w:rPr>
      <w:rFonts w:ascii="Verdana" w:hAnsi="Verdana"/>
      <w:color w:val="000000"/>
      <w:lang w:eastAsia="ar-SA"/>
    </w:rPr>
  </w:style>
  <w:style w:type="paragraph" w:customStyle="1" w:styleId="t8">
    <w:name w:val="t8"/>
    <w:basedOn w:val="a"/>
    <w:rsid w:val="00927E9E"/>
    <w:pPr>
      <w:suppressAutoHyphens/>
      <w:spacing w:before="160" w:after="64" w:line="300" w:lineRule="auto"/>
      <w:jc w:val="both"/>
    </w:pPr>
    <w:rPr>
      <w:rFonts w:ascii="Verdana" w:hAnsi="Verdana"/>
      <w:color w:val="111111"/>
      <w:sz w:val="16"/>
      <w:szCs w:val="16"/>
      <w:lang w:eastAsia="ar-SA"/>
    </w:rPr>
  </w:style>
  <w:style w:type="paragraph" w:customStyle="1" w:styleId="main">
    <w:name w:val="main"/>
    <w:basedOn w:val="a"/>
    <w:rsid w:val="00927E9E"/>
    <w:pPr>
      <w:suppressAutoHyphens/>
      <w:spacing w:before="280" w:after="280"/>
    </w:pPr>
    <w:rPr>
      <w:lang w:eastAsia="ar-SA"/>
    </w:rPr>
  </w:style>
  <w:style w:type="paragraph" w:customStyle="1" w:styleId="info">
    <w:name w:val="info"/>
    <w:basedOn w:val="a"/>
    <w:rsid w:val="00927E9E"/>
    <w:pPr>
      <w:pBdr>
        <w:left w:val="single" w:sz="4" w:space="9" w:color="FF0000"/>
      </w:pBdr>
      <w:suppressAutoHyphens/>
      <w:spacing w:before="280" w:after="144" w:line="240" w:lineRule="atLeast"/>
    </w:pPr>
    <w:rPr>
      <w:i/>
      <w:iCs/>
      <w:color w:val="808080"/>
      <w:sz w:val="20"/>
      <w:szCs w:val="20"/>
      <w:lang w:eastAsia="ar-SA"/>
    </w:rPr>
  </w:style>
  <w:style w:type="paragraph" w:customStyle="1" w:styleId="Normal-first">
    <w:name w:val="Normal-first"/>
    <w:basedOn w:val="a"/>
    <w:rsid w:val="00927E9E"/>
    <w:pPr>
      <w:suppressAutoHyphens/>
      <w:overflowPunct w:val="0"/>
      <w:autoSpaceDE w:val="0"/>
      <w:jc w:val="both"/>
    </w:pPr>
    <w:rPr>
      <w:szCs w:val="20"/>
      <w:lang w:val="en-GB" w:eastAsia="ar-SA"/>
    </w:rPr>
  </w:style>
  <w:style w:type="paragraph" w:customStyle="1" w:styleId="bullet1">
    <w:name w:val="bullet1"/>
    <w:basedOn w:val="a"/>
    <w:rsid w:val="00927E9E"/>
    <w:pPr>
      <w:tabs>
        <w:tab w:val="num" w:pos="283"/>
      </w:tabs>
      <w:suppressAutoHyphens/>
      <w:overflowPunct w:val="0"/>
      <w:autoSpaceDE w:val="0"/>
      <w:ind w:left="284" w:hanging="284"/>
      <w:jc w:val="both"/>
    </w:pPr>
    <w:rPr>
      <w:szCs w:val="20"/>
      <w:lang w:eastAsia="ar-SA"/>
    </w:rPr>
  </w:style>
  <w:style w:type="paragraph" w:customStyle="1" w:styleId="Default">
    <w:name w:val="Default"/>
    <w:rsid w:val="00927E9E"/>
    <w:pPr>
      <w:suppressAutoHyphens/>
      <w:autoSpaceDE w:val="0"/>
    </w:pPr>
    <w:rPr>
      <w:rFonts w:ascii="Verdana" w:eastAsia="Arial" w:hAnsi="Verdana" w:cs="Verdana"/>
      <w:color w:val="000000"/>
      <w:sz w:val="24"/>
      <w:szCs w:val="24"/>
      <w:lang w:eastAsia="ar-SA"/>
    </w:rPr>
  </w:style>
  <w:style w:type="paragraph" w:customStyle="1" w:styleId="Pa3">
    <w:name w:val="Pa3"/>
    <w:basedOn w:val="Default"/>
    <w:next w:val="Default"/>
    <w:rsid w:val="00927E9E"/>
    <w:pPr>
      <w:spacing w:line="240" w:lineRule="atLeast"/>
    </w:pPr>
    <w:rPr>
      <w:rFonts w:ascii="BGSJSO+HelveticaNeue-Roman" w:eastAsia="Calibri" w:hAnsi="BGSJSO+HelveticaNeue-Roman" w:cs="Times New Roman"/>
      <w:color w:val="auto"/>
    </w:rPr>
  </w:style>
  <w:style w:type="paragraph" w:customStyle="1" w:styleId="Pa2">
    <w:name w:val="Pa2"/>
    <w:basedOn w:val="Default"/>
    <w:next w:val="Default"/>
    <w:rsid w:val="00927E9E"/>
    <w:pPr>
      <w:spacing w:line="220" w:lineRule="atLeast"/>
    </w:pPr>
    <w:rPr>
      <w:rFonts w:ascii="BGSJSO+HelveticaNeue-Roman" w:eastAsia="Calibri" w:hAnsi="BGSJSO+HelveticaNeue-Roman" w:cs="Times New Roman"/>
      <w:color w:val="auto"/>
    </w:rPr>
  </w:style>
  <w:style w:type="paragraph" w:customStyle="1" w:styleId="Pa4">
    <w:name w:val="Pa4"/>
    <w:basedOn w:val="Default"/>
    <w:next w:val="Default"/>
    <w:rsid w:val="00927E9E"/>
    <w:pPr>
      <w:spacing w:line="220" w:lineRule="atLeast"/>
    </w:pPr>
    <w:rPr>
      <w:rFonts w:ascii="BGSJSO+HelveticaNeue-Roman" w:eastAsia="Calibri" w:hAnsi="BGSJSO+HelveticaNeue-Roman" w:cs="Times New Roman"/>
      <w:color w:val="auto"/>
    </w:rPr>
  </w:style>
  <w:style w:type="paragraph" w:customStyle="1" w:styleId="Pa5">
    <w:name w:val="Pa5"/>
    <w:basedOn w:val="Default"/>
    <w:next w:val="Default"/>
    <w:rsid w:val="00927E9E"/>
    <w:pPr>
      <w:spacing w:line="220" w:lineRule="atLeast"/>
    </w:pPr>
    <w:rPr>
      <w:rFonts w:ascii="BGSJSO+HelveticaNeue-Roman" w:eastAsia="Calibri" w:hAnsi="BGSJSO+HelveticaNeue-Roman" w:cs="Times New Roman"/>
      <w:color w:val="auto"/>
    </w:rPr>
  </w:style>
  <w:style w:type="paragraph" w:customStyle="1" w:styleId="Pa6">
    <w:name w:val="Pa6"/>
    <w:basedOn w:val="Default"/>
    <w:next w:val="Default"/>
    <w:rsid w:val="00927E9E"/>
    <w:pPr>
      <w:spacing w:line="220" w:lineRule="atLeast"/>
    </w:pPr>
    <w:rPr>
      <w:rFonts w:ascii="BGSJSO+HelveticaNeue-Roman" w:eastAsia="Calibri" w:hAnsi="BGSJSO+HelveticaNeue-Roman" w:cs="Times New Roman"/>
      <w:color w:val="auto"/>
    </w:rPr>
  </w:style>
  <w:style w:type="paragraph" w:customStyle="1" w:styleId="Pa7">
    <w:name w:val="Pa7"/>
    <w:basedOn w:val="Default"/>
    <w:next w:val="Default"/>
    <w:rsid w:val="00927E9E"/>
    <w:pPr>
      <w:spacing w:line="220" w:lineRule="atLeast"/>
    </w:pPr>
    <w:rPr>
      <w:rFonts w:ascii="BGSJSO+HelveticaNeue-Roman" w:eastAsia="Calibri" w:hAnsi="BGSJSO+HelveticaNeue-Roman" w:cs="Times New Roman"/>
      <w:color w:val="auto"/>
    </w:rPr>
  </w:style>
  <w:style w:type="paragraph" w:customStyle="1" w:styleId="Pa9">
    <w:name w:val="Pa9"/>
    <w:basedOn w:val="Default"/>
    <w:next w:val="Default"/>
    <w:rsid w:val="00927E9E"/>
    <w:pPr>
      <w:spacing w:line="220" w:lineRule="atLeast"/>
    </w:pPr>
    <w:rPr>
      <w:rFonts w:ascii="BGSJSO+HelveticaNeue-Roman" w:eastAsia="Calibri" w:hAnsi="BGSJSO+HelveticaNeue-Roman" w:cs="Times New Roman"/>
      <w:color w:val="auto"/>
    </w:rPr>
  </w:style>
  <w:style w:type="paragraph" w:customStyle="1" w:styleId="Pa11">
    <w:name w:val="Pa11"/>
    <w:basedOn w:val="Default"/>
    <w:next w:val="Default"/>
    <w:rsid w:val="00927E9E"/>
    <w:pPr>
      <w:spacing w:line="220" w:lineRule="atLeast"/>
    </w:pPr>
    <w:rPr>
      <w:rFonts w:ascii="BGSJSO+HelveticaNeue-Roman" w:eastAsia="Calibri" w:hAnsi="BGSJSO+HelveticaNeue-Roman" w:cs="Times New Roman"/>
      <w:color w:val="auto"/>
    </w:rPr>
  </w:style>
  <w:style w:type="paragraph" w:customStyle="1" w:styleId="Pa12">
    <w:name w:val="Pa12"/>
    <w:basedOn w:val="Default"/>
    <w:next w:val="Default"/>
    <w:rsid w:val="00927E9E"/>
    <w:pPr>
      <w:spacing w:line="240" w:lineRule="atLeast"/>
    </w:pPr>
    <w:rPr>
      <w:rFonts w:ascii="BGSJSO+HelveticaNeue-Roman" w:eastAsia="Calibri" w:hAnsi="BGSJSO+HelveticaNeue-Roman" w:cs="Times New Roman"/>
      <w:color w:val="auto"/>
    </w:rPr>
  </w:style>
  <w:style w:type="paragraph" w:customStyle="1" w:styleId="Pa13">
    <w:name w:val="Pa13"/>
    <w:basedOn w:val="Default"/>
    <w:next w:val="Default"/>
    <w:rsid w:val="00927E9E"/>
    <w:pPr>
      <w:spacing w:line="240" w:lineRule="atLeast"/>
    </w:pPr>
    <w:rPr>
      <w:rFonts w:ascii="BGSJSO+HelveticaNeue-Roman" w:eastAsia="Calibri" w:hAnsi="BGSJSO+HelveticaNeue-Roman" w:cs="Times New Roman"/>
      <w:color w:val="auto"/>
    </w:rPr>
  </w:style>
  <w:style w:type="paragraph" w:customStyle="1" w:styleId="af3">
    <w:name w:val="Содержимое таблицы"/>
    <w:basedOn w:val="a"/>
    <w:rsid w:val="00927E9E"/>
    <w:pPr>
      <w:suppressLineNumbers/>
      <w:suppressAutoHyphens/>
      <w:ind w:firstLine="709"/>
      <w:jc w:val="both"/>
    </w:pPr>
    <w:rPr>
      <w:lang w:val="ky-KG" w:eastAsia="ar-SA"/>
    </w:rPr>
  </w:style>
  <w:style w:type="paragraph" w:customStyle="1" w:styleId="af4">
    <w:name w:val="Заголовок таблицы"/>
    <w:basedOn w:val="af3"/>
    <w:rsid w:val="00927E9E"/>
    <w:pPr>
      <w:jc w:val="center"/>
    </w:pPr>
    <w:rPr>
      <w:b/>
      <w:bCs/>
    </w:rPr>
  </w:style>
  <w:style w:type="paragraph" w:customStyle="1" w:styleId="af5">
    <w:name w:val="Содержимое врезки"/>
    <w:basedOn w:val="a9"/>
    <w:rsid w:val="00927E9E"/>
  </w:style>
  <w:style w:type="character" w:customStyle="1" w:styleId="WW8Num2z0">
    <w:name w:val="WW8Num2z0"/>
    <w:rsid w:val="00927E9E"/>
    <w:rPr>
      <w:rFonts w:ascii="Symbol" w:hAnsi="Symbol" w:hint="default"/>
    </w:rPr>
  </w:style>
  <w:style w:type="character" w:customStyle="1" w:styleId="WW8Num3z0">
    <w:name w:val="WW8Num3z0"/>
    <w:rsid w:val="00927E9E"/>
    <w:rPr>
      <w:rFonts w:ascii="Symbol" w:hAnsi="Symbol" w:hint="default"/>
    </w:rPr>
  </w:style>
  <w:style w:type="character" w:customStyle="1" w:styleId="WW8Num4z0">
    <w:name w:val="WW8Num4z0"/>
    <w:rsid w:val="00927E9E"/>
    <w:rPr>
      <w:rFonts w:ascii="Symbol" w:hAnsi="Symbol" w:hint="default"/>
    </w:rPr>
  </w:style>
  <w:style w:type="character" w:customStyle="1" w:styleId="WW8Num5z0">
    <w:name w:val="WW8Num5z0"/>
    <w:rsid w:val="00927E9E"/>
    <w:rPr>
      <w:rFonts w:ascii="Symbol" w:hAnsi="Symbol" w:hint="default"/>
    </w:rPr>
  </w:style>
  <w:style w:type="character" w:customStyle="1" w:styleId="WW8Num6z0">
    <w:name w:val="WW8Num6z0"/>
    <w:rsid w:val="00927E9E"/>
    <w:rPr>
      <w:rFonts w:ascii="Symbol" w:hAnsi="Symbol" w:hint="default"/>
      <w:sz w:val="20"/>
    </w:rPr>
  </w:style>
  <w:style w:type="character" w:customStyle="1" w:styleId="WW8Num6z1">
    <w:name w:val="WW8Num6z1"/>
    <w:rsid w:val="00927E9E"/>
    <w:rPr>
      <w:rFonts w:ascii="Courier New" w:hAnsi="Courier New" w:cs="Courier New" w:hint="default"/>
      <w:sz w:val="20"/>
    </w:rPr>
  </w:style>
  <w:style w:type="character" w:customStyle="1" w:styleId="WW8Num6z2">
    <w:name w:val="WW8Num6z2"/>
    <w:rsid w:val="00927E9E"/>
    <w:rPr>
      <w:rFonts w:ascii="Wingdings" w:hAnsi="Wingdings" w:hint="default"/>
      <w:sz w:val="20"/>
    </w:rPr>
  </w:style>
  <w:style w:type="character" w:customStyle="1" w:styleId="WW8Num7z0">
    <w:name w:val="WW8Num7z0"/>
    <w:rsid w:val="00927E9E"/>
    <w:rPr>
      <w:rFonts w:ascii="Symbol" w:hAnsi="Symbol" w:hint="default"/>
    </w:rPr>
  </w:style>
  <w:style w:type="character" w:customStyle="1" w:styleId="WW8Num8z0">
    <w:name w:val="WW8Num8z0"/>
    <w:rsid w:val="00927E9E"/>
    <w:rPr>
      <w:rFonts w:ascii="Symbol" w:hAnsi="Symbol" w:hint="default"/>
      <w:sz w:val="20"/>
    </w:rPr>
  </w:style>
  <w:style w:type="character" w:customStyle="1" w:styleId="WW8Num8z1">
    <w:name w:val="WW8Num8z1"/>
    <w:rsid w:val="00927E9E"/>
    <w:rPr>
      <w:rFonts w:ascii="Courier New" w:hAnsi="Courier New" w:cs="Courier New" w:hint="default"/>
      <w:sz w:val="20"/>
    </w:rPr>
  </w:style>
  <w:style w:type="character" w:customStyle="1" w:styleId="WW8Num8z2">
    <w:name w:val="WW8Num8z2"/>
    <w:rsid w:val="00927E9E"/>
    <w:rPr>
      <w:rFonts w:ascii="Wingdings" w:hAnsi="Wingdings" w:hint="default"/>
      <w:sz w:val="20"/>
    </w:rPr>
  </w:style>
  <w:style w:type="character" w:customStyle="1" w:styleId="WW8Num9z0">
    <w:name w:val="WW8Num9z0"/>
    <w:rsid w:val="00927E9E"/>
    <w:rPr>
      <w:rFonts w:ascii="Symbol" w:hAnsi="Symbol" w:hint="default"/>
    </w:rPr>
  </w:style>
  <w:style w:type="character" w:customStyle="1" w:styleId="WW8Num10z0">
    <w:name w:val="WW8Num10z0"/>
    <w:rsid w:val="00927E9E"/>
    <w:rPr>
      <w:rFonts w:ascii="Symbol" w:hAnsi="Symbol" w:hint="default"/>
    </w:rPr>
  </w:style>
  <w:style w:type="character" w:customStyle="1" w:styleId="WW8Num11z1">
    <w:name w:val="WW8Num11z1"/>
    <w:rsid w:val="00927E9E"/>
    <w:rPr>
      <w:rFonts w:ascii="Symbol" w:hAnsi="Symbol" w:hint="default"/>
    </w:rPr>
  </w:style>
  <w:style w:type="character" w:customStyle="1" w:styleId="WW8Num12z0">
    <w:name w:val="WW8Num12z0"/>
    <w:rsid w:val="00927E9E"/>
    <w:rPr>
      <w:rFonts w:ascii="Symbol" w:hAnsi="Symbol" w:hint="default"/>
      <w:sz w:val="20"/>
    </w:rPr>
  </w:style>
  <w:style w:type="character" w:customStyle="1" w:styleId="WW8Num12z1">
    <w:name w:val="WW8Num12z1"/>
    <w:rsid w:val="00927E9E"/>
    <w:rPr>
      <w:rFonts w:ascii="Courier New" w:hAnsi="Courier New" w:cs="Courier New" w:hint="default"/>
      <w:sz w:val="20"/>
    </w:rPr>
  </w:style>
  <w:style w:type="character" w:customStyle="1" w:styleId="WW8Num12z2">
    <w:name w:val="WW8Num12z2"/>
    <w:rsid w:val="00927E9E"/>
    <w:rPr>
      <w:rFonts w:ascii="Wingdings" w:hAnsi="Wingdings" w:hint="default"/>
      <w:sz w:val="20"/>
    </w:rPr>
  </w:style>
  <w:style w:type="character" w:customStyle="1" w:styleId="WW8Num13z0">
    <w:name w:val="WW8Num13z0"/>
    <w:rsid w:val="00927E9E"/>
    <w:rPr>
      <w:rFonts w:ascii="Symbol" w:hAnsi="Symbol" w:hint="default"/>
      <w:color w:val="auto"/>
    </w:rPr>
  </w:style>
  <w:style w:type="character" w:customStyle="1" w:styleId="WW8Num14z0">
    <w:name w:val="WW8Num14z0"/>
    <w:rsid w:val="00927E9E"/>
    <w:rPr>
      <w:rFonts w:ascii="Symbol" w:hAnsi="Symbol" w:hint="default"/>
      <w:sz w:val="20"/>
    </w:rPr>
  </w:style>
  <w:style w:type="character" w:customStyle="1" w:styleId="WW8Num14z1">
    <w:name w:val="WW8Num14z1"/>
    <w:rsid w:val="00927E9E"/>
    <w:rPr>
      <w:rFonts w:ascii="Courier New" w:hAnsi="Courier New" w:cs="Courier New" w:hint="default"/>
      <w:sz w:val="20"/>
    </w:rPr>
  </w:style>
  <w:style w:type="character" w:customStyle="1" w:styleId="WW8Num14z2">
    <w:name w:val="WW8Num14z2"/>
    <w:rsid w:val="00927E9E"/>
    <w:rPr>
      <w:rFonts w:ascii="Wingdings" w:hAnsi="Wingdings" w:hint="default"/>
      <w:sz w:val="20"/>
    </w:rPr>
  </w:style>
  <w:style w:type="character" w:customStyle="1" w:styleId="WW8Num16z0">
    <w:name w:val="WW8Num16z0"/>
    <w:rsid w:val="00927E9E"/>
    <w:rPr>
      <w:rFonts w:ascii="Symbol" w:hAnsi="Symbol" w:hint="default"/>
    </w:rPr>
  </w:style>
  <w:style w:type="character" w:customStyle="1" w:styleId="WW8Num17z0">
    <w:name w:val="WW8Num17z0"/>
    <w:rsid w:val="00927E9E"/>
    <w:rPr>
      <w:rFonts w:ascii="Symbol" w:hAnsi="Symbol" w:hint="default"/>
    </w:rPr>
  </w:style>
  <w:style w:type="character" w:customStyle="1" w:styleId="WW8Num18z0">
    <w:name w:val="WW8Num18z0"/>
    <w:rsid w:val="00927E9E"/>
    <w:rPr>
      <w:rFonts w:ascii="Symbol" w:hAnsi="Symbol" w:hint="default"/>
    </w:rPr>
  </w:style>
  <w:style w:type="character" w:customStyle="1" w:styleId="WW8Num19z0">
    <w:name w:val="WW8Num19z0"/>
    <w:rsid w:val="00927E9E"/>
    <w:rPr>
      <w:rFonts w:ascii="Symbol" w:hAnsi="Symbol" w:hint="default"/>
      <w:sz w:val="20"/>
    </w:rPr>
  </w:style>
  <w:style w:type="character" w:customStyle="1" w:styleId="WW8Num19z1">
    <w:name w:val="WW8Num19z1"/>
    <w:rsid w:val="00927E9E"/>
    <w:rPr>
      <w:rFonts w:ascii="Courier New" w:hAnsi="Courier New" w:cs="Courier New" w:hint="default"/>
      <w:sz w:val="20"/>
    </w:rPr>
  </w:style>
  <w:style w:type="character" w:customStyle="1" w:styleId="WW8Num19z2">
    <w:name w:val="WW8Num19z2"/>
    <w:rsid w:val="00927E9E"/>
    <w:rPr>
      <w:rFonts w:ascii="Wingdings" w:hAnsi="Wingdings" w:hint="default"/>
      <w:sz w:val="20"/>
    </w:rPr>
  </w:style>
  <w:style w:type="character" w:customStyle="1" w:styleId="WW8Num20z0">
    <w:name w:val="WW8Num20z0"/>
    <w:rsid w:val="00927E9E"/>
    <w:rPr>
      <w:rFonts w:ascii="Symbol" w:hAnsi="Symbol" w:hint="default"/>
    </w:rPr>
  </w:style>
  <w:style w:type="character" w:customStyle="1" w:styleId="WW8Num21z0">
    <w:name w:val="WW8Num21z0"/>
    <w:rsid w:val="00927E9E"/>
    <w:rPr>
      <w:rFonts w:ascii="Wingdings" w:hAnsi="Wingdings" w:hint="default"/>
    </w:rPr>
  </w:style>
  <w:style w:type="character" w:customStyle="1" w:styleId="WW8Num22z0">
    <w:name w:val="WW8Num22z0"/>
    <w:rsid w:val="00927E9E"/>
    <w:rPr>
      <w:rFonts w:ascii="Symbol" w:hAnsi="Symbol" w:hint="default"/>
      <w:sz w:val="20"/>
    </w:rPr>
  </w:style>
  <w:style w:type="character" w:customStyle="1" w:styleId="WW8Num22z1">
    <w:name w:val="WW8Num22z1"/>
    <w:rsid w:val="00927E9E"/>
    <w:rPr>
      <w:rFonts w:ascii="Courier New" w:hAnsi="Courier New" w:cs="Courier New" w:hint="default"/>
      <w:sz w:val="20"/>
    </w:rPr>
  </w:style>
  <w:style w:type="character" w:customStyle="1" w:styleId="WW8Num22z2">
    <w:name w:val="WW8Num22z2"/>
    <w:rsid w:val="00927E9E"/>
    <w:rPr>
      <w:rFonts w:ascii="Wingdings" w:hAnsi="Wingdings" w:hint="default"/>
      <w:sz w:val="20"/>
    </w:rPr>
  </w:style>
  <w:style w:type="character" w:customStyle="1" w:styleId="WW8Num23z0">
    <w:name w:val="WW8Num23z0"/>
    <w:rsid w:val="00927E9E"/>
    <w:rPr>
      <w:rFonts w:ascii="Symbol" w:hAnsi="Symbol" w:hint="default"/>
      <w:sz w:val="20"/>
    </w:rPr>
  </w:style>
  <w:style w:type="character" w:customStyle="1" w:styleId="WW8Num23z1">
    <w:name w:val="WW8Num23z1"/>
    <w:rsid w:val="00927E9E"/>
    <w:rPr>
      <w:rFonts w:ascii="Courier New" w:hAnsi="Courier New" w:cs="Courier New" w:hint="default"/>
      <w:sz w:val="20"/>
    </w:rPr>
  </w:style>
  <w:style w:type="character" w:customStyle="1" w:styleId="WW8Num23z2">
    <w:name w:val="WW8Num23z2"/>
    <w:rsid w:val="00927E9E"/>
    <w:rPr>
      <w:rFonts w:ascii="Wingdings" w:hAnsi="Wingdings" w:hint="default"/>
      <w:sz w:val="20"/>
    </w:rPr>
  </w:style>
  <w:style w:type="character" w:customStyle="1" w:styleId="WW8Num24z0">
    <w:name w:val="WW8Num24z0"/>
    <w:rsid w:val="00927E9E"/>
    <w:rPr>
      <w:rFonts w:ascii="Symbol" w:hAnsi="Symbol" w:hint="default"/>
      <w:sz w:val="20"/>
    </w:rPr>
  </w:style>
  <w:style w:type="character" w:customStyle="1" w:styleId="WW8Num24z1">
    <w:name w:val="WW8Num24z1"/>
    <w:rsid w:val="00927E9E"/>
    <w:rPr>
      <w:rFonts w:ascii="Courier New" w:hAnsi="Courier New" w:cs="Courier New" w:hint="default"/>
      <w:sz w:val="20"/>
    </w:rPr>
  </w:style>
  <w:style w:type="character" w:customStyle="1" w:styleId="WW8Num24z2">
    <w:name w:val="WW8Num24z2"/>
    <w:rsid w:val="00927E9E"/>
    <w:rPr>
      <w:rFonts w:ascii="Wingdings" w:hAnsi="Wingdings" w:hint="default"/>
      <w:sz w:val="20"/>
    </w:rPr>
  </w:style>
  <w:style w:type="character" w:customStyle="1" w:styleId="WW8Num25z0">
    <w:name w:val="WW8Num25z0"/>
    <w:rsid w:val="00927E9E"/>
    <w:rPr>
      <w:rFonts w:ascii="Symbol" w:hAnsi="Symbol" w:hint="default"/>
    </w:rPr>
  </w:style>
  <w:style w:type="character" w:customStyle="1" w:styleId="WW8Num26z0">
    <w:name w:val="WW8Num26z0"/>
    <w:rsid w:val="00927E9E"/>
    <w:rPr>
      <w:rFonts w:ascii="Symbol" w:hAnsi="Symbol" w:hint="default"/>
    </w:rPr>
  </w:style>
  <w:style w:type="character" w:customStyle="1" w:styleId="WW8Num27z0">
    <w:name w:val="WW8Num27z0"/>
    <w:rsid w:val="00927E9E"/>
    <w:rPr>
      <w:rFonts w:ascii="Symbol" w:hAnsi="Symbol" w:hint="default"/>
    </w:rPr>
  </w:style>
  <w:style w:type="character" w:customStyle="1" w:styleId="WW8Num27z2">
    <w:name w:val="WW8Num27z2"/>
    <w:rsid w:val="00927E9E"/>
    <w:rPr>
      <w:rFonts w:ascii="Wingdings" w:hAnsi="Wingdings" w:hint="default"/>
    </w:rPr>
  </w:style>
  <w:style w:type="character" w:customStyle="1" w:styleId="WW8Num27z4">
    <w:name w:val="WW8Num27z4"/>
    <w:rsid w:val="00927E9E"/>
    <w:rPr>
      <w:rFonts w:ascii="Courier New" w:hAnsi="Courier New" w:cs="Courier New" w:hint="default"/>
    </w:rPr>
  </w:style>
  <w:style w:type="character" w:customStyle="1" w:styleId="WW8Num28z0">
    <w:name w:val="WW8Num28z0"/>
    <w:rsid w:val="00927E9E"/>
    <w:rPr>
      <w:rFonts w:ascii="Symbol" w:hAnsi="Symbol" w:hint="default"/>
    </w:rPr>
  </w:style>
  <w:style w:type="character" w:customStyle="1" w:styleId="WW8Num29z0">
    <w:name w:val="WW8Num29z0"/>
    <w:rsid w:val="00927E9E"/>
    <w:rPr>
      <w:rFonts w:ascii="Symbol" w:hAnsi="Symbol" w:hint="default"/>
    </w:rPr>
  </w:style>
  <w:style w:type="character" w:customStyle="1" w:styleId="WW8Num30z0">
    <w:name w:val="WW8Num30z0"/>
    <w:rsid w:val="00927E9E"/>
    <w:rPr>
      <w:rFonts w:ascii="Symbol" w:hAnsi="Symbol" w:hint="default"/>
    </w:rPr>
  </w:style>
  <w:style w:type="character" w:customStyle="1" w:styleId="WW8Num31z0">
    <w:name w:val="WW8Num31z0"/>
    <w:rsid w:val="00927E9E"/>
    <w:rPr>
      <w:rFonts w:ascii="Symbol" w:hAnsi="Symbol" w:hint="default"/>
    </w:rPr>
  </w:style>
  <w:style w:type="character" w:customStyle="1" w:styleId="WW8Num31z1">
    <w:name w:val="WW8Num31z1"/>
    <w:rsid w:val="00927E9E"/>
    <w:rPr>
      <w:rFonts w:ascii="Courier New" w:hAnsi="Courier New" w:cs="Courier New" w:hint="default"/>
    </w:rPr>
  </w:style>
  <w:style w:type="character" w:customStyle="1" w:styleId="WW8Num31z2">
    <w:name w:val="WW8Num31z2"/>
    <w:rsid w:val="00927E9E"/>
    <w:rPr>
      <w:rFonts w:ascii="Wingdings" w:hAnsi="Wingdings" w:hint="default"/>
    </w:rPr>
  </w:style>
  <w:style w:type="character" w:customStyle="1" w:styleId="WW8Num32z0">
    <w:name w:val="WW8Num32z0"/>
    <w:rsid w:val="00927E9E"/>
    <w:rPr>
      <w:rFonts w:ascii="Symbol" w:hAnsi="Symbol" w:hint="default"/>
      <w:sz w:val="20"/>
    </w:rPr>
  </w:style>
  <w:style w:type="character" w:customStyle="1" w:styleId="WW8Num32z1">
    <w:name w:val="WW8Num32z1"/>
    <w:rsid w:val="00927E9E"/>
    <w:rPr>
      <w:rFonts w:ascii="Courier New" w:hAnsi="Courier New" w:cs="Courier New" w:hint="default"/>
      <w:sz w:val="20"/>
    </w:rPr>
  </w:style>
  <w:style w:type="character" w:customStyle="1" w:styleId="WW8Num32z2">
    <w:name w:val="WW8Num32z2"/>
    <w:rsid w:val="00927E9E"/>
    <w:rPr>
      <w:rFonts w:ascii="Wingdings" w:hAnsi="Wingdings" w:hint="default"/>
      <w:sz w:val="20"/>
    </w:rPr>
  </w:style>
  <w:style w:type="character" w:customStyle="1" w:styleId="WW8Num33z0">
    <w:name w:val="WW8Num33z0"/>
    <w:rsid w:val="00927E9E"/>
    <w:rPr>
      <w:rFonts w:ascii="Symbol" w:hAnsi="Symbol" w:hint="default"/>
      <w:sz w:val="20"/>
    </w:rPr>
  </w:style>
  <w:style w:type="character" w:customStyle="1" w:styleId="WW8Num34z0">
    <w:name w:val="WW8Num34z0"/>
    <w:rsid w:val="00927E9E"/>
    <w:rPr>
      <w:rFonts w:ascii="Symbol" w:hAnsi="Symbol" w:hint="default"/>
    </w:rPr>
  </w:style>
  <w:style w:type="character" w:customStyle="1" w:styleId="WW8Num34z1">
    <w:name w:val="WW8Num34z1"/>
    <w:rsid w:val="00927E9E"/>
    <w:rPr>
      <w:rFonts w:ascii="Courier New" w:hAnsi="Courier New" w:cs="Courier New" w:hint="default"/>
    </w:rPr>
  </w:style>
  <w:style w:type="character" w:customStyle="1" w:styleId="WW8Num34z2">
    <w:name w:val="WW8Num34z2"/>
    <w:rsid w:val="00927E9E"/>
    <w:rPr>
      <w:rFonts w:ascii="Wingdings" w:hAnsi="Wingdings" w:hint="default"/>
    </w:rPr>
  </w:style>
  <w:style w:type="character" w:customStyle="1" w:styleId="WW8Num35z0">
    <w:name w:val="WW8Num35z0"/>
    <w:rsid w:val="00927E9E"/>
    <w:rPr>
      <w:rFonts w:ascii="Symbol" w:hAnsi="Symbol" w:hint="default"/>
      <w:sz w:val="20"/>
    </w:rPr>
  </w:style>
  <w:style w:type="character" w:customStyle="1" w:styleId="WW8Num36z0">
    <w:name w:val="WW8Num36z0"/>
    <w:rsid w:val="00927E9E"/>
    <w:rPr>
      <w:rFonts w:ascii="Symbol" w:hAnsi="Symbol" w:hint="default"/>
    </w:rPr>
  </w:style>
  <w:style w:type="character" w:customStyle="1" w:styleId="WW8Num37z0">
    <w:name w:val="WW8Num37z0"/>
    <w:rsid w:val="00927E9E"/>
    <w:rPr>
      <w:rFonts w:ascii="Symbol" w:hAnsi="Symbol" w:hint="default"/>
      <w:sz w:val="20"/>
    </w:rPr>
  </w:style>
  <w:style w:type="character" w:customStyle="1" w:styleId="WW8Num38z0">
    <w:name w:val="WW8Num38z0"/>
    <w:rsid w:val="00927E9E"/>
    <w:rPr>
      <w:rFonts w:ascii="Symbol" w:hAnsi="Symbol" w:hint="default"/>
    </w:rPr>
  </w:style>
  <w:style w:type="character" w:customStyle="1" w:styleId="WW8Num39z0">
    <w:name w:val="WW8Num39z0"/>
    <w:rsid w:val="00927E9E"/>
    <w:rPr>
      <w:rFonts w:ascii="Symbol" w:hAnsi="Symbol" w:hint="default"/>
    </w:rPr>
  </w:style>
  <w:style w:type="character" w:customStyle="1" w:styleId="WW8Num40z0">
    <w:name w:val="WW8Num40z0"/>
    <w:rsid w:val="00927E9E"/>
    <w:rPr>
      <w:rFonts w:ascii="Symbol" w:hAnsi="Symbol" w:hint="default"/>
    </w:rPr>
  </w:style>
  <w:style w:type="character" w:customStyle="1" w:styleId="WW8Num41z0">
    <w:name w:val="WW8Num41z0"/>
    <w:rsid w:val="00927E9E"/>
    <w:rPr>
      <w:rFonts w:ascii="Symbol" w:hAnsi="Symbol" w:hint="default"/>
    </w:rPr>
  </w:style>
  <w:style w:type="character" w:customStyle="1" w:styleId="WW8Num41z1">
    <w:name w:val="WW8Num41z1"/>
    <w:rsid w:val="00927E9E"/>
    <w:rPr>
      <w:rFonts w:ascii="Courier New" w:hAnsi="Courier New" w:cs="Courier New" w:hint="default"/>
    </w:rPr>
  </w:style>
  <w:style w:type="character" w:customStyle="1" w:styleId="WW8Num41z2">
    <w:name w:val="WW8Num41z2"/>
    <w:rsid w:val="00927E9E"/>
    <w:rPr>
      <w:rFonts w:ascii="Wingdings" w:hAnsi="Wingdings" w:hint="default"/>
    </w:rPr>
  </w:style>
  <w:style w:type="character" w:customStyle="1" w:styleId="WW8Num43z0">
    <w:name w:val="WW8Num43z0"/>
    <w:rsid w:val="00927E9E"/>
    <w:rPr>
      <w:rFonts w:ascii="Symbol" w:hAnsi="Symbol" w:hint="default"/>
    </w:rPr>
  </w:style>
  <w:style w:type="character" w:customStyle="1" w:styleId="WW8Num44z0">
    <w:name w:val="WW8Num44z0"/>
    <w:rsid w:val="00927E9E"/>
    <w:rPr>
      <w:rFonts w:ascii="Symbol" w:hAnsi="Symbol" w:hint="default"/>
    </w:rPr>
  </w:style>
  <w:style w:type="character" w:customStyle="1" w:styleId="WW8Num45z0">
    <w:name w:val="WW8Num45z0"/>
    <w:rsid w:val="00927E9E"/>
    <w:rPr>
      <w:rFonts w:ascii="Symbol" w:hAnsi="Symbol" w:hint="default"/>
      <w:sz w:val="20"/>
    </w:rPr>
  </w:style>
  <w:style w:type="character" w:customStyle="1" w:styleId="WW8Num46z0">
    <w:name w:val="WW8Num46z0"/>
    <w:rsid w:val="00927E9E"/>
    <w:rPr>
      <w:rFonts w:ascii="Symbol" w:hAnsi="Symbol" w:hint="default"/>
    </w:rPr>
  </w:style>
  <w:style w:type="character" w:customStyle="1" w:styleId="WW8Num47z0">
    <w:name w:val="WW8Num47z0"/>
    <w:rsid w:val="00927E9E"/>
    <w:rPr>
      <w:rFonts w:ascii="Symbol" w:hAnsi="Symbol" w:hint="default"/>
    </w:rPr>
  </w:style>
  <w:style w:type="character" w:customStyle="1" w:styleId="WW8Num48z0">
    <w:name w:val="WW8Num48z0"/>
    <w:rsid w:val="00927E9E"/>
    <w:rPr>
      <w:rFonts w:ascii="Symbol" w:hAnsi="Symbol" w:hint="default"/>
    </w:rPr>
  </w:style>
  <w:style w:type="character" w:customStyle="1" w:styleId="WW8Num49z0">
    <w:name w:val="WW8Num49z0"/>
    <w:rsid w:val="00927E9E"/>
    <w:rPr>
      <w:rFonts w:ascii="Symbol" w:hAnsi="Symbol" w:hint="default"/>
    </w:rPr>
  </w:style>
  <w:style w:type="character" w:customStyle="1" w:styleId="WW8Num50z0">
    <w:name w:val="WW8Num50z0"/>
    <w:rsid w:val="00927E9E"/>
    <w:rPr>
      <w:rFonts w:ascii="Symbol" w:hAnsi="Symbol" w:hint="default"/>
    </w:rPr>
  </w:style>
  <w:style w:type="character" w:customStyle="1" w:styleId="WW8Num51z0">
    <w:name w:val="WW8Num51z0"/>
    <w:rsid w:val="00927E9E"/>
    <w:rPr>
      <w:rFonts w:ascii="Symbol" w:hAnsi="Symbol" w:hint="default"/>
    </w:rPr>
  </w:style>
  <w:style w:type="character" w:customStyle="1" w:styleId="WW8Num52z0">
    <w:name w:val="WW8Num52z0"/>
    <w:rsid w:val="00927E9E"/>
    <w:rPr>
      <w:rFonts w:ascii="Symbol" w:hAnsi="Symbol" w:hint="default"/>
    </w:rPr>
  </w:style>
  <w:style w:type="character" w:customStyle="1" w:styleId="WW8Num53z0">
    <w:name w:val="WW8Num53z0"/>
    <w:rsid w:val="00927E9E"/>
    <w:rPr>
      <w:rFonts w:ascii="Wingdings" w:hAnsi="Wingdings" w:hint="default"/>
    </w:rPr>
  </w:style>
  <w:style w:type="character" w:customStyle="1" w:styleId="WW8Num54z0">
    <w:name w:val="WW8Num54z0"/>
    <w:rsid w:val="00927E9E"/>
    <w:rPr>
      <w:rFonts w:ascii="Symbol" w:hAnsi="Symbol" w:hint="default"/>
    </w:rPr>
  </w:style>
  <w:style w:type="character" w:customStyle="1" w:styleId="WW8Num55z0">
    <w:name w:val="WW8Num55z0"/>
    <w:rsid w:val="00927E9E"/>
    <w:rPr>
      <w:rFonts w:ascii="Symbol" w:hAnsi="Symbol" w:hint="default"/>
      <w:sz w:val="20"/>
    </w:rPr>
  </w:style>
  <w:style w:type="character" w:customStyle="1" w:styleId="WW8Num55z1">
    <w:name w:val="WW8Num55z1"/>
    <w:rsid w:val="00927E9E"/>
    <w:rPr>
      <w:rFonts w:ascii="Courier New" w:hAnsi="Courier New" w:cs="Courier New" w:hint="default"/>
      <w:sz w:val="20"/>
    </w:rPr>
  </w:style>
  <w:style w:type="character" w:customStyle="1" w:styleId="WW8Num55z2">
    <w:name w:val="WW8Num55z2"/>
    <w:rsid w:val="00927E9E"/>
    <w:rPr>
      <w:rFonts w:ascii="Wingdings" w:hAnsi="Wingdings" w:hint="default"/>
      <w:sz w:val="20"/>
    </w:rPr>
  </w:style>
  <w:style w:type="character" w:customStyle="1" w:styleId="WW8Num56z0">
    <w:name w:val="WW8Num56z0"/>
    <w:rsid w:val="00927E9E"/>
    <w:rPr>
      <w:rFonts w:ascii="Symbol" w:hAnsi="Symbol" w:hint="default"/>
    </w:rPr>
  </w:style>
  <w:style w:type="character" w:customStyle="1" w:styleId="WW8Num56z1">
    <w:name w:val="WW8Num56z1"/>
    <w:rsid w:val="00927E9E"/>
    <w:rPr>
      <w:rFonts w:ascii="Courier New" w:hAnsi="Courier New" w:cs="Courier New" w:hint="default"/>
    </w:rPr>
  </w:style>
  <w:style w:type="character" w:customStyle="1" w:styleId="WW8Num56z2">
    <w:name w:val="WW8Num56z2"/>
    <w:rsid w:val="00927E9E"/>
    <w:rPr>
      <w:rFonts w:ascii="Wingdings" w:hAnsi="Wingdings" w:hint="default"/>
    </w:rPr>
  </w:style>
  <w:style w:type="character" w:customStyle="1" w:styleId="WW8Num57z0">
    <w:name w:val="WW8Num57z0"/>
    <w:rsid w:val="00927E9E"/>
    <w:rPr>
      <w:rFonts w:ascii="Symbol" w:hAnsi="Symbol" w:hint="default"/>
    </w:rPr>
  </w:style>
  <w:style w:type="character" w:customStyle="1" w:styleId="WW8Num58z0">
    <w:name w:val="WW8Num58z0"/>
    <w:rsid w:val="00927E9E"/>
    <w:rPr>
      <w:rFonts w:ascii="Symbol" w:hAnsi="Symbol" w:hint="default"/>
    </w:rPr>
  </w:style>
  <w:style w:type="character" w:customStyle="1" w:styleId="WW8Num58z1">
    <w:name w:val="WW8Num58z1"/>
    <w:rsid w:val="00927E9E"/>
    <w:rPr>
      <w:rFonts w:ascii="Courier New" w:hAnsi="Courier New" w:cs="Courier New" w:hint="default"/>
    </w:rPr>
  </w:style>
  <w:style w:type="character" w:customStyle="1" w:styleId="WW8Num58z2">
    <w:name w:val="WW8Num58z2"/>
    <w:rsid w:val="00927E9E"/>
    <w:rPr>
      <w:rFonts w:ascii="Wingdings" w:hAnsi="Wingdings" w:hint="default"/>
    </w:rPr>
  </w:style>
  <w:style w:type="character" w:customStyle="1" w:styleId="WW8Num60z0">
    <w:name w:val="WW8Num60z0"/>
    <w:rsid w:val="00927E9E"/>
    <w:rPr>
      <w:rFonts w:ascii="Symbol" w:hAnsi="Symbol" w:hint="default"/>
      <w:sz w:val="20"/>
    </w:rPr>
  </w:style>
  <w:style w:type="character" w:customStyle="1" w:styleId="WW8Num61z0">
    <w:name w:val="WW8Num61z0"/>
    <w:rsid w:val="00927E9E"/>
    <w:rPr>
      <w:rFonts w:ascii="Symbol" w:hAnsi="Symbol" w:hint="default"/>
      <w:sz w:val="20"/>
    </w:rPr>
  </w:style>
  <w:style w:type="character" w:customStyle="1" w:styleId="WW8Num62z0">
    <w:name w:val="WW8Num62z0"/>
    <w:rsid w:val="00927E9E"/>
    <w:rPr>
      <w:rFonts w:ascii="Symbol" w:hAnsi="Symbol" w:hint="default"/>
    </w:rPr>
  </w:style>
  <w:style w:type="character" w:customStyle="1" w:styleId="WW8Num63z0">
    <w:name w:val="WW8Num63z0"/>
    <w:rsid w:val="00927E9E"/>
    <w:rPr>
      <w:rFonts w:ascii="Symbol" w:hAnsi="Symbol" w:hint="default"/>
      <w:sz w:val="20"/>
    </w:rPr>
  </w:style>
  <w:style w:type="character" w:customStyle="1" w:styleId="WW8Num65z0">
    <w:name w:val="WW8Num65z0"/>
    <w:rsid w:val="00927E9E"/>
    <w:rPr>
      <w:rFonts w:ascii="Symbol" w:hAnsi="Symbol" w:hint="default"/>
    </w:rPr>
  </w:style>
  <w:style w:type="character" w:customStyle="1" w:styleId="WW8Num66z0">
    <w:name w:val="WW8Num66z0"/>
    <w:rsid w:val="00927E9E"/>
    <w:rPr>
      <w:rFonts w:ascii="Symbol" w:hAnsi="Symbol" w:hint="default"/>
      <w:sz w:val="20"/>
    </w:rPr>
  </w:style>
  <w:style w:type="character" w:customStyle="1" w:styleId="WW8Num67z0">
    <w:name w:val="WW8Num67z0"/>
    <w:rsid w:val="00927E9E"/>
    <w:rPr>
      <w:rFonts w:ascii="Symbol" w:hAnsi="Symbol" w:hint="default"/>
    </w:rPr>
  </w:style>
  <w:style w:type="character" w:customStyle="1" w:styleId="WW8Num68z0">
    <w:name w:val="WW8Num68z0"/>
    <w:rsid w:val="00927E9E"/>
    <w:rPr>
      <w:rFonts w:ascii="Symbol" w:hAnsi="Symbol" w:hint="default"/>
    </w:rPr>
  </w:style>
  <w:style w:type="character" w:customStyle="1" w:styleId="WW8Num68z1">
    <w:name w:val="WW8Num68z1"/>
    <w:rsid w:val="00927E9E"/>
    <w:rPr>
      <w:rFonts w:ascii="Courier New" w:hAnsi="Courier New" w:cs="Courier New" w:hint="default"/>
    </w:rPr>
  </w:style>
  <w:style w:type="character" w:customStyle="1" w:styleId="WW8Num68z2">
    <w:name w:val="WW8Num68z2"/>
    <w:rsid w:val="00927E9E"/>
    <w:rPr>
      <w:rFonts w:ascii="Wingdings" w:hAnsi="Wingdings" w:hint="default"/>
    </w:rPr>
  </w:style>
  <w:style w:type="character" w:customStyle="1" w:styleId="WW8Num69z0">
    <w:name w:val="WW8Num69z0"/>
    <w:rsid w:val="00927E9E"/>
    <w:rPr>
      <w:rFonts w:ascii="Symbol" w:hAnsi="Symbol" w:hint="default"/>
    </w:rPr>
  </w:style>
  <w:style w:type="character" w:customStyle="1" w:styleId="WW8Num70z0">
    <w:name w:val="WW8Num70z0"/>
    <w:rsid w:val="00927E9E"/>
    <w:rPr>
      <w:rFonts w:ascii="Symbol" w:hAnsi="Symbol" w:hint="default"/>
    </w:rPr>
  </w:style>
  <w:style w:type="character" w:customStyle="1" w:styleId="WW8Num71z0">
    <w:name w:val="WW8Num71z0"/>
    <w:rsid w:val="00927E9E"/>
    <w:rPr>
      <w:rFonts w:ascii="Symbol" w:hAnsi="Symbol" w:hint="default"/>
    </w:rPr>
  </w:style>
  <w:style w:type="character" w:customStyle="1" w:styleId="WW8Num72z0">
    <w:name w:val="WW8Num72z0"/>
    <w:rsid w:val="00927E9E"/>
    <w:rPr>
      <w:rFonts w:ascii="Symbol" w:hAnsi="Symbol" w:hint="default"/>
      <w:sz w:val="20"/>
    </w:rPr>
  </w:style>
  <w:style w:type="character" w:customStyle="1" w:styleId="WW8Num73z0">
    <w:name w:val="WW8Num73z0"/>
    <w:rsid w:val="00927E9E"/>
    <w:rPr>
      <w:rFonts w:ascii="Symbol" w:hAnsi="Symbol" w:hint="default"/>
    </w:rPr>
  </w:style>
  <w:style w:type="character" w:customStyle="1" w:styleId="WW8Num75z0">
    <w:name w:val="WW8Num75z0"/>
    <w:rsid w:val="00927E9E"/>
    <w:rPr>
      <w:rFonts w:ascii="Symbol" w:hAnsi="Symbol" w:hint="default"/>
      <w:sz w:val="20"/>
    </w:rPr>
  </w:style>
  <w:style w:type="character" w:customStyle="1" w:styleId="WW8Num76z0">
    <w:name w:val="WW8Num76z0"/>
    <w:rsid w:val="00927E9E"/>
    <w:rPr>
      <w:rFonts w:ascii="Symbol" w:hAnsi="Symbol" w:hint="default"/>
    </w:rPr>
  </w:style>
  <w:style w:type="character" w:customStyle="1" w:styleId="WW8Num76z1">
    <w:name w:val="WW8Num76z1"/>
    <w:rsid w:val="00927E9E"/>
    <w:rPr>
      <w:rFonts w:ascii="Courier New" w:hAnsi="Courier New" w:cs="Courier New" w:hint="default"/>
    </w:rPr>
  </w:style>
  <w:style w:type="character" w:customStyle="1" w:styleId="WW8Num76z2">
    <w:name w:val="WW8Num76z2"/>
    <w:rsid w:val="00927E9E"/>
    <w:rPr>
      <w:rFonts w:ascii="Wingdings" w:hAnsi="Wingdings" w:hint="default"/>
    </w:rPr>
  </w:style>
  <w:style w:type="character" w:customStyle="1" w:styleId="WW8Num77z0">
    <w:name w:val="WW8Num77z0"/>
    <w:rsid w:val="00927E9E"/>
    <w:rPr>
      <w:rFonts w:ascii="Symbol" w:hAnsi="Symbol" w:hint="default"/>
    </w:rPr>
  </w:style>
  <w:style w:type="character" w:customStyle="1" w:styleId="WW8Num78z0">
    <w:name w:val="WW8Num78z0"/>
    <w:rsid w:val="00927E9E"/>
    <w:rPr>
      <w:rFonts w:ascii="Symbol" w:hAnsi="Symbol" w:hint="default"/>
    </w:rPr>
  </w:style>
  <w:style w:type="character" w:customStyle="1" w:styleId="WW8Num79z0">
    <w:name w:val="WW8Num79z0"/>
    <w:rsid w:val="00927E9E"/>
    <w:rPr>
      <w:rFonts w:ascii="Symbol" w:hAnsi="Symbol" w:hint="default"/>
    </w:rPr>
  </w:style>
  <w:style w:type="character" w:customStyle="1" w:styleId="WW8Num80z0">
    <w:name w:val="WW8Num80z0"/>
    <w:rsid w:val="00927E9E"/>
    <w:rPr>
      <w:rFonts w:ascii="Symbol" w:hAnsi="Symbol" w:hint="default"/>
    </w:rPr>
  </w:style>
  <w:style w:type="character" w:customStyle="1" w:styleId="WW8Num80z1">
    <w:name w:val="WW8Num80z1"/>
    <w:rsid w:val="00927E9E"/>
    <w:rPr>
      <w:rFonts w:ascii="Courier New" w:hAnsi="Courier New" w:cs="Courier New" w:hint="default"/>
    </w:rPr>
  </w:style>
  <w:style w:type="character" w:customStyle="1" w:styleId="WW8Num80z2">
    <w:name w:val="WW8Num80z2"/>
    <w:rsid w:val="00927E9E"/>
    <w:rPr>
      <w:rFonts w:ascii="Wingdings" w:hAnsi="Wingdings" w:hint="default"/>
    </w:rPr>
  </w:style>
  <w:style w:type="character" w:customStyle="1" w:styleId="WW8Num81z0">
    <w:name w:val="WW8Num81z0"/>
    <w:rsid w:val="00927E9E"/>
    <w:rPr>
      <w:rFonts w:ascii="Symbol" w:hAnsi="Symbol" w:hint="default"/>
    </w:rPr>
  </w:style>
  <w:style w:type="character" w:customStyle="1" w:styleId="WW8Num82z0">
    <w:name w:val="WW8Num82z0"/>
    <w:rsid w:val="00927E9E"/>
    <w:rPr>
      <w:rFonts w:ascii="Symbol" w:hAnsi="Symbol" w:hint="default"/>
    </w:rPr>
  </w:style>
  <w:style w:type="character" w:customStyle="1" w:styleId="WW8Num83z0">
    <w:name w:val="WW8Num83z0"/>
    <w:rsid w:val="00927E9E"/>
    <w:rPr>
      <w:rFonts w:ascii="Symbol" w:hAnsi="Symbol" w:hint="default"/>
    </w:rPr>
  </w:style>
  <w:style w:type="character" w:customStyle="1" w:styleId="WW8Num84z0">
    <w:name w:val="WW8Num84z0"/>
    <w:rsid w:val="00927E9E"/>
    <w:rPr>
      <w:rFonts w:ascii="Symbol" w:hAnsi="Symbol" w:hint="default"/>
      <w:sz w:val="20"/>
    </w:rPr>
  </w:style>
  <w:style w:type="character" w:customStyle="1" w:styleId="WW8Num85z0">
    <w:name w:val="WW8Num85z0"/>
    <w:rsid w:val="00927E9E"/>
    <w:rPr>
      <w:rFonts w:ascii="Symbol" w:hAnsi="Symbol" w:hint="default"/>
    </w:rPr>
  </w:style>
  <w:style w:type="character" w:customStyle="1" w:styleId="WW8Num86z0">
    <w:name w:val="WW8Num86z0"/>
    <w:rsid w:val="00927E9E"/>
    <w:rPr>
      <w:rFonts w:ascii="Symbol" w:hAnsi="Symbol" w:hint="default"/>
    </w:rPr>
  </w:style>
  <w:style w:type="character" w:customStyle="1" w:styleId="WW8Num87z0">
    <w:name w:val="WW8Num87z0"/>
    <w:rsid w:val="00927E9E"/>
    <w:rPr>
      <w:rFonts w:ascii="Symbol" w:hAnsi="Symbol" w:hint="default"/>
    </w:rPr>
  </w:style>
  <w:style w:type="character" w:customStyle="1" w:styleId="WW8Num88z0">
    <w:name w:val="WW8Num88z0"/>
    <w:rsid w:val="00927E9E"/>
    <w:rPr>
      <w:rFonts w:ascii="Symbol" w:hAnsi="Symbol" w:hint="default"/>
      <w:sz w:val="20"/>
    </w:rPr>
  </w:style>
  <w:style w:type="character" w:customStyle="1" w:styleId="WW8Num89z0">
    <w:name w:val="WW8Num89z0"/>
    <w:rsid w:val="00927E9E"/>
    <w:rPr>
      <w:rFonts w:ascii="Symbol" w:hAnsi="Symbol" w:hint="default"/>
    </w:rPr>
  </w:style>
  <w:style w:type="character" w:customStyle="1" w:styleId="WW8Num90z0">
    <w:name w:val="WW8Num90z0"/>
    <w:rsid w:val="00927E9E"/>
    <w:rPr>
      <w:rFonts w:ascii="Symbol" w:hAnsi="Symbol" w:hint="default"/>
    </w:rPr>
  </w:style>
  <w:style w:type="character" w:customStyle="1" w:styleId="WW8Num91z0">
    <w:name w:val="WW8Num91z0"/>
    <w:rsid w:val="00927E9E"/>
    <w:rPr>
      <w:rFonts w:ascii="Symbol" w:hAnsi="Symbol" w:hint="default"/>
    </w:rPr>
  </w:style>
  <w:style w:type="character" w:customStyle="1" w:styleId="WW8Num92z0">
    <w:name w:val="WW8Num92z0"/>
    <w:rsid w:val="00927E9E"/>
    <w:rPr>
      <w:rFonts w:ascii="Symbol" w:hAnsi="Symbol" w:hint="default"/>
    </w:rPr>
  </w:style>
  <w:style w:type="character" w:customStyle="1" w:styleId="Absatz-Standardschriftart">
    <w:name w:val="Absatz-Standardschriftart"/>
    <w:rsid w:val="00927E9E"/>
  </w:style>
  <w:style w:type="character" w:customStyle="1" w:styleId="WW8Num69z1">
    <w:name w:val="WW8Num69z1"/>
    <w:rsid w:val="00927E9E"/>
    <w:rPr>
      <w:rFonts w:ascii="Courier New" w:hAnsi="Courier New" w:cs="Courier New" w:hint="default"/>
    </w:rPr>
  </w:style>
  <w:style w:type="character" w:customStyle="1" w:styleId="WW8Num69z2">
    <w:name w:val="WW8Num69z2"/>
    <w:rsid w:val="00927E9E"/>
    <w:rPr>
      <w:rFonts w:ascii="Wingdings" w:hAnsi="Wingdings" w:hint="default"/>
    </w:rPr>
  </w:style>
  <w:style w:type="character" w:customStyle="1" w:styleId="WW8Num74z0">
    <w:name w:val="WW8Num74z0"/>
    <w:rsid w:val="00927E9E"/>
    <w:rPr>
      <w:rFonts w:ascii="Symbol" w:hAnsi="Symbol" w:hint="default"/>
    </w:rPr>
  </w:style>
  <w:style w:type="character" w:customStyle="1" w:styleId="WW8Num77z1">
    <w:name w:val="WW8Num77z1"/>
    <w:rsid w:val="00927E9E"/>
    <w:rPr>
      <w:rFonts w:ascii="Courier New" w:hAnsi="Courier New" w:cs="Courier New" w:hint="default"/>
    </w:rPr>
  </w:style>
  <w:style w:type="character" w:customStyle="1" w:styleId="WW8Num77z2">
    <w:name w:val="WW8Num77z2"/>
    <w:rsid w:val="00927E9E"/>
    <w:rPr>
      <w:rFonts w:ascii="Wingdings" w:hAnsi="Wingdings" w:hint="default"/>
    </w:rPr>
  </w:style>
  <w:style w:type="character" w:customStyle="1" w:styleId="WW8Num81z1">
    <w:name w:val="WW8Num81z1"/>
    <w:rsid w:val="00927E9E"/>
    <w:rPr>
      <w:rFonts w:ascii="Courier New" w:hAnsi="Courier New" w:cs="Courier New" w:hint="default"/>
    </w:rPr>
  </w:style>
  <w:style w:type="character" w:customStyle="1" w:styleId="WW8Num81z2">
    <w:name w:val="WW8Num81z2"/>
    <w:rsid w:val="00927E9E"/>
    <w:rPr>
      <w:rFonts w:ascii="Wingdings" w:hAnsi="Wingdings" w:hint="default"/>
    </w:rPr>
  </w:style>
  <w:style w:type="character" w:customStyle="1" w:styleId="WW-Absatz-Standardschriftart">
    <w:name w:val="WW-Absatz-Standardschriftart"/>
    <w:rsid w:val="00927E9E"/>
  </w:style>
  <w:style w:type="character" w:customStyle="1" w:styleId="WW-Absatz-Standardschriftart1">
    <w:name w:val="WW-Absatz-Standardschriftart1"/>
    <w:rsid w:val="00927E9E"/>
  </w:style>
  <w:style w:type="character" w:customStyle="1" w:styleId="WW-Absatz-Standardschriftart11">
    <w:name w:val="WW-Absatz-Standardschriftart11"/>
    <w:rsid w:val="00927E9E"/>
  </w:style>
  <w:style w:type="character" w:customStyle="1" w:styleId="WW-Absatz-Standardschriftart111">
    <w:name w:val="WW-Absatz-Standardschriftart111"/>
    <w:rsid w:val="00927E9E"/>
  </w:style>
  <w:style w:type="character" w:customStyle="1" w:styleId="WW-Absatz-Standardschriftart1111">
    <w:name w:val="WW-Absatz-Standardschriftart1111"/>
    <w:rsid w:val="00927E9E"/>
  </w:style>
  <w:style w:type="character" w:customStyle="1" w:styleId="WW-Absatz-Standardschriftart11111">
    <w:name w:val="WW-Absatz-Standardschriftart11111"/>
    <w:rsid w:val="00927E9E"/>
  </w:style>
  <w:style w:type="character" w:customStyle="1" w:styleId="WW-Absatz-Standardschriftart111111">
    <w:name w:val="WW-Absatz-Standardschriftart111111"/>
    <w:rsid w:val="00927E9E"/>
  </w:style>
  <w:style w:type="character" w:customStyle="1" w:styleId="WW-Absatz-Standardschriftart1111111">
    <w:name w:val="WW-Absatz-Standardschriftart1111111"/>
    <w:rsid w:val="00927E9E"/>
  </w:style>
  <w:style w:type="character" w:customStyle="1" w:styleId="WW-Absatz-Standardschriftart11111111">
    <w:name w:val="WW-Absatz-Standardschriftart11111111"/>
    <w:rsid w:val="00927E9E"/>
  </w:style>
  <w:style w:type="character" w:customStyle="1" w:styleId="WW-Absatz-Standardschriftart111111111">
    <w:name w:val="WW-Absatz-Standardschriftart111111111"/>
    <w:rsid w:val="00927E9E"/>
  </w:style>
  <w:style w:type="character" w:customStyle="1" w:styleId="WW8Num28z2">
    <w:name w:val="WW8Num28z2"/>
    <w:rsid w:val="00927E9E"/>
    <w:rPr>
      <w:rFonts w:ascii="Wingdings" w:hAnsi="Wingdings" w:hint="default"/>
    </w:rPr>
  </w:style>
  <w:style w:type="character" w:customStyle="1" w:styleId="WW8Num28z4">
    <w:name w:val="WW8Num28z4"/>
    <w:rsid w:val="00927E9E"/>
    <w:rPr>
      <w:rFonts w:ascii="Courier New" w:hAnsi="Courier New" w:cs="Courier New" w:hint="default"/>
    </w:rPr>
  </w:style>
  <w:style w:type="character" w:customStyle="1" w:styleId="WW8Num33z1">
    <w:name w:val="WW8Num33z1"/>
    <w:rsid w:val="00927E9E"/>
    <w:rPr>
      <w:rFonts w:ascii="Courier New" w:hAnsi="Courier New" w:cs="Courier New" w:hint="default"/>
      <w:sz w:val="20"/>
    </w:rPr>
  </w:style>
  <w:style w:type="character" w:customStyle="1" w:styleId="WW8Num33z2">
    <w:name w:val="WW8Num33z2"/>
    <w:rsid w:val="00927E9E"/>
    <w:rPr>
      <w:rFonts w:ascii="Wingdings" w:hAnsi="Wingdings" w:hint="default"/>
      <w:sz w:val="20"/>
    </w:rPr>
  </w:style>
  <w:style w:type="character" w:customStyle="1" w:styleId="WW8Num36z1">
    <w:name w:val="WW8Num36z1"/>
    <w:rsid w:val="00927E9E"/>
    <w:rPr>
      <w:rFonts w:ascii="Courier New" w:hAnsi="Courier New" w:cs="Courier New" w:hint="default"/>
    </w:rPr>
  </w:style>
  <w:style w:type="character" w:customStyle="1" w:styleId="WW8Num36z2">
    <w:name w:val="WW8Num36z2"/>
    <w:rsid w:val="00927E9E"/>
    <w:rPr>
      <w:rFonts w:ascii="Wingdings" w:hAnsi="Wingdings" w:hint="default"/>
    </w:rPr>
  </w:style>
  <w:style w:type="character" w:customStyle="1" w:styleId="WW8Num42z0">
    <w:name w:val="WW8Num42z0"/>
    <w:rsid w:val="00927E9E"/>
    <w:rPr>
      <w:rFonts w:ascii="Symbol" w:hAnsi="Symbol" w:hint="default"/>
    </w:rPr>
  </w:style>
  <w:style w:type="character" w:customStyle="1" w:styleId="WW8Num43z1">
    <w:name w:val="WW8Num43z1"/>
    <w:rsid w:val="00927E9E"/>
    <w:rPr>
      <w:rFonts w:ascii="Courier New" w:hAnsi="Courier New" w:cs="Courier New" w:hint="default"/>
    </w:rPr>
  </w:style>
  <w:style w:type="character" w:customStyle="1" w:styleId="WW8Num43z2">
    <w:name w:val="WW8Num43z2"/>
    <w:rsid w:val="00927E9E"/>
    <w:rPr>
      <w:rFonts w:ascii="Wingdings" w:hAnsi="Wingdings" w:hint="default"/>
    </w:rPr>
  </w:style>
  <w:style w:type="character" w:customStyle="1" w:styleId="WW8Num57z1">
    <w:name w:val="WW8Num57z1"/>
    <w:rsid w:val="00927E9E"/>
    <w:rPr>
      <w:rFonts w:ascii="Courier New" w:hAnsi="Courier New" w:cs="Courier New" w:hint="default"/>
    </w:rPr>
  </w:style>
  <w:style w:type="character" w:customStyle="1" w:styleId="WW8Num57z2">
    <w:name w:val="WW8Num57z2"/>
    <w:rsid w:val="00927E9E"/>
    <w:rPr>
      <w:rFonts w:ascii="Wingdings" w:hAnsi="Wingdings" w:hint="default"/>
    </w:rPr>
  </w:style>
  <w:style w:type="character" w:customStyle="1" w:styleId="WW8Num59z0">
    <w:name w:val="WW8Num59z0"/>
    <w:rsid w:val="00927E9E"/>
    <w:rPr>
      <w:rFonts w:ascii="Symbol" w:hAnsi="Symbol" w:hint="default"/>
    </w:rPr>
  </w:style>
  <w:style w:type="character" w:customStyle="1" w:styleId="WW8Num60z1">
    <w:name w:val="WW8Num60z1"/>
    <w:rsid w:val="00927E9E"/>
    <w:rPr>
      <w:rFonts w:ascii="Courier New" w:hAnsi="Courier New" w:cs="Courier New" w:hint="default"/>
      <w:sz w:val="20"/>
    </w:rPr>
  </w:style>
  <w:style w:type="character" w:customStyle="1" w:styleId="WW8Num60z2">
    <w:name w:val="WW8Num60z2"/>
    <w:rsid w:val="00927E9E"/>
    <w:rPr>
      <w:rFonts w:ascii="Wingdings" w:hAnsi="Wingdings" w:hint="default"/>
      <w:sz w:val="20"/>
    </w:rPr>
  </w:style>
  <w:style w:type="character" w:customStyle="1" w:styleId="WW8Num64z0">
    <w:name w:val="WW8Num64z0"/>
    <w:rsid w:val="00927E9E"/>
    <w:rPr>
      <w:rFonts w:ascii="Symbol" w:hAnsi="Symbol" w:hint="default"/>
    </w:rPr>
  </w:style>
  <w:style w:type="character" w:customStyle="1" w:styleId="WW8Num71z1">
    <w:name w:val="WW8Num71z1"/>
    <w:rsid w:val="00927E9E"/>
    <w:rPr>
      <w:rFonts w:ascii="Courier New" w:hAnsi="Courier New" w:cs="Courier New" w:hint="default"/>
    </w:rPr>
  </w:style>
  <w:style w:type="character" w:customStyle="1" w:styleId="WW8Num71z2">
    <w:name w:val="WW8Num71z2"/>
    <w:rsid w:val="00927E9E"/>
    <w:rPr>
      <w:rFonts w:ascii="Wingdings" w:hAnsi="Wingdings" w:hint="default"/>
    </w:rPr>
  </w:style>
  <w:style w:type="character" w:customStyle="1" w:styleId="WW8Num79z1">
    <w:name w:val="WW8Num79z1"/>
    <w:rsid w:val="00927E9E"/>
    <w:rPr>
      <w:rFonts w:ascii="Courier New" w:hAnsi="Courier New" w:cs="Courier New" w:hint="default"/>
    </w:rPr>
  </w:style>
  <w:style w:type="character" w:customStyle="1" w:styleId="WW8Num79z2">
    <w:name w:val="WW8Num79z2"/>
    <w:rsid w:val="00927E9E"/>
    <w:rPr>
      <w:rFonts w:ascii="Wingdings" w:hAnsi="Wingdings" w:hint="default"/>
    </w:rPr>
  </w:style>
  <w:style w:type="character" w:customStyle="1" w:styleId="WW8Num83z1">
    <w:name w:val="WW8Num83z1"/>
    <w:rsid w:val="00927E9E"/>
    <w:rPr>
      <w:rFonts w:ascii="Courier New" w:hAnsi="Courier New" w:cs="Courier New" w:hint="default"/>
    </w:rPr>
  </w:style>
  <w:style w:type="character" w:customStyle="1" w:styleId="WW8Num83z2">
    <w:name w:val="WW8Num83z2"/>
    <w:rsid w:val="00927E9E"/>
    <w:rPr>
      <w:rFonts w:ascii="Wingdings" w:hAnsi="Wingdings" w:hint="default"/>
    </w:rPr>
  </w:style>
  <w:style w:type="character" w:customStyle="1" w:styleId="WW8Num93z0">
    <w:name w:val="WW8Num93z0"/>
    <w:rsid w:val="00927E9E"/>
    <w:rPr>
      <w:rFonts w:ascii="Symbol" w:hAnsi="Symbol" w:hint="default"/>
    </w:rPr>
  </w:style>
  <w:style w:type="character" w:customStyle="1" w:styleId="WW8Num94z0">
    <w:name w:val="WW8Num94z0"/>
    <w:rsid w:val="00927E9E"/>
    <w:rPr>
      <w:rFonts w:ascii="Symbol" w:hAnsi="Symbol" w:hint="default"/>
    </w:rPr>
  </w:style>
  <w:style w:type="character" w:customStyle="1" w:styleId="WW-Absatz-Standardschriftart1111111111">
    <w:name w:val="WW-Absatz-Standardschriftart1111111111"/>
    <w:rsid w:val="00927E9E"/>
  </w:style>
  <w:style w:type="character" w:customStyle="1" w:styleId="WW-Absatz-Standardschriftart11111111111">
    <w:name w:val="WW-Absatz-Standardschriftart11111111111"/>
    <w:rsid w:val="00927E9E"/>
  </w:style>
  <w:style w:type="character" w:customStyle="1" w:styleId="WW-Absatz-Standardschriftart111111111111">
    <w:name w:val="WW-Absatz-Standardschriftart111111111111"/>
    <w:rsid w:val="00927E9E"/>
  </w:style>
  <w:style w:type="character" w:customStyle="1" w:styleId="WW-Absatz-Standardschriftart1111111111111">
    <w:name w:val="WW-Absatz-Standardschriftart1111111111111"/>
    <w:rsid w:val="00927E9E"/>
  </w:style>
  <w:style w:type="character" w:customStyle="1" w:styleId="WW8Num44z1">
    <w:name w:val="WW8Num44z1"/>
    <w:rsid w:val="00927E9E"/>
    <w:rPr>
      <w:rFonts w:ascii="Courier New" w:hAnsi="Courier New" w:cs="Courier New" w:hint="default"/>
    </w:rPr>
  </w:style>
  <w:style w:type="character" w:customStyle="1" w:styleId="WW8Num44z2">
    <w:name w:val="WW8Num44z2"/>
    <w:rsid w:val="00927E9E"/>
    <w:rPr>
      <w:rFonts w:ascii="Wingdings" w:hAnsi="Wingdings" w:hint="default"/>
    </w:rPr>
  </w:style>
  <w:style w:type="character" w:customStyle="1" w:styleId="WW8Num59z1">
    <w:name w:val="WW8Num59z1"/>
    <w:rsid w:val="00927E9E"/>
    <w:rPr>
      <w:rFonts w:ascii="Courier New" w:hAnsi="Courier New" w:cs="Courier New" w:hint="default"/>
    </w:rPr>
  </w:style>
  <w:style w:type="character" w:customStyle="1" w:styleId="WW8Num59z2">
    <w:name w:val="WW8Num59z2"/>
    <w:rsid w:val="00927E9E"/>
    <w:rPr>
      <w:rFonts w:ascii="Wingdings" w:hAnsi="Wingdings" w:hint="default"/>
    </w:rPr>
  </w:style>
  <w:style w:type="character" w:customStyle="1" w:styleId="WW8Num61z1">
    <w:name w:val="WW8Num61z1"/>
    <w:rsid w:val="00927E9E"/>
    <w:rPr>
      <w:rFonts w:ascii="Courier New" w:hAnsi="Courier New" w:cs="Courier New" w:hint="default"/>
      <w:sz w:val="20"/>
    </w:rPr>
  </w:style>
  <w:style w:type="character" w:customStyle="1" w:styleId="WW8Num61z2">
    <w:name w:val="WW8Num61z2"/>
    <w:rsid w:val="00927E9E"/>
    <w:rPr>
      <w:rFonts w:ascii="Wingdings" w:hAnsi="Wingdings" w:hint="default"/>
      <w:sz w:val="20"/>
    </w:rPr>
  </w:style>
  <w:style w:type="character" w:customStyle="1" w:styleId="WW8Num72z1">
    <w:name w:val="WW8Num72z1"/>
    <w:rsid w:val="00927E9E"/>
    <w:rPr>
      <w:rFonts w:ascii="Courier New" w:hAnsi="Courier New" w:cs="Courier New" w:hint="default"/>
      <w:sz w:val="20"/>
    </w:rPr>
  </w:style>
  <w:style w:type="character" w:customStyle="1" w:styleId="WW8Num72z2">
    <w:name w:val="WW8Num72z2"/>
    <w:rsid w:val="00927E9E"/>
    <w:rPr>
      <w:rFonts w:ascii="Wingdings" w:hAnsi="Wingdings" w:hint="default"/>
      <w:sz w:val="20"/>
    </w:rPr>
  </w:style>
  <w:style w:type="character" w:customStyle="1" w:styleId="WW8Num85z1">
    <w:name w:val="WW8Num85z1"/>
    <w:rsid w:val="00927E9E"/>
    <w:rPr>
      <w:rFonts w:ascii="Courier New" w:hAnsi="Courier New" w:cs="Courier New" w:hint="default"/>
    </w:rPr>
  </w:style>
  <w:style w:type="character" w:customStyle="1" w:styleId="WW8Num85z2">
    <w:name w:val="WW8Num85z2"/>
    <w:rsid w:val="00927E9E"/>
    <w:rPr>
      <w:rFonts w:ascii="Wingdings" w:hAnsi="Wingdings" w:hint="default"/>
    </w:rPr>
  </w:style>
  <w:style w:type="character" w:customStyle="1" w:styleId="WW8Num89z1">
    <w:name w:val="WW8Num89z1"/>
    <w:rsid w:val="00927E9E"/>
    <w:rPr>
      <w:rFonts w:ascii="Courier New" w:hAnsi="Courier New" w:cs="Courier New" w:hint="default"/>
    </w:rPr>
  </w:style>
  <w:style w:type="character" w:customStyle="1" w:styleId="WW8Num89z2">
    <w:name w:val="WW8Num89z2"/>
    <w:rsid w:val="00927E9E"/>
    <w:rPr>
      <w:rFonts w:ascii="Wingdings" w:hAnsi="Wingdings" w:hint="default"/>
    </w:rPr>
  </w:style>
  <w:style w:type="character" w:customStyle="1" w:styleId="WW8Num90z1">
    <w:name w:val="WW8Num90z1"/>
    <w:rsid w:val="00927E9E"/>
    <w:rPr>
      <w:rFonts w:ascii="Courier New" w:hAnsi="Courier New" w:cs="Courier New" w:hint="default"/>
    </w:rPr>
  </w:style>
  <w:style w:type="character" w:customStyle="1" w:styleId="WW8Num90z2">
    <w:name w:val="WW8Num90z2"/>
    <w:rsid w:val="00927E9E"/>
    <w:rPr>
      <w:rFonts w:ascii="Wingdings" w:hAnsi="Wingdings" w:hint="default"/>
    </w:rPr>
  </w:style>
  <w:style w:type="character" w:customStyle="1" w:styleId="WW8Num91z1">
    <w:name w:val="WW8Num91z1"/>
    <w:rsid w:val="00927E9E"/>
    <w:rPr>
      <w:rFonts w:ascii="Courier New" w:hAnsi="Courier New" w:cs="Courier New" w:hint="default"/>
    </w:rPr>
  </w:style>
  <w:style w:type="character" w:customStyle="1" w:styleId="WW8Num91z2">
    <w:name w:val="WW8Num91z2"/>
    <w:rsid w:val="00927E9E"/>
    <w:rPr>
      <w:rFonts w:ascii="Wingdings" w:hAnsi="Wingdings" w:hint="default"/>
    </w:rPr>
  </w:style>
  <w:style w:type="character" w:customStyle="1" w:styleId="WW8Num92z1">
    <w:name w:val="WW8Num92z1"/>
    <w:rsid w:val="00927E9E"/>
    <w:rPr>
      <w:rFonts w:ascii="Courier New" w:hAnsi="Courier New" w:cs="Courier New" w:hint="default"/>
    </w:rPr>
  </w:style>
  <w:style w:type="character" w:customStyle="1" w:styleId="WW8Num92z2">
    <w:name w:val="WW8Num92z2"/>
    <w:rsid w:val="00927E9E"/>
    <w:rPr>
      <w:rFonts w:ascii="Wingdings" w:hAnsi="Wingdings" w:hint="default"/>
    </w:rPr>
  </w:style>
  <w:style w:type="character" w:customStyle="1" w:styleId="WW8Num93z1">
    <w:name w:val="WW8Num93z1"/>
    <w:rsid w:val="00927E9E"/>
    <w:rPr>
      <w:rFonts w:ascii="Courier New" w:hAnsi="Courier New" w:cs="Courier New" w:hint="default"/>
    </w:rPr>
  </w:style>
  <w:style w:type="character" w:customStyle="1" w:styleId="WW8Num93z2">
    <w:name w:val="WW8Num93z2"/>
    <w:rsid w:val="00927E9E"/>
    <w:rPr>
      <w:rFonts w:ascii="Wingdings" w:hAnsi="Wingdings" w:hint="default"/>
    </w:rPr>
  </w:style>
  <w:style w:type="character" w:customStyle="1" w:styleId="WW8Num94z1">
    <w:name w:val="WW8Num94z1"/>
    <w:rsid w:val="00927E9E"/>
    <w:rPr>
      <w:rFonts w:ascii="Courier New" w:hAnsi="Courier New" w:cs="Courier New" w:hint="default"/>
    </w:rPr>
  </w:style>
  <w:style w:type="character" w:customStyle="1" w:styleId="WW8Num94z2">
    <w:name w:val="WW8Num94z2"/>
    <w:rsid w:val="00927E9E"/>
    <w:rPr>
      <w:rFonts w:ascii="Wingdings" w:hAnsi="Wingdings" w:hint="default"/>
    </w:rPr>
  </w:style>
  <w:style w:type="character" w:customStyle="1" w:styleId="WW8Num95z0">
    <w:name w:val="WW8Num95z0"/>
    <w:rsid w:val="00927E9E"/>
    <w:rPr>
      <w:rFonts w:ascii="Symbol" w:hAnsi="Symbol" w:hint="default"/>
    </w:rPr>
  </w:style>
  <w:style w:type="character" w:customStyle="1" w:styleId="WW8Num95z1">
    <w:name w:val="WW8Num95z1"/>
    <w:rsid w:val="00927E9E"/>
    <w:rPr>
      <w:rFonts w:ascii="Courier New" w:hAnsi="Courier New" w:cs="Courier New" w:hint="default"/>
    </w:rPr>
  </w:style>
  <w:style w:type="character" w:customStyle="1" w:styleId="WW8Num95z2">
    <w:name w:val="WW8Num95z2"/>
    <w:rsid w:val="00927E9E"/>
    <w:rPr>
      <w:rFonts w:ascii="Wingdings" w:hAnsi="Wingdings" w:hint="default"/>
    </w:rPr>
  </w:style>
  <w:style w:type="character" w:customStyle="1" w:styleId="WW8Num96z0">
    <w:name w:val="WW8Num96z0"/>
    <w:rsid w:val="00927E9E"/>
    <w:rPr>
      <w:rFonts w:ascii="Symbol" w:hAnsi="Symbol" w:hint="default"/>
    </w:rPr>
  </w:style>
  <w:style w:type="character" w:customStyle="1" w:styleId="WW8Num96z1">
    <w:name w:val="WW8Num96z1"/>
    <w:rsid w:val="00927E9E"/>
    <w:rPr>
      <w:rFonts w:ascii="Courier New" w:hAnsi="Courier New" w:cs="Courier New" w:hint="default"/>
    </w:rPr>
  </w:style>
  <w:style w:type="character" w:customStyle="1" w:styleId="WW8Num96z2">
    <w:name w:val="WW8Num96z2"/>
    <w:rsid w:val="00927E9E"/>
    <w:rPr>
      <w:rFonts w:ascii="Wingdings" w:hAnsi="Wingdings" w:hint="default"/>
    </w:rPr>
  </w:style>
  <w:style w:type="character" w:customStyle="1" w:styleId="WW8Num97z0">
    <w:name w:val="WW8Num97z0"/>
    <w:rsid w:val="00927E9E"/>
    <w:rPr>
      <w:rFonts w:ascii="Symbol" w:hAnsi="Symbol" w:hint="default"/>
    </w:rPr>
  </w:style>
  <w:style w:type="character" w:customStyle="1" w:styleId="WW8Num97z1">
    <w:name w:val="WW8Num97z1"/>
    <w:rsid w:val="00927E9E"/>
    <w:rPr>
      <w:rFonts w:ascii="Courier New" w:hAnsi="Courier New" w:cs="Courier New" w:hint="default"/>
    </w:rPr>
  </w:style>
  <w:style w:type="character" w:customStyle="1" w:styleId="WW8Num97z2">
    <w:name w:val="WW8Num97z2"/>
    <w:rsid w:val="00927E9E"/>
    <w:rPr>
      <w:rFonts w:ascii="Wingdings" w:hAnsi="Wingdings" w:hint="default"/>
    </w:rPr>
  </w:style>
  <w:style w:type="character" w:customStyle="1" w:styleId="24">
    <w:name w:val="Основной шрифт абзаца2"/>
    <w:rsid w:val="00927E9E"/>
  </w:style>
  <w:style w:type="character" w:customStyle="1" w:styleId="WW-Absatz-Standardschriftart11111111111111">
    <w:name w:val="WW-Absatz-Standardschriftart11111111111111"/>
    <w:rsid w:val="00927E9E"/>
  </w:style>
  <w:style w:type="character" w:customStyle="1" w:styleId="WW8Num2z1">
    <w:name w:val="WW8Num2z1"/>
    <w:rsid w:val="00927E9E"/>
    <w:rPr>
      <w:rFonts w:ascii="Courier New" w:hAnsi="Courier New" w:cs="Courier New" w:hint="default"/>
    </w:rPr>
  </w:style>
  <w:style w:type="character" w:customStyle="1" w:styleId="WW8Num2z2">
    <w:name w:val="WW8Num2z2"/>
    <w:rsid w:val="00927E9E"/>
    <w:rPr>
      <w:rFonts w:ascii="Wingdings" w:hAnsi="Wingdings" w:hint="default"/>
    </w:rPr>
  </w:style>
  <w:style w:type="character" w:customStyle="1" w:styleId="WW8Num3z1">
    <w:name w:val="WW8Num3z1"/>
    <w:rsid w:val="00927E9E"/>
    <w:rPr>
      <w:rFonts w:ascii="Courier New" w:hAnsi="Courier New" w:cs="Courier New" w:hint="default"/>
    </w:rPr>
  </w:style>
  <w:style w:type="character" w:customStyle="1" w:styleId="WW8Num3z2">
    <w:name w:val="WW8Num3z2"/>
    <w:rsid w:val="00927E9E"/>
    <w:rPr>
      <w:rFonts w:ascii="Wingdings" w:hAnsi="Wingdings" w:hint="default"/>
    </w:rPr>
  </w:style>
  <w:style w:type="character" w:customStyle="1" w:styleId="WW8Num4z1">
    <w:name w:val="WW8Num4z1"/>
    <w:rsid w:val="00927E9E"/>
    <w:rPr>
      <w:rFonts w:ascii="Courier New" w:hAnsi="Courier New" w:cs="Courier New" w:hint="default"/>
    </w:rPr>
  </w:style>
  <w:style w:type="character" w:customStyle="1" w:styleId="WW8Num4z2">
    <w:name w:val="WW8Num4z2"/>
    <w:rsid w:val="00927E9E"/>
    <w:rPr>
      <w:rFonts w:ascii="Wingdings" w:hAnsi="Wingdings" w:hint="default"/>
    </w:rPr>
  </w:style>
  <w:style w:type="character" w:customStyle="1" w:styleId="WW8Num5z1">
    <w:name w:val="WW8Num5z1"/>
    <w:rsid w:val="00927E9E"/>
    <w:rPr>
      <w:rFonts w:ascii="Courier New" w:hAnsi="Courier New" w:cs="Courier New" w:hint="default"/>
    </w:rPr>
  </w:style>
  <w:style w:type="character" w:customStyle="1" w:styleId="WW8Num5z2">
    <w:name w:val="WW8Num5z2"/>
    <w:rsid w:val="00927E9E"/>
    <w:rPr>
      <w:rFonts w:ascii="Wingdings" w:hAnsi="Wingdings" w:hint="default"/>
    </w:rPr>
  </w:style>
  <w:style w:type="character" w:customStyle="1" w:styleId="WW8Num7z1">
    <w:name w:val="WW8Num7z1"/>
    <w:rsid w:val="00927E9E"/>
    <w:rPr>
      <w:rFonts w:ascii="Courier New" w:hAnsi="Courier New" w:cs="Courier New" w:hint="default"/>
    </w:rPr>
  </w:style>
  <w:style w:type="character" w:customStyle="1" w:styleId="WW8Num7z2">
    <w:name w:val="WW8Num7z2"/>
    <w:rsid w:val="00927E9E"/>
    <w:rPr>
      <w:rFonts w:ascii="Wingdings" w:hAnsi="Wingdings" w:hint="default"/>
    </w:rPr>
  </w:style>
  <w:style w:type="character" w:customStyle="1" w:styleId="WW8Num9z1">
    <w:name w:val="WW8Num9z1"/>
    <w:rsid w:val="00927E9E"/>
    <w:rPr>
      <w:rFonts w:ascii="Courier New" w:hAnsi="Courier New" w:cs="Courier New" w:hint="default"/>
    </w:rPr>
  </w:style>
  <w:style w:type="character" w:customStyle="1" w:styleId="WW8Num9z2">
    <w:name w:val="WW8Num9z2"/>
    <w:rsid w:val="00927E9E"/>
    <w:rPr>
      <w:rFonts w:ascii="Wingdings" w:hAnsi="Wingdings" w:hint="default"/>
    </w:rPr>
  </w:style>
  <w:style w:type="character" w:customStyle="1" w:styleId="WW8Num10z1">
    <w:name w:val="WW8Num10z1"/>
    <w:rsid w:val="00927E9E"/>
    <w:rPr>
      <w:rFonts w:ascii="Courier New" w:hAnsi="Courier New" w:cs="Courier New" w:hint="default"/>
    </w:rPr>
  </w:style>
  <w:style w:type="character" w:customStyle="1" w:styleId="WW8Num10z2">
    <w:name w:val="WW8Num10z2"/>
    <w:rsid w:val="00927E9E"/>
    <w:rPr>
      <w:rFonts w:ascii="Wingdings" w:hAnsi="Wingdings" w:hint="default"/>
    </w:rPr>
  </w:style>
  <w:style w:type="character" w:customStyle="1" w:styleId="WW8Num13z1">
    <w:name w:val="WW8Num13z1"/>
    <w:rsid w:val="00927E9E"/>
    <w:rPr>
      <w:rFonts w:ascii="Courier New" w:hAnsi="Courier New" w:cs="Courier New" w:hint="default"/>
    </w:rPr>
  </w:style>
  <w:style w:type="character" w:customStyle="1" w:styleId="WW8Num13z2">
    <w:name w:val="WW8Num13z2"/>
    <w:rsid w:val="00927E9E"/>
    <w:rPr>
      <w:rFonts w:ascii="Wingdings" w:hAnsi="Wingdings" w:hint="default"/>
    </w:rPr>
  </w:style>
  <w:style w:type="character" w:customStyle="1" w:styleId="WW8Num13z3">
    <w:name w:val="WW8Num13z3"/>
    <w:rsid w:val="00927E9E"/>
    <w:rPr>
      <w:rFonts w:ascii="Symbol" w:hAnsi="Symbol" w:hint="default"/>
    </w:rPr>
  </w:style>
  <w:style w:type="character" w:customStyle="1" w:styleId="WW8Num16z1">
    <w:name w:val="WW8Num16z1"/>
    <w:rsid w:val="00927E9E"/>
    <w:rPr>
      <w:rFonts w:ascii="Courier New" w:hAnsi="Courier New" w:cs="Courier New" w:hint="default"/>
    </w:rPr>
  </w:style>
  <w:style w:type="character" w:customStyle="1" w:styleId="WW8Num16z2">
    <w:name w:val="WW8Num16z2"/>
    <w:rsid w:val="00927E9E"/>
    <w:rPr>
      <w:rFonts w:ascii="Wingdings" w:hAnsi="Wingdings" w:hint="default"/>
    </w:rPr>
  </w:style>
  <w:style w:type="character" w:customStyle="1" w:styleId="WW8Num17z1">
    <w:name w:val="WW8Num17z1"/>
    <w:rsid w:val="00927E9E"/>
    <w:rPr>
      <w:rFonts w:ascii="Courier New" w:hAnsi="Courier New" w:cs="Courier New" w:hint="default"/>
    </w:rPr>
  </w:style>
  <w:style w:type="character" w:customStyle="1" w:styleId="WW8Num17z2">
    <w:name w:val="WW8Num17z2"/>
    <w:rsid w:val="00927E9E"/>
    <w:rPr>
      <w:rFonts w:ascii="Wingdings" w:hAnsi="Wingdings" w:hint="default"/>
    </w:rPr>
  </w:style>
  <w:style w:type="character" w:customStyle="1" w:styleId="WW8Num18z1">
    <w:name w:val="WW8Num18z1"/>
    <w:rsid w:val="00927E9E"/>
    <w:rPr>
      <w:rFonts w:ascii="Courier New" w:hAnsi="Courier New" w:cs="Courier New" w:hint="default"/>
    </w:rPr>
  </w:style>
  <w:style w:type="character" w:customStyle="1" w:styleId="WW8Num18z2">
    <w:name w:val="WW8Num18z2"/>
    <w:rsid w:val="00927E9E"/>
    <w:rPr>
      <w:rFonts w:ascii="Wingdings" w:hAnsi="Wingdings" w:hint="default"/>
    </w:rPr>
  </w:style>
  <w:style w:type="character" w:customStyle="1" w:styleId="WW8Num20z1">
    <w:name w:val="WW8Num20z1"/>
    <w:rsid w:val="00927E9E"/>
    <w:rPr>
      <w:rFonts w:ascii="Courier New" w:hAnsi="Courier New" w:cs="Courier New" w:hint="default"/>
    </w:rPr>
  </w:style>
  <w:style w:type="character" w:customStyle="1" w:styleId="WW8Num20z2">
    <w:name w:val="WW8Num20z2"/>
    <w:rsid w:val="00927E9E"/>
    <w:rPr>
      <w:rFonts w:ascii="Wingdings" w:hAnsi="Wingdings" w:hint="default"/>
    </w:rPr>
  </w:style>
  <w:style w:type="character" w:customStyle="1" w:styleId="WW8Num21z1">
    <w:name w:val="WW8Num21z1"/>
    <w:rsid w:val="00927E9E"/>
    <w:rPr>
      <w:rFonts w:ascii="Courier New" w:hAnsi="Courier New" w:cs="Courier New" w:hint="default"/>
    </w:rPr>
  </w:style>
  <w:style w:type="character" w:customStyle="1" w:styleId="WW8Num21z3">
    <w:name w:val="WW8Num21z3"/>
    <w:rsid w:val="00927E9E"/>
    <w:rPr>
      <w:rFonts w:ascii="Symbol" w:hAnsi="Symbol" w:hint="default"/>
    </w:rPr>
  </w:style>
  <w:style w:type="character" w:customStyle="1" w:styleId="WW8Num25z1">
    <w:name w:val="WW8Num25z1"/>
    <w:rsid w:val="00927E9E"/>
    <w:rPr>
      <w:rFonts w:ascii="Courier New" w:hAnsi="Courier New" w:cs="Courier New" w:hint="default"/>
    </w:rPr>
  </w:style>
  <w:style w:type="character" w:customStyle="1" w:styleId="WW8Num25z2">
    <w:name w:val="WW8Num25z2"/>
    <w:rsid w:val="00927E9E"/>
    <w:rPr>
      <w:rFonts w:ascii="Wingdings" w:hAnsi="Wingdings" w:hint="default"/>
    </w:rPr>
  </w:style>
  <w:style w:type="character" w:customStyle="1" w:styleId="WW8Num26z1">
    <w:name w:val="WW8Num26z1"/>
    <w:rsid w:val="00927E9E"/>
    <w:rPr>
      <w:rFonts w:ascii="Courier New" w:hAnsi="Courier New" w:cs="Courier New" w:hint="default"/>
    </w:rPr>
  </w:style>
  <w:style w:type="character" w:customStyle="1" w:styleId="WW8Num26z2">
    <w:name w:val="WW8Num26z2"/>
    <w:rsid w:val="00927E9E"/>
    <w:rPr>
      <w:rFonts w:ascii="Wingdings" w:hAnsi="Wingdings" w:hint="default"/>
    </w:rPr>
  </w:style>
  <w:style w:type="character" w:customStyle="1" w:styleId="WW8Num27z1">
    <w:name w:val="WW8Num27z1"/>
    <w:rsid w:val="00927E9E"/>
    <w:rPr>
      <w:rFonts w:ascii="Courier New" w:hAnsi="Courier New" w:cs="Courier New" w:hint="default"/>
    </w:rPr>
  </w:style>
  <w:style w:type="character" w:customStyle="1" w:styleId="WW8Num29z1">
    <w:name w:val="WW8Num29z1"/>
    <w:rsid w:val="00927E9E"/>
    <w:rPr>
      <w:rFonts w:ascii="Courier New" w:hAnsi="Courier New" w:cs="Courier New" w:hint="default"/>
    </w:rPr>
  </w:style>
  <w:style w:type="character" w:customStyle="1" w:styleId="WW8Num29z2">
    <w:name w:val="WW8Num29z2"/>
    <w:rsid w:val="00927E9E"/>
    <w:rPr>
      <w:rFonts w:ascii="Wingdings" w:hAnsi="Wingdings" w:hint="default"/>
    </w:rPr>
  </w:style>
  <w:style w:type="character" w:customStyle="1" w:styleId="WW8Num30z1">
    <w:name w:val="WW8Num30z1"/>
    <w:rsid w:val="00927E9E"/>
    <w:rPr>
      <w:rFonts w:ascii="Courier New" w:hAnsi="Courier New" w:cs="Courier New" w:hint="default"/>
    </w:rPr>
  </w:style>
  <w:style w:type="character" w:customStyle="1" w:styleId="WW8Num30z2">
    <w:name w:val="WW8Num30z2"/>
    <w:rsid w:val="00927E9E"/>
    <w:rPr>
      <w:rFonts w:ascii="Wingdings" w:hAnsi="Wingdings" w:hint="default"/>
    </w:rPr>
  </w:style>
  <w:style w:type="character" w:customStyle="1" w:styleId="WW8Num35z1">
    <w:name w:val="WW8Num35z1"/>
    <w:rsid w:val="00927E9E"/>
    <w:rPr>
      <w:rFonts w:ascii="Courier New" w:hAnsi="Courier New" w:cs="Courier New" w:hint="default"/>
      <w:sz w:val="20"/>
    </w:rPr>
  </w:style>
  <w:style w:type="character" w:customStyle="1" w:styleId="WW8Num35z2">
    <w:name w:val="WW8Num35z2"/>
    <w:rsid w:val="00927E9E"/>
    <w:rPr>
      <w:rFonts w:ascii="Wingdings" w:hAnsi="Wingdings" w:hint="default"/>
      <w:sz w:val="20"/>
    </w:rPr>
  </w:style>
  <w:style w:type="character" w:customStyle="1" w:styleId="WW8Num37z1">
    <w:name w:val="WW8Num37z1"/>
    <w:rsid w:val="00927E9E"/>
    <w:rPr>
      <w:rFonts w:ascii="Courier New" w:hAnsi="Courier New" w:cs="Courier New" w:hint="default"/>
      <w:sz w:val="20"/>
    </w:rPr>
  </w:style>
  <w:style w:type="character" w:customStyle="1" w:styleId="WW8Num37z2">
    <w:name w:val="WW8Num37z2"/>
    <w:rsid w:val="00927E9E"/>
    <w:rPr>
      <w:rFonts w:ascii="Wingdings" w:hAnsi="Wingdings" w:hint="default"/>
      <w:sz w:val="20"/>
    </w:rPr>
  </w:style>
  <w:style w:type="character" w:customStyle="1" w:styleId="WW8Num38z1">
    <w:name w:val="WW8Num38z1"/>
    <w:rsid w:val="00927E9E"/>
    <w:rPr>
      <w:rFonts w:ascii="Courier New" w:hAnsi="Courier New" w:cs="Courier New" w:hint="default"/>
    </w:rPr>
  </w:style>
  <w:style w:type="character" w:customStyle="1" w:styleId="WW8Num38z2">
    <w:name w:val="WW8Num38z2"/>
    <w:rsid w:val="00927E9E"/>
    <w:rPr>
      <w:rFonts w:ascii="Wingdings" w:hAnsi="Wingdings" w:hint="default"/>
    </w:rPr>
  </w:style>
  <w:style w:type="character" w:customStyle="1" w:styleId="WW8Num39z1">
    <w:name w:val="WW8Num39z1"/>
    <w:rsid w:val="00927E9E"/>
    <w:rPr>
      <w:rFonts w:ascii="Courier New" w:hAnsi="Courier New" w:cs="Courier New" w:hint="default"/>
    </w:rPr>
  </w:style>
  <w:style w:type="character" w:customStyle="1" w:styleId="WW8Num39z2">
    <w:name w:val="WW8Num39z2"/>
    <w:rsid w:val="00927E9E"/>
    <w:rPr>
      <w:rFonts w:ascii="Wingdings" w:hAnsi="Wingdings" w:hint="default"/>
    </w:rPr>
  </w:style>
  <w:style w:type="character" w:customStyle="1" w:styleId="WW8Num40z1">
    <w:name w:val="WW8Num40z1"/>
    <w:rsid w:val="00927E9E"/>
    <w:rPr>
      <w:rFonts w:ascii="Courier New" w:hAnsi="Courier New" w:cs="Courier New" w:hint="default"/>
    </w:rPr>
  </w:style>
  <w:style w:type="character" w:customStyle="1" w:styleId="WW8Num40z2">
    <w:name w:val="WW8Num40z2"/>
    <w:rsid w:val="00927E9E"/>
    <w:rPr>
      <w:rFonts w:ascii="Wingdings" w:hAnsi="Wingdings" w:hint="default"/>
    </w:rPr>
  </w:style>
  <w:style w:type="character" w:customStyle="1" w:styleId="WW8Num42z1">
    <w:name w:val="WW8Num42z1"/>
    <w:rsid w:val="00927E9E"/>
    <w:rPr>
      <w:rFonts w:ascii="Courier New" w:hAnsi="Courier New" w:cs="Courier New" w:hint="default"/>
    </w:rPr>
  </w:style>
  <w:style w:type="character" w:customStyle="1" w:styleId="WW8Num42z2">
    <w:name w:val="WW8Num42z2"/>
    <w:rsid w:val="00927E9E"/>
    <w:rPr>
      <w:rFonts w:ascii="Wingdings" w:hAnsi="Wingdings" w:hint="default"/>
    </w:rPr>
  </w:style>
  <w:style w:type="character" w:customStyle="1" w:styleId="WW8Num45z1">
    <w:name w:val="WW8Num45z1"/>
    <w:rsid w:val="00927E9E"/>
    <w:rPr>
      <w:rFonts w:ascii="Courier New" w:hAnsi="Courier New" w:cs="Courier New" w:hint="default"/>
      <w:sz w:val="20"/>
    </w:rPr>
  </w:style>
  <w:style w:type="character" w:customStyle="1" w:styleId="WW8Num45z2">
    <w:name w:val="WW8Num45z2"/>
    <w:rsid w:val="00927E9E"/>
    <w:rPr>
      <w:rFonts w:ascii="Wingdings" w:hAnsi="Wingdings" w:hint="default"/>
      <w:sz w:val="20"/>
    </w:rPr>
  </w:style>
  <w:style w:type="character" w:customStyle="1" w:styleId="WW8Num47z1">
    <w:name w:val="WW8Num47z1"/>
    <w:rsid w:val="00927E9E"/>
    <w:rPr>
      <w:rFonts w:ascii="Courier New" w:hAnsi="Courier New" w:cs="Courier New" w:hint="default"/>
    </w:rPr>
  </w:style>
  <w:style w:type="character" w:customStyle="1" w:styleId="WW8Num47z2">
    <w:name w:val="WW8Num47z2"/>
    <w:rsid w:val="00927E9E"/>
    <w:rPr>
      <w:rFonts w:ascii="Wingdings" w:hAnsi="Wingdings" w:hint="default"/>
    </w:rPr>
  </w:style>
  <w:style w:type="character" w:customStyle="1" w:styleId="WW8Num48z1">
    <w:name w:val="WW8Num48z1"/>
    <w:rsid w:val="00927E9E"/>
    <w:rPr>
      <w:rFonts w:ascii="Courier New" w:hAnsi="Courier New" w:cs="Courier New" w:hint="default"/>
    </w:rPr>
  </w:style>
  <w:style w:type="character" w:customStyle="1" w:styleId="WW8Num48z2">
    <w:name w:val="WW8Num48z2"/>
    <w:rsid w:val="00927E9E"/>
    <w:rPr>
      <w:rFonts w:ascii="Wingdings" w:hAnsi="Wingdings" w:hint="default"/>
    </w:rPr>
  </w:style>
  <w:style w:type="character" w:customStyle="1" w:styleId="WW8Num49z1">
    <w:name w:val="WW8Num49z1"/>
    <w:rsid w:val="00927E9E"/>
    <w:rPr>
      <w:rFonts w:ascii="Courier New" w:hAnsi="Courier New" w:cs="Courier New" w:hint="default"/>
    </w:rPr>
  </w:style>
  <w:style w:type="character" w:customStyle="1" w:styleId="WW8Num49z2">
    <w:name w:val="WW8Num49z2"/>
    <w:rsid w:val="00927E9E"/>
    <w:rPr>
      <w:rFonts w:ascii="Wingdings" w:hAnsi="Wingdings" w:hint="default"/>
    </w:rPr>
  </w:style>
  <w:style w:type="character" w:customStyle="1" w:styleId="WW8Num50z1">
    <w:name w:val="WW8Num50z1"/>
    <w:rsid w:val="00927E9E"/>
    <w:rPr>
      <w:rFonts w:ascii="Courier New" w:hAnsi="Courier New" w:cs="Courier New" w:hint="default"/>
    </w:rPr>
  </w:style>
  <w:style w:type="character" w:customStyle="1" w:styleId="WW8Num50z2">
    <w:name w:val="WW8Num50z2"/>
    <w:rsid w:val="00927E9E"/>
    <w:rPr>
      <w:rFonts w:ascii="Wingdings" w:hAnsi="Wingdings" w:hint="default"/>
    </w:rPr>
  </w:style>
  <w:style w:type="character" w:customStyle="1" w:styleId="WW8Num51z1">
    <w:name w:val="WW8Num51z1"/>
    <w:rsid w:val="00927E9E"/>
    <w:rPr>
      <w:rFonts w:ascii="Courier New" w:hAnsi="Courier New" w:cs="Courier New" w:hint="default"/>
    </w:rPr>
  </w:style>
  <w:style w:type="character" w:customStyle="1" w:styleId="WW8Num51z2">
    <w:name w:val="WW8Num51z2"/>
    <w:rsid w:val="00927E9E"/>
    <w:rPr>
      <w:rFonts w:ascii="Wingdings" w:hAnsi="Wingdings" w:hint="default"/>
    </w:rPr>
  </w:style>
  <w:style w:type="character" w:customStyle="1" w:styleId="WW8Num52z1">
    <w:name w:val="WW8Num52z1"/>
    <w:rsid w:val="00927E9E"/>
    <w:rPr>
      <w:rFonts w:ascii="Courier New" w:hAnsi="Courier New" w:cs="Courier New" w:hint="default"/>
    </w:rPr>
  </w:style>
  <w:style w:type="character" w:customStyle="1" w:styleId="WW8Num52z2">
    <w:name w:val="WW8Num52z2"/>
    <w:rsid w:val="00927E9E"/>
    <w:rPr>
      <w:rFonts w:ascii="Wingdings" w:hAnsi="Wingdings" w:hint="default"/>
    </w:rPr>
  </w:style>
  <w:style w:type="character" w:customStyle="1" w:styleId="WW8Num53z1">
    <w:name w:val="WW8Num53z1"/>
    <w:rsid w:val="00927E9E"/>
    <w:rPr>
      <w:rFonts w:ascii="Courier New" w:hAnsi="Courier New" w:cs="Courier New" w:hint="default"/>
    </w:rPr>
  </w:style>
  <w:style w:type="character" w:customStyle="1" w:styleId="WW8Num53z3">
    <w:name w:val="WW8Num53z3"/>
    <w:rsid w:val="00927E9E"/>
    <w:rPr>
      <w:rFonts w:ascii="Symbol" w:hAnsi="Symbol" w:hint="default"/>
    </w:rPr>
  </w:style>
  <w:style w:type="character" w:customStyle="1" w:styleId="WW8Num54z1">
    <w:name w:val="WW8Num54z1"/>
    <w:rsid w:val="00927E9E"/>
    <w:rPr>
      <w:rFonts w:ascii="Courier New" w:hAnsi="Courier New" w:cs="Courier New" w:hint="default"/>
    </w:rPr>
  </w:style>
  <w:style w:type="character" w:customStyle="1" w:styleId="WW8Num54z2">
    <w:name w:val="WW8Num54z2"/>
    <w:rsid w:val="00927E9E"/>
    <w:rPr>
      <w:rFonts w:ascii="Wingdings" w:hAnsi="Wingdings" w:hint="default"/>
    </w:rPr>
  </w:style>
  <w:style w:type="character" w:customStyle="1" w:styleId="WW8Num62z1">
    <w:name w:val="WW8Num62z1"/>
    <w:rsid w:val="00927E9E"/>
    <w:rPr>
      <w:rFonts w:ascii="Courier New" w:hAnsi="Courier New" w:cs="Courier New" w:hint="default"/>
    </w:rPr>
  </w:style>
  <w:style w:type="character" w:customStyle="1" w:styleId="WW8Num62z2">
    <w:name w:val="WW8Num62z2"/>
    <w:rsid w:val="00927E9E"/>
    <w:rPr>
      <w:rFonts w:ascii="Wingdings" w:hAnsi="Wingdings" w:hint="default"/>
    </w:rPr>
  </w:style>
  <w:style w:type="character" w:customStyle="1" w:styleId="WW8Num63z1">
    <w:name w:val="WW8Num63z1"/>
    <w:rsid w:val="00927E9E"/>
    <w:rPr>
      <w:rFonts w:ascii="Courier New" w:hAnsi="Courier New" w:cs="Courier New" w:hint="default"/>
      <w:sz w:val="20"/>
    </w:rPr>
  </w:style>
  <w:style w:type="character" w:customStyle="1" w:styleId="WW8Num63z2">
    <w:name w:val="WW8Num63z2"/>
    <w:rsid w:val="00927E9E"/>
    <w:rPr>
      <w:rFonts w:ascii="Wingdings" w:hAnsi="Wingdings" w:hint="default"/>
      <w:sz w:val="20"/>
    </w:rPr>
  </w:style>
  <w:style w:type="character" w:customStyle="1" w:styleId="WW8Num65z1">
    <w:name w:val="WW8Num65z1"/>
    <w:rsid w:val="00927E9E"/>
    <w:rPr>
      <w:rFonts w:ascii="Courier New" w:hAnsi="Courier New" w:cs="Courier New" w:hint="default"/>
    </w:rPr>
  </w:style>
  <w:style w:type="character" w:customStyle="1" w:styleId="WW8Num65z2">
    <w:name w:val="WW8Num65z2"/>
    <w:rsid w:val="00927E9E"/>
    <w:rPr>
      <w:rFonts w:ascii="Wingdings" w:hAnsi="Wingdings" w:hint="default"/>
    </w:rPr>
  </w:style>
  <w:style w:type="character" w:customStyle="1" w:styleId="WW8Num66z1">
    <w:name w:val="WW8Num66z1"/>
    <w:rsid w:val="00927E9E"/>
    <w:rPr>
      <w:rFonts w:ascii="Courier New" w:hAnsi="Courier New" w:cs="Courier New" w:hint="default"/>
      <w:sz w:val="20"/>
    </w:rPr>
  </w:style>
  <w:style w:type="character" w:customStyle="1" w:styleId="WW8Num66z2">
    <w:name w:val="WW8Num66z2"/>
    <w:rsid w:val="00927E9E"/>
    <w:rPr>
      <w:rFonts w:ascii="Wingdings" w:hAnsi="Wingdings" w:hint="default"/>
      <w:sz w:val="20"/>
    </w:rPr>
  </w:style>
  <w:style w:type="character" w:customStyle="1" w:styleId="WW8Num67z1">
    <w:name w:val="WW8Num67z1"/>
    <w:rsid w:val="00927E9E"/>
    <w:rPr>
      <w:rFonts w:ascii="Courier New" w:hAnsi="Courier New" w:cs="Courier New" w:hint="default"/>
    </w:rPr>
  </w:style>
  <w:style w:type="character" w:customStyle="1" w:styleId="WW8Num67z2">
    <w:name w:val="WW8Num67z2"/>
    <w:rsid w:val="00927E9E"/>
    <w:rPr>
      <w:rFonts w:ascii="Wingdings" w:hAnsi="Wingdings" w:hint="default"/>
    </w:rPr>
  </w:style>
  <w:style w:type="character" w:customStyle="1" w:styleId="WW8Num73z1">
    <w:name w:val="WW8Num73z1"/>
    <w:rsid w:val="00927E9E"/>
    <w:rPr>
      <w:rFonts w:ascii="Courier New" w:hAnsi="Courier New" w:cs="Courier New" w:hint="default"/>
    </w:rPr>
  </w:style>
  <w:style w:type="character" w:customStyle="1" w:styleId="WW8Num73z2">
    <w:name w:val="WW8Num73z2"/>
    <w:rsid w:val="00927E9E"/>
    <w:rPr>
      <w:rFonts w:ascii="Wingdings" w:hAnsi="Wingdings" w:hint="default"/>
    </w:rPr>
  </w:style>
  <w:style w:type="character" w:customStyle="1" w:styleId="WW8Num74z1">
    <w:name w:val="WW8Num74z1"/>
    <w:rsid w:val="00927E9E"/>
    <w:rPr>
      <w:rFonts w:ascii="Courier New" w:hAnsi="Courier New" w:cs="Courier New" w:hint="default"/>
    </w:rPr>
  </w:style>
  <w:style w:type="character" w:customStyle="1" w:styleId="WW8Num74z2">
    <w:name w:val="WW8Num74z2"/>
    <w:rsid w:val="00927E9E"/>
    <w:rPr>
      <w:rFonts w:ascii="Wingdings" w:hAnsi="Wingdings" w:hint="default"/>
    </w:rPr>
  </w:style>
  <w:style w:type="character" w:customStyle="1" w:styleId="WW8Num75z1">
    <w:name w:val="WW8Num75z1"/>
    <w:rsid w:val="00927E9E"/>
    <w:rPr>
      <w:rFonts w:ascii="Courier New" w:hAnsi="Courier New" w:cs="Courier New" w:hint="default"/>
      <w:sz w:val="20"/>
    </w:rPr>
  </w:style>
  <w:style w:type="character" w:customStyle="1" w:styleId="WW8Num75z2">
    <w:name w:val="WW8Num75z2"/>
    <w:rsid w:val="00927E9E"/>
    <w:rPr>
      <w:rFonts w:ascii="Wingdings" w:hAnsi="Wingdings" w:hint="default"/>
      <w:sz w:val="20"/>
    </w:rPr>
  </w:style>
  <w:style w:type="character" w:customStyle="1" w:styleId="WW8Num78z1">
    <w:name w:val="WW8Num78z1"/>
    <w:rsid w:val="00927E9E"/>
    <w:rPr>
      <w:rFonts w:ascii="Courier New" w:hAnsi="Courier New" w:cs="Courier New" w:hint="default"/>
    </w:rPr>
  </w:style>
  <w:style w:type="character" w:customStyle="1" w:styleId="WW8Num78z2">
    <w:name w:val="WW8Num78z2"/>
    <w:rsid w:val="00927E9E"/>
    <w:rPr>
      <w:rFonts w:ascii="Wingdings" w:hAnsi="Wingdings" w:hint="default"/>
    </w:rPr>
  </w:style>
  <w:style w:type="character" w:customStyle="1" w:styleId="WW8Num84z1">
    <w:name w:val="WW8Num84z1"/>
    <w:rsid w:val="00927E9E"/>
    <w:rPr>
      <w:rFonts w:ascii="Courier New" w:hAnsi="Courier New" w:cs="Courier New" w:hint="default"/>
      <w:sz w:val="20"/>
    </w:rPr>
  </w:style>
  <w:style w:type="character" w:customStyle="1" w:styleId="WW8Num84z2">
    <w:name w:val="WW8Num84z2"/>
    <w:rsid w:val="00927E9E"/>
    <w:rPr>
      <w:rFonts w:ascii="Wingdings" w:hAnsi="Wingdings" w:hint="default"/>
      <w:sz w:val="20"/>
    </w:rPr>
  </w:style>
  <w:style w:type="character" w:customStyle="1" w:styleId="WW8Num86z1">
    <w:name w:val="WW8Num86z1"/>
    <w:rsid w:val="00927E9E"/>
    <w:rPr>
      <w:rFonts w:ascii="Courier New" w:hAnsi="Courier New" w:cs="Courier New" w:hint="default"/>
    </w:rPr>
  </w:style>
  <w:style w:type="character" w:customStyle="1" w:styleId="WW8Num86z2">
    <w:name w:val="WW8Num86z2"/>
    <w:rsid w:val="00927E9E"/>
    <w:rPr>
      <w:rFonts w:ascii="Wingdings" w:hAnsi="Wingdings" w:hint="default"/>
    </w:rPr>
  </w:style>
  <w:style w:type="character" w:customStyle="1" w:styleId="WW8Num87z1">
    <w:name w:val="WW8Num87z1"/>
    <w:rsid w:val="00927E9E"/>
    <w:rPr>
      <w:rFonts w:ascii="Courier New" w:hAnsi="Courier New" w:cs="Courier New" w:hint="default"/>
    </w:rPr>
  </w:style>
  <w:style w:type="character" w:customStyle="1" w:styleId="WW8Num87z2">
    <w:name w:val="WW8Num87z2"/>
    <w:rsid w:val="00927E9E"/>
    <w:rPr>
      <w:rFonts w:ascii="Wingdings" w:hAnsi="Wingdings" w:hint="default"/>
    </w:rPr>
  </w:style>
  <w:style w:type="character" w:customStyle="1" w:styleId="WW8Num88z1">
    <w:name w:val="WW8Num88z1"/>
    <w:rsid w:val="00927E9E"/>
    <w:rPr>
      <w:rFonts w:ascii="Courier New" w:hAnsi="Courier New" w:cs="Courier New" w:hint="default"/>
      <w:sz w:val="20"/>
    </w:rPr>
  </w:style>
  <w:style w:type="character" w:customStyle="1" w:styleId="WW8Num88z2">
    <w:name w:val="WW8Num88z2"/>
    <w:rsid w:val="00927E9E"/>
    <w:rPr>
      <w:rFonts w:ascii="Wingdings" w:hAnsi="Wingdings" w:hint="default"/>
      <w:sz w:val="20"/>
    </w:rPr>
  </w:style>
  <w:style w:type="character" w:customStyle="1" w:styleId="WW8NumSt33z0">
    <w:name w:val="WW8NumSt33z0"/>
    <w:rsid w:val="00927E9E"/>
    <w:rPr>
      <w:rFonts w:ascii="Symbol" w:hAnsi="Symbol" w:hint="default"/>
      <w:sz w:val="18"/>
    </w:rPr>
  </w:style>
  <w:style w:type="character" w:customStyle="1" w:styleId="17">
    <w:name w:val="Основной шрифт абзаца1"/>
    <w:rsid w:val="00927E9E"/>
  </w:style>
  <w:style w:type="character" w:customStyle="1" w:styleId="af6">
    <w:name w:val="Знак Знак"/>
    <w:rsid w:val="00927E9E"/>
    <w:rPr>
      <w:b/>
      <w:bCs/>
      <w:sz w:val="24"/>
      <w:szCs w:val="24"/>
    </w:rPr>
  </w:style>
  <w:style w:type="character" w:customStyle="1" w:styleId="A10">
    <w:name w:val="A1"/>
    <w:rsid w:val="00927E9E"/>
    <w:rPr>
      <w:rFonts w:ascii="BGSJSO+HelveticaNeue-Roman" w:hAnsi="BGSJSO+HelveticaNeue-Roman" w:cs="BGSJSO+HelveticaNeue-Roman" w:hint="default"/>
      <w:color w:val="000000"/>
      <w:sz w:val="20"/>
      <w:szCs w:val="20"/>
    </w:rPr>
  </w:style>
  <w:style w:type="character" w:customStyle="1" w:styleId="A30">
    <w:name w:val="A3"/>
    <w:rsid w:val="00927E9E"/>
    <w:rPr>
      <w:rFonts w:ascii="YIORCU+HelveticaNeue-Roman" w:hAnsi="YIORCU+HelveticaNeue-Roman" w:cs="YIORCU+HelveticaNeue-Roman" w:hint="default"/>
      <w:color w:val="000000"/>
    </w:rPr>
  </w:style>
  <w:style w:type="character" w:customStyle="1" w:styleId="A50">
    <w:name w:val="A5"/>
    <w:rsid w:val="00927E9E"/>
    <w:rPr>
      <w:rFonts w:ascii="UCATYC+HelveticaNeue-Bold" w:hAnsi="UCATYC+HelveticaNeue-Bold" w:cs="UCATYC+HelveticaNeue-Bold" w:hint="default"/>
      <w:color w:val="000000"/>
      <w:sz w:val="28"/>
      <w:szCs w:val="28"/>
    </w:rPr>
  </w:style>
  <w:style w:type="character" w:customStyle="1" w:styleId="A60">
    <w:name w:val="A6"/>
    <w:rsid w:val="00927E9E"/>
    <w:rPr>
      <w:rFonts w:ascii="UCATYC+HelveticaNeue-Bold" w:hAnsi="UCATYC+HelveticaNeue-Bold" w:cs="UCATYC+HelveticaNeue-Bold" w:hint="default"/>
      <w:b/>
      <w:bCs/>
      <w:color w:val="000000"/>
      <w:sz w:val="22"/>
      <w:szCs w:val="22"/>
      <w:u w:val="single"/>
    </w:rPr>
  </w:style>
  <w:style w:type="character" w:customStyle="1" w:styleId="A70">
    <w:name w:val="A7"/>
    <w:rsid w:val="00927E9E"/>
    <w:rPr>
      <w:rFonts w:ascii="YIORCU+HelveticaNeue-Roman" w:hAnsi="YIORCU+HelveticaNeue-Roman" w:cs="YIORCU+HelveticaNeue-Roman" w:hint="default"/>
      <w:color w:val="000000"/>
      <w:sz w:val="19"/>
      <w:szCs w:val="19"/>
    </w:rPr>
  </w:style>
  <w:style w:type="character" w:customStyle="1" w:styleId="af7">
    <w:name w:val="Маркеры списка"/>
    <w:rsid w:val="00927E9E"/>
    <w:rPr>
      <w:rFonts w:ascii="OpenSymbol" w:eastAsia="OpenSymbol" w:hAnsi="OpenSymbol" w:cs="OpenSymbol" w:hint="eastAsia"/>
    </w:rPr>
  </w:style>
  <w:style w:type="character" w:styleId="af8">
    <w:name w:val="Hyperlink"/>
    <w:uiPriority w:val="99"/>
    <w:unhideWhenUsed/>
    <w:rsid w:val="00927E9E"/>
    <w:rPr>
      <w:color w:val="0033CC"/>
      <w:u w:val="single"/>
    </w:rPr>
  </w:style>
  <w:style w:type="character" w:styleId="af9">
    <w:name w:val="Strong"/>
    <w:uiPriority w:val="22"/>
    <w:qFormat/>
    <w:rsid w:val="00927E9E"/>
    <w:rPr>
      <w:b/>
      <w:bCs/>
    </w:rPr>
  </w:style>
  <w:style w:type="character" w:customStyle="1" w:styleId="hps">
    <w:name w:val="hps"/>
    <w:basedOn w:val="a0"/>
    <w:rsid w:val="00927E9E"/>
  </w:style>
  <w:style w:type="table" w:styleId="afa">
    <w:name w:val="Table Grid"/>
    <w:basedOn w:val="a1"/>
    <w:uiPriority w:val="39"/>
    <w:rsid w:val="00927E9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tn">
    <w:name w:val="atn"/>
    <w:basedOn w:val="a0"/>
    <w:rsid w:val="00927E9E"/>
  </w:style>
  <w:style w:type="character" w:customStyle="1" w:styleId="shorttext">
    <w:name w:val="short_text"/>
    <w:basedOn w:val="a0"/>
    <w:rsid w:val="00927E9E"/>
  </w:style>
  <w:style w:type="character" w:customStyle="1" w:styleId="st1">
    <w:name w:val="st1"/>
    <w:basedOn w:val="a0"/>
    <w:rsid w:val="00927E9E"/>
  </w:style>
  <w:style w:type="character" w:customStyle="1" w:styleId="ext-link">
    <w:name w:val="ext-link"/>
    <w:basedOn w:val="a0"/>
    <w:rsid w:val="00F7191F"/>
  </w:style>
  <w:style w:type="character" w:styleId="afb">
    <w:name w:val="annotation reference"/>
    <w:semiHidden/>
    <w:rsid w:val="00576DBF"/>
    <w:rPr>
      <w:sz w:val="16"/>
      <w:szCs w:val="16"/>
    </w:rPr>
  </w:style>
  <w:style w:type="paragraph" w:styleId="afc">
    <w:name w:val="annotation text"/>
    <w:basedOn w:val="a"/>
    <w:link w:val="afd"/>
    <w:semiHidden/>
    <w:rsid w:val="00576DBF"/>
    <w:rPr>
      <w:sz w:val="20"/>
      <w:szCs w:val="20"/>
    </w:rPr>
  </w:style>
  <w:style w:type="paragraph" w:styleId="afe">
    <w:name w:val="annotation subject"/>
    <w:basedOn w:val="afc"/>
    <w:next w:val="afc"/>
    <w:semiHidden/>
    <w:rsid w:val="00576DBF"/>
    <w:rPr>
      <w:b/>
      <w:bCs/>
    </w:rPr>
  </w:style>
  <w:style w:type="paragraph" w:styleId="aff">
    <w:name w:val="Plain Text"/>
    <w:basedOn w:val="a"/>
    <w:link w:val="aff0"/>
    <w:uiPriority w:val="99"/>
    <w:unhideWhenUsed/>
    <w:rsid w:val="00AA763E"/>
    <w:rPr>
      <w:rFonts w:eastAsia="Calibri"/>
      <w:szCs w:val="21"/>
    </w:rPr>
  </w:style>
  <w:style w:type="character" w:customStyle="1" w:styleId="aff0">
    <w:name w:val="Текст Знак"/>
    <w:link w:val="aff"/>
    <w:uiPriority w:val="99"/>
    <w:rsid w:val="00AA763E"/>
    <w:rPr>
      <w:sz w:val="22"/>
      <w:szCs w:val="21"/>
      <w:lang w:eastAsia="en-US"/>
    </w:rPr>
  </w:style>
  <w:style w:type="character" w:customStyle="1" w:styleId="18">
    <w:name w:val="Неразрешенное упоминание1"/>
    <w:uiPriority w:val="47"/>
    <w:rsid w:val="001735E5"/>
    <w:rPr>
      <w:color w:val="605E5C"/>
      <w:shd w:val="clear" w:color="auto" w:fill="E1DFDD"/>
    </w:rPr>
  </w:style>
  <w:style w:type="paragraph" w:styleId="aff1">
    <w:name w:val="List Paragraph"/>
    <w:basedOn w:val="a"/>
    <w:link w:val="aff2"/>
    <w:uiPriority w:val="34"/>
    <w:qFormat/>
    <w:rsid w:val="005C385B"/>
    <w:pPr>
      <w:ind w:left="720"/>
      <w:contextualSpacing/>
    </w:pPr>
  </w:style>
  <w:style w:type="character" w:customStyle="1" w:styleId="aff2">
    <w:name w:val="Абзац списка Знак"/>
    <w:link w:val="aff1"/>
    <w:uiPriority w:val="34"/>
    <w:rsid w:val="005C385B"/>
    <w:rPr>
      <w:sz w:val="22"/>
      <w:szCs w:val="22"/>
    </w:rPr>
  </w:style>
  <w:style w:type="paragraph" w:styleId="aff3">
    <w:name w:val="Revision"/>
    <w:hidden/>
    <w:uiPriority w:val="99"/>
    <w:semiHidden/>
    <w:rsid w:val="00D3726E"/>
    <w:rPr>
      <w:sz w:val="22"/>
      <w:szCs w:val="22"/>
      <w:lang w:eastAsia="en-US"/>
    </w:rPr>
  </w:style>
  <w:style w:type="paragraph" w:styleId="aff4">
    <w:name w:val="footnote text"/>
    <w:basedOn w:val="a"/>
    <w:link w:val="aff5"/>
    <w:uiPriority w:val="99"/>
    <w:semiHidden/>
    <w:rsid w:val="00AF2973"/>
    <w:rPr>
      <w:sz w:val="20"/>
      <w:szCs w:val="20"/>
      <w:lang w:val="en-GB"/>
    </w:rPr>
  </w:style>
  <w:style w:type="character" w:customStyle="1" w:styleId="aff5">
    <w:name w:val="Текст сноски Знак"/>
    <w:link w:val="aff4"/>
    <w:uiPriority w:val="99"/>
    <w:semiHidden/>
    <w:rsid w:val="00AF2973"/>
    <w:rPr>
      <w:lang w:val="en-GB" w:eastAsia="en-US"/>
    </w:rPr>
  </w:style>
  <w:style w:type="character" w:styleId="aff6">
    <w:name w:val="footnote reference"/>
    <w:uiPriority w:val="99"/>
    <w:semiHidden/>
    <w:rsid w:val="00AF2973"/>
    <w:rPr>
      <w:rFonts w:cs="Times New Roman"/>
      <w:vertAlign w:val="superscript"/>
    </w:rPr>
  </w:style>
  <w:style w:type="character" w:customStyle="1" w:styleId="medcalcfontonebold">
    <w:name w:val="medcalcfontonebold"/>
    <w:rsid w:val="00137E17"/>
  </w:style>
  <w:style w:type="character" w:customStyle="1" w:styleId="medcalcfontone">
    <w:name w:val="medcalcfontone"/>
    <w:rsid w:val="00137E17"/>
  </w:style>
  <w:style w:type="character" w:customStyle="1" w:styleId="apple-converted-space">
    <w:name w:val="apple-converted-space"/>
    <w:rsid w:val="003655F8"/>
  </w:style>
  <w:style w:type="character" w:customStyle="1" w:styleId="g72c62471">
    <w:name w:val="g72c62471"/>
    <w:rsid w:val="00E95368"/>
  </w:style>
  <w:style w:type="character" w:customStyle="1" w:styleId="l1580ac0a">
    <w:name w:val="l1580ac0a"/>
    <w:rsid w:val="00E95368"/>
  </w:style>
  <w:style w:type="paragraph" w:customStyle="1" w:styleId="opisdvfld">
    <w:name w:val="opis_dvfld"/>
    <w:basedOn w:val="a"/>
    <w:rsid w:val="00D91D39"/>
    <w:pPr>
      <w:spacing w:before="100" w:beforeAutospacing="1" w:after="100" w:afterAutospacing="1"/>
    </w:pPr>
  </w:style>
  <w:style w:type="character" w:customStyle="1" w:styleId="short">
    <w:name w:val="short"/>
    <w:rsid w:val="00D91D39"/>
  </w:style>
  <w:style w:type="paragraph" w:customStyle="1" w:styleId="opisdvfldbeg">
    <w:name w:val="opis_dvfld_beg"/>
    <w:basedOn w:val="a"/>
    <w:rsid w:val="00661F92"/>
    <w:pPr>
      <w:spacing w:before="100" w:beforeAutospacing="1" w:after="100" w:afterAutospacing="1"/>
    </w:pPr>
  </w:style>
  <w:style w:type="character" w:styleId="aff7">
    <w:name w:val="Emphasis"/>
    <w:uiPriority w:val="20"/>
    <w:qFormat/>
    <w:rsid w:val="00492C34"/>
    <w:rPr>
      <w:i/>
      <w:iCs/>
    </w:rPr>
  </w:style>
  <w:style w:type="paragraph" w:customStyle="1" w:styleId="TableParagraph">
    <w:name w:val="Table Paragraph"/>
    <w:basedOn w:val="a"/>
    <w:uiPriority w:val="1"/>
    <w:qFormat/>
    <w:rsid w:val="00DA6DEF"/>
    <w:pPr>
      <w:widowControl w:val="0"/>
      <w:autoSpaceDE w:val="0"/>
      <w:autoSpaceDN w:val="0"/>
    </w:pPr>
  </w:style>
  <w:style w:type="table" w:customStyle="1" w:styleId="TableNormal">
    <w:name w:val="Table Normal"/>
    <w:uiPriority w:val="2"/>
    <w:semiHidden/>
    <w:unhideWhenUsed/>
    <w:qFormat/>
    <w:rsid w:val="00DA6DEF"/>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accordion-tabbedtab-mobile">
    <w:name w:val="accordion-tabbed__tab-mobile"/>
    <w:rsid w:val="00DA6DEF"/>
  </w:style>
  <w:style w:type="character" w:customStyle="1" w:styleId="comma-separator">
    <w:name w:val="comma-separator"/>
    <w:rsid w:val="00DA6DEF"/>
  </w:style>
  <w:style w:type="character" w:customStyle="1" w:styleId="epub-state">
    <w:name w:val="epub-state"/>
    <w:rsid w:val="00DA6DEF"/>
  </w:style>
  <w:style w:type="character" w:customStyle="1" w:styleId="epub-date">
    <w:name w:val="epub-date"/>
    <w:rsid w:val="00DA6DEF"/>
  </w:style>
  <w:style w:type="character" w:customStyle="1" w:styleId="table-captionlabel">
    <w:name w:val="table-caption__label"/>
    <w:rsid w:val="00DA6DEF"/>
  </w:style>
  <w:style w:type="character" w:customStyle="1" w:styleId="toptext">
    <w:name w:val="top__text"/>
    <w:rsid w:val="00DA6DEF"/>
  </w:style>
  <w:style w:type="character" w:customStyle="1" w:styleId="label">
    <w:name w:val="label"/>
    <w:rsid w:val="00DA6DEF"/>
  </w:style>
  <w:style w:type="character" w:customStyle="1" w:styleId="inline-tablelabel">
    <w:name w:val="inline-table__label"/>
    <w:rsid w:val="00DA6DEF"/>
  </w:style>
  <w:style w:type="character" w:customStyle="1" w:styleId="inline-tabletitle">
    <w:name w:val="inline-table__title"/>
    <w:rsid w:val="00DA6DEF"/>
  </w:style>
  <w:style w:type="paragraph" w:customStyle="1" w:styleId="p">
    <w:name w:val="p"/>
    <w:basedOn w:val="a"/>
    <w:rsid w:val="00DA6DEF"/>
    <w:pPr>
      <w:spacing w:before="100" w:beforeAutospacing="1" w:after="100" w:afterAutospacing="1"/>
    </w:pPr>
  </w:style>
  <w:style w:type="character" w:customStyle="1" w:styleId="ref-lnk">
    <w:name w:val="ref-lnk"/>
    <w:rsid w:val="00DA6DEF"/>
  </w:style>
  <w:style w:type="paragraph" w:customStyle="1" w:styleId="w-75">
    <w:name w:val="w-75"/>
    <w:basedOn w:val="a"/>
    <w:rsid w:val="00DA6DEF"/>
    <w:pPr>
      <w:spacing w:before="100" w:beforeAutospacing="1" w:after="100" w:afterAutospacing="1"/>
    </w:pPr>
  </w:style>
  <w:style w:type="paragraph" w:customStyle="1" w:styleId="opispole">
    <w:name w:val="opis_pole"/>
    <w:basedOn w:val="a"/>
    <w:rsid w:val="00DA6DEF"/>
    <w:pPr>
      <w:spacing w:before="100" w:beforeAutospacing="1" w:after="100" w:afterAutospacing="1"/>
    </w:pPr>
  </w:style>
  <w:style w:type="character" w:customStyle="1" w:styleId="FontStyle21">
    <w:name w:val="Font Style21"/>
    <w:uiPriority w:val="99"/>
    <w:rsid w:val="00DA6DEF"/>
    <w:rPr>
      <w:rFonts w:ascii="Arial" w:hAnsi="Arial" w:cs="Arial"/>
      <w:b/>
      <w:bCs/>
      <w:sz w:val="20"/>
      <w:szCs w:val="20"/>
    </w:rPr>
  </w:style>
  <w:style w:type="character" w:styleId="HTML">
    <w:name w:val="HTML Cite"/>
    <w:uiPriority w:val="99"/>
    <w:semiHidden/>
    <w:unhideWhenUsed/>
    <w:rsid w:val="00DA6DEF"/>
    <w:rPr>
      <w:i/>
      <w:iCs/>
    </w:rPr>
  </w:style>
  <w:style w:type="character" w:customStyle="1" w:styleId="dyjrff">
    <w:name w:val="dyjrff"/>
    <w:rsid w:val="00DA6DEF"/>
  </w:style>
  <w:style w:type="paragraph" w:styleId="aff8">
    <w:name w:val="endnote text"/>
    <w:basedOn w:val="a"/>
    <w:link w:val="aff9"/>
    <w:uiPriority w:val="99"/>
    <w:semiHidden/>
    <w:unhideWhenUsed/>
    <w:rsid w:val="00E2354E"/>
    <w:rPr>
      <w:sz w:val="20"/>
      <w:szCs w:val="20"/>
      <w:lang w:val="x-none" w:eastAsia="x-none"/>
    </w:rPr>
  </w:style>
  <w:style w:type="character" w:customStyle="1" w:styleId="aff9">
    <w:name w:val="Текст концевой сноски Знак"/>
    <w:link w:val="aff8"/>
    <w:uiPriority w:val="99"/>
    <w:semiHidden/>
    <w:rsid w:val="00E2354E"/>
    <w:rPr>
      <w:lang w:val="x-none" w:eastAsia="x-none"/>
    </w:rPr>
  </w:style>
  <w:style w:type="character" w:styleId="affa">
    <w:name w:val="endnote reference"/>
    <w:uiPriority w:val="99"/>
    <w:unhideWhenUsed/>
    <w:rsid w:val="00E2354E"/>
    <w:rPr>
      <w:vertAlign w:val="superscript"/>
    </w:rPr>
  </w:style>
  <w:style w:type="character" w:customStyle="1" w:styleId="FontStyle20">
    <w:name w:val="Font Style20"/>
    <w:uiPriority w:val="99"/>
    <w:rsid w:val="00BC7221"/>
    <w:rPr>
      <w:rFonts w:ascii="Arial" w:hAnsi="Arial" w:cs="Arial"/>
      <w:b/>
      <w:bCs/>
      <w:i/>
      <w:iCs/>
      <w:sz w:val="20"/>
      <w:szCs w:val="20"/>
    </w:rPr>
  </w:style>
  <w:style w:type="paragraph" w:styleId="z-">
    <w:name w:val="HTML Top of Form"/>
    <w:basedOn w:val="a"/>
    <w:next w:val="a"/>
    <w:link w:val="z-0"/>
    <w:hidden/>
    <w:uiPriority w:val="99"/>
    <w:semiHidden/>
    <w:unhideWhenUsed/>
    <w:rsid w:val="00BC7221"/>
    <w:pPr>
      <w:pBdr>
        <w:bottom w:val="single" w:sz="6" w:space="1" w:color="auto"/>
      </w:pBdr>
      <w:jc w:val="center"/>
    </w:pPr>
    <w:rPr>
      <w:rFonts w:ascii="Arial" w:hAnsi="Arial" w:cs="Arial"/>
      <w:vanish/>
      <w:sz w:val="16"/>
      <w:szCs w:val="16"/>
    </w:rPr>
  </w:style>
  <w:style w:type="character" w:customStyle="1" w:styleId="z-0">
    <w:name w:val="z-Начало формы Знак"/>
    <w:link w:val="z-"/>
    <w:uiPriority w:val="99"/>
    <w:semiHidden/>
    <w:rsid w:val="00BC7221"/>
    <w:rPr>
      <w:rFonts w:ascii="Arial" w:eastAsia="Times New Roman" w:hAnsi="Arial" w:cs="Arial"/>
      <w:vanish/>
      <w:sz w:val="16"/>
      <w:szCs w:val="16"/>
    </w:rPr>
  </w:style>
  <w:style w:type="paragraph" w:styleId="z-1">
    <w:name w:val="HTML Bottom of Form"/>
    <w:basedOn w:val="a"/>
    <w:next w:val="a"/>
    <w:link w:val="z-2"/>
    <w:hidden/>
    <w:uiPriority w:val="99"/>
    <w:semiHidden/>
    <w:unhideWhenUsed/>
    <w:rsid w:val="00BC7221"/>
    <w:pPr>
      <w:pBdr>
        <w:top w:val="single" w:sz="6" w:space="1" w:color="auto"/>
      </w:pBdr>
      <w:jc w:val="center"/>
    </w:pPr>
    <w:rPr>
      <w:rFonts w:ascii="Arial" w:hAnsi="Arial" w:cs="Arial"/>
      <w:vanish/>
      <w:sz w:val="16"/>
      <w:szCs w:val="16"/>
    </w:rPr>
  </w:style>
  <w:style w:type="character" w:customStyle="1" w:styleId="z-2">
    <w:name w:val="z-Конец формы Знак"/>
    <w:link w:val="z-1"/>
    <w:uiPriority w:val="99"/>
    <w:semiHidden/>
    <w:rsid w:val="00BC7221"/>
    <w:rPr>
      <w:rFonts w:ascii="Arial" w:eastAsia="Times New Roman" w:hAnsi="Arial" w:cs="Arial"/>
      <w:vanish/>
      <w:sz w:val="16"/>
      <w:szCs w:val="16"/>
    </w:rPr>
  </w:style>
  <w:style w:type="character" w:styleId="affb">
    <w:name w:val="Placeholder Text"/>
    <w:uiPriority w:val="99"/>
    <w:semiHidden/>
    <w:rsid w:val="00BC7221"/>
    <w:rPr>
      <w:color w:val="808080"/>
    </w:rPr>
  </w:style>
  <w:style w:type="character" w:customStyle="1" w:styleId="mnn-name-in-link">
    <w:name w:val="mnn-name-in-link"/>
    <w:rsid w:val="00BC7221"/>
  </w:style>
  <w:style w:type="character" w:customStyle="1" w:styleId="fontstyle01">
    <w:name w:val="fontstyle01"/>
    <w:rsid w:val="000802FC"/>
    <w:rPr>
      <w:rFonts w:ascii="MyriadPro-Bold" w:hAnsi="MyriadPro-Bold" w:hint="default"/>
      <w:b/>
      <w:bCs/>
      <w:i w:val="0"/>
      <w:iCs w:val="0"/>
      <w:color w:val="242021"/>
      <w:sz w:val="22"/>
      <w:szCs w:val="22"/>
    </w:rPr>
  </w:style>
  <w:style w:type="character" w:customStyle="1" w:styleId="noprint">
    <w:name w:val="noprint"/>
    <w:basedOn w:val="a0"/>
    <w:rsid w:val="00F1433F"/>
  </w:style>
  <w:style w:type="paragraph" w:styleId="affc">
    <w:name w:val="TOC Heading"/>
    <w:basedOn w:val="1"/>
    <w:next w:val="a"/>
    <w:uiPriority w:val="39"/>
    <w:unhideWhenUsed/>
    <w:qFormat/>
    <w:rsid w:val="00B86B59"/>
    <w:pPr>
      <w:keepLines/>
      <w:widowControl/>
      <w:suppressAutoHyphens w:val="0"/>
      <w:autoSpaceDE/>
      <w:spacing w:before="240" w:after="0" w:line="259" w:lineRule="auto"/>
      <w:jc w:val="left"/>
      <w:outlineLvl w:val="9"/>
    </w:pPr>
    <w:rPr>
      <w:rFonts w:asciiTheme="majorHAnsi" w:eastAsiaTheme="majorEastAsia" w:hAnsiTheme="majorHAnsi" w:cstheme="majorBidi"/>
      <w:b w:val="0"/>
      <w:caps w:val="0"/>
      <w:color w:val="2F5496" w:themeColor="accent1" w:themeShade="BF"/>
      <w:sz w:val="32"/>
      <w:szCs w:val="32"/>
      <w:lang w:val="ru-RU" w:eastAsia="ru-RU"/>
    </w:rPr>
  </w:style>
  <w:style w:type="paragraph" w:styleId="41">
    <w:name w:val="toc 4"/>
    <w:basedOn w:val="a"/>
    <w:next w:val="a"/>
    <w:autoRedefine/>
    <w:uiPriority w:val="39"/>
    <w:unhideWhenUsed/>
    <w:rsid w:val="00B86B59"/>
    <w:pPr>
      <w:spacing w:after="100" w:line="259" w:lineRule="auto"/>
      <w:ind w:left="660"/>
    </w:pPr>
    <w:rPr>
      <w:rFonts w:asciiTheme="minorHAnsi" w:eastAsiaTheme="minorEastAsia" w:hAnsiTheme="minorHAnsi" w:cstheme="minorBidi"/>
      <w:sz w:val="22"/>
      <w:szCs w:val="22"/>
    </w:rPr>
  </w:style>
  <w:style w:type="paragraph" w:styleId="51">
    <w:name w:val="toc 5"/>
    <w:basedOn w:val="a"/>
    <w:next w:val="a"/>
    <w:autoRedefine/>
    <w:uiPriority w:val="39"/>
    <w:unhideWhenUsed/>
    <w:rsid w:val="00B86B59"/>
    <w:pPr>
      <w:spacing w:after="100" w:line="259"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rsid w:val="00B86B59"/>
    <w:pPr>
      <w:spacing w:after="100" w:line="259"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rsid w:val="00B86B59"/>
    <w:pPr>
      <w:spacing w:after="100" w:line="259"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rsid w:val="00B86B59"/>
    <w:pPr>
      <w:spacing w:after="100" w:line="259"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B86B59"/>
    <w:pPr>
      <w:spacing w:after="100" w:line="259" w:lineRule="auto"/>
      <w:ind w:left="1760"/>
    </w:pPr>
    <w:rPr>
      <w:rFonts w:asciiTheme="minorHAnsi" w:eastAsiaTheme="minorEastAsia" w:hAnsiTheme="minorHAnsi" w:cstheme="minorBidi"/>
      <w:sz w:val="22"/>
      <w:szCs w:val="22"/>
    </w:rPr>
  </w:style>
  <w:style w:type="character" w:customStyle="1" w:styleId="afd">
    <w:name w:val="Текст примечания Знак"/>
    <w:basedOn w:val="a0"/>
    <w:link w:val="afc"/>
    <w:semiHidden/>
    <w:rsid w:val="00527A4B"/>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3013">
      <w:bodyDiv w:val="1"/>
      <w:marLeft w:val="0"/>
      <w:marRight w:val="0"/>
      <w:marTop w:val="0"/>
      <w:marBottom w:val="0"/>
      <w:divBdr>
        <w:top w:val="none" w:sz="0" w:space="0" w:color="auto"/>
        <w:left w:val="none" w:sz="0" w:space="0" w:color="auto"/>
        <w:bottom w:val="none" w:sz="0" w:space="0" w:color="auto"/>
        <w:right w:val="none" w:sz="0" w:space="0" w:color="auto"/>
      </w:divBdr>
      <w:divsChild>
        <w:div w:id="372076678">
          <w:marLeft w:val="0"/>
          <w:marRight w:val="0"/>
          <w:marTop w:val="0"/>
          <w:marBottom w:val="0"/>
          <w:divBdr>
            <w:top w:val="none" w:sz="0" w:space="0" w:color="auto"/>
            <w:left w:val="none" w:sz="0" w:space="0" w:color="auto"/>
            <w:bottom w:val="none" w:sz="0" w:space="0" w:color="auto"/>
            <w:right w:val="none" w:sz="0" w:space="0" w:color="auto"/>
          </w:divBdr>
          <w:divsChild>
            <w:div w:id="1397389137">
              <w:marLeft w:val="0"/>
              <w:marRight w:val="0"/>
              <w:marTop w:val="0"/>
              <w:marBottom w:val="0"/>
              <w:divBdr>
                <w:top w:val="none" w:sz="0" w:space="0" w:color="auto"/>
                <w:left w:val="none" w:sz="0" w:space="0" w:color="auto"/>
                <w:bottom w:val="none" w:sz="0" w:space="0" w:color="auto"/>
                <w:right w:val="none" w:sz="0" w:space="0" w:color="auto"/>
              </w:divBdr>
              <w:divsChild>
                <w:div w:id="2093039926">
                  <w:marLeft w:val="0"/>
                  <w:marRight w:val="0"/>
                  <w:marTop w:val="0"/>
                  <w:marBottom w:val="0"/>
                  <w:divBdr>
                    <w:top w:val="none" w:sz="0" w:space="0" w:color="auto"/>
                    <w:left w:val="none" w:sz="0" w:space="0" w:color="auto"/>
                    <w:bottom w:val="none" w:sz="0" w:space="0" w:color="auto"/>
                    <w:right w:val="none" w:sz="0" w:space="0" w:color="auto"/>
                  </w:divBdr>
                  <w:divsChild>
                    <w:div w:id="190914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4442">
      <w:bodyDiv w:val="1"/>
      <w:marLeft w:val="0"/>
      <w:marRight w:val="0"/>
      <w:marTop w:val="0"/>
      <w:marBottom w:val="0"/>
      <w:divBdr>
        <w:top w:val="none" w:sz="0" w:space="0" w:color="auto"/>
        <w:left w:val="none" w:sz="0" w:space="0" w:color="auto"/>
        <w:bottom w:val="none" w:sz="0" w:space="0" w:color="auto"/>
        <w:right w:val="none" w:sz="0" w:space="0" w:color="auto"/>
      </w:divBdr>
    </w:div>
    <w:div w:id="6717272">
      <w:bodyDiv w:val="1"/>
      <w:marLeft w:val="0"/>
      <w:marRight w:val="0"/>
      <w:marTop w:val="0"/>
      <w:marBottom w:val="0"/>
      <w:divBdr>
        <w:top w:val="none" w:sz="0" w:space="0" w:color="auto"/>
        <w:left w:val="none" w:sz="0" w:space="0" w:color="auto"/>
        <w:bottom w:val="none" w:sz="0" w:space="0" w:color="auto"/>
        <w:right w:val="none" w:sz="0" w:space="0" w:color="auto"/>
      </w:divBdr>
      <w:divsChild>
        <w:div w:id="1314414238">
          <w:marLeft w:val="0"/>
          <w:marRight w:val="0"/>
          <w:marTop w:val="0"/>
          <w:marBottom w:val="0"/>
          <w:divBdr>
            <w:top w:val="none" w:sz="0" w:space="0" w:color="auto"/>
            <w:left w:val="none" w:sz="0" w:space="0" w:color="auto"/>
            <w:bottom w:val="none" w:sz="0" w:space="0" w:color="auto"/>
            <w:right w:val="none" w:sz="0" w:space="0" w:color="auto"/>
          </w:divBdr>
          <w:divsChild>
            <w:div w:id="1935162688">
              <w:marLeft w:val="0"/>
              <w:marRight w:val="0"/>
              <w:marTop w:val="0"/>
              <w:marBottom w:val="0"/>
              <w:divBdr>
                <w:top w:val="none" w:sz="0" w:space="0" w:color="auto"/>
                <w:left w:val="none" w:sz="0" w:space="0" w:color="auto"/>
                <w:bottom w:val="none" w:sz="0" w:space="0" w:color="auto"/>
                <w:right w:val="none" w:sz="0" w:space="0" w:color="auto"/>
              </w:divBdr>
              <w:divsChild>
                <w:div w:id="1679307612">
                  <w:marLeft w:val="0"/>
                  <w:marRight w:val="0"/>
                  <w:marTop w:val="0"/>
                  <w:marBottom w:val="0"/>
                  <w:divBdr>
                    <w:top w:val="none" w:sz="0" w:space="0" w:color="auto"/>
                    <w:left w:val="none" w:sz="0" w:space="0" w:color="auto"/>
                    <w:bottom w:val="none" w:sz="0" w:space="0" w:color="auto"/>
                    <w:right w:val="none" w:sz="0" w:space="0" w:color="auto"/>
                  </w:divBdr>
                  <w:divsChild>
                    <w:div w:id="18194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18490">
      <w:bodyDiv w:val="1"/>
      <w:marLeft w:val="0"/>
      <w:marRight w:val="0"/>
      <w:marTop w:val="0"/>
      <w:marBottom w:val="0"/>
      <w:divBdr>
        <w:top w:val="none" w:sz="0" w:space="0" w:color="auto"/>
        <w:left w:val="none" w:sz="0" w:space="0" w:color="auto"/>
        <w:bottom w:val="none" w:sz="0" w:space="0" w:color="auto"/>
        <w:right w:val="none" w:sz="0" w:space="0" w:color="auto"/>
      </w:divBdr>
      <w:divsChild>
        <w:div w:id="2059695161">
          <w:marLeft w:val="446"/>
          <w:marRight w:val="0"/>
          <w:marTop w:val="0"/>
          <w:marBottom w:val="0"/>
          <w:divBdr>
            <w:top w:val="none" w:sz="0" w:space="0" w:color="auto"/>
            <w:left w:val="none" w:sz="0" w:space="0" w:color="auto"/>
            <w:bottom w:val="none" w:sz="0" w:space="0" w:color="auto"/>
            <w:right w:val="none" w:sz="0" w:space="0" w:color="auto"/>
          </w:divBdr>
        </w:div>
        <w:div w:id="510142504">
          <w:marLeft w:val="446"/>
          <w:marRight w:val="0"/>
          <w:marTop w:val="0"/>
          <w:marBottom w:val="0"/>
          <w:divBdr>
            <w:top w:val="none" w:sz="0" w:space="0" w:color="auto"/>
            <w:left w:val="none" w:sz="0" w:space="0" w:color="auto"/>
            <w:bottom w:val="none" w:sz="0" w:space="0" w:color="auto"/>
            <w:right w:val="none" w:sz="0" w:space="0" w:color="auto"/>
          </w:divBdr>
        </w:div>
        <w:div w:id="632641168">
          <w:marLeft w:val="446"/>
          <w:marRight w:val="0"/>
          <w:marTop w:val="0"/>
          <w:marBottom w:val="0"/>
          <w:divBdr>
            <w:top w:val="none" w:sz="0" w:space="0" w:color="auto"/>
            <w:left w:val="none" w:sz="0" w:space="0" w:color="auto"/>
            <w:bottom w:val="none" w:sz="0" w:space="0" w:color="auto"/>
            <w:right w:val="none" w:sz="0" w:space="0" w:color="auto"/>
          </w:divBdr>
        </w:div>
        <w:div w:id="1250699955">
          <w:marLeft w:val="446"/>
          <w:marRight w:val="0"/>
          <w:marTop w:val="0"/>
          <w:marBottom w:val="0"/>
          <w:divBdr>
            <w:top w:val="none" w:sz="0" w:space="0" w:color="auto"/>
            <w:left w:val="none" w:sz="0" w:space="0" w:color="auto"/>
            <w:bottom w:val="none" w:sz="0" w:space="0" w:color="auto"/>
            <w:right w:val="none" w:sz="0" w:space="0" w:color="auto"/>
          </w:divBdr>
        </w:div>
        <w:div w:id="309873537">
          <w:marLeft w:val="994"/>
          <w:marRight w:val="0"/>
          <w:marTop w:val="0"/>
          <w:marBottom w:val="0"/>
          <w:divBdr>
            <w:top w:val="none" w:sz="0" w:space="0" w:color="auto"/>
            <w:left w:val="none" w:sz="0" w:space="0" w:color="auto"/>
            <w:bottom w:val="none" w:sz="0" w:space="0" w:color="auto"/>
            <w:right w:val="none" w:sz="0" w:space="0" w:color="auto"/>
          </w:divBdr>
        </w:div>
        <w:div w:id="967468213">
          <w:marLeft w:val="446"/>
          <w:marRight w:val="0"/>
          <w:marTop w:val="0"/>
          <w:marBottom w:val="0"/>
          <w:divBdr>
            <w:top w:val="none" w:sz="0" w:space="0" w:color="auto"/>
            <w:left w:val="none" w:sz="0" w:space="0" w:color="auto"/>
            <w:bottom w:val="none" w:sz="0" w:space="0" w:color="auto"/>
            <w:right w:val="none" w:sz="0" w:space="0" w:color="auto"/>
          </w:divBdr>
        </w:div>
        <w:div w:id="539782260">
          <w:marLeft w:val="446"/>
          <w:marRight w:val="0"/>
          <w:marTop w:val="0"/>
          <w:marBottom w:val="0"/>
          <w:divBdr>
            <w:top w:val="none" w:sz="0" w:space="0" w:color="auto"/>
            <w:left w:val="none" w:sz="0" w:space="0" w:color="auto"/>
            <w:bottom w:val="none" w:sz="0" w:space="0" w:color="auto"/>
            <w:right w:val="none" w:sz="0" w:space="0" w:color="auto"/>
          </w:divBdr>
        </w:div>
        <w:div w:id="2100522345">
          <w:marLeft w:val="446"/>
          <w:marRight w:val="0"/>
          <w:marTop w:val="0"/>
          <w:marBottom w:val="0"/>
          <w:divBdr>
            <w:top w:val="none" w:sz="0" w:space="0" w:color="auto"/>
            <w:left w:val="none" w:sz="0" w:space="0" w:color="auto"/>
            <w:bottom w:val="none" w:sz="0" w:space="0" w:color="auto"/>
            <w:right w:val="none" w:sz="0" w:space="0" w:color="auto"/>
          </w:divBdr>
        </w:div>
        <w:div w:id="275017510">
          <w:marLeft w:val="446"/>
          <w:marRight w:val="0"/>
          <w:marTop w:val="0"/>
          <w:marBottom w:val="0"/>
          <w:divBdr>
            <w:top w:val="none" w:sz="0" w:space="0" w:color="auto"/>
            <w:left w:val="none" w:sz="0" w:space="0" w:color="auto"/>
            <w:bottom w:val="none" w:sz="0" w:space="0" w:color="auto"/>
            <w:right w:val="none" w:sz="0" w:space="0" w:color="auto"/>
          </w:divBdr>
        </w:div>
      </w:divsChild>
    </w:div>
    <w:div w:id="38936512">
      <w:bodyDiv w:val="1"/>
      <w:marLeft w:val="0"/>
      <w:marRight w:val="0"/>
      <w:marTop w:val="0"/>
      <w:marBottom w:val="0"/>
      <w:divBdr>
        <w:top w:val="none" w:sz="0" w:space="0" w:color="auto"/>
        <w:left w:val="none" w:sz="0" w:space="0" w:color="auto"/>
        <w:bottom w:val="none" w:sz="0" w:space="0" w:color="auto"/>
        <w:right w:val="none" w:sz="0" w:space="0" w:color="auto"/>
      </w:divBdr>
      <w:divsChild>
        <w:div w:id="648902264">
          <w:marLeft w:val="0"/>
          <w:marRight w:val="0"/>
          <w:marTop w:val="0"/>
          <w:marBottom w:val="0"/>
          <w:divBdr>
            <w:top w:val="none" w:sz="0" w:space="0" w:color="auto"/>
            <w:left w:val="none" w:sz="0" w:space="0" w:color="auto"/>
            <w:bottom w:val="none" w:sz="0" w:space="0" w:color="auto"/>
            <w:right w:val="none" w:sz="0" w:space="0" w:color="auto"/>
          </w:divBdr>
          <w:divsChild>
            <w:div w:id="1953243396">
              <w:marLeft w:val="0"/>
              <w:marRight w:val="0"/>
              <w:marTop w:val="0"/>
              <w:marBottom w:val="0"/>
              <w:divBdr>
                <w:top w:val="none" w:sz="0" w:space="0" w:color="auto"/>
                <w:left w:val="none" w:sz="0" w:space="0" w:color="auto"/>
                <w:bottom w:val="none" w:sz="0" w:space="0" w:color="auto"/>
                <w:right w:val="none" w:sz="0" w:space="0" w:color="auto"/>
              </w:divBdr>
              <w:divsChild>
                <w:div w:id="967391626">
                  <w:marLeft w:val="0"/>
                  <w:marRight w:val="0"/>
                  <w:marTop w:val="0"/>
                  <w:marBottom w:val="0"/>
                  <w:divBdr>
                    <w:top w:val="none" w:sz="0" w:space="0" w:color="auto"/>
                    <w:left w:val="none" w:sz="0" w:space="0" w:color="auto"/>
                    <w:bottom w:val="none" w:sz="0" w:space="0" w:color="auto"/>
                    <w:right w:val="none" w:sz="0" w:space="0" w:color="auto"/>
                  </w:divBdr>
                  <w:divsChild>
                    <w:div w:id="22344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18658">
      <w:bodyDiv w:val="1"/>
      <w:marLeft w:val="0"/>
      <w:marRight w:val="0"/>
      <w:marTop w:val="0"/>
      <w:marBottom w:val="0"/>
      <w:divBdr>
        <w:top w:val="none" w:sz="0" w:space="0" w:color="auto"/>
        <w:left w:val="none" w:sz="0" w:space="0" w:color="auto"/>
        <w:bottom w:val="none" w:sz="0" w:space="0" w:color="auto"/>
        <w:right w:val="none" w:sz="0" w:space="0" w:color="auto"/>
      </w:divBdr>
      <w:divsChild>
        <w:div w:id="522666822">
          <w:marLeft w:val="0"/>
          <w:marRight w:val="0"/>
          <w:marTop w:val="0"/>
          <w:marBottom w:val="0"/>
          <w:divBdr>
            <w:top w:val="none" w:sz="0" w:space="0" w:color="auto"/>
            <w:left w:val="none" w:sz="0" w:space="0" w:color="auto"/>
            <w:bottom w:val="none" w:sz="0" w:space="0" w:color="auto"/>
            <w:right w:val="none" w:sz="0" w:space="0" w:color="auto"/>
          </w:divBdr>
          <w:divsChild>
            <w:div w:id="982581722">
              <w:marLeft w:val="0"/>
              <w:marRight w:val="0"/>
              <w:marTop w:val="0"/>
              <w:marBottom w:val="0"/>
              <w:divBdr>
                <w:top w:val="none" w:sz="0" w:space="0" w:color="auto"/>
                <w:left w:val="none" w:sz="0" w:space="0" w:color="auto"/>
                <w:bottom w:val="none" w:sz="0" w:space="0" w:color="auto"/>
                <w:right w:val="none" w:sz="0" w:space="0" w:color="auto"/>
              </w:divBdr>
              <w:divsChild>
                <w:div w:id="299261847">
                  <w:marLeft w:val="0"/>
                  <w:marRight w:val="0"/>
                  <w:marTop w:val="0"/>
                  <w:marBottom w:val="0"/>
                  <w:divBdr>
                    <w:top w:val="none" w:sz="0" w:space="0" w:color="auto"/>
                    <w:left w:val="none" w:sz="0" w:space="0" w:color="auto"/>
                    <w:bottom w:val="none" w:sz="0" w:space="0" w:color="auto"/>
                    <w:right w:val="none" w:sz="0" w:space="0" w:color="auto"/>
                  </w:divBdr>
                  <w:divsChild>
                    <w:div w:id="99654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5265">
      <w:bodyDiv w:val="1"/>
      <w:marLeft w:val="0"/>
      <w:marRight w:val="0"/>
      <w:marTop w:val="0"/>
      <w:marBottom w:val="0"/>
      <w:divBdr>
        <w:top w:val="none" w:sz="0" w:space="0" w:color="auto"/>
        <w:left w:val="none" w:sz="0" w:space="0" w:color="auto"/>
        <w:bottom w:val="none" w:sz="0" w:space="0" w:color="auto"/>
        <w:right w:val="none" w:sz="0" w:space="0" w:color="auto"/>
      </w:divBdr>
      <w:divsChild>
        <w:div w:id="74058149">
          <w:marLeft w:val="0"/>
          <w:marRight w:val="0"/>
          <w:marTop w:val="0"/>
          <w:marBottom w:val="0"/>
          <w:divBdr>
            <w:top w:val="none" w:sz="0" w:space="0" w:color="auto"/>
            <w:left w:val="none" w:sz="0" w:space="0" w:color="auto"/>
            <w:bottom w:val="none" w:sz="0" w:space="0" w:color="auto"/>
            <w:right w:val="none" w:sz="0" w:space="0" w:color="auto"/>
          </w:divBdr>
          <w:divsChild>
            <w:div w:id="1518346165">
              <w:marLeft w:val="0"/>
              <w:marRight w:val="0"/>
              <w:marTop w:val="0"/>
              <w:marBottom w:val="0"/>
              <w:divBdr>
                <w:top w:val="none" w:sz="0" w:space="0" w:color="auto"/>
                <w:left w:val="none" w:sz="0" w:space="0" w:color="auto"/>
                <w:bottom w:val="none" w:sz="0" w:space="0" w:color="auto"/>
                <w:right w:val="none" w:sz="0" w:space="0" w:color="auto"/>
              </w:divBdr>
              <w:divsChild>
                <w:div w:id="203464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11788">
      <w:bodyDiv w:val="1"/>
      <w:marLeft w:val="0"/>
      <w:marRight w:val="0"/>
      <w:marTop w:val="0"/>
      <w:marBottom w:val="0"/>
      <w:divBdr>
        <w:top w:val="none" w:sz="0" w:space="0" w:color="auto"/>
        <w:left w:val="none" w:sz="0" w:space="0" w:color="auto"/>
        <w:bottom w:val="none" w:sz="0" w:space="0" w:color="auto"/>
        <w:right w:val="none" w:sz="0" w:space="0" w:color="auto"/>
      </w:divBdr>
      <w:divsChild>
        <w:div w:id="1246112914">
          <w:marLeft w:val="0"/>
          <w:marRight w:val="0"/>
          <w:marTop w:val="0"/>
          <w:marBottom w:val="0"/>
          <w:divBdr>
            <w:top w:val="none" w:sz="0" w:space="0" w:color="auto"/>
            <w:left w:val="none" w:sz="0" w:space="0" w:color="auto"/>
            <w:bottom w:val="none" w:sz="0" w:space="0" w:color="auto"/>
            <w:right w:val="none" w:sz="0" w:space="0" w:color="auto"/>
          </w:divBdr>
          <w:divsChild>
            <w:div w:id="861433649">
              <w:marLeft w:val="0"/>
              <w:marRight w:val="0"/>
              <w:marTop w:val="0"/>
              <w:marBottom w:val="0"/>
              <w:divBdr>
                <w:top w:val="none" w:sz="0" w:space="0" w:color="auto"/>
                <w:left w:val="none" w:sz="0" w:space="0" w:color="auto"/>
                <w:bottom w:val="none" w:sz="0" w:space="0" w:color="auto"/>
                <w:right w:val="none" w:sz="0" w:space="0" w:color="auto"/>
              </w:divBdr>
              <w:divsChild>
                <w:div w:id="209370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49906">
      <w:bodyDiv w:val="1"/>
      <w:marLeft w:val="0"/>
      <w:marRight w:val="0"/>
      <w:marTop w:val="0"/>
      <w:marBottom w:val="0"/>
      <w:divBdr>
        <w:top w:val="none" w:sz="0" w:space="0" w:color="auto"/>
        <w:left w:val="none" w:sz="0" w:space="0" w:color="auto"/>
        <w:bottom w:val="none" w:sz="0" w:space="0" w:color="auto"/>
        <w:right w:val="none" w:sz="0" w:space="0" w:color="auto"/>
      </w:divBdr>
    </w:div>
    <w:div w:id="61216496">
      <w:bodyDiv w:val="1"/>
      <w:marLeft w:val="0"/>
      <w:marRight w:val="0"/>
      <w:marTop w:val="0"/>
      <w:marBottom w:val="0"/>
      <w:divBdr>
        <w:top w:val="none" w:sz="0" w:space="0" w:color="auto"/>
        <w:left w:val="none" w:sz="0" w:space="0" w:color="auto"/>
        <w:bottom w:val="none" w:sz="0" w:space="0" w:color="auto"/>
        <w:right w:val="none" w:sz="0" w:space="0" w:color="auto"/>
      </w:divBdr>
      <w:divsChild>
        <w:div w:id="1591158413">
          <w:marLeft w:val="0"/>
          <w:marRight w:val="0"/>
          <w:marTop w:val="0"/>
          <w:marBottom w:val="0"/>
          <w:divBdr>
            <w:top w:val="none" w:sz="0" w:space="0" w:color="auto"/>
            <w:left w:val="none" w:sz="0" w:space="0" w:color="auto"/>
            <w:bottom w:val="none" w:sz="0" w:space="0" w:color="auto"/>
            <w:right w:val="none" w:sz="0" w:space="0" w:color="auto"/>
          </w:divBdr>
          <w:divsChild>
            <w:div w:id="856388268">
              <w:marLeft w:val="0"/>
              <w:marRight w:val="0"/>
              <w:marTop w:val="0"/>
              <w:marBottom w:val="0"/>
              <w:divBdr>
                <w:top w:val="none" w:sz="0" w:space="0" w:color="auto"/>
                <w:left w:val="none" w:sz="0" w:space="0" w:color="auto"/>
                <w:bottom w:val="none" w:sz="0" w:space="0" w:color="auto"/>
                <w:right w:val="none" w:sz="0" w:space="0" w:color="auto"/>
              </w:divBdr>
              <w:divsChild>
                <w:div w:id="1309170185">
                  <w:marLeft w:val="0"/>
                  <w:marRight w:val="0"/>
                  <w:marTop w:val="0"/>
                  <w:marBottom w:val="0"/>
                  <w:divBdr>
                    <w:top w:val="none" w:sz="0" w:space="0" w:color="auto"/>
                    <w:left w:val="none" w:sz="0" w:space="0" w:color="auto"/>
                    <w:bottom w:val="none" w:sz="0" w:space="0" w:color="auto"/>
                    <w:right w:val="none" w:sz="0" w:space="0" w:color="auto"/>
                  </w:divBdr>
                  <w:divsChild>
                    <w:div w:id="11857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08718">
      <w:bodyDiv w:val="1"/>
      <w:marLeft w:val="0"/>
      <w:marRight w:val="0"/>
      <w:marTop w:val="0"/>
      <w:marBottom w:val="0"/>
      <w:divBdr>
        <w:top w:val="none" w:sz="0" w:space="0" w:color="auto"/>
        <w:left w:val="none" w:sz="0" w:space="0" w:color="auto"/>
        <w:bottom w:val="none" w:sz="0" w:space="0" w:color="auto"/>
        <w:right w:val="none" w:sz="0" w:space="0" w:color="auto"/>
      </w:divBdr>
      <w:divsChild>
        <w:div w:id="137189135">
          <w:marLeft w:val="0"/>
          <w:marRight w:val="0"/>
          <w:marTop w:val="0"/>
          <w:marBottom w:val="0"/>
          <w:divBdr>
            <w:top w:val="none" w:sz="0" w:space="0" w:color="auto"/>
            <w:left w:val="none" w:sz="0" w:space="0" w:color="auto"/>
            <w:bottom w:val="none" w:sz="0" w:space="0" w:color="auto"/>
            <w:right w:val="none" w:sz="0" w:space="0" w:color="auto"/>
          </w:divBdr>
          <w:divsChild>
            <w:div w:id="1805848978">
              <w:marLeft w:val="0"/>
              <w:marRight w:val="0"/>
              <w:marTop w:val="0"/>
              <w:marBottom w:val="0"/>
              <w:divBdr>
                <w:top w:val="none" w:sz="0" w:space="0" w:color="auto"/>
                <w:left w:val="none" w:sz="0" w:space="0" w:color="auto"/>
                <w:bottom w:val="none" w:sz="0" w:space="0" w:color="auto"/>
                <w:right w:val="none" w:sz="0" w:space="0" w:color="auto"/>
              </w:divBdr>
              <w:divsChild>
                <w:div w:id="1760907779">
                  <w:marLeft w:val="0"/>
                  <w:marRight w:val="0"/>
                  <w:marTop w:val="0"/>
                  <w:marBottom w:val="0"/>
                  <w:divBdr>
                    <w:top w:val="none" w:sz="0" w:space="0" w:color="auto"/>
                    <w:left w:val="none" w:sz="0" w:space="0" w:color="auto"/>
                    <w:bottom w:val="none" w:sz="0" w:space="0" w:color="auto"/>
                    <w:right w:val="none" w:sz="0" w:space="0" w:color="auto"/>
                  </w:divBdr>
                  <w:divsChild>
                    <w:div w:id="178973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784300">
      <w:bodyDiv w:val="1"/>
      <w:marLeft w:val="0"/>
      <w:marRight w:val="0"/>
      <w:marTop w:val="0"/>
      <w:marBottom w:val="0"/>
      <w:divBdr>
        <w:top w:val="none" w:sz="0" w:space="0" w:color="auto"/>
        <w:left w:val="none" w:sz="0" w:space="0" w:color="auto"/>
        <w:bottom w:val="none" w:sz="0" w:space="0" w:color="auto"/>
        <w:right w:val="none" w:sz="0" w:space="0" w:color="auto"/>
      </w:divBdr>
      <w:divsChild>
        <w:div w:id="447430550">
          <w:marLeft w:val="0"/>
          <w:marRight w:val="0"/>
          <w:marTop w:val="0"/>
          <w:marBottom w:val="0"/>
          <w:divBdr>
            <w:top w:val="none" w:sz="0" w:space="0" w:color="auto"/>
            <w:left w:val="none" w:sz="0" w:space="0" w:color="auto"/>
            <w:bottom w:val="none" w:sz="0" w:space="0" w:color="auto"/>
            <w:right w:val="none" w:sz="0" w:space="0" w:color="auto"/>
          </w:divBdr>
          <w:divsChild>
            <w:div w:id="14425174">
              <w:marLeft w:val="0"/>
              <w:marRight w:val="0"/>
              <w:marTop w:val="0"/>
              <w:marBottom w:val="0"/>
              <w:divBdr>
                <w:top w:val="none" w:sz="0" w:space="0" w:color="auto"/>
                <w:left w:val="none" w:sz="0" w:space="0" w:color="auto"/>
                <w:bottom w:val="none" w:sz="0" w:space="0" w:color="auto"/>
                <w:right w:val="none" w:sz="0" w:space="0" w:color="auto"/>
              </w:divBdr>
              <w:divsChild>
                <w:div w:id="35423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84684">
      <w:bodyDiv w:val="1"/>
      <w:marLeft w:val="0"/>
      <w:marRight w:val="0"/>
      <w:marTop w:val="0"/>
      <w:marBottom w:val="0"/>
      <w:divBdr>
        <w:top w:val="none" w:sz="0" w:space="0" w:color="auto"/>
        <w:left w:val="none" w:sz="0" w:space="0" w:color="auto"/>
        <w:bottom w:val="none" w:sz="0" w:space="0" w:color="auto"/>
        <w:right w:val="none" w:sz="0" w:space="0" w:color="auto"/>
      </w:divBdr>
      <w:divsChild>
        <w:div w:id="1488939819">
          <w:marLeft w:val="0"/>
          <w:marRight w:val="0"/>
          <w:marTop w:val="0"/>
          <w:marBottom w:val="0"/>
          <w:divBdr>
            <w:top w:val="none" w:sz="0" w:space="0" w:color="auto"/>
            <w:left w:val="none" w:sz="0" w:space="0" w:color="auto"/>
            <w:bottom w:val="none" w:sz="0" w:space="0" w:color="auto"/>
            <w:right w:val="none" w:sz="0" w:space="0" w:color="auto"/>
          </w:divBdr>
          <w:divsChild>
            <w:div w:id="1872914565">
              <w:marLeft w:val="0"/>
              <w:marRight w:val="0"/>
              <w:marTop w:val="0"/>
              <w:marBottom w:val="0"/>
              <w:divBdr>
                <w:top w:val="none" w:sz="0" w:space="0" w:color="auto"/>
                <w:left w:val="none" w:sz="0" w:space="0" w:color="auto"/>
                <w:bottom w:val="none" w:sz="0" w:space="0" w:color="auto"/>
                <w:right w:val="none" w:sz="0" w:space="0" w:color="auto"/>
              </w:divBdr>
              <w:divsChild>
                <w:div w:id="170656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01983">
      <w:bodyDiv w:val="1"/>
      <w:marLeft w:val="0"/>
      <w:marRight w:val="0"/>
      <w:marTop w:val="0"/>
      <w:marBottom w:val="0"/>
      <w:divBdr>
        <w:top w:val="none" w:sz="0" w:space="0" w:color="auto"/>
        <w:left w:val="none" w:sz="0" w:space="0" w:color="auto"/>
        <w:bottom w:val="none" w:sz="0" w:space="0" w:color="auto"/>
        <w:right w:val="none" w:sz="0" w:space="0" w:color="auto"/>
      </w:divBdr>
      <w:divsChild>
        <w:div w:id="2010868066">
          <w:marLeft w:val="0"/>
          <w:marRight w:val="0"/>
          <w:marTop w:val="0"/>
          <w:marBottom w:val="0"/>
          <w:divBdr>
            <w:top w:val="none" w:sz="0" w:space="0" w:color="auto"/>
            <w:left w:val="none" w:sz="0" w:space="0" w:color="auto"/>
            <w:bottom w:val="none" w:sz="0" w:space="0" w:color="auto"/>
            <w:right w:val="none" w:sz="0" w:space="0" w:color="auto"/>
          </w:divBdr>
          <w:divsChild>
            <w:div w:id="1034429546">
              <w:marLeft w:val="0"/>
              <w:marRight w:val="0"/>
              <w:marTop w:val="0"/>
              <w:marBottom w:val="0"/>
              <w:divBdr>
                <w:top w:val="none" w:sz="0" w:space="0" w:color="auto"/>
                <w:left w:val="none" w:sz="0" w:space="0" w:color="auto"/>
                <w:bottom w:val="none" w:sz="0" w:space="0" w:color="auto"/>
                <w:right w:val="none" w:sz="0" w:space="0" w:color="auto"/>
              </w:divBdr>
              <w:divsChild>
                <w:div w:id="1715690637">
                  <w:marLeft w:val="0"/>
                  <w:marRight w:val="0"/>
                  <w:marTop w:val="0"/>
                  <w:marBottom w:val="0"/>
                  <w:divBdr>
                    <w:top w:val="none" w:sz="0" w:space="0" w:color="auto"/>
                    <w:left w:val="none" w:sz="0" w:space="0" w:color="auto"/>
                    <w:bottom w:val="none" w:sz="0" w:space="0" w:color="auto"/>
                    <w:right w:val="none" w:sz="0" w:space="0" w:color="auto"/>
                  </w:divBdr>
                  <w:divsChild>
                    <w:div w:id="74063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69440">
      <w:bodyDiv w:val="1"/>
      <w:marLeft w:val="0"/>
      <w:marRight w:val="0"/>
      <w:marTop w:val="0"/>
      <w:marBottom w:val="0"/>
      <w:divBdr>
        <w:top w:val="none" w:sz="0" w:space="0" w:color="auto"/>
        <w:left w:val="none" w:sz="0" w:space="0" w:color="auto"/>
        <w:bottom w:val="none" w:sz="0" w:space="0" w:color="auto"/>
        <w:right w:val="none" w:sz="0" w:space="0" w:color="auto"/>
      </w:divBdr>
      <w:divsChild>
        <w:div w:id="688680678">
          <w:marLeft w:val="0"/>
          <w:marRight w:val="0"/>
          <w:marTop w:val="0"/>
          <w:marBottom w:val="0"/>
          <w:divBdr>
            <w:top w:val="none" w:sz="0" w:space="0" w:color="auto"/>
            <w:left w:val="none" w:sz="0" w:space="0" w:color="auto"/>
            <w:bottom w:val="none" w:sz="0" w:space="0" w:color="auto"/>
            <w:right w:val="none" w:sz="0" w:space="0" w:color="auto"/>
          </w:divBdr>
          <w:divsChild>
            <w:div w:id="1684013754">
              <w:marLeft w:val="0"/>
              <w:marRight w:val="0"/>
              <w:marTop w:val="0"/>
              <w:marBottom w:val="0"/>
              <w:divBdr>
                <w:top w:val="none" w:sz="0" w:space="0" w:color="auto"/>
                <w:left w:val="none" w:sz="0" w:space="0" w:color="auto"/>
                <w:bottom w:val="none" w:sz="0" w:space="0" w:color="auto"/>
                <w:right w:val="none" w:sz="0" w:space="0" w:color="auto"/>
              </w:divBdr>
              <w:divsChild>
                <w:div w:id="383336809">
                  <w:marLeft w:val="0"/>
                  <w:marRight w:val="0"/>
                  <w:marTop w:val="0"/>
                  <w:marBottom w:val="0"/>
                  <w:divBdr>
                    <w:top w:val="none" w:sz="0" w:space="0" w:color="auto"/>
                    <w:left w:val="none" w:sz="0" w:space="0" w:color="auto"/>
                    <w:bottom w:val="none" w:sz="0" w:space="0" w:color="auto"/>
                    <w:right w:val="none" w:sz="0" w:space="0" w:color="auto"/>
                  </w:divBdr>
                  <w:divsChild>
                    <w:div w:id="213104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59447">
      <w:bodyDiv w:val="1"/>
      <w:marLeft w:val="0"/>
      <w:marRight w:val="0"/>
      <w:marTop w:val="0"/>
      <w:marBottom w:val="0"/>
      <w:divBdr>
        <w:top w:val="none" w:sz="0" w:space="0" w:color="auto"/>
        <w:left w:val="none" w:sz="0" w:space="0" w:color="auto"/>
        <w:bottom w:val="none" w:sz="0" w:space="0" w:color="auto"/>
        <w:right w:val="none" w:sz="0" w:space="0" w:color="auto"/>
      </w:divBdr>
      <w:divsChild>
        <w:div w:id="618680192">
          <w:marLeft w:val="0"/>
          <w:marRight w:val="0"/>
          <w:marTop w:val="0"/>
          <w:marBottom w:val="0"/>
          <w:divBdr>
            <w:top w:val="none" w:sz="0" w:space="0" w:color="auto"/>
            <w:left w:val="none" w:sz="0" w:space="0" w:color="auto"/>
            <w:bottom w:val="none" w:sz="0" w:space="0" w:color="auto"/>
            <w:right w:val="none" w:sz="0" w:space="0" w:color="auto"/>
          </w:divBdr>
          <w:divsChild>
            <w:div w:id="1614707768">
              <w:marLeft w:val="0"/>
              <w:marRight w:val="0"/>
              <w:marTop w:val="0"/>
              <w:marBottom w:val="0"/>
              <w:divBdr>
                <w:top w:val="none" w:sz="0" w:space="0" w:color="auto"/>
                <w:left w:val="none" w:sz="0" w:space="0" w:color="auto"/>
                <w:bottom w:val="none" w:sz="0" w:space="0" w:color="auto"/>
                <w:right w:val="none" w:sz="0" w:space="0" w:color="auto"/>
              </w:divBdr>
              <w:divsChild>
                <w:div w:id="41748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78376">
      <w:bodyDiv w:val="1"/>
      <w:marLeft w:val="0"/>
      <w:marRight w:val="0"/>
      <w:marTop w:val="0"/>
      <w:marBottom w:val="0"/>
      <w:divBdr>
        <w:top w:val="none" w:sz="0" w:space="0" w:color="auto"/>
        <w:left w:val="none" w:sz="0" w:space="0" w:color="auto"/>
        <w:bottom w:val="none" w:sz="0" w:space="0" w:color="auto"/>
        <w:right w:val="none" w:sz="0" w:space="0" w:color="auto"/>
      </w:divBdr>
      <w:divsChild>
        <w:div w:id="2099133261">
          <w:marLeft w:val="0"/>
          <w:marRight w:val="0"/>
          <w:marTop w:val="0"/>
          <w:marBottom w:val="0"/>
          <w:divBdr>
            <w:top w:val="none" w:sz="0" w:space="0" w:color="auto"/>
            <w:left w:val="none" w:sz="0" w:space="0" w:color="auto"/>
            <w:bottom w:val="none" w:sz="0" w:space="0" w:color="auto"/>
            <w:right w:val="none" w:sz="0" w:space="0" w:color="auto"/>
          </w:divBdr>
          <w:divsChild>
            <w:div w:id="620376447">
              <w:marLeft w:val="0"/>
              <w:marRight w:val="0"/>
              <w:marTop w:val="0"/>
              <w:marBottom w:val="0"/>
              <w:divBdr>
                <w:top w:val="none" w:sz="0" w:space="0" w:color="auto"/>
                <w:left w:val="none" w:sz="0" w:space="0" w:color="auto"/>
                <w:bottom w:val="none" w:sz="0" w:space="0" w:color="auto"/>
                <w:right w:val="none" w:sz="0" w:space="0" w:color="auto"/>
              </w:divBdr>
              <w:divsChild>
                <w:div w:id="842823269">
                  <w:marLeft w:val="0"/>
                  <w:marRight w:val="0"/>
                  <w:marTop w:val="0"/>
                  <w:marBottom w:val="0"/>
                  <w:divBdr>
                    <w:top w:val="none" w:sz="0" w:space="0" w:color="auto"/>
                    <w:left w:val="none" w:sz="0" w:space="0" w:color="auto"/>
                    <w:bottom w:val="none" w:sz="0" w:space="0" w:color="auto"/>
                    <w:right w:val="none" w:sz="0" w:space="0" w:color="auto"/>
                  </w:divBdr>
                  <w:divsChild>
                    <w:div w:id="48837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18473">
      <w:bodyDiv w:val="1"/>
      <w:marLeft w:val="0"/>
      <w:marRight w:val="0"/>
      <w:marTop w:val="0"/>
      <w:marBottom w:val="0"/>
      <w:divBdr>
        <w:top w:val="none" w:sz="0" w:space="0" w:color="auto"/>
        <w:left w:val="none" w:sz="0" w:space="0" w:color="auto"/>
        <w:bottom w:val="none" w:sz="0" w:space="0" w:color="auto"/>
        <w:right w:val="none" w:sz="0" w:space="0" w:color="auto"/>
      </w:divBdr>
    </w:div>
    <w:div w:id="128284787">
      <w:bodyDiv w:val="1"/>
      <w:marLeft w:val="0"/>
      <w:marRight w:val="0"/>
      <w:marTop w:val="0"/>
      <w:marBottom w:val="0"/>
      <w:divBdr>
        <w:top w:val="none" w:sz="0" w:space="0" w:color="auto"/>
        <w:left w:val="none" w:sz="0" w:space="0" w:color="auto"/>
        <w:bottom w:val="none" w:sz="0" w:space="0" w:color="auto"/>
        <w:right w:val="none" w:sz="0" w:space="0" w:color="auto"/>
      </w:divBdr>
    </w:div>
    <w:div w:id="135417879">
      <w:bodyDiv w:val="1"/>
      <w:marLeft w:val="0"/>
      <w:marRight w:val="0"/>
      <w:marTop w:val="0"/>
      <w:marBottom w:val="0"/>
      <w:divBdr>
        <w:top w:val="none" w:sz="0" w:space="0" w:color="auto"/>
        <w:left w:val="none" w:sz="0" w:space="0" w:color="auto"/>
        <w:bottom w:val="none" w:sz="0" w:space="0" w:color="auto"/>
        <w:right w:val="none" w:sz="0" w:space="0" w:color="auto"/>
      </w:divBdr>
      <w:divsChild>
        <w:div w:id="713963130">
          <w:marLeft w:val="0"/>
          <w:marRight w:val="0"/>
          <w:marTop w:val="0"/>
          <w:marBottom w:val="0"/>
          <w:divBdr>
            <w:top w:val="none" w:sz="0" w:space="0" w:color="auto"/>
            <w:left w:val="none" w:sz="0" w:space="0" w:color="auto"/>
            <w:bottom w:val="none" w:sz="0" w:space="0" w:color="auto"/>
            <w:right w:val="none" w:sz="0" w:space="0" w:color="auto"/>
          </w:divBdr>
          <w:divsChild>
            <w:div w:id="947586136">
              <w:marLeft w:val="0"/>
              <w:marRight w:val="0"/>
              <w:marTop w:val="0"/>
              <w:marBottom w:val="0"/>
              <w:divBdr>
                <w:top w:val="none" w:sz="0" w:space="0" w:color="auto"/>
                <w:left w:val="none" w:sz="0" w:space="0" w:color="auto"/>
                <w:bottom w:val="none" w:sz="0" w:space="0" w:color="auto"/>
                <w:right w:val="none" w:sz="0" w:space="0" w:color="auto"/>
              </w:divBdr>
              <w:divsChild>
                <w:div w:id="1355573203">
                  <w:marLeft w:val="0"/>
                  <w:marRight w:val="0"/>
                  <w:marTop w:val="0"/>
                  <w:marBottom w:val="0"/>
                  <w:divBdr>
                    <w:top w:val="none" w:sz="0" w:space="0" w:color="auto"/>
                    <w:left w:val="none" w:sz="0" w:space="0" w:color="auto"/>
                    <w:bottom w:val="none" w:sz="0" w:space="0" w:color="auto"/>
                    <w:right w:val="none" w:sz="0" w:space="0" w:color="auto"/>
                  </w:divBdr>
                  <w:divsChild>
                    <w:div w:id="109000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90320">
      <w:bodyDiv w:val="1"/>
      <w:marLeft w:val="0"/>
      <w:marRight w:val="0"/>
      <w:marTop w:val="0"/>
      <w:marBottom w:val="0"/>
      <w:divBdr>
        <w:top w:val="none" w:sz="0" w:space="0" w:color="auto"/>
        <w:left w:val="none" w:sz="0" w:space="0" w:color="auto"/>
        <w:bottom w:val="none" w:sz="0" w:space="0" w:color="auto"/>
        <w:right w:val="none" w:sz="0" w:space="0" w:color="auto"/>
      </w:divBdr>
      <w:divsChild>
        <w:div w:id="1918829355">
          <w:marLeft w:val="0"/>
          <w:marRight w:val="0"/>
          <w:marTop w:val="0"/>
          <w:marBottom w:val="0"/>
          <w:divBdr>
            <w:top w:val="none" w:sz="0" w:space="0" w:color="auto"/>
            <w:left w:val="none" w:sz="0" w:space="0" w:color="auto"/>
            <w:bottom w:val="none" w:sz="0" w:space="0" w:color="auto"/>
            <w:right w:val="none" w:sz="0" w:space="0" w:color="auto"/>
          </w:divBdr>
          <w:divsChild>
            <w:div w:id="1170145606">
              <w:marLeft w:val="0"/>
              <w:marRight w:val="0"/>
              <w:marTop w:val="0"/>
              <w:marBottom w:val="0"/>
              <w:divBdr>
                <w:top w:val="none" w:sz="0" w:space="0" w:color="auto"/>
                <w:left w:val="none" w:sz="0" w:space="0" w:color="auto"/>
                <w:bottom w:val="none" w:sz="0" w:space="0" w:color="auto"/>
                <w:right w:val="none" w:sz="0" w:space="0" w:color="auto"/>
              </w:divBdr>
              <w:divsChild>
                <w:div w:id="1019350609">
                  <w:marLeft w:val="0"/>
                  <w:marRight w:val="0"/>
                  <w:marTop w:val="0"/>
                  <w:marBottom w:val="0"/>
                  <w:divBdr>
                    <w:top w:val="none" w:sz="0" w:space="0" w:color="auto"/>
                    <w:left w:val="none" w:sz="0" w:space="0" w:color="auto"/>
                    <w:bottom w:val="none" w:sz="0" w:space="0" w:color="auto"/>
                    <w:right w:val="none" w:sz="0" w:space="0" w:color="auto"/>
                  </w:divBdr>
                  <w:divsChild>
                    <w:div w:id="65222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16138">
      <w:bodyDiv w:val="1"/>
      <w:marLeft w:val="0"/>
      <w:marRight w:val="0"/>
      <w:marTop w:val="0"/>
      <w:marBottom w:val="0"/>
      <w:divBdr>
        <w:top w:val="none" w:sz="0" w:space="0" w:color="auto"/>
        <w:left w:val="none" w:sz="0" w:space="0" w:color="auto"/>
        <w:bottom w:val="none" w:sz="0" w:space="0" w:color="auto"/>
        <w:right w:val="none" w:sz="0" w:space="0" w:color="auto"/>
      </w:divBdr>
      <w:divsChild>
        <w:div w:id="1770849934">
          <w:marLeft w:val="0"/>
          <w:marRight w:val="0"/>
          <w:marTop w:val="0"/>
          <w:marBottom w:val="0"/>
          <w:divBdr>
            <w:top w:val="none" w:sz="0" w:space="0" w:color="auto"/>
            <w:left w:val="none" w:sz="0" w:space="0" w:color="auto"/>
            <w:bottom w:val="none" w:sz="0" w:space="0" w:color="auto"/>
            <w:right w:val="none" w:sz="0" w:space="0" w:color="auto"/>
          </w:divBdr>
          <w:divsChild>
            <w:div w:id="1152284730">
              <w:marLeft w:val="0"/>
              <w:marRight w:val="0"/>
              <w:marTop w:val="0"/>
              <w:marBottom w:val="0"/>
              <w:divBdr>
                <w:top w:val="none" w:sz="0" w:space="0" w:color="auto"/>
                <w:left w:val="none" w:sz="0" w:space="0" w:color="auto"/>
                <w:bottom w:val="none" w:sz="0" w:space="0" w:color="auto"/>
                <w:right w:val="none" w:sz="0" w:space="0" w:color="auto"/>
              </w:divBdr>
              <w:divsChild>
                <w:div w:id="160545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2163">
      <w:bodyDiv w:val="1"/>
      <w:marLeft w:val="0"/>
      <w:marRight w:val="0"/>
      <w:marTop w:val="0"/>
      <w:marBottom w:val="0"/>
      <w:divBdr>
        <w:top w:val="none" w:sz="0" w:space="0" w:color="auto"/>
        <w:left w:val="none" w:sz="0" w:space="0" w:color="auto"/>
        <w:bottom w:val="none" w:sz="0" w:space="0" w:color="auto"/>
        <w:right w:val="none" w:sz="0" w:space="0" w:color="auto"/>
      </w:divBdr>
    </w:div>
    <w:div w:id="152989096">
      <w:bodyDiv w:val="1"/>
      <w:marLeft w:val="0"/>
      <w:marRight w:val="0"/>
      <w:marTop w:val="0"/>
      <w:marBottom w:val="0"/>
      <w:divBdr>
        <w:top w:val="none" w:sz="0" w:space="0" w:color="auto"/>
        <w:left w:val="none" w:sz="0" w:space="0" w:color="auto"/>
        <w:bottom w:val="none" w:sz="0" w:space="0" w:color="auto"/>
        <w:right w:val="none" w:sz="0" w:space="0" w:color="auto"/>
      </w:divBdr>
      <w:divsChild>
        <w:div w:id="240526792">
          <w:marLeft w:val="0"/>
          <w:marRight w:val="0"/>
          <w:marTop w:val="0"/>
          <w:marBottom w:val="0"/>
          <w:divBdr>
            <w:top w:val="none" w:sz="0" w:space="0" w:color="auto"/>
            <w:left w:val="none" w:sz="0" w:space="0" w:color="auto"/>
            <w:bottom w:val="none" w:sz="0" w:space="0" w:color="auto"/>
            <w:right w:val="none" w:sz="0" w:space="0" w:color="auto"/>
          </w:divBdr>
          <w:divsChild>
            <w:div w:id="692070857">
              <w:marLeft w:val="0"/>
              <w:marRight w:val="0"/>
              <w:marTop w:val="0"/>
              <w:marBottom w:val="0"/>
              <w:divBdr>
                <w:top w:val="none" w:sz="0" w:space="0" w:color="auto"/>
                <w:left w:val="none" w:sz="0" w:space="0" w:color="auto"/>
                <w:bottom w:val="none" w:sz="0" w:space="0" w:color="auto"/>
                <w:right w:val="none" w:sz="0" w:space="0" w:color="auto"/>
              </w:divBdr>
              <w:divsChild>
                <w:div w:id="26079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13428">
      <w:bodyDiv w:val="1"/>
      <w:marLeft w:val="0"/>
      <w:marRight w:val="0"/>
      <w:marTop w:val="0"/>
      <w:marBottom w:val="0"/>
      <w:divBdr>
        <w:top w:val="none" w:sz="0" w:space="0" w:color="auto"/>
        <w:left w:val="none" w:sz="0" w:space="0" w:color="auto"/>
        <w:bottom w:val="none" w:sz="0" w:space="0" w:color="auto"/>
        <w:right w:val="none" w:sz="0" w:space="0" w:color="auto"/>
      </w:divBdr>
    </w:div>
    <w:div w:id="153375665">
      <w:bodyDiv w:val="1"/>
      <w:marLeft w:val="0"/>
      <w:marRight w:val="0"/>
      <w:marTop w:val="0"/>
      <w:marBottom w:val="0"/>
      <w:divBdr>
        <w:top w:val="none" w:sz="0" w:space="0" w:color="auto"/>
        <w:left w:val="none" w:sz="0" w:space="0" w:color="auto"/>
        <w:bottom w:val="none" w:sz="0" w:space="0" w:color="auto"/>
        <w:right w:val="none" w:sz="0" w:space="0" w:color="auto"/>
      </w:divBdr>
      <w:divsChild>
        <w:div w:id="615217256">
          <w:marLeft w:val="0"/>
          <w:marRight w:val="0"/>
          <w:marTop w:val="0"/>
          <w:marBottom w:val="0"/>
          <w:divBdr>
            <w:top w:val="none" w:sz="0" w:space="0" w:color="auto"/>
            <w:left w:val="none" w:sz="0" w:space="0" w:color="auto"/>
            <w:bottom w:val="none" w:sz="0" w:space="0" w:color="auto"/>
            <w:right w:val="none" w:sz="0" w:space="0" w:color="auto"/>
          </w:divBdr>
        </w:div>
        <w:div w:id="1264728631">
          <w:marLeft w:val="0"/>
          <w:marRight w:val="0"/>
          <w:marTop w:val="0"/>
          <w:marBottom w:val="0"/>
          <w:divBdr>
            <w:top w:val="none" w:sz="0" w:space="0" w:color="auto"/>
            <w:left w:val="none" w:sz="0" w:space="0" w:color="auto"/>
            <w:bottom w:val="none" w:sz="0" w:space="0" w:color="auto"/>
            <w:right w:val="none" w:sz="0" w:space="0" w:color="auto"/>
          </w:divBdr>
        </w:div>
        <w:div w:id="1627731530">
          <w:marLeft w:val="0"/>
          <w:marRight w:val="0"/>
          <w:marTop w:val="0"/>
          <w:marBottom w:val="0"/>
          <w:divBdr>
            <w:top w:val="none" w:sz="0" w:space="0" w:color="auto"/>
            <w:left w:val="none" w:sz="0" w:space="0" w:color="auto"/>
            <w:bottom w:val="none" w:sz="0" w:space="0" w:color="auto"/>
            <w:right w:val="none" w:sz="0" w:space="0" w:color="auto"/>
          </w:divBdr>
        </w:div>
        <w:div w:id="2012833786">
          <w:marLeft w:val="0"/>
          <w:marRight w:val="0"/>
          <w:marTop w:val="0"/>
          <w:marBottom w:val="0"/>
          <w:divBdr>
            <w:top w:val="none" w:sz="0" w:space="0" w:color="auto"/>
            <w:left w:val="none" w:sz="0" w:space="0" w:color="auto"/>
            <w:bottom w:val="none" w:sz="0" w:space="0" w:color="auto"/>
            <w:right w:val="none" w:sz="0" w:space="0" w:color="auto"/>
          </w:divBdr>
        </w:div>
      </w:divsChild>
    </w:div>
    <w:div w:id="153961389">
      <w:bodyDiv w:val="1"/>
      <w:marLeft w:val="0"/>
      <w:marRight w:val="0"/>
      <w:marTop w:val="0"/>
      <w:marBottom w:val="0"/>
      <w:divBdr>
        <w:top w:val="none" w:sz="0" w:space="0" w:color="auto"/>
        <w:left w:val="none" w:sz="0" w:space="0" w:color="auto"/>
        <w:bottom w:val="none" w:sz="0" w:space="0" w:color="auto"/>
        <w:right w:val="none" w:sz="0" w:space="0" w:color="auto"/>
      </w:divBdr>
    </w:div>
    <w:div w:id="156851434">
      <w:bodyDiv w:val="1"/>
      <w:marLeft w:val="0"/>
      <w:marRight w:val="0"/>
      <w:marTop w:val="0"/>
      <w:marBottom w:val="0"/>
      <w:divBdr>
        <w:top w:val="none" w:sz="0" w:space="0" w:color="auto"/>
        <w:left w:val="none" w:sz="0" w:space="0" w:color="auto"/>
        <w:bottom w:val="none" w:sz="0" w:space="0" w:color="auto"/>
        <w:right w:val="none" w:sz="0" w:space="0" w:color="auto"/>
      </w:divBdr>
      <w:divsChild>
        <w:div w:id="2075859736">
          <w:marLeft w:val="0"/>
          <w:marRight w:val="0"/>
          <w:marTop w:val="0"/>
          <w:marBottom w:val="0"/>
          <w:divBdr>
            <w:top w:val="none" w:sz="0" w:space="0" w:color="auto"/>
            <w:left w:val="none" w:sz="0" w:space="0" w:color="auto"/>
            <w:bottom w:val="none" w:sz="0" w:space="0" w:color="auto"/>
            <w:right w:val="none" w:sz="0" w:space="0" w:color="auto"/>
          </w:divBdr>
          <w:divsChild>
            <w:div w:id="1951350575">
              <w:marLeft w:val="0"/>
              <w:marRight w:val="0"/>
              <w:marTop w:val="0"/>
              <w:marBottom w:val="0"/>
              <w:divBdr>
                <w:top w:val="none" w:sz="0" w:space="0" w:color="auto"/>
                <w:left w:val="none" w:sz="0" w:space="0" w:color="auto"/>
                <w:bottom w:val="none" w:sz="0" w:space="0" w:color="auto"/>
                <w:right w:val="none" w:sz="0" w:space="0" w:color="auto"/>
              </w:divBdr>
              <w:divsChild>
                <w:div w:id="1828132388">
                  <w:marLeft w:val="0"/>
                  <w:marRight w:val="0"/>
                  <w:marTop w:val="0"/>
                  <w:marBottom w:val="0"/>
                  <w:divBdr>
                    <w:top w:val="none" w:sz="0" w:space="0" w:color="auto"/>
                    <w:left w:val="none" w:sz="0" w:space="0" w:color="auto"/>
                    <w:bottom w:val="none" w:sz="0" w:space="0" w:color="auto"/>
                    <w:right w:val="none" w:sz="0" w:space="0" w:color="auto"/>
                  </w:divBdr>
                  <w:divsChild>
                    <w:div w:id="74221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39515">
      <w:bodyDiv w:val="1"/>
      <w:marLeft w:val="0"/>
      <w:marRight w:val="0"/>
      <w:marTop w:val="0"/>
      <w:marBottom w:val="0"/>
      <w:divBdr>
        <w:top w:val="none" w:sz="0" w:space="0" w:color="auto"/>
        <w:left w:val="none" w:sz="0" w:space="0" w:color="auto"/>
        <w:bottom w:val="none" w:sz="0" w:space="0" w:color="auto"/>
        <w:right w:val="none" w:sz="0" w:space="0" w:color="auto"/>
      </w:divBdr>
      <w:divsChild>
        <w:div w:id="613446383">
          <w:marLeft w:val="0"/>
          <w:marRight w:val="0"/>
          <w:marTop w:val="0"/>
          <w:marBottom w:val="0"/>
          <w:divBdr>
            <w:top w:val="none" w:sz="0" w:space="0" w:color="auto"/>
            <w:left w:val="none" w:sz="0" w:space="0" w:color="auto"/>
            <w:bottom w:val="none" w:sz="0" w:space="0" w:color="auto"/>
            <w:right w:val="none" w:sz="0" w:space="0" w:color="auto"/>
          </w:divBdr>
        </w:div>
        <w:div w:id="1532692824">
          <w:marLeft w:val="0"/>
          <w:marRight w:val="0"/>
          <w:marTop w:val="0"/>
          <w:marBottom w:val="0"/>
          <w:divBdr>
            <w:top w:val="none" w:sz="0" w:space="0" w:color="auto"/>
            <w:left w:val="none" w:sz="0" w:space="0" w:color="auto"/>
            <w:bottom w:val="none" w:sz="0" w:space="0" w:color="auto"/>
            <w:right w:val="none" w:sz="0" w:space="0" w:color="auto"/>
          </w:divBdr>
        </w:div>
      </w:divsChild>
    </w:div>
    <w:div w:id="160851641">
      <w:bodyDiv w:val="1"/>
      <w:marLeft w:val="0"/>
      <w:marRight w:val="0"/>
      <w:marTop w:val="0"/>
      <w:marBottom w:val="0"/>
      <w:divBdr>
        <w:top w:val="none" w:sz="0" w:space="0" w:color="auto"/>
        <w:left w:val="none" w:sz="0" w:space="0" w:color="auto"/>
        <w:bottom w:val="none" w:sz="0" w:space="0" w:color="auto"/>
        <w:right w:val="none" w:sz="0" w:space="0" w:color="auto"/>
      </w:divBdr>
      <w:divsChild>
        <w:div w:id="1113473602">
          <w:marLeft w:val="0"/>
          <w:marRight w:val="0"/>
          <w:marTop w:val="0"/>
          <w:marBottom w:val="0"/>
          <w:divBdr>
            <w:top w:val="none" w:sz="0" w:space="0" w:color="auto"/>
            <w:left w:val="none" w:sz="0" w:space="0" w:color="auto"/>
            <w:bottom w:val="none" w:sz="0" w:space="0" w:color="auto"/>
            <w:right w:val="none" w:sz="0" w:space="0" w:color="auto"/>
          </w:divBdr>
          <w:divsChild>
            <w:div w:id="1267494344">
              <w:marLeft w:val="0"/>
              <w:marRight w:val="0"/>
              <w:marTop w:val="0"/>
              <w:marBottom w:val="0"/>
              <w:divBdr>
                <w:top w:val="none" w:sz="0" w:space="0" w:color="auto"/>
                <w:left w:val="none" w:sz="0" w:space="0" w:color="auto"/>
                <w:bottom w:val="none" w:sz="0" w:space="0" w:color="auto"/>
                <w:right w:val="none" w:sz="0" w:space="0" w:color="auto"/>
              </w:divBdr>
              <w:divsChild>
                <w:div w:id="86495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02061">
      <w:bodyDiv w:val="1"/>
      <w:marLeft w:val="0"/>
      <w:marRight w:val="0"/>
      <w:marTop w:val="0"/>
      <w:marBottom w:val="0"/>
      <w:divBdr>
        <w:top w:val="none" w:sz="0" w:space="0" w:color="auto"/>
        <w:left w:val="none" w:sz="0" w:space="0" w:color="auto"/>
        <w:bottom w:val="none" w:sz="0" w:space="0" w:color="auto"/>
        <w:right w:val="none" w:sz="0" w:space="0" w:color="auto"/>
      </w:divBdr>
      <w:divsChild>
        <w:div w:id="753625422">
          <w:marLeft w:val="0"/>
          <w:marRight w:val="0"/>
          <w:marTop w:val="0"/>
          <w:marBottom w:val="0"/>
          <w:divBdr>
            <w:top w:val="none" w:sz="0" w:space="0" w:color="auto"/>
            <w:left w:val="none" w:sz="0" w:space="0" w:color="auto"/>
            <w:bottom w:val="none" w:sz="0" w:space="0" w:color="auto"/>
            <w:right w:val="none" w:sz="0" w:space="0" w:color="auto"/>
          </w:divBdr>
          <w:divsChild>
            <w:div w:id="1874225147">
              <w:marLeft w:val="0"/>
              <w:marRight w:val="0"/>
              <w:marTop w:val="0"/>
              <w:marBottom w:val="0"/>
              <w:divBdr>
                <w:top w:val="none" w:sz="0" w:space="0" w:color="auto"/>
                <w:left w:val="none" w:sz="0" w:space="0" w:color="auto"/>
                <w:bottom w:val="none" w:sz="0" w:space="0" w:color="auto"/>
                <w:right w:val="none" w:sz="0" w:space="0" w:color="auto"/>
              </w:divBdr>
              <w:divsChild>
                <w:div w:id="919409288">
                  <w:marLeft w:val="0"/>
                  <w:marRight w:val="0"/>
                  <w:marTop w:val="0"/>
                  <w:marBottom w:val="0"/>
                  <w:divBdr>
                    <w:top w:val="none" w:sz="0" w:space="0" w:color="auto"/>
                    <w:left w:val="none" w:sz="0" w:space="0" w:color="auto"/>
                    <w:bottom w:val="none" w:sz="0" w:space="0" w:color="auto"/>
                    <w:right w:val="none" w:sz="0" w:space="0" w:color="auto"/>
                  </w:divBdr>
                  <w:divsChild>
                    <w:div w:id="129035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95471">
      <w:bodyDiv w:val="1"/>
      <w:marLeft w:val="0"/>
      <w:marRight w:val="0"/>
      <w:marTop w:val="0"/>
      <w:marBottom w:val="0"/>
      <w:divBdr>
        <w:top w:val="none" w:sz="0" w:space="0" w:color="auto"/>
        <w:left w:val="none" w:sz="0" w:space="0" w:color="auto"/>
        <w:bottom w:val="none" w:sz="0" w:space="0" w:color="auto"/>
        <w:right w:val="none" w:sz="0" w:space="0" w:color="auto"/>
      </w:divBdr>
      <w:divsChild>
        <w:div w:id="2060124467">
          <w:marLeft w:val="0"/>
          <w:marRight w:val="0"/>
          <w:marTop w:val="0"/>
          <w:marBottom w:val="0"/>
          <w:divBdr>
            <w:top w:val="none" w:sz="0" w:space="0" w:color="auto"/>
            <w:left w:val="none" w:sz="0" w:space="0" w:color="auto"/>
            <w:bottom w:val="none" w:sz="0" w:space="0" w:color="auto"/>
            <w:right w:val="none" w:sz="0" w:space="0" w:color="auto"/>
          </w:divBdr>
          <w:divsChild>
            <w:div w:id="11929340">
              <w:marLeft w:val="0"/>
              <w:marRight w:val="0"/>
              <w:marTop w:val="0"/>
              <w:marBottom w:val="0"/>
              <w:divBdr>
                <w:top w:val="none" w:sz="0" w:space="0" w:color="auto"/>
                <w:left w:val="none" w:sz="0" w:space="0" w:color="auto"/>
                <w:bottom w:val="none" w:sz="0" w:space="0" w:color="auto"/>
                <w:right w:val="none" w:sz="0" w:space="0" w:color="auto"/>
              </w:divBdr>
              <w:divsChild>
                <w:div w:id="162596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3714">
      <w:bodyDiv w:val="1"/>
      <w:marLeft w:val="0"/>
      <w:marRight w:val="0"/>
      <w:marTop w:val="0"/>
      <w:marBottom w:val="0"/>
      <w:divBdr>
        <w:top w:val="none" w:sz="0" w:space="0" w:color="auto"/>
        <w:left w:val="none" w:sz="0" w:space="0" w:color="auto"/>
        <w:bottom w:val="none" w:sz="0" w:space="0" w:color="auto"/>
        <w:right w:val="none" w:sz="0" w:space="0" w:color="auto"/>
      </w:divBdr>
      <w:divsChild>
        <w:div w:id="1681009047">
          <w:marLeft w:val="0"/>
          <w:marRight w:val="0"/>
          <w:marTop w:val="0"/>
          <w:marBottom w:val="0"/>
          <w:divBdr>
            <w:top w:val="none" w:sz="0" w:space="0" w:color="auto"/>
            <w:left w:val="none" w:sz="0" w:space="0" w:color="auto"/>
            <w:bottom w:val="none" w:sz="0" w:space="0" w:color="auto"/>
            <w:right w:val="none" w:sz="0" w:space="0" w:color="auto"/>
          </w:divBdr>
          <w:divsChild>
            <w:div w:id="1658069767">
              <w:marLeft w:val="0"/>
              <w:marRight w:val="0"/>
              <w:marTop w:val="0"/>
              <w:marBottom w:val="0"/>
              <w:divBdr>
                <w:top w:val="none" w:sz="0" w:space="0" w:color="auto"/>
                <w:left w:val="none" w:sz="0" w:space="0" w:color="auto"/>
                <w:bottom w:val="none" w:sz="0" w:space="0" w:color="auto"/>
                <w:right w:val="none" w:sz="0" w:space="0" w:color="auto"/>
              </w:divBdr>
              <w:divsChild>
                <w:div w:id="1423145581">
                  <w:marLeft w:val="0"/>
                  <w:marRight w:val="0"/>
                  <w:marTop w:val="0"/>
                  <w:marBottom w:val="0"/>
                  <w:divBdr>
                    <w:top w:val="none" w:sz="0" w:space="0" w:color="auto"/>
                    <w:left w:val="none" w:sz="0" w:space="0" w:color="auto"/>
                    <w:bottom w:val="none" w:sz="0" w:space="0" w:color="auto"/>
                    <w:right w:val="none" w:sz="0" w:space="0" w:color="auto"/>
                  </w:divBdr>
                  <w:divsChild>
                    <w:div w:id="54637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85038">
      <w:bodyDiv w:val="1"/>
      <w:marLeft w:val="0"/>
      <w:marRight w:val="0"/>
      <w:marTop w:val="0"/>
      <w:marBottom w:val="0"/>
      <w:divBdr>
        <w:top w:val="none" w:sz="0" w:space="0" w:color="auto"/>
        <w:left w:val="none" w:sz="0" w:space="0" w:color="auto"/>
        <w:bottom w:val="none" w:sz="0" w:space="0" w:color="auto"/>
        <w:right w:val="none" w:sz="0" w:space="0" w:color="auto"/>
      </w:divBdr>
    </w:div>
    <w:div w:id="205532081">
      <w:bodyDiv w:val="1"/>
      <w:marLeft w:val="0"/>
      <w:marRight w:val="0"/>
      <w:marTop w:val="0"/>
      <w:marBottom w:val="0"/>
      <w:divBdr>
        <w:top w:val="none" w:sz="0" w:space="0" w:color="auto"/>
        <w:left w:val="none" w:sz="0" w:space="0" w:color="auto"/>
        <w:bottom w:val="none" w:sz="0" w:space="0" w:color="auto"/>
        <w:right w:val="none" w:sz="0" w:space="0" w:color="auto"/>
      </w:divBdr>
      <w:divsChild>
        <w:div w:id="1764064262">
          <w:marLeft w:val="0"/>
          <w:marRight w:val="0"/>
          <w:marTop w:val="0"/>
          <w:marBottom w:val="0"/>
          <w:divBdr>
            <w:top w:val="none" w:sz="0" w:space="0" w:color="auto"/>
            <w:left w:val="none" w:sz="0" w:space="0" w:color="auto"/>
            <w:bottom w:val="none" w:sz="0" w:space="0" w:color="auto"/>
            <w:right w:val="none" w:sz="0" w:space="0" w:color="auto"/>
          </w:divBdr>
          <w:divsChild>
            <w:div w:id="1803503800">
              <w:marLeft w:val="0"/>
              <w:marRight w:val="0"/>
              <w:marTop w:val="0"/>
              <w:marBottom w:val="0"/>
              <w:divBdr>
                <w:top w:val="none" w:sz="0" w:space="0" w:color="auto"/>
                <w:left w:val="none" w:sz="0" w:space="0" w:color="auto"/>
                <w:bottom w:val="none" w:sz="0" w:space="0" w:color="auto"/>
                <w:right w:val="none" w:sz="0" w:space="0" w:color="auto"/>
              </w:divBdr>
              <w:divsChild>
                <w:div w:id="152305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99803">
      <w:bodyDiv w:val="1"/>
      <w:marLeft w:val="0"/>
      <w:marRight w:val="0"/>
      <w:marTop w:val="0"/>
      <w:marBottom w:val="0"/>
      <w:divBdr>
        <w:top w:val="none" w:sz="0" w:space="0" w:color="auto"/>
        <w:left w:val="none" w:sz="0" w:space="0" w:color="auto"/>
        <w:bottom w:val="none" w:sz="0" w:space="0" w:color="auto"/>
        <w:right w:val="none" w:sz="0" w:space="0" w:color="auto"/>
      </w:divBdr>
    </w:div>
    <w:div w:id="208037763">
      <w:bodyDiv w:val="1"/>
      <w:marLeft w:val="0"/>
      <w:marRight w:val="0"/>
      <w:marTop w:val="0"/>
      <w:marBottom w:val="0"/>
      <w:divBdr>
        <w:top w:val="none" w:sz="0" w:space="0" w:color="auto"/>
        <w:left w:val="none" w:sz="0" w:space="0" w:color="auto"/>
        <w:bottom w:val="none" w:sz="0" w:space="0" w:color="auto"/>
        <w:right w:val="none" w:sz="0" w:space="0" w:color="auto"/>
      </w:divBdr>
      <w:divsChild>
        <w:div w:id="1997416274">
          <w:marLeft w:val="0"/>
          <w:marRight w:val="0"/>
          <w:marTop w:val="0"/>
          <w:marBottom w:val="0"/>
          <w:divBdr>
            <w:top w:val="none" w:sz="0" w:space="0" w:color="auto"/>
            <w:left w:val="none" w:sz="0" w:space="0" w:color="auto"/>
            <w:bottom w:val="none" w:sz="0" w:space="0" w:color="auto"/>
            <w:right w:val="none" w:sz="0" w:space="0" w:color="auto"/>
          </w:divBdr>
          <w:divsChild>
            <w:div w:id="1260064795">
              <w:marLeft w:val="0"/>
              <w:marRight w:val="0"/>
              <w:marTop w:val="0"/>
              <w:marBottom w:val="0"/>
              <w:divBdr>
                <w:top w:val="none" w:sz="0" w:space="0" w:color="auto"/>
                <w:left w:val="none" w:sz="0" w:space="0" w:color="auto"/>
                <w:bottom w:val="none" w:sz="0" w:space="0" w:color="auto"/>
                <w:right w:val="none" w:sz="0" w:space="0" w:color="auto"/>
              </w:divBdr>
              <w:divsChild>
                <w:div w:id="703093438">
                  <w:marLeft w:val="0"/>
                  <w:marRight w:val="0"/>
                  <w:marTop w:val="0"/>
                  <w:marBottom w:val="0"/>
                  <w:divBdr>
                    <w:top w:val="none" w:sz="0" w:space="0" w:color="auto"/>
                    <w:left w:val="none" w:sz="0" w:space="0" w:color="auto"/>
                    <w:bottom w:val="none" w:sz="0" w:space="0" w:color="auto"/>
                    <w:right w:val="none" w:sz="0" w:space="0" w:color="auto"/>
                  </w:divBdr>
                </w:div>
                <w:div w:id="166238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97858">
      <w:bodyDiv w:val="1"/>
      <w:marLeft w:val="0"/>
      <w:marRight w:val="0"/>
      <w:marTop w:val="0"/>
      <w:marBottom w:val="0"/>
      <w:divBdr>
        <w:top w:val="none" w:sz="0" w:space="0" w:color="auto"/>
        <w:left w:val="none" w:sz="0" w:space="0" w:color="auto"/>
        <w:bottom w:val="none" w:sz="0" w:space="0" w:color="auto"/>
        <w:right w:val="none" w:sz="0" w:space="0" w:color="auto"/>
      </w:divBdr>
    </w:div>
    <w:div w:id="210121071">
      <w:bodyDiv w:val="1"/>
      <w:marLeft w:val="0"/>
      <w:marRight w:val="0"/>
      <w:marTop w:val="0"/>
      <w:marBottom w:val="0"/>
      <w:divBdr>
        <w:top w:val="none" w:sz="0" w:space="0" w:color="auto"/>
        <w:left w:val="none" w:sz="0" w:space="0" w:color="auto"/>
        <w:bottom w:val="none" w:sz="0" w:space="0" w:color="auto"/>
        <w:right w:val="none" w:sz="0" w:space="0" w:color="auto"/>
      </w:divBdr>
    </w:div>
    <w:div w:id="211617501">
      <w:bodyDiv w:val="1"/>
      <w:marLeft w:val="0"/>
      <w:marRight w:val="0"/>
      <w:marTop w:val="0"/>
      <w:marBottom w:val="0"/>
      <w:divBdr>
        <w:top w:val="none" w:sz="0" w:space="0" w:color="auto"/>
        <w:left w:val="none" w:sz="0" w:space="0" w:color="auto"/>
        <w:bottom w:val="none" w:sz="0" w:space="0" w:color="auto"/>
        <w:right w:val="none" w:sz="0" w:space="0" w:color="auto"/>
      </w:divBdr>
    </w:div>
    <w:div w:id="219174489">
      <w:bodyDiv w:val="1"/>
      <w:marLeft w:val="0"/>
      <w:marRight w:val="0"/>
      <w:marTop w:val="0"/>
      <w:marBottom w:val="0"/>
      <w:divBdr>
        <w:top w:val="none" w:sz="0" w:space="0" w:color="auto"/>
        <w:left w:val="none" w:sz="0" w:space="0" w:color="auto"/>
        <w:bottom w:val="none" w:sz="0" w:space="0" w:color="auto"/>
        <w:right w:val="none" w:sz="0" w:space="0" w:color="auto"/>
      </w:divBdr>
      <w:divsChild>
        <w:div w:id="47731313">
          <w:marLeft w:val="0"/>
          <w:marRight w:val="0"/>
          <w:marTop w:val="200"/>
          <w:marBottom w:val="200"/>
          <w:divBdr>
            <w:top w:val="none" w:sz="0" w:space="0" w:color="auto"/>
            <w:left w:val="none" w:sz="0" w:space="0" w:color="auto"/>
            <w:bottom w:val="none" w:sz="0" w:space="0" w:color="auto"/>
            <w:right w:val="none" w:sz="0" w:space="0" w:color="auto"/>
          </w:divBdr>
        </w:div>
        <w:div w:id="99956609">
          <w:marLeft w:val="200"/>
          <w:marRight w:val="200"/>
          <w:marTop w:val="200"/>
          <w:marBottom w:val="200"/>
          <w:divBdr>
            <w:top w:val="none" w:sz="0" w:space="0" w:color="auto"/>
            <w:left w:val="none" w:sz="0" w:space="0" w:color="auto"/>
            <w:bottom w:val="none" w:sz="0" w:space="0" w:color="auto"/>
            <w:right w:val="none" w:sz="0" w:space="0" w:color="auto"/>
          </w:divBdr>
        </w:div>
        <w:div w:id="582765763">
          <w:marLeft w:val="0"/>
          <w:marRight w:val="0"/>
          <w:marTop w:val="0"/>
          <w:marBottom w:val="0"/>
          <w:divBdr>
            <w:top w:val="none" w:sz="0" w:space="0" w:color="auto"/>
            <w:left w:val="none" w:sz="0" w:space="0" w:color="auto"/>
            <w:bottom w:val="none" w:sz="0" w:space="0" w:color="auto"/>
            <w:right w:val="none" w:sz="0" w:space="0" w:color="auto"/>
          </w:divBdr>
        </w:div>
        <w:div w:id="696656558">
          <w:marLeft w:val="0"/>
          <w:marRight w:val="0"/>
          <w:marTop w:val="200"/>
          <w:marBottom w:val="0"/>
          <w:divBdr>
            <w:top w:val="none" w:sz="0" w:space="0" w:color="auto"/>
            <w:left w:val="none" w:sz="0" w:space="0" w:color="auto"/>
            <w:bottom w:val="none" w:sz="0" w:space="0" w:color="auto"/>
            <w:right w:val="none" w:sz="0" w:space="0" w:color="auto"/>
          </w:divBdr>
          <w:divsChild>
            <w:div w:id="1983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643546">
      <w:bodyDiv w:val="1"/>
      <w:marLeft w:val="0"/>
      <w:marRight w:val="0"/>
      <w:marTop w:val="0"/>
      <w:marBottom w:val="0"/>
      <w:divBdr>
        <w:top w:val="none" w:sz="0" w:space="0" w:color="auto"/>
        <w:left w:val="none" w:sz="0" w:space="0" w:color="auto"/>
        <w:bottom w:val="none" w:sz="0" w:space="0" w:color="auto"/>
        <w:right w:val="none" w:sz="0" w:space="0" w:color="auto"/>
      </w:divBdr>
      <w:divsChild>
        <w:div w:id="1794204596">
          <w:marLeft w:val="0"/>
          <w:marRight w:val="0"/>
          <w:marTop w:val="0"/>
          <w:marBottom w:val="0"/>
          <w:divBdr>
            <w:top w:val="none" w:sz="0" w:space="0" w:color="auto"/>
            <w:left w:val="none" w:sz="0" w:space="0" w:color="auto"/>
            <w:bottom w:val="none" w:sz="0" w:space="0" w:color="auto"/>
            <w:right w:val="none" w:sz="0" w:space="0" w:color="auto"/>
          </w:divBdr>
          <w:divsChild>
            <w:div w:id="1769041040">
              <w:marLeft w:val="0"/>
              <w:marRight w:val="0"/>
              <w:marTop w:val="0"/>
              <w:marBottom w:val="0"/>
              <w:divBdr>
                <w:top w:val="none" w:sz="0" w:space="0" w:color="auto"/>
                <w:left w:val="none" w:sz="0" w:space="0" w:color="auto"/>
                <w:bottom w:val="none" w:sz="0" w:space="0" w:color="auto"/>
                <w:right w:val="none" w:sz="0" w:space="0" w:color="auto"/>
              </w:divBdr>
              <w:divsChild>
                <w:div w:id="91914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441279">
      <w:bodyDiv w:val="1"/>
      <w:marLeft w:val="0"/>
      <w:marRight w:val="0"/>
      <w:marTop w:val="0"/>
      <w:marBottom w:val="0"/>
      <w:divBdr>
        <w:top w:val="none" w:sz="0" w:space="0" w:color="auto"/>
        <w:left w:val="none" w:sz="0" w:space="0" w:color="auto"/>
        <w:bottom w:val="none" w:sz="0" w:space="0" w:color="auto"/>
        <w:right w:val="none" w:sz="0" w:space="0" w:color="auto"/>
      </w:divBdr>
    </w:div>
    <w:div w:id="236330423">
      <w:bodyDiv w:val="1"/>
      <w:marLeft w:val="0"/>
      <w:marRight w:val="0"/>
      <w:marTop w:val="0"/>
      <w:marBottom w:val="0"/>
      <w:divBdr>
        <w:top w:val="none" w:sz="0" w:space="0" w:color="auto"/>
        <w:left w:val="none" w:sz="0" w:space="0" w:color="auto"/>
        <w:bottom w:val="none" w:sz="0" w:space="0" w:color="auto"/>
        <w:right w:val="none" w:sz="0" w:space="0" w:color="auto"/>
      </w:divBdr>
      <w:divsChild>
        <w:div w:id="652369910">
          <w:marLeft w:val="0"/>
          <w:marRight w:val="0"/>
          <w:marTop w:val="0"/>
          <w:marBottom w:val="0"/>
          <w:divBdr>
            <w:top w:val="none" w:sz="0" w:space="0" w:color="auto"/>
            <w:left w:val="none" w:sz="0" w:space="0" w:color="auto"/>
            <w:bottom w:val="none" w:sz="0" w:space="0" w:color="auto"/>
            <w:right w:val="none" w:sz="0" w:space="0" w:color="auto"/>
          </w:divBdr>
          <w:divsChild>
            <w:div w:id="1432772946">
              <w:marLeft w:val="0"/>
              <w:marRight w:val="0"/>
              <w:marTop w:val="0"/>
              <w:marBottom w:val="0"/>
              <w:divBdr>
                <w:top w:val="none" w:sz="0" w:space="0" w:color="auto"/>
                <w:left w:val="none" w:sz="0" w:space="0" w:color="auto"/>
                <w:bottom w:val="none" w:sz="0" w:space="0" w:color="auto"/>
                <w:right w:val="none" w:sz="0" w:space="0" w:color="auto"/>
              </w:divBdr>
              <w:divsChild>
                <w:div w:id="645210957">
                  <w:marLeft w:val="0"/>
                  <w:marRight w:val="0"/>
                  <w:marTop w:val="0"/>
                  <w:marBottom w:val="0"/>
                  <w:divBdr>
                    <w:top w:val="none" w:sz="0" w:space="0" w:color="auto"/>
                    <w:left w:val="none" w:sz="0" w:space="0" w:color="auto"/>
                    <w:bottom w:val="none" w:sz="0" w:space="0" w:color="auto"/>
                    <w:right w:val="none" w:sz="0" w:space="0" w:color="auto"/>
                  </w:divBdr>
                  <w:divsChild>
                    <w:div w:id="115128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327093">
      <w:bodyDiv w:val="1"/>
      <w:marLeft w:val="0"/>
      <w:marRight w:val="0"/>
      <w:marTop w:val="0"/>
      <w:marBottom w:val="0"/>
      <w:divBdr>
        <w:top w:val="none" w:sz="0" w:space="0" w:color="auto"/>
        <w:left w:val="none" w:sz="0" w:space="0" w:color="auto"/>
        <w:bottom w:val="none" w:sz="0" w:space="0" w:color="auto"/>
        <w:right w:val="none" w:sz="0" w:space="0" w:color="auto"/>
      </w:divBdr>
      <w:divsChild>
        <w:div w:id="992950083">
          <w:marLeft w:val="0"/>
          <w:marRight w:val="0"/>
          <w:marTop w:val="0"/>
          <w:marBottom w:val="0"/>
          <w:divBdr>
            <w:top w:val="none" w:sz="0" w:space="0" w:color="auto"/>
            <w:left w:val="none" w:sz="0" w:space="0" w:color="auto"/>
            <w:bottom w:val="none" w:sz="0" w:space="0" w:color="auto"/>
            <w:right w:val="none" w:sz="0" w:space="0" w:color="auto"/>
          </w:divBdr>
          <w:divsChild>
            <w:div w:id="1333870504">
              <w:marLeft w:val="0"/>
              <w:marRight w:val="0"/>
              <w:marTop w:val="0"/>
              <w:marBottom w:val="0"/>
              <w:divBdr>
                <w:top w:val="none" w:sz="0" w:space="0" w:color="auto"/>
                <w:left w:val="none" w:sz="0" w:space="0" w:color="auto"/>
                <w:bottom w:val="none" w:sz="0" w:space="0" w:color="auto"/>
                <w:right w:val="none" w:sz="0" w:space="0" w:color="auto"/>
              </w:divBdr>
              <w:divsChild>
                <w:div w:id="1933513685">
                  <w:marLeft w:val="0"/>
                  <w:marRight w:val="0"/>
                  <w:marTop w:val="0"/>
                  <w:marBottom w:val="0"/>
                  <w:divBdr>
                    <w:top w:val="none" w:sz="0" w:space="0" w:color="auto"/>
                    <w:left w:val="none" w:sz="0" w:space="0" w:color="auto"/>
                    <w:bottom w:val="none" w:sz="0" w:space="0" w:color="auto"/>
                    <w:right w:val="none" w:sz="0" w:space="0" w:color="auto"/>
                  </w:divBdr>
                  <w:divsChild>
                    <w:div w:id="60970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3494133">
      <w:bodyDiv w:val="1"/>
      <w:marLeft w:val="0"/>
      <w:marRight w:val="0"/>
      <w:marTop w:val="0"/>
      <w:marBottom w:val="0"/>
      <w:divBdr>
        <w:top w:val="none" w:sz="0" w:space="0" w:color="auto"/>
        <w:left w:val="none" w:sz="0" w:space="0" w:color="auto"/>
        <w:bottom w:val="none" w:sz="0" w:space="0" w:color="auto"/>
        <w:right w:val="none" w:sz="0" w:space="0" w:color="auto"/>
      </w:divBdr>
    </w:div>
    <w:div w:id="244415376">
      <w:bodyDiv w:val="1"/>
      <w:marLeft w:val="0"/>
      <w:marRight w:val="0"/>
      <w:marTop w:val="0"/>
      <w:marBottom w:val="0"/>
      <w:divBdr>
        <w:top w:val="none" w:sz="0" w:space="0" w:color="auto"/>
        <w:left w:val="none" w:sz="0" w:space="0" w:color="auto"/>
        <w:bottom w:val="none" w:sz="0" w:space="0" w:color="auto"/>
        <w:right w:val="none" w:sz="0" w:space="0" w:color="auto"/>
      </w:divBdr>
      <w:divsChild>
        <w:div w:id="260837347">
          <w:marLeft w:val="0"/>
          <w:marRight w:val="0"/>
          <w:marTop w:val="0"/>
          <w:marBottom w:val="0"/>
          <w:divBdr>
            <w:top w:val="none" w:sz="0" w:space="0" w:color="auto"/>
            <w:left w:val="none" w:sz="0" w:space="0" w:color="auto"/>
            <w:bottom w:val="none" w:sz="0" w:space="0" w:color="auto"/>
            <w:right w:val="none" w:sz="0" w:space="0" w:color="auto"/>
          </w:divBdr>
          <w:divsChild>
            <w:div w:id="481117649">
              <w:marLeft w:val="0"/>
              <w:marRight w:val="0"/>
              <w:marTop w:val="0"/>
              <w:marBottom w:val="0"/>
              <w:divBdr>
                <w:top w:val="none" w:sz="0" w:space="0" w:color="auto"/>
                <w:left w:val="none" w:sz="0" w:space="0" w:color="auto"/>
                <w:bottom w:val="none" w:sz="0" w:space="0" w:color="auto"/>
                <w:right w:val="none" w:sz="0" w:space="0" w:color="auto"/>
              </w:divBdr>
              <w:divsChild>
                <w:div w:id="164970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704920">
      <w:bodyDiv w:val="1"/>
      <w:marLeft w:val="0"/>
      <w:marRight w:val="0"/>
      <w:marTop w:val="0"/>
      <w:marBottom w:val="0"/>
      <w:divBdr>
        <w:top w:val="none" w:sz="0" w:space="0" w:color="auto"/>
        <w:left w:val="none" w:sz="0" w:space="0" w:color="auto"/>
        <w:bottom w:val="none" w:sz="0" w:space="0" w:color="auto"/>
        <w:right w:val="none" w:sz="0" w:space="0" w:color="auto"/>
      </w:divBdr>
    </w:div>
    <w:div w:id="262341162">
      <w:bodyDiv w:val="1"/>
      <w:marLeft w:val="0"/>
      <w:marRight w:val="0"/>
      <w:marTop w:val="0"/>
      <w:marBottom w:val="0"/>
      <w:divBdr>
        <w:top w:val="none" w:sz="0" w:space="0" w:color="auto"/>
        <w:left w:val="none" w:sz="0" w:space="0" w:color="auto"/>
        <w:bottom w:val="none" w:sz="0" w:space="0" w:color="auto"/>
        <w:right w:val="none" w:sz="0" w:space="0" w:color="auto"/>
      </w:divBdr>
      <w:divsChild>
        <w:div w:id="2037844619">
          <w:marLeft w:val="0"/>
          <w:marRight w:val="0"/>
          <w:marTop w:val="0"/>
          <w:marBottom w:val="0"/>
          <w:divBdr>
            <w:top w:val="none" w:sz="0" w:space="0" w:color="auto"/>
            <w:left w:val="none" w:sz="0" w:space="0" w:color="auto"/>
            <w:bottom w:val="none" w:sz="0" w:space="0" w:color="auto"/>
            <w:right w:val="none" w:sz="0" w:space="0" w:color="auto"/>
          </w:divBdr>
          <w:divsChild>
            <w:div w:id="1004287570">
              <w:marLeft w:val="0"/>
              <w:marRight w:val="0"/>
              <w:marTop w:val="0"/>
              <w:marBottom w:val="0"/>
              <w:divBdr>
                <w:top w:val="none" w:sz="0" w:space="0" w:color="auto"/>
                <w:left w:val="none" w:sz="0" w:space="0" w:color="auto"/>
                <w:bottom w:val="none" w:sz="0" w:space="0" w:color="auto"/>
                <w:right w:val="none" w:sz="0" w:space="0" w:color="auto"/>
              </w:divBdr>
              <w:divsChild>
                <w:div w:id="137311144">
                  <w:marLeft w:val="0"/>
                  <w:marRight w:val="0"/>
                  <w:marTop w:val="0"/>
                  <w:marBottom w:val="0"/>
                  <w:divBdr>
                    <w:top w:val="none" w:sz="0" w:space="0" w:color="auto"/>
                    <w:left w:val="none" w:sz="0" w:space="0" w:color="auto"/>
                    <w:bottom w:val="none" w:sz="0" w:space="0" w:color="auto"/>
                    <w:right w:val="none" w:sz="0" w:space="0" w:color="auto"/>
                  </w:divBdr>
                  <w:divsChild>
                    <w:div w:id="8966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155432">
      <w:bodyDiv w:val="1"/>
      <w:marLeft w:val="0"/>
      <w:marRight w:val="0"/>
      <w:marTop w:val="0"/>
      <w:marBottom w:val="0"/>
      <w:divBdr>
        <w:top w:val="none" w:sz="0" w:space="0" w:color="auto"/>
        <w:left w:val="none" w:sz="0" w:space="0" w:color="auto"/>
        <w:bottom w:val="none" w:sz="0" w:space="0" w:color="auto"/>
        <w:right w:val="none" w:sz="0" w:space="0" w:color="auto"/>
      </w:divBdr>
      <w:divsChild>
        <w:div w:id="1253664685">
          <w:marLeft w:val="0"/>
          <w:marRight w:val="0"/>
          <w:marTop w:val="0"/>
          <w:marBottom w:val="0"/>
          <w:divBdr>
            <w:top w:val="none" w:sz="0" w:space="0" w:color="auto"/>
            <w:left w:val="none" w:sz="0" w:space="0" w:color="auto"/>
            <w:bottom w:val="none" w:sz="0" w:space="0" w:color="auto"/>
            <w:right w:val="none" w:sz="0" w:space="0" w:color="auto"/>
          </w:divBdr>
          <w:divsChild>
            <w:div w:id="1537887393">
              <w:marLeft w:val="0"/>
              <w:marRight w:val="0"/>
              <w:marTop w:val="0"/>
              <w:marBottom w:val="0"/>
              <w:divBdr>
                <w:top w:val="none" w:sz="0" w:space="0" w:color="auto"/>
                <w:left w:val="none" w:sz="0" w:space="0" w:color="auto"/>
                <w:bottom w:val="none" w:sz="0" w:space="0" w:color="auto"/>
                <w:right w:val="none" w:sz="0" w:space="0" w:color="auto"/>
              </w:divBdr>
              <w:divsChild>
                <w:div w:id="1172178380">
                  <w:marLeft w:val="0"/>
                  <w:marRight w:val="0"/>
                  <w:marTop w:val="0"/>
                  <w:marBottom w:val="0"/>
                  <w:divBdr>
                    <w:top w:val="none" w:sz="0" w:space="0" w:color="auto"/>
                    <w:left w:val="none" w:sz="0" w:space="0" w:color="auto"/>
                    <w:bottom w:val="none" w:sz="0" w:space="0" w:color="auto"/>
                    <w:right w:val="none" w:sz="0" w:space="0" w:color="auto"/>
                  </w:divBdr>
                  <w:divsChild>
                    <w:div w:id="1095327028">
                      <w:marLeft w:val="0"/>
                      <w:marRight w:val="0"/>
                      <w:marTop w:val="0"/>
                      <w:marBottom w:val="0"/>
                      <w:divBdr>
                        <w:top w:val="none" w:sz="0" w:space="0" w:color="auto"/>
                        <w:left w:val="none" w:sz="0" w:space="0" w:color="auto"/>
                        <w:bottom w:val="none" w:sz="0" w:space="0" w:color="auto"/>
                        <w:right w:val="none" w:sz="0" w:space="0" w:color="auto"/>
                      </w:divBdr>
                    </w:div>
                    <w:div w:id="112311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810014">
      <w:bodyDiv w:val="1"/>
      <w:marLeft w:val="0"/>
      <w:marRight w:val="0"/>
      <w:marTop w:val="0"/>
      <w:marBottom w:val="0"/>
      <w:divBdr>
        <w:top w:val="none" w:sz="0" w:space="0" w:color="auto"/>
        <w:left w:val="none" w:sz="0" w:space="0" w:color="auto"/>
        <w:bottom w:val="none" w:sz="0" w:space="0" w:color="auto"/>
        <w:right w:val="none" w:sz="0" w:space="0" w:color="auto"/>
      </w:divBdr>
      <w:divsChild>
        <w:div w:id="496504189">
          <w:marLeft w:val="0"/>
          <w:marRight w:val="0"/>
          <w:marTop w:val="0"/>
          <w:marBottom w:val="0"/>
          <w:divBdr>
            <w:top w:val="none" w:sz="0" w:space="0" w:color="auto"/>
            <w:left w:val="none" w:sz="0" w:space="0" w:color="auto"/>
            <w:bottom w:val="none" w:sz="0" w:space="0" w:color="auto"/>
            <w:right w:val="none" w:sz="0" w:space="0" w:color="auto"/>
          </w:divBdr>
          <w:divsChild>
            <w:div w:id="364522857">
              <w:marLeft w:val="0"/>
              <w:marRight w:val="0"/>
              <w:marTop w:val="0"/>
              <w:marBottom w:val="0"/>
              <w:divBdr>
                <w:top w:val="none" w:sz="0" w:space="0" w:color="auto"/>
                <w:left w:val="none" w:sz="0" w:space="0" w:color="auto"/>
                <w:bottom w:val="none" w:sz="0" w:space="0" w:color="auto"/>
                <w:right w:val="none" w:sz="0" w:space="0" w:color="auto"/>
              </w:divBdr>
              <w:divsChild>
                <w:div w:id="1405299852">
                  <w:marLeft w:val="0"/>
                  <w:marRight w:val="0"/>
                  <w:marTop w:val="0"/>
                  <w:marBottom w:val="0"/>
                  <w:divBdr>
                    <w:top w:val="none" w:sz="0" w:space="0" w:color="auto"/>
                    <w:left w:val="none" w:sz="0" w:space="0" w:color="auto"/>
                    <w:bottom w:val="none" w:sz="0" w:space="0" w:color="auto"/>
                    <w:right w:val="none" w:sz="0" w:space="0" w:color="auto"/>
                  </w:divBdr>
                  <w:divsChild>
                    <w:div w:id="3362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625009">
      <w:bodyDiv w:val="1"/>
      <w:marLeft w:val="0"/>
      <w:marRight w:val="0"/>
      <w:marTop w:val="0"/>
      <w:marBottom w:val="0"/>
      <w:divBdr>
        <w:top w:val="none" w:sz="0" w:space="0" w:color="auto"/>
        <w:left w:val="none" w:sz="0" w:space="0" w:color="auto"/>
        <w:bottom w:val="none" w:sz="0" w:space="0" w:color="auto"/>
        <w:right w:val="none" w:sz="0" w:space="0" w:color="auto"/>
      </w:divBdr>
      <w:divsChild>
        <w:div w:id="407196124">
          <w:marLeft w:val="0"/>
          <w:marRight w:val="0"/>
          <w:marTop w:val="0"/>
          <w:marBottom w:val="0"/>
          <w:divBdr>
            <w:top w:val="none" w:sz="0" w:space="0" w:color="auto"/>
            <w:left w:val="none" w:sz="0" w:space="0" w:color="auto"/>
            <w:bottom w:val="none" w:sz="0" w:space="0" w:color="auto"/>
            <w:right w:val="none" w:sz="0" w:space="0" w:color="auto"/>
          </w:divBdr>
          <w:divsChild>
            <w:div w:id="2097822414">
              <w:marLeft w:val="0"/>
              <w:marRight w:val="0"/>
              <w:marTop w:val="0"/>
              <w:marBottom w:val="0"/>
              <w:divBdr>
                <w:top w:val="none" w:sz="0" w:space="0" w:color="auto"/>
                <w:left w:val="none" w:sz="0" w:space="0" w:color="auto"/>
                <w:bottom w:val="none" w:sz="0" w:space="0" w:color="auto"/>
                <w:right w:val="none" w:sz="0" w:space="0" w:color="auto"/>
              </w:divBdr>
              <w:divsChild>
                <w:div w:id="90009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703768">
      <w:bodyDiv w:val="1"/>
      <w:marLeft w:val="0"/>
      <w:marRight w:val="0"/>
      <w:marTop w:val="0"/>
      <w:marBottom w:val="0"/>
      <w:divBdr>
        <w:top w:val="none" w:sz="0" w:space="0" w:color="auto"/>
        <w:left w:val="none" w:sz="0" w:space="0" w:color="auto"/>
        <w:bottom w:val="none" w:sz="0" w:space="0" w:color="auto"/>
        <w:right w:val="none" w:sz="0" w:space="0" w:color="auto"/>
      </w:divBdr>
      <w:divsChild>
        <w:div w:id="1671130937">
          <w:marLeft w:val="0"/>
          <w:marRight w:val="0"/>
          <w:marTop w:val="0"/>
          <w:marBottom w:val="0"/>
          <w:divBdr>
            <w:top w:val="none" w:sz="0" w:space="0" w:color="auto"/>
            <w:left w:val="none" w:sz="0" w:space="0" w:color="auto"/>
            <w:bottom w:val="none" w:sz="0" w:space="0" w:color="auto"/>
            <w:right w:val="none" w:sz="0" w:space="0" w:color="auto"/>
          </w:divBdr>
          <w:divsChild>
            <w:div w:id="129980191">
              <w:marLeft w:val="0"/>
              <w:marRight w:val="0"/>
              <w:marTop w:val="0"/>
              <w:marBottom w:val="0"/>
              <w:divBdr>
                <w:top w:val="none" w:sz="0" w:space="0" w:color="auto"/>
                <w:left w:val="none" w:sz="0" w:space="0" w:color="auto"/>
                <w:bottom w:val="none" w:sz="0" w:space="0" w:color="auto"/>
                <w:right w:val="none" w:sz="0" w:space="0" w:color="auto"/>
              </w:divBdr>
              <w:divsChild>
                <w:div w:id="508953724">
                  <w:marLeft w:val="0"/>
                  <w:marRight w:val="0"/>
                  <w:marTop w:val="0"/>
                  <w:marBottom w:val="0"/>
                  <w:divBdr>
                    <w:top w:val="none" w:sz="0" w:space="0" w:color="auto"/>
                    <w:left w:val="none" w:sz="0" w:space="0" w:color="auto"/>
                    <w:bottom w:val="none" w:sz="0" w:space="0" w:color="auto"/>
                    <w:right w:val="none" w:sz="0" w:space="0" w:color="auto"/>
                  </w:divBdr>
                  <w:divsChild>
                    <w:div w:id="102474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26926">
      <w:bodyDiv w:val="1"/>
      <w:marLeft w:val="0"/>
      <w:marRight w:val="0"/>
      <w:marTop w:val="0"/>
      <w:marBottom w:val="0"/>
      <w:divBdr>
        <w:top w:val="none" w:sz="0" w:space="0" w:color="auto"/>
        <w:left w:val="none" w:sz="0" w:space="0" w:color="auto"/>
        <w:bottom w:val="none" w:sz="0" w:space="0" w:color="auto"/>
        <w:right w:val="none" w:sz="0" w:space="0" w:color="auto"/>
      </w:divBdr>
      <w:divsChild>
        <w:div w:id="596405673">
          <w:marLeft w:val="0"/>
          <w:marRight w:val="0"/>
          <w:marTop w:val="0"/>
          <w:marBottom w:val="0"/>
          <w:divBdr>
            <w:top w:val="none" w:sz="0" w:space="0" w:color="auto"/>
            <w:left w:val="none" w:sz="0" w:space="0" w:color="auto"/>
            <w:bottom w:val="none" w:sz="0" w:space="0" w:color="auto"/>
            <w:right w:val="none" w:sz="0" w:space="0" w:color="auto"/>
          </w:divBdr>
          <w:divsChild>
            <w:div w:id="1217354552">
              <w:marLeft w:val="0"/>
              <w:marRight w:val="0"/>
              <w:marTop w:val="0"/>
              <w:marBottom w:val="0"/>
              <w:divBdr>
                <w:top w:val="none" w:sz="0" w:space="0" w:color="auto"/>
                <w:left w:val="none" w:sz="0" w:space="0" w:color="auto"/>
                <w:bottom w:val="none" w:sz="0" w:space="0" w:color="auto"/>
                <w:right w:val="none" w:sz="0" w:space="0" w:color="auto"/>
              </w:divBdr>
              <w:divsChild>
                <w:div w:id="922569792">
                  <w:marLeft w:val="0"/>
                  <w:marRight w:val="0"/>
                  <w:marTop w:val="0"/>
                  <w:marBottom w:val="0"/>
                  <w:divBdr>
                    <w:top w:val="none" w:sz="0" w:space="0" w:color="auto"/>
                    <w:left w:val="none" w:sz="0" w:space="0" w:color="auto"/>
                    <w:bottom w:val="none" w:sz="0" w:space="0" w:color="auto"/>
                    <w:right w:val="none" w:sz="0" w:space="0" w:color="auto"/>
                  </w:divBdr>
                  <w:divsChild>
                    <w:div w:id="9509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817221">
      <w:bodyDiv w:val="1"/>
      <w:marLeft w:val="0"/>
      <w:marRight w:val="0"/>
      <w:marTop w:val="0"/>
      <w:marBottom w:val="0"/>
      <w:divBdr>
        <w:top w:val="none" w:sz="0" w:space="0" w:color="auto"/>
        <w:left w:val="none" w:sz="0" w:space="0" w:color="auto"/>
        <w:bottom w:val="none" w:sz="0" w:space="0" w:color="auto"/>
        <w:right w:val="none" w:sz="0" w:space="0" w:color="auto"/>
      </w:divBdr>
    </w:div>
    <w:div w:id="287511815">
      <w:bodyDiv w:val="1"/>
      <w:marLeft w:val="0"/>
      <w:marRight w:val="0"/>
      <w:marTop w:val="0"/>
      <w:marBottom w:val="0"/>
      <w:divBdr>
        <w:top w:val="none" w:sz="0" w:space="0" w:color="auto"/>
        <w:left w:val="none" w:sz="0" w:space="0" w:color="auto"/>
        <w:bottom w:val="none" w:sz="0" w:space="0" w:color="auto"/>
        <w:right w:val="none" w:sz="0" w:space="0" w:color="auto"/>
      </w:divBdr>
    </w:div>
    <w:div w:id="301622832">
      <w:bodyDiv w:val="1"/>
      <w:marLeft w:val="0"/>
      <w:marRight w:val="0"/>
      <w:marTop w:val="0"/>
      <w:marBottom w:val="0"/>
      <w:divBdr>
        <w:top w:val="none" w:sz="0" w:space="0" w:color="auto"/>
        <w:left w:val="none" w:sz="0" w:space="0" w:color="auto"/>
        <w:bottom w:val="none" w:sz="0" w:space="0" w:color="auto"/>
        <w:right w:val="none" w:sz="0" w:space="0" w:color="auto"/>
      </w:divBdr>
    </w:div>
    <w:div w:id="314796897">
      <w:bodyDiv w:val="1"/>
      <w:marLeft w:val="0"/>
      <w:marRight w:val="0"/>
      <w:marTop w:val="0"/>
      <w:marBottom w:val="0"/>
      <w:divBdr>
        <w:top w:val="none" w:sz="0" w:space="0" w:color="auto"/>
        <w:left w:val="none" w:sz="0" w:space="0" w:color="auto"/>
        <w:bottom w:val="none" w:sz="0" w:space="0" w:color="auto"/>
        <w:right w:val="none" w:sz="0" w:space="0" w:color="auto"/>
      </w:divBdr>
      <w:divsChild>
        <w:div w:id="363941500">
          <w:marLeft w:val="0"/>
          <w:marRight w:val="0"/>
          <w:marTop w:val="0"/>
          <w:marBottom w:val="0"/>
          <w:divBdr>
            <w:top w:val="none" w:sz="0" w:space="0" w:color="auto"/>
            <w:left w:val="none" w:sz="0" w:space="0" w:color="auto"/>
            <w:bottom w:val="none" w:sz="0" w:space="0" w:color="auto"/>
            <w:right w:val="none" w:sz="0" w:space="0" w:color="auto"/>
          </w:divBdr>
          <w:divsChild>
            <w:div w:id="705372500">
              <w:marLeft w:val="0"/>
              <w:marRight w:val="0"/>
              <w:marTop w:val="0"/>
              <w:marBottom w:val="0"/>
              <w:divBdr>
                <w:top w:val="none" w:sz="0" w:space="0" w:color="auto"/>
                <w:left w:val="none" w:sz="0" w:space="0" w:color="auto"/>
                <w:bottom w:val="none" w:sz="0" w:space="0" w:color="auto"/>
                <w:right w:val="none" w:sz="0" w:space="0" w:color="auto"/>
              </w:divBdr>
              <w:divsChild>
                <w:div w:id="1092513374">
                  <w:marLeft w:val="0"/>
                  <w:marRight w:val="0"/>
                  <w:marTop w:val="0"/>
                  <w:marBottom w:val="0"/>
                  <w:divBdr>
                    <w:top w:val="none" w:sz="0" w:space="0" w:color="auto"/>
                    <w:left w:val="none" w:sz="0" w:space="0" w:color="auto"/>
                    <w:bottom w:val="none" w:sz="0" w:space="0" w:color="auto"/>
                    <w:right w:val="none" w:sz="0" w:space="0" w:color="auto"/>
                  </w:divBdr>
                  <w:divsChild>
                    <w:div w:id="42299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178194">
      <w:bodyDiv w:val="1"/>
      <w:marLeft w:val="0"/>
      <w:marRight w:val="0"/>
      <w:marTop w:val="0"/>
      <w:marBottom w:val="0"/>
      <w:divBdr>
        <w:top w:val="none" w:sz="0" w:space="0" w:color="auto"/>
        <w:left w:val="none" w:sz="0" w:space="0" w:color="auto"/>
        <w:bottom w:val="none" w:sz="0" w:space="0" w:color="auto"/>
        <w:right w:val="none" w:sz="0" w:space="0" w:color="auto"/>
      </w:divBdr>
      <w:divsChild>
        <w:div w:id="660354526">
          <w:marLeft w:val="0"/>
          <w:marRight w:val="0"/>
          <w:marTop w:val="0"/>
          <w:marBottom w:val="0"/>
          <w:divBdr>
            <w:top w:val="none" w:sz="0" w:space="0" w:color="auto"/>
            <w:left w:val="none" w:sz="0" w:space="0" w:color="auto"/>
            <w:bottom w:val="none" w:sz="0" w:space="0" w:color="auto"/>
            <w:right w:val="none" w:sz="0" w:space="0" w:color="auto"/>
          </w:divBdr>
          <w:divsChild>
            <w:div w:id="1828862327">
              <w:marLeft w:val="0"/>
              <w:marRight w:val="0"/>
              <w:marTop w:val="0"/>
              <w:marBottom w:val="0"/>
              <w:divBdr>
                <w:top w:val="none" w:sz="0" w:space="0" w:color="auto"/>
                <w:left w:val="none" w:sz="0" w:space="0" w:color="auto"/>
                <w:bottom w:val="none" w:sz="0" w:space="0" w:color="auto"/>
                <w:right w:val="none" w:sz="0" w:space="0" w:color="auto"/>
              </w:divBdr>
              <w:divsChild>
                <w:div w:id="1424837113">
                  <w:marLeft w:val="0"/>
                  <w:marRight w:val="0"/>
                  <w:marTop w:val="0"/>
                  <w:marBottom w:val="0"/>
                  <w:divBdr>
                    <w:top w:val="none" w:sz="0" w:space="0" w:color="auto"/>
                    <w:left w:val="none" w:sz="0" w:space="0" w:color="auto"/>
                    <w:bottom w:val="none" w:sz="0" w:space="0" w:color="auto"/>
                    <w:right w:val="none" w:sz="0" w:space="0" w:color="auto"/>
                  </w:divBdr>
                  <w:divsChild>
                    <w:div w:id="132639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603875">
      <w:bodyDiv w:val="1"/>
      <w:marLeft w:val="0"/>
      <w:marRight w:val="0"/>
      <w:marTop w:val="0"/>
      <w:marBottom w:val="0"/>
      <w:divBdr>
        <w:top w:val="none" w:sz="0" w:space="0" w:color="auto"/>
        <w:left w:val="none" w:sz="0" w:space="0" w:color="auto"/>
        <w:bottom w:val="none" w:sz="0" w:space="0" w:color="auto"/>
        <w:right w:val="none" w:sz="0" w:space="0" w:color="auto"/>
      </w:divBdr>
      <w:divsChild>
        <w:div w:id="1975063317">
          <w:marLeft w:val="0"/>
          <w:marRight w:val="0"/>
          <w:marTop w:val="0"/>
          <w:marBottom w:val="0"/>
          <w:divBdr>
            <w:top w:val="none" w:sz="0" w:space="0" w:color="auto"/>
            <w:left w:val="none" w:sz="0" w:space="0" w:color="auto"/>
            <w:bottom w:val="none" w:sz="0" w:space="0" w:color="auto"/>
            <w:right w:val="none" w:sz="0" w:space="0" w:color="auto"/>
          </w:divBdr>
        </w:div>
      </w:divsChild>
    </w:div>
    <w:div w:id="329874741">
      <w:bodyDiv w:val="1"/>
      <w:marLeft w:val="0"/>
      <w:marRight w:val="0"/>
      <w:marTop w:val="0"/>
      <w:marBottom w:val="0"/>
      <w:divBdr>
        <w:top w:val="none" w:sz="0" w:space="0" w:color="auto"/>
        <w:left w:val="none" w:sz="0" w:space="0" w:color="auto"/>
        <w:bottom w:val="none" w:sz="0" w:space="0" w:color="auto"/>
        <w:right w:val="none" w:sz="0" w:space="0" w:color="auto"/>
      </w:divBdr>
    </w:div>
    <w:div w:id="331955889">
      <w:bodyDiv w:val="1"/>
      <w:marLeft w:val="0"/>
      <w:marRight w:val="0"/>
      <w:marTop w:val="0"/>
      <w:marBottom w:val="0"/>
      <w:divBdr>
        <w:top w:val="none" w:sz="0" w:space="0" w:color="auto"/>
        <w:left w:val="none" w:sz="0" w:space="0" w:color="auto"/>
        <w:bottom w:val="none" w:sz="0" w:space="0" w:color="auto"/>
        <w:right w:val="none" w:sz="0" w:space="0" w:color="auto"/>
      </w:divBdr>
      <w:divsChild>
        <w:div w:id="586159129">
          <w:marLeft w:val="0"/>
          <w:marRight w:val="0"/>
          <w:marTop w:val="0"/>
          <w:marBottom w:val="0"/>
          <w:divBdr>
            <w:top w:val="none" w:sz="0" w:space="0" w:color="auto"/>
            <w:left w:val="none" w:sz="0" w:space="0" w:color="auto"/>
            <w:bottom w:val="none" w:sz="0" w:space="0" w:color="auto"/>
            <w:right w:val="none" w:sz="0" w:space="0" w:color="auto"/>
          </w:divBdr>
          <w:divsChild>
            <w:div w:id="1449005862">
              <w:marLeft w:val="0"/>
              <w:marRight w:val="0"/>
              <w:marTop w:val="0"/>
              <w:marBottom w:val="0"/>
              <w:divBdr>
                <w:top w:val="none" w:sz="0" w:space="0" w:color="auto"/>
                <w:left w:val="none" w:sz="0" w:space="0" w:color="auto"/>
                <w:bottom w:val="none" w:sz="0" w:space="0" w:color="auto"/>
                <w:right w:val="none" w:sz="0" w:space="0" w:color="auto"/>
              </w:divBdr>
              <w:divsChild>
                <w:div w:id="1512601334">
                  <w:marLeft w:val="0"/>
                  <w:marRight w:val="0"/>
                  <w:marTop w:val="0"/>
                  <w:marBottom w:val="0"/>
                  <w:divBdr>
                    <w:top w:val="none" w:sz="0" w:space="0" w:color="auto"/>
                    <w:left w:val="none" w:sz="0" w:space="0" w:color="auto"/>
                    <w:bottom w:val="none" w:sz="0" w:space="0" w:color="auto"/>
                    <w:right w:val="none" w:sz="0" w:space="0" w:color="auto"/>
                  </w:divBdr>
                  <w:divsChild>
                    <w:div w:id="32809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822336">
      <w:bodyDiv w:val="1"/>
      <w:marLeft w:val="0"/>
      <w:marRight w:val="0"/>
      <w:marTop w:val="0"/>
      <w:marBottom w:val="0"/>
      <w:divBdr>
        <w:top w:val="none" w:sz="0" w:space="0" w:color="auto"/>
        <w:left w:val="none" w:sz="0" w:space="0" w:color="auto"/>
        <w:bottom w:val="none" w:sz="0" w:space="0" w:color="auto"/>
        <w:right w:val="none" w:sz="0" w:space="0" w:color="auto"/>
      </w:divBdr>
      <w:divsChild>
        <w:div w:id="559486087">
          <w:marLeft w:val="0"/>
          <w:marRight w:val="0"/>
          <w:marTop w:val="0"/>
          <w:marBottom w:val="0"/>
          <w:divBdr>
            <w:top w:val="none" w:sz="0" w:space="0" w:color="auto"/>
            <w:left w:val="none" w:sz="0" w:space="0" w:color="auto"/>
            <w:bottom w:val="none" w:sz="0" w:space="0" w:color="auto"/>
            <w:right w:val="none" w:sz="0" w:space="0" w:color="auto"/>
          </w:divBdr>
          <w:divsChild>
            <w:div w:id="1176312418">
              <w:marLeft w:val="0"/>
              <w:marRight w:val="0"/>
              <w:marTop w:val="0"/>
              <w:marBottom w:val="0"/>
              <w:divBdr>
                <w:top w:val="none" w:sz="0" w:space="0" w:color="auto"/>
                <w:left w:val="none" w:sz="0" w:space="0" w:color="auto"/>
                <w:bottom w:val="none" w:sz="0" w:space="0" w:color="auto"/>
                <w:right w:val="none" w:sz="0" w:space="0" w:color="auto"/>
              </w:divBdr>
              <w:divsChild>
                <w:div w:id="628975024">
                  <w:marLeft w:val="0"/>
                  <w:marRight w:val="0"/>
                  <w:marTop w:val="0"/>
                  <w:marBottom w:val="0"/>
                  <w:divBdr>
                    <w:top w:val="none" w:sz="0" w:space="0" w:color="auto"/>
                    <w:left w:val="none" w:sz="0" w:space="0" w:color="auto"/>
                    <w:bottom w:val="none" w:sz="0" w:space="0" w:color="auto"/>
                    <w:right w:val="none" w:sz="0" w:space="0" w:color="auto"/>
                  </w:divBdr>
                  <w:divsChild>
                    <w:div w:id="81002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394873">
      <w:bodyDiv w:val="1"/>
      <w:marLeft w:val="0"/>
      <w:marRight w:val="0"/>
      <w:marTop w:val="0"/>
      <w:marBottom w:val="0"/>
      <w:divBdr>
        <w:top w:val="none" w:sz="0" w:space="0" w:color="auto"/>
        <w:left w:val="none" w:sz="0" w:space="0" w:color="auto"/>
        <w:bottom w:val="none" w:sz="0" w:space="0" w:color="auto"/>
        <w:right w:val="none" w:sz="0" w:space="0" w:color="auto"/>
      </w:divBdr>
      <w:divsChild>
        <w:div w:id="960384616">
          <w:marLeft w:val="0"/>
          <w:marRight w:val="0"/>
          <w:marTop w:val="0"/>
          <w:marBottom w:val="0"/>
          <w:divBdr>
            <w:top w:val="none" w:sz="0" w:space="0" w:color="auto"/>
            <w:left w:val="none" w:sz="0" w:space="0" w:color="auto"/>
            <w:bottom w:val="none" w:sz="0" w:space="0" w:color="auto"/>
            <w:right w:val="none" w:sz="0" w:space="0" w:color="auto"/>
          </w:divBdr>
          <w:divsChild>
            <w:div w:id="1862085993">
              <w:marLeft w:val="0"/>
              <w:marRight w:val="0"/>
              <w:marTop w:val="0"/>
              <w:marBottom w:val="0"/>
              <w:divBdr>
                <w:top w:val="none" w:sz="0" w:space="0" w:color="auto"/>
                <w:left w:val="none" w:sz="0" w:space="0" w:color="auto"/>
                <w:bottom w:val="none" w:sz="0" w:space="0" w:color="auto"/>
                <w:right w:val="none" w:sz="0" w:space="0" w:color="auto"/>
              </w:divBdr>
              <w:divsChild>
                <w:div w:id="1050887242">
                  <w:marLeft w:val="0"/>
                  <w:marRight w:val="0"/>
                  <w:marTop w:val="0"/>
                  <w:marBottom w:val="0"/>
                  <w:divBdr>
                    <w:top w:val="none" w:sz="0" w:space="0" w:color="auto"/>
                    <w:left w:val="none" w:sz="0" w:space="0" w:color="auto"/>
                    <w:bottom w:val="none" w:sz="0" w:space="0" w:color="auto"/>
                    <w:right w:val="none" w:sz="0" w:space="0" w:color="auto"/>
                  </w:divBdr>
                  <w:divsChild>
                    <w:div w:id="189951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052088">
      <w:bodyDiv w:val="1"/>
      <w:marLeft w:val="0"/>
      <w:marRight w:val="0"/>
      <w:marTop w:val="0"/>
      <w:marBottom w:val="0"/>
      <w:divBdr>
        <w:top w:val="none" w:sz="0" w:space="0" w:color="auto"/>
        <w:left w:val="none" w:sz="0" w:space="0" w:color="auto"/>
        <w:bottom w:val="none" w:sz="0" w:space="0" w:color="auto"/>
        <w:right w:val="none" w:sz="0" w:space="0" w:color="auto"/>
      </w:divBdr>
      <w:divsChild>
        <w:div w:id="56631505">
          <w:marLeft w:val="0"/>
          <w:marRight w:val="0"/>
          <w:marTop w:val="0"/>
          <w:marBottom w:val="0"/>
          <w:divBdr>
            <w:top w:val="none" w:sz="0" w:space="0" w:color="auto"/>
            <w:left w:val="none" w:sz="0" w:space="0" w:color="auto"/>
            <w:bottom w:val="none" w:sz="0" w:space="0" w:color="auto"/>
            <w:right w:val="none" w:sz="0" w:space="0" w:color="auto"/>
          </w:divBdr>
          <w:divsChild>
            <w:div w:id="1985307648">
              <w:marLeft w:val="0"/>
              <w:marRight w:val="0"/>
              <w:marTop w:val="0"/>
              <w:marBottom w:val="0"/>
              <w:divBdr>
                <w:top w:val="none" w:sz="0" w:space="0" w:color="auto"/>
                <w:left w:val="none" w:sz="0" w:space="0" w:color="auto"/>
                <w:bottom w:val="none" w:sz="0" w:space="0" w:color="auto"/>
                <w:right w:val="none" w:sz="0" w:space="0" w:color="auto"/>
              </w:divBdr>
              <w:divsChild>
                <w:div w:id="707266727">
                  <w:marLeft w:val="0"/>
                  <w:marRight w:val="0"/>
                  <w:marTop w:val="0"/>
                  <w:marBottom w:val="0"/>
                  <w:divBdr>
                    <w:top w:val="none" w:sz="0" w:space="0" w:color="auto"/>
                    <w:left w:val="none" w:sz="0" w:space="0" w:color="auto"/>
                    <w:bottom w:val="none" w:sz="0" w:space="0" w:color="auto"/>
                    <w:right w:val="none" w:sz="0" w:space="0" w:color="auto"/>
                  </w:divBdr>
                  <w:divsChild>
                    <w:div w:id="97807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2270185">
      <w:bodyDiv w:val="1"/>
      <w:marLeft w:val="0"/>
      <w:marRight w:val="0"/>
      <w:marTop w:val="0"/>
      <w:marBottom w:val="0"/>
      <w:divBdr>
        <w:top w:val="none" w:sz="0" w:space="0" w:color="auto"/>
        <w:left w:val="none" w:sz="0" w:space="0" w:color="auto"/>
        <w:bottom w:val="none" w:sz="0" w:space="0" w:color="auto"/>
        <w:right w:val="none" w:sz="0" w:space="0" w:color="auto"/>
      </w:divBdr>
    </w:div>
    <w:div w:id="383795109">
      <w:bodyDiv w:val="1"/>
      <w:marLeft w:val="0"/>
      <w:marRight w:val="0"/>
      <w:marTop w:val="0"/>
      <w:marBottom w:val="0"/>
      <w:divBdr>
        <w:top w:val="none" w:sz="0" w:space="0" w:color="auto"/>
        <w:left w:val="none" w:sz="0" w:space="0" w:color="auto"/>
        <w:bottom w:val="none" w:sz="0" w:space="0" w:color="auto"/>
        <w:right w:val="none" w:sz="0" w:space="0" w:color="auto"/>
      </w:divBdr>
    </w:div>
    <w:div w:id="395204627">
      <w:bodyDiv w:val="1"/>
      <w:marLeft w:val="0"/>
      <w:marRight w:val="0"/>
      <w:marTop w:val="0"/>
      <w:marBottom w:val="0"/>
      <w:divBdr>
        <w:top w:val="none" w:sz="0" w:space="0" w:color="auto"/>
        <w:left w:val="none" w:sz="0" w:space="0" w:color="auto"/>
        <w:bottom w:val="none" w:sz="0" w:space="0" w:color="auto"/>
        <w:right w:val="none" w:sz="0" w:space="0" w:color="auto"/>
      </w:divBdr>
    </w:div>
    <w:div w:id="395469263">
      <w:bodyDiv w:val="1"/>
      <w:marLeft w:val="0"/>
      <w:marRight w:val="0"/>
      <w:marTop w:val="0"/>
      <w:marBottom w:val="0"/>
      <w:divBdr>
        <w:top w:val="none" w:sz="0" w:space="0" w:color="auto"/>
        <w:left w:val="none" w:sz="0" w:space="0" w:color="auto"/>
        <w:bottom w:val="none" w:sz="0" w:space="0" w:color="auto"/>
        <w:right w:val="none" w:sz="0" w:space="0" w:color="auto"/>
      </w:divBdr>
      <w:divsChild>
        <w:div w:id="1606420051">
          <w:marLeft w:val="0"/>
          <w:marRight w:val="0"/>
          <w:marTop w:val="0"/>
          <w:marBottom w:val="0"/>
          <w:divBdr>
            <w:top w:val="none" w:sz="0" w:space="0" w:color="auto"/>
            <w:left w:val="none" w:sz="0" w:space="0" w:color="auto"/>
            <w:bottom w:val="none" w:sz="0" w:space="0" w:color="auto"/>
            <w:right w:val="none" w:sz="0" w:space="0" w:color="auto"/>
          </w:divBdr>
          <w:divsChild>
            <w:div w:id="1447845173">
              <w:marLeft w:val="0"/>
              <w:marRight w:val="0"/>
              <w:marTop w:val="0"/>
              <w:marBottom w:val="0"/>
              <w:divBdr>
                <w:top w:val="none" w:sz="0" w:space="0" w:color="auto"/>
                <w:left w:val="none" w:sz="0" w:space="0" w:color="auto"/>
                <w:bottom w:val="none" w:sz="0" w:space="0" w:color="auto"/>
                <w:right w:val="none" w:sz="0" w:space="0" w:color="auto"/>
              </w:divBdr>
              <w:divsChild>
                <w:div w:id="651833496">
                  <w:marLeft w:val="0"/>
                  <w:marRight w:val="0"/>
                  <w:marTop w:val="0"/>
                  <w:marBottom w:val="0"/>
                  <w:divBdr>
                    <w:top w:val="none" w:sz="0" w:space="0" w:color="auto"/>
                    <w:left w:val="none" w:sz="0" w:space="0" w:color="auto"/>
                    <w:bottom w:val="none" w:sz="0" w:space="0" w:color="auto"/>
                    <w:right w:val="none" w:sz="0" w:space="0" w:color="auto"/>
                  </w:divBdr>
                  <w:divsChild>
                    <w:div w:id="149028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902988">
      <w:bodyDiv w:val="1"/>
      <w:marLeft w:val="0"/>
      <w:marRight w:val="0"/>
      <w:marTop w:val="0"/>
      <w:marBottom w:val="0"/>
      <w:divBdr>
        <w:top w:val="none" w:sz="0" w:space="0" w:color="auto"/>
        <w:left w:val="none" w:sz="0" w:space="0" w:color="auto"/>
        <w:bottom w:val="none" w:sz="0" w:space="0" w:color="auto"/>
        <w:right w:val="none" w:sz="0" w:space="0" w:color="auto"/>
      </w:divBdr>
      <w:divsChild>
        <w:div w:id="1025600020">
          <w:marLeft w:val="0"/>
          <w:marRight w:val="0"/>
          <w:marTop w:val="0"/>
          <w:marBottom w:val="0"/>
          <w:divBdr>
            <w:top w:val="none" w:sz="0" w:space="0" w:color="auto"/>
            <w:left w:val="none" w:sz="0" w:space="0" w:color="auto"/>
            <w:bottom w:val="none" w:sz="0" w:space="0" w:color="auto"/>
            <w:right w:val="none" w:sz="0" w:space="0" w:color="auto"/>
          </w:divBdr>
          <w:divsChild>
            <w:div w:id="1023944501">
              <w:marLeft w:val="0"/>
              <w:marRight w:val="0"/>
              <w:marTop w:val="0"/>
              <w:marBottom w:val="0"/>
              <w:divBdr>
                <w:top w:val="none" w:sz="0" w:space="0" w:color="auto"/>
                <w:left w:val="none" w:sz="0" w:space="0" w:color="auto"/>
                <w:bottom w:val="none" w:sz="0" w:space="0" w:color="auto"/>
                <w:right w:val="none" w:sz="0" w:space="0" w:color="auto"/>
              </w:divBdr>
              <w:divsChild>
                <w:div w:id="1444573163">
                  <w:marLeft w:val="0"/>
                  <w:marRight w:val="0"/>
                  <w:marTop w:val="0"/>
                  <w:marBottom w:val="0"/>
                  <w:divBdr>
                    <w:top w:val="none" w:sz="0" w:space="0" w:color="auto"/>
                    <w:left w:val="none" w:sz="0" w:space="0" w:color="auto"/>
                    <w:bottom w:val="none" w:sz="0" w:space="0" w:color="auto"/>
                    <w:right w:val="none" w:sz="0" w:space="0" w:color="auto"/>
                  </w:divBdr>
                  <w:divsChild>
                    <w:div w:id="107061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249869">
      <w:bodyDiv w:val="1"/>
      <w:marLeft w:val="0"/>
      <w:marRight w:val="0"/>
      <w:marTop w:val="0"/>
      <w:marBottom w:val="0"/>
      <w:divBdr>
        <w:top w:val="none" w:sz="0" w:space="0" w:color="auto"/>
        <w:left w:val="none" w:sz="0" w:space="0" w:color="auto"/>
        <w:bottom w:val="none" w:sz="0" w:space="0" w:color="auto"/>
        <w:right w:val="none" w:sz="0" w:space="0" w:color="auto"/>
      </w:divBdr>
      <w:divsChild>
        <w:div w:id="132329933">
          <w:marLeft w:val="0"/>
          <w:marRight w:val="0"/>
          <w:marTop w:val="0"/>
          <w:marBottom w:val="0"/>
          <w:divBdr>
            <w:top w:val="none" w:sz="0" w:space="0" w:color="auto"/>
            <w:left w:val="none" w:sz="0" w:space="0" w:color="auto"/>
            <w:bottom w:val="none" w:sz="0" w:space="0" w:color="auto"/>
            <w:right w:val="none" w:sz="0" w:space="0" w:color="auto"/>
          </w:divBdr>
          <w:divsChild>
            <w:div w:id="286132471">
              <w:marLeft w:val="0"/>
              <w:marRight w:val="0"/>
              <w:marTop w:val="0"/>
              <w:marBottom w:val="0"/>
              <w:divBdr>
                <w:top w:val="none" w:sz="0" w:space="0" w:color="auto"/>
                <w:left w:val="none" w:sz="0" w:space="0" w:color="auto"/>
                <w:bottom w:val="none" w:sz="0" w:space="0" w:color="auto"/>
                <w:right w:val="none" w:sz="0" w:space="0" w:color="auto"/>
              </w:divBdr>
              <w:divsChild>
                <w:div w:id="973408751">
                  <w:marLeft w:val="0"/>
                  <w:marRight w:val="0"/>
                  <w:marTop w:val="0"/>
                  <w:marBottom w:val="0"/>
                  <w:divBdr>
                    <w:top w:val="none" w:sz="0" w:space="0" w:color="auto"/>
                    <w:left w:val="none" w:sz="0" w:space="0" w:color="auto"/>
                    <w:bottom w:val="none" w:sz="0" w:space="0" w:color="auto"/>
                    <w:right w:val="none" w:sz="0" w:space="0" w:color="auto"/>
                  </w:divBdr>
                  <w:divsChild>
                    <w:div w:id="190907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422462">
      <w:bodyDiv w:val="1"/>
      <w:marLeft w:val="0"/>
      <w:marRight w:val="0"/>
      <w:marTop w:val="0"/>
      <w:marBottom w:val="0"/>
      <w:divBdr>
        <w:top w:val="none" w:sz="0" w:space="0" w:color="auto"/>
        <w:left w:val="none" w:sz="0" w:space="0" w:color="auto"/>
        <w:bottom w:val="none" w:sz="0" w:space="0" w:color="auto"/>
        <w:right w:val="none" w:sz="0" w:space="0" w:color="auto"/>
      </w:divBdr>
    </w:div>
    <w:div w:id="449711279">
      <w:bodyDiv w:val="1"/>
      <w:marLeft w:val="0"/>
      <w:marRight w:val="0"/>
      <w:marTop w:val="0"/>
      <w:marBottom w:val="0"/>
      <w:divBdr>
        <w:top w:val="none" w:sz="0" w:space="0" w:color="auto"/>
        <w:left w:val="none" w:sz="0" w:space="0" w:color="auto"/>
        <w:bottom w:val="none" w:sz="0" w:space="0" w:color="auto"/>
        <w:right w:val="none" w:sz="0" w:space="0" w:color="auto"/>
      </w:divBdr>
      <w:divsChild>
        <w:div w:id="1448616806">
          <w:marLeft w:val="0"/>
          <w:marRight w:val="0"/>
          <w:marTop w:val="0"/>
          <w:marBottom w:val="0"/>
          <w:divBdr>
            <w:top w:val="none" w:sz="0" w:space="0" w:color="auto"/>
            <w:left w:val="none" w:sz="0" w:space="0" w:color="auto"/>
            <w:bottom w:val="none" w:sz="0" w:space="0" w:color="auto"/>
            <w:right w:val="none" w:sz="0" w:space="0" w:color="auto"/>
          </w:divBdr>
          <w:divsChild>
            <w:div w:id="2024090162">
              <w:marLeft w:val="0"/>
              <w:marRight w:val="0"/>
              <w:marTop w:val="0"/>
              <w:marBottom w:val="0"/>
              <w:divBdr>
                <w:top w:val="none" w:sz="0" w:space="0" w:color="auto"/>
                <w:left w:val="none" w:sz="0" w:space="0" w:color="auto"/>
                <w:bottom w:val="none" w:sz="0" w:space="0" w:color="auto"/>
                <w:right w:val="none" w:sz="0" w:space="0" w:color="auto"/>
              </w:divBdr>
              <w:divsChild>
                <w:div w:id="1377386283">
                  <w:marLeft w:val="0"/>
                  <w:marRight w:val="0"/>
                  <w:marTop w:val="0"/>
                  <w:marBottom w:val="0"/>
                  <w:divBdr>
                    <w:top w:val="none" w:sz="0" w:space="0" w:color="auto"/>
                    <w:left w:val="none" w:sz="0" w:space="0" w:color="auto"/>
                    <w:bottom w:val="none" w:sz="0" w:space="0" w:color="auto"/>
                    <w:right w:val="none" w:sz="0" w:space="0" w:color="auto"/>
                  </w:divBdr>
                  <w:divsChild>
                    <w:div w:id="44512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022762">
      <w:bodyDiv w:val="1"/>
      <w:marLeft w:val="0"/>
      <w:marRight w:val="0"/>
      <w:marTop w:val="0"/>
      <w:marBottom w:val="0"/>
      <w:divBdr>
        <w:top w:val="none" w:sz="0" w:space="0" w:color="auto"/>
        <w:left w:val="none" w:sz="0" w:space="0" w:color="auto"/>
        <w:bottom w:val="none" w:sz="0" w:space="0" w:color="auto"/>
        <w:right w:val="none" w:sz="0" w:space="0" w:color="auto"/>
      </w:divBdr>
      <w:divsChild>
        <w:div w:id="1404137243">
          <w:marLeft w:val="0"/>
          <w:marRight w:val="0"/>
          <w:marTop w:val="0"/>
          <w:marBottom w:val="0"/>
          <w:divBdr>
            <w:top w:val="none" w:sz="0" w:space="0" w:color="auto"/>
            <w:left w:val="none" w:sz="0" w:space="0" w:color="auto"/>
            <w:bottom w:val="none" w:sz="0" w:space="0" w:color="auto"/>
            <w:right w:val="none" w:sz="0" w:space="0" w:color="auto"/>
          </w:divBdr>
          <w:divsChild>
            <w:div w:id="1494763300">
              <w:marLeft w:val="0"/>
              <w:marRight w:val="0"/>
              <w:marTop w:val="0"/>
              <w:marBottom w:val="0"/>
              <w:divBdr>
                <w:top w:val="none" w:sz="0" w:space="0" w:color="auto"/>
                <w:left w:val="none" w:sz="0" w:space="0" w:color="auto"/>
                <w:bottom w:val="none" w:sz="0" w:space="0" w:color="auto"/>
                <w:right w:val="none" w:sz="0" w:space="0" w:color="auto"/>
              </w:divBdr>
              <w:divsChild>
                <w:div w:id="128492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442946">
      <w:bodyDiv w:val="1"/>
      <w:marLeft w:val="0"/>
      <w:marRight w:val="0"/>
      <w:marTop w:val="0"/>
      <w:marBottom w:val="0"/>
      <w:divBdr>
        <w:top w:val="none" w:sz="0" w:space="0" w:color="auto"/>
        <w:left w:val="none" w:sz="0" w:space="0" w:color="auto"/>
        <w:bottom w:val="none" w:sz="0" w:space="0" w:color="auto"/>
        <w:right w:val="none" w:sz="0" w:space="0" w:color="auto"/>
      </w:divBdr>
      <w:divsChild>
        <w:div w:id="192231555">
          <w:marLeft w:val="0"/>
          <w:marRight w:val="0"/>
          <w:marTop w:val="0"/>
          <w:marBottom w:val="0"/>
          <w:divBdr>
            <w:top w:val="none" w:sz="0" w:space="0" w:color="auto"/>
            <w:left w:val="none" w:sz="0" w:space="0" w:color="auto"/>
            <w:bottom w:val="none" w:sz="0" w:space="0" w:color="auto"/>
            <w:right w:val="none" w:sz="0" w:space="0" w:color="auto"/>
          </w:divBdr>
          <w:divsChild>
            <w:div w:id="1636636607">
              <w:marLeft w:val="0"/>
              <w:marRight w:val="0"/>
              <w:marTop w:val="0"/>
              <w:marBottom w:val="0"/>
              <w:divBdr>
                <w:top w:val="none" w:sz="0" w:space="0" w:color="auto"/>
                <w:left w:val="none" w:sz="0" w:space="0" w:color="auto"/>
                <w:bottom w:val="none" w:sz="0" w:space="0" w:color="auto"/>
                <w:right w:val="none" w:sz="0" w:space="0" w:color="auto"/>
              </w:divBdr>
              <w:divsChild>
                <w:div w:id="964654905">
                  <w:marLeft w:val="0"/>
                  <w:marRight w:val="0"/>
                  <w:marTop w:val="0"/>
                  <w:marBottom w:val="0"/>
                  <w:divBdr>
                    <w:top w:val="none" w:sz="0" w:space="0" w:color="auto"/>
                    <w:left w:val="none" w:sz="0" w:space="0" w:color="auto"/>
                    <w:bottom w:val="none" w:sz="0" w:space="0" w:color="auto"/>
                    <w:right w:val="none" w:sz="0" w:space="0" w:color="auto"/>
                  </w:divBdr>
                  <w:divsChild>
                    <w:div w:id="113980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605975">
      <w:bodyDiv w:val="1"/>
      <w:marLeft w:val="0"/>
      <w:marRight w:val="0"/>
      <w:marTop w:val="0"/>
      <w:marBottom w:val="0"/>
      <w:divBdr>
        <w:top w:val="none" w:sz="0" w:space="0" w:color="auto"/>
        <w:left w:val="none" w:sz="0" w:space="0" w:color="auto"/>
        <w:bottom w:val="none" w:sz="0" w:space="0" w:color="auto"/>
        <w:right w:val="none" w:sz="0" w:space="0" w:color="auto"/>
      </w:divBdr>
      <w:divsChild>
        <w:div w:id="1143698725">
          <w:marLeft w:val="0"/>
          <w:marRight w:val="0"/>
          <w:marTop w:val="0"/>
          <w:marBottom w:val="0"/>
          <w:divBdr>
            <w:top w:val="none" w:sz="0" w:space="0" w:color="auto"/>
            <w:left w:val="none" w:sz="0" w:space="0" w:color="auto"/>
            <w:bottom w:val="none" w:sz="0" w:space="0" w:color="auto"/>
            <w:right w:val="none" w:sz="0" w:space="0" w:color="auto"/>
          </w:divBdr>
          <w:divsChild>
            <w:div w:id="1061899992">
              <w:marLeft w:val="0"/>
              <w:marRight w:val="0"/>
              <w:marTop w:val="0"/>
              <w:marBottom w:val="0"/>
              <w:divBdr>
                <w:top w:val="none" w:sz="0" w:space="0" w:color="auto"/>
                <w:left w:val="none" w:sz="0" w:space="0" w:color="auto"/>
                <w:bottom w:val="none" w:sz="0" w:space="0" w:color="auto"/>
                <w:right w:val="none" w:sz="0" w:space="0" w:color="auto"/>
              </w:divBdr>
              <w:divsChild>
                <w:div w:id="214199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643721">
          <w:marLeft w:val="0"/>
          <w:marRight w:val="0"/>
          <w:marTop w:val="0"/>
          <w:marBottom w:val="0"/>
          <w:divBdr>
            <w:top w:val="none" w:sz="0" w:space="0" w:color="auto"/>
            <w:left w:val="none" w:sz="0" w:space="0" w:color="auto"/>
            <w:bottom w:val="none" w:sz="0" w:space="0" w:color="auto"/>
            <w:right w:val="none" w:sz="0" w:space="0" w:color="auto"/>
          </w:divBdr>
          <w:divsChild>
            <w:div w:id="1621258781">
              <w:marLeft w:val="0"/>
              <w:marRight w:val="0"/>
              <w:marTop w:val="0"/>
              <w:marBottom w:val="0"/>
              <w:divBdr>
                <w:top w:val="none" w:sz="0" w:space="0" w:color="auto"/>
                <w:left w:val="none" w:sz="0" w:space="0" w:color="auto"/>
                <w:bottom w:val="none" w:sz="0" w:space="0" w:color="auto"/>
                <w:right w:val="none" w:sz="0" w:space="0" w:color="auto"/>
              </w:divBdr>
              <w:divsChild>
                <w:div w:id="761800696">
                  <w:marLeft w:val="0"/>
                  <w:marRight w:val="0"/>
                  <w:marTop w:val="0"/>
                  <w:marBottom w:val="0"/>
                  <w:divBdr>
                    <w:top w:val="none" w:sz="0" w:space="0" w:color="auto"/>
                    <w:left w:val="none" w:sz="0" w:space="0" w:color="auto"/>
                    <w:bottom w:val="none" w:sz="0" w:space="0" w:color="auto"/>
                    <w:right w:val="none" w:sz="0" w:space="0" w:color="auto"/>
                  </w:divBdr>
                  <w:divsChild>
                    <w:div w:id="81988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140320">
      <w:bodyDiv w:val="1"/>
      <w:marLeft w:val="0"/>
      <w:marRight w:val="0"/>
      <w:marTop w:val="0"/>
      <w:marBottom w:val="0"/>
      <w:divBdr>
        <w:top w:val="none" w:sz="0" w:space="0" w:color="auto"/>
        <w:left w:val="none" w:sz="0" w:space="0" w:color="auto"/>
        <w:bottom w:val="none" w:sz="0" w:space="0" w:color="auto"/>
        <w:right w:val="none" w:sz="0" w:space="0" w:color="auto"/>
      </w:divBdr>
      <w:divsChild>
        <w:div w:id="1144276884">
          <w:marLeft w:val="0"/>
          <w:marRight w:val="0"/>
          <w:marTop w:val="0"/>
          <w:marBottom w:val="0"/>
          <w:divBdr>
            <w:top w:val="none" w:sz="0" w:space="0" w:color="auto"/>
            <w:left w:val="none" w:sz="0" w:space="0" w:color="auto"/>
            <w:bottom w:val="none" w:sz="0" w:space="0" w:color="auto"/>
            <w:right w:val="none" w:sz="0" w:space="0" w:color="auto"/>
          </w:divBdr>
          <w:divsChild>
            <w:div w:id="1811483807">
              <w:marLeft w:val="0"/>
              <w:marRight w:val="0"/>
              <w:marTop w:val="0"/>
              <w:marBottom w:val="0"/>
              <w:divBdr>
                <w:top w:val="none" w:sz="0" w:space="0" w:color="auto"/>
                <w:left w:val="none" w:sz="0" w:space="0" w:color="auto"/>
                <w:bottom w:val="none" w:sz="0" w:space="0" w:color="auto"/>
                <w:right w:val="none" w:sz="0" w:space="0" w:color="auto"/>
              </w:divBdr>
              <w:divsChild>
                <w:div w:id="152628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60340">
      <w:bodyDiv w:val="1"/>
      <w:marLeft w:val="0"/>
      <w:marRight w:val="0"/>
      <w:marTop w:val="0"/>
      <w:marBottom w:val="0"/>
      <w:divBdr>
        <w:top w:val="none" w:sz="0" w:space="0" w:color="auto"/>
        <w:left w:val="none" w:sz="0" w:space="0" w:color="auto"/>
        <w:bottom w:val="none" w:sz="0" w:space="0" w:color="auto"/>
        <w:right w:val="none" w:sz="0" w:space="0" w:color="auto"/>
      </w:divBdr>
    </w:div>
    <w:div w:id="472917251">
      <w:bodyDiv w:val="1"/>
      <w:marLeft w:val="0"/>
      <w:marRight w:val="0"/>
      <w:marTop w:val="0"/>
      <w:marBottom w:val="0"/>
      <w:divBdr>
        <w:top w:val="none" w:sz="0" w:space="0" w:color="auto"/>
        <w:left w:val="none" w:sz="0" w:space="0" w:color="auto"/>
        <w:bottom w:val="none" w:sz="0" w:space="0" w:color="auto"/>
        <w:right w:val="none" w:sz="0" w:space="0" w:color="auto"/>
      </w:divBdr>
    </w:div>
    <w:div w:id="474685275">
      <w:bodyDiv w:val="1"/>
      <w:marLeft w:val="0"/>
      <w:marRight w:val="0"/>
      <w:marTop w:val="0"/>
      <w:marBottom w:val="0"/>
      <w:divBdr>
        <w:top w:val="none" w:sz="0" w:space="0" w:color="auto"/>
        <w:left w:val="none" w:sz="0" w:space="0" w:color="auto"/>
        <w:bottom w:val="none" w:sz="0" w:space="0" w:color="auto"/>
        <w:right w:val="none" w:sz="0" w:space="0" w:color="auto"/>
      </w:divBdr>
      <w:divsChild>
        <w:div w:id="1755783351">
          <w:marLeft w:val="0"/>
          <w:marRight w:val="0"/>
          <w:marTop w:val="0"/>
          <w:marBottom w:val="0"/>
          <w:divBdr>
            <w:top w:val="none" w:sz="0" w:space="0" w:color="auto"/>
            <w:left w:val="none" w:sz="0" w:space="0" w:color="auto"/>
            <w:bottom w:val="none" w:sz="0" w:space="0" w:color="auto"/>
            <w:right w:val="none" w:sz="0" w:space="0" w:color="auto"/>
          </w:divBdr>
          <w:divsChild>
            <w:div w:id="874462722">
              <w:marLeft w:val="0"/>
              <w:marRight w:val="0"/>
              <w:marTop w:val="0"/>
              <w:marBottom w:val="0"/>
              <w:divBdr>
                <w:top w:val="none" w:sz="0" w:space="0" w:color="auto"/>
                <w:left w:val="none" w:sz="0" w:space="0" w:color="auto"/>
                <w:bottom w:val="none" w:sz="0" w:space="0" w:color="auto"/>
                <w:right w:val="none" w:sz="0" w:space="0" w:color="auto"/>
              </w:divBdr>
              <w:divsChild>
                <w:div w:id="8071372">
                  <w:marLeft w:val="0"/>
                  <w:marRight w:val="0"/>
                  <w:marTop w:val="0"/>
                  <w:marBottom w:val="0"/>
                  <w:divBdr>
                    <w:top w:val="none" w:sz="0" w:space="0" w:color="auto"/>
                    <w:left w:val="none" w:sz="0" w:space="0" w:color="auto"/>
                    <w:bottom w:val="none" w:sz="0" w:space="0" w:color="auto"/>
                    <w:right w:val="none" w:sz="0" w:space="0" w:color="auto"/>
                  </w:divBdr>
                  <w:divsChild>
                    <w:div w:id="179320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26824">
      <w:bodyDiv w:val="1"/>
      <w:marLeft w:val="0"/>
      <w:marRight w:val="0"/>
      <w:marTop w:val="0"/>
      <w:marBottom w:val="0"/>
      <w:divBdr>
        <w:top w:val="none" w:sz="0" w:space="0" w:color="auto"/>
        <w:left w:val="none" w:sz="0" w:space="0" w:color="auto"/>
        <w:bottom w:val="none" w:sz="0" w:space="0" w:color="auto"/>
        <w:right w:val="none" w:sz="0" w:space="0" w:color="auto"/>
      </w:divBdr>
    </w:div>
    <w:div w:id="485709864">
      <w:bodyDiv w:val="1"/>
      <w:marLeft w:val="0"/>
      <w:marRight w:val="0"/>
      <w:marTop w:val="0"/>
      <w:marBottom w:val="0"/>
      <w:divBdr>
        <w:top w:val="none" w:sz="0" w:space="0" w:color="auto"/>
        <w:left w:val="none" w:sz="0" w:space="0" w:color="auto"/>
        <w:bottom w:val="none" w:sz="0" w:space="0" w:color="auto"/>
        <w:right w:val="none" w:sz="0" w:space="0" w:color="auto"/>
      </w:divBdr>
    </w:div>
    <w:div w:id="500434561">
      <w:bodyDiv w:val="1"/>
      <w:marLeft w:val="0"/>
      <w:marRight w:val="0"/>
      <w:marTop w:val="0"/>
      <w:marBottom w:val="0"/>
      <w:divBdr>
        <w:top w:val="none" w:sz="0" w:space="0" w:color="auto"/>
        <w:left w:val="none" w:sz="0" w:space="0" w:color="auto"/>
        <w:bottom w:val="none" w:sz="0" w:space="0" w:color="auto"/>
        <w:right w:val="none" w:sz="0" w:space="0" w:color="auto"/>
      </w:divBdr>
      <w:divsChild>
        <w:div w:id="1923031417">
          <w:marLeft w:val="0"/>
          <w:marRight w:val="0"/>
          <w:marTop w:val="0"/>
          <w:marBottom w:val="0"/>
          <w:divBdr>
            <w:top w:val="none" w:sz="0" w:space="0" w:color="auto"/>
            <w:left w:val="none" w:sz="0" w:space="0" w:color="auto"/>
            <w:bottom w:val="none" w:sz="0" w:space="0" w:color="auto"/>
            <w:right w:val="none" w:sz="0" w:space="0" w:color="auto"/>
          </w:divBdr>
          <w:divsChild>
            <w:div w:id="2076124325">
              <w:marLeft w:val="0"/>
              <w:marRight w:val="0"/>
              <w:marTop w:val="0"/>
              <w:marBottom w:val="0"/>
              <w:divBdr>
                <w:top w:val="none" w:sz="0" w:space="0" w:color="auto"/>
                <w:left w:val="none" w:sz="0" w:space="0" w:color="auto"/>
                <w:bottom w:val="none" w:sz="0" w:space="0" w:color="auto"/>
                <w:right w:val="none" w:sz="0" w:space="0" w:color="auto"/>
              </w:divBdr>
              <w:divsChild>
                <w:div w:id="1933467434">
                  <w:marLeft w:val="0"/>
                  <w:marRight w:val="0"/>
                  <w:marTop w:val="0"/>
                  <w:marBottom w:val="0"/>
                  <w:divBdr>
                    <w:top w:val="none" w:sz="0" w:space="0" w:color="auto"/>
                    <w:left w:val="none" w:sz="0" w:space="0" w:color="auto"/>
                    <w:bottom w:val="none" w:sz="0" w:space="0" w:color="auto"/>
                    <w:right w:val="none" w:sz="0" w:space="0" w:color="auto"/>
                  </w:divBdr>
                  <w:divsChild>
                    <w:div w:id="193377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6402262">
      <w:bodyDiv w:val="1"/>
      <w:marLeft w:val="0"/>
      <w:marRight w:val="0"/>
      <w:marTop w:val="0"/>
      <w:marBottom w:val="0"/>
      <w:divBdr>
        <w:top w:val="none" w:sz="0" w:space="0" w:color="auto"/>
        <w:left w:val="none" w:sz="0" w:space="0" w:color="auto"/>
        <w:bottom w:val="none" w:sz="0" w:space="0" w:color="auto"/>
        <w:right w:val="none" w:sz="0" w:space="0" w:color="auto"/>
      </w:divBdr>
      <w:divsChild>
        <w:div w:id="2114547097">
          <w:marLeft w:val="0"/>
          <w:marRight w:val="0"/>
          <w:marTop w:val="0"/>
          <w:marBottom w:val="0"/>
          <w:divBdr>
            <w:top w:val="none" w:sz="0" w:space="0" w:color="auto"/>
            <w:left w:val="none" w:sz="0" w:space="0" w:color="auto"/>
            <w:bottom w:val="none" w:sz="0" w:space="0" w:color="auto"/>
            <w:right w:val="none" w:sz="0" w:space="0" w:color="auto"/>
          </w:divBdr>
          <w:divsChild>
            <w:div w:id="1854418303">
              <w:marLeft w:val="0"/>
              <w:marRight w:val="0"/>
              <w:marTop w:val="0"/>
              <w:marBottom w:val="0"/>
              <w:divBdr>
                <w:top w:val="none" w:sz="0" w:space="0" w:color="auto"/>
                <w:left w:val="none" w:sz="0" w:space="0" w:color="auto"/>
                <w:bottom w:val="none" w:sz="0" w:space="0" w:color="auto"/>
                <w:right w:val="none" w:sz="0" w:space="0" w:color="auto"/>
              </w:divBdr>
              <w:divsChild>
                <w:div w:id="1703944881">
                  <w:marLeft w:val="0"/>
                  <w:marRight w:val="0"/>
                  <w:marTop w:val="0"/>
                  <w:marBottom w:val="0"/>
                  <w:divBdr>
                    <w:top w:val="none" w:sz="0" w:space="0" w:color="auto"/>
                    <w:left w:val="none" w:sz="0" w:space="0" w:color="auto"/>
                    <w:bottom w:val="none" w:sz="0" w:space="0" w:color="auto"/>
                    <w:right w:val="none" w:sz="0" w:space="0" w:color="auto"/>
                  </w:divBdr>
                  <w:divsChild>
                    <w:div w:id="59382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163525">
      <w:bodyDiv w:val="1"/>
      <w:marLeft w:val="0"/>
      <w:marRight w:val="0"/>
      <w:marTop w:val="0"/>
      <w:marBottom w:val="0"/>
      <w:divBdr>
        <w:top w:val="none" w:sz="0" w:space="0" w:color="auto"/>
        <w:left w:val="none" w:sz="0" w:space="0" w:color="auto"/>
        <w:bottom w:val="none" w:sz="0" w:space="0" w:color="auto"/>
        <w:right w:val="none" w:sz="0" w:space="0" w:color="auto"/>
      </w:divBdr>
    </w:div>
    <w:div w:id="546373847">
      <w:bodyDiv w:val="1"/>
      <w:marLeft w:val="0"/>
      <w:marRight w:val="0"/>
      <w:marTop w:val="0"/>
      <w:marBottom w:val="0"/>
      <w:divBdr>
        <w:top w:val="none" w:sz="0" w:space="0" w:color="auto"/>
        <w:left w:val="none" w:sz="0" w:space="0" w:color="auto"/>
        <w:bottom w:val="none" w:sz="0" w:space="0" w:color="auto"/>
        <w:right w:val="none" w:sz="0" w:space="0" w:color="auto"/>
      </w:divBdr>
      <w:divsChild>
        <w:div w:id="518783567">
          <w:marLeft w:val="0"/>
          <w:marRight w:val="0"/>
          <w:marTop w:val="0"/>
          <w:marBottom w:val="0"/>
          <w:divBdr>
            <w:top w:val="none" w:sz="0" w:space="0" w:color="auto"/>
            <w:left w:val="none" w:sz="0" w:space="0" w:color="auto"/>
            <w:bottom w:val="none" w:sz="0" w:space="0" w:color="auto"/>
            <w:right w:val="none" w:sz="0" w:space="0" w:color="auto"/>
          </w:divBdr>
          <w:divsChild>
            <w:div w:id="1190801666">
              <w:marLeft w:val="0"/>
              <w:marRight w:val="0"/>
              <w:marTop w:val="0"/>
              <w:marBottom w:val="0"/>
              <w:divBdr>
                <w:top w:val="none" w:sz="0" w:space="0" w:color="auto"/>
                <w:left w:val="none" w:sz="0" w:space="0" w:color="auto"/>
                <w:bottom w:val="none" w:sz="0" w:space="0" w:color="auto"/>
                <w:right w:val="none" w:sz="0" w:space="0" w:color="auto"/>
              </w:divBdr>
              <w:divsChild>
                <w:div w:id="2034963796">
                  <w:marLeft w:val="0"/>
                  <w:marRight w:val="0"/>
                  <w:marTop w:val="0"/>
                  <w:marBottom w:val="0"/>
                  <w:divBdr>
                    <w:top w:val="none" w:sz="0" w:space="0" w:color="auto"/>
                    <w:left w:val="none" w:sz="0" w:space="0" w:color="auto"/>
                    <w:bottom w:val="none" w:sz="0" w:space="0" w:color="auto"/>
                    <w:right w:val="none" w:sz="0" w:space="0" w:color="auto"/>
                  </w:divBdr>
                  <w:divsChild>
                    <w:div w:id="149718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158564">
      <w:bodyDiv w:val="1"/>
      <w:marLeft w:val="0"/>
      <w:marRight w:val="0"/>
      <w:marTop w:val="0"/>
      <w:marBottom w:val="0"/>
      <w:divBdr>
        <w:top w:val="none" w:sz="0" w:space="0" w:color="auto"/>
        <w:left w:val="none" w:sz="0" w:space="0" w:color="auto"/>
        <w:bottom w:val="none" w:sz="0" w:space="0" w:color="auto"/>
        <w:right w:val="none" w:sz="0" w:space="0" w:color="auto"/>
      </w:divBdr>
    </w:div>
    <w:div w:id="554435942">
      <w:bodyDiv w:val="1"/>
      <w:marLeft w:val="0"/>
      <w:marRight w:val="0"/>
      <w:marTop w:val="0"/>
      <w:marBottom w:val="0"/>
      <w:divBdr>
        <w:top w:val="none" w:sz="0" w:space="0" w:color="auto"/>
        <w:left w:val="none" w:sz="0" w:space="0" w:color="auto"/>
        <w:bottom w:val="none" w:sz="0" w:space="0" w:color="auto"/>
        <w:right w:val="none" w:sz="0" w:space="0" w:color="auto"/>
      </w:divBdr>
      <w:divsChild>
        <w:div w:id="1317226518">
          <w:marLeft w:val="0"/>
          <w:marRight w:val="0"/>
          <w:marTop w:val="0"/>
          <w:marBottom w:val="0"/>
          <w:divBdr>
            <w:top w:val="none" w:sz="0" w:space="0" w:color="auto"/>
            <w:left w:val="none" w:sz="0" w:space="0" w:color="auto"/>
            <w:bottom w:val="none" w:sz="0" w:space="0" w:color="auto"/>
            <w:right w:val="none" w:sz="0" w:space="0" w:color="auto"/>
          </w:divBdr>
          <w:divsChild>
            <w:div w:id="718624069">
              <w:marLeft w:val="0"/>
              <w:marRight w:val="0"/>
              <w:marTop w:val="0"/>
              <w:marBottom w:val="0"/>
              <w:divBdr>
                <w:top w:val="none" w:sz="0" w:space="0" w:color="auto"/>
                <w:left w:val="none" w:sz="0" w:space="0" w:color="auto"/>
                <w:bottom w:val="none" w:sz="0" w:space="0" w:color="auto"/>
                <w:right w:val="none" w:sz="0" w:space="0" w:color="auto"/>
              </w:divBdr>
              <w:divsChild>
                <w:div w:id="765460661">
                  <w:marLeft w:val="0"/>
                  <w:marRight w:val="0"/>
                  <w:marTop w:val="0"/>
                  <w:marBottom w:val="0"/>
                  <w:divBdr>
                    <w:top w:val="none" w:sz="0" w:space="0" w:color="auto"/>
                    <w:left w:val="none" w:sz="0" w:space="0" w:color="auto"/>
                    <w:bottom w:val="none" w:sz="0" w:space="0" w:color="auto"/>
                    <w:right w:val="none" w:sz="0" w:space="0" w:color="auto"/>
                  </w:divBdr>
                  <w:divsChild>
                    <w:div w:id="196943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178219">
      <w:bodyDiv w:val="1"/>
      <w:marLeft w:val="0"/>
      <w:marRight w:val="0"/>
      <w:marTop w:val="0"/>
      <w:marBottom w:val="0"/>
      <w:divBdr>
        <w:top w:val="none" w:sz="0" w:space="0" w:color="auto"/>
        <w:left w:val="none" w:sz="0" w:space="0" w:color="auto"/>
        <w:bottom w:val="none" w:sz="0" w:space="0" w:color="auto"/>
        <w:right w:val="none" w:sz="0" w:space="0" w:color="auto"/>
      </w:divBdr>
      <w:divsChild>
        <w:div w:id="789513043">
          <w:marLeft w:val="0"/>
          <w:marRight w:val="0"/>
          <w:marTop w:val="0"/>
          <w:marBottom w:val="0"/>
          <w:divBdr>
            <w:top w:val="none" w:sz="0" w:space="0" w:color="auto"/>
            <w:left w:val="none" w:sz="0" w:space="0" w:color="auto"/>
            <w:bottom w:val="none" w:sz="0" w:space="0" w:color="auto"/>
            <w:right w:val="none" w:sz="0" w:space="0" w:color="auto"/>
          </w:divBdr>
          <w:divsChild>
            <w:div w:id="980110412">
              <w:marLeft w:val="0"/>
              <w:marRight w:val="0"/>
              <w:marTop w:val="0"/>
              <w:marBottom w:val="0"/>
              <w:divBdr>
                <w:top w:val="none" w:sz="0" w:space="0" w:color="auto"/>
                <w:left w:val="none" w:sz="0" w:space="0" w:color="auto"/>
                <w:bottom w:val="none" w:sz="0" w:space="0" w:color="auto"/>
                <w:right w:val="none" w:sz="0" w:space="0" w:color="auto"/>
              </w:divBdr>
              <w:divsChild>
                <w:div w:id="1533423894">
                  <w:marLeft w:val="0"/>
                  <w:marRight w:val="0"/>
                  <w:marTop w:val="0"/>
                  <w:marBottom w:val="0"/>
                  <w:divBdr>
                    <w:top w:val="none" w:sz="0" w:space="0" w:color="auto"/>
                    <w:left w:val="none" w:sz="0" w:space="0" w:color="auto"/>
                    <w:bottom w:val="none" w:sz="0" w:space="0" w:color="auto"/>
                    <w:right w:val="none" w:sz="0" w:space="0" w:color="auto"/>
                  </w:divBdr>
                  <w:divsChild>
                    <w:div w:id="39944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947675">
      <w:bodyDiv w:val="1"/>
      <w:marLeft w:val="0"/>
      <w:marRight w:val="0"/>
      <w:marTop w:val="0"/>
      <w:marBottom w:val="0"/>
      <w:divBdr>
        <w:top w:val="none" w:sz="0" w:space="0" w:color="auto"/>
        <w:left w:val="none" w:sz="0" w:space="0" w:color="auto"/>
        <w:bottom w:val="none" w:sz="0" w:space="0" w:color="auto"/>
        <w:right w:val="none" w:sz="0" w:space="0" w:color="auto"/>
      </w:divBdr>
    </w:div>
    <w:div w:id="565073075">
      <w:bodyDiv w:val="1"/>
      <w:marLeft w:val="0"/>
      <w:marRight w:val="0"/>
      <w:marTop w:val="0"/>
      <w:marBottom w:val="0"/>
      <w:divBdr>
        <w:top w:val="none" w:sz="0" w:space="0" w:color="auto"/>
        <w:left w:val="none" w:sz="0" w:space="0" w:color="auto"/>
        <w:bottom w:val="none" w:sz="0" w:space="0" w:color="auto"/>
        <w:right w:val="none" w:sz="0" w:space="0" w:color="auto"/>
      </w:divBdr>
      <w:divsChild>
        <w:div w:id="1103377693">
          <w:marLeft w:val="0"/>
          <w:marRight w:val="0"/>
          <w:marTop w:val="0"/>
          <w:marBottom w:val="0"/>
          <w:divBdr>
            <w:top w:val="none" w:sz="0" w:space="0" w:color="auto"/>
            <w:left w:val="none" w:sz="0" w:space="0" w:color="auto"/>
            <w:bottom w:val="none" w:sz="0" w:space="0" w:color="auto"/>
            <w:right w:val="none" w:sz="0" w:space="0" w:color="auto"/>
          </w:divBdr>
          <w:divsChild>
            <w:div w:id="1178159314">
              <w:marLeft w:val="0"/>
              <w:marRight w:val="0"/>
              <w:marTop w:val="0"/>
              <w:marBottom w:val="0"/>
              <w:divBdr>
                <w:top w:val="none" w:sz="0" w:space="0" w:color="auto"/>
                <w:left w:val="none" w:sz="0" w:space="0" w:color="auto"/>
                <w:bottom w:val="none" w:sz="0" w:space="0" w:color="auto"/>
                <w:right w:val="none" w:sz="0" w:space="0" w:color="auto"/>
              </w:divBdr>
              <w:divsChild>
                <w:div w:id="170266507">
                  <w:marLeft w:val="0"/>
                  <w:marRight w:val="0"/>
                  <w:marTop w:val="0"/>
                  <w:marBottom w:val="0"/>
                  <w:divBdr>
                    <w:top w:val="none" w:sz="0" w:space="0" w:color="auto"/>
                    <w:left w:val="none" w:sz="0" w:space="0" w:color="auto"/>
                    <w:bottom w:val="none" w:sz="0" w:space="0" w:color="auto"/>
                    <w:right w:val="none" w:sz="0" w:space="0" w:color="auto"/>
                  </w:divBdr>
                  <w:divsChild>
                    <w:div w:id="101541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849890">
      <w:bodyDiv w:val="1"/>
      <w:marLeft w:val="0"/>
      <w:marRight w:val="0"/>
      <w:marTop w:val="0"/>
      <w:marBottom w:val="0"/>
      <w:divBdr>
        <w:top w:val="none" w:sz="0" w:space="0" w:color="auto"/>
        <w:left w:val="none" w:sz="0" w:space="0" w:color="auto"/>
        <w:bottom w:val="none" w:sz="0" w:space="0" w:color="auto"/>
        <w:right w:val="none" w:sz="0" w:space="0" w:color="auto"/>
      </w:divBdr>
      <w:divsChild>
        <w:div w:id="310984506">
          <w:marLeft w:val="878"/>
          <w:marRight w:val="0"/>
          <w:marTop w:val="86"/>
          <w:marBottom w:val="0"/>
          <w:divBdr>
            <w:top w:val="none" w:sz="0" w:space="0" w:color="auto"/>
            <w:left w:val="none" w:sz="0" w:space="0" w:color="auto"/>
            <w:bottom w:val="none" w:sz="0" w:space="0" w:color="auto"/>
            <w:right w:val="none" w:sz="0" w:space="0" w:color="auto"/>
          </w:divBdr>
        </w:div>
      </w:divsChild>
    </w:div>
    <w:div w:id="573513941">
      <w:bodyDiv w:val="1"/>
      <w:marLeft w:val="0"/>
      <w:marRight w:val="0"/>
      <w:marTop w:val="0"/>
      <w:marBottom w:val="0"/>
      <w:divBdr>
        <w:top w:val="none" w:sz="0" w:space="0" w:color="auto"/>
        <w:left w:val="none" w:sz="0" w:space="0" w:color="auto"/>
        <w:bottom w:val="none" w:sz="0" w:space="0" w:color="auto"/>
        <w:right w:val="none" w:sz="0" w:space="0" w:color="auto"/>
      </w:divBdr>
      <w:divsChild>
        <w:div w:id="1273047481">
          <w:marLeft w:val="0"/>
          <w:marRight w:val="0"/>
          <w:marTop w:val="0"/>
          <w:marBottom w:val="0"/>
          <w:divBdr>
            <w:top w:val="none" w:sz="0" w:space="0" w:color="auto"/>
            <w:left w:val="none" w:sz="0" w:space="0" w:color="auto"/>
            <w:bottom w:val="none" w:sz="0" w:space="0" w:color="auto"/>
            <w:right w:val="none" w:sz="0" w:space="0" w:color="auto"/>
          </w:divBdr>
          <w:divsChild>
            <w:div w:id="1847598898">
              <w:marLeft w:val="0"/>
              <w:marRight w:val="0"/>
              <w:marTop w:val="0"/>
              <w:marBottom w:val="0"/>
              <w:divBdr>
                <w:top w:val="none" w:sz="0" w:space="0" w:color="auto"/>
                <w:left w:val="none" w:sz="0" w:space="0" w:color="auto"/>
                <w:bottom w:val="none" w:sz="0" w:space="0" w:color="auto"/>
                <w:right w:val="none" w:sz="0" w:space="0" w:color="auto"/>
              </w:divBdr>
              <w:divsChild>
                <w:div w:id="169195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195366">
      <w:bodyDiv w:val="1"/>
      <w:marLeft w:val="0"/>
      <w:marRight w:val="0"/>
      <w:marTop w:val="0"/>
      <w:marBottom w:val="0"/>
      <w:divBdr>
        <w:top w:val="none" w:sz="0" w:space="0" w:color="auto"/>
        <w:left w:val="none" w:sz="0" w:space="0" w:color="auto"/>
        <w:bottom w:val="none" w:sz="0" w:space="0" w:color="auto"/>
        <w:right w:val="none" w:sz="0" w:space="0" w:color="auto"/>
      </w:divBdr>
      <w:divsChild>
        <w:div w:id="1774939184">
          <w:marLeft w:val="0"/>
          <w:marRight w:val="0"/>
          <w:marTop w:val="0"/>
          <w:marBottom w:val="0"/>
          <w:divBdr>
            <w:top w:val="none" w:sz="0" w:space="0" w:color="auto"/>
            <w:left w:val="none" w:sz="0" w:space="0" w:color="auto"/>
            <w:bottom w:val="none" w:sz="0" w:space="0" w:color="auto"/>
            <w:right w:val="none" w:sz="0" w:space="0" w:color="auto"/>
          </w:divBdr>
          <w:divsChild>
            <w:div w:id="245383495">
              <w:marLeft w:val="0"/>
              <w:marRight w:val="0"/>
              <w:marTop w:val="0"/>
              <w:marBottom w:val="0"/>
              <w:divBdr>
                <w:top w:val="none" w:sz="0" w:space="0" w:color="auto"/>
                <w:left w:val="none" w:sz="0" w:space="0" w:color="auto"/>
                <w:bottom w:val="none" w:sz="0" w:space="0" w:color="auto"/>
                <w:right w:val="none" w:sz="0" w:space="0" w:color="auto"/>
              </w:divBdr>
              <w:divsChild>
                <w:div w:id="1969697853">
                  <w:marLeft w:val="0"/>
                  <w:marRight w:val="0"/>
                  <w:marTop w:val="0"/>
                  <w:marBottom w:val="0"/>
                  <w:divBdr>
                    <w:top w:val="none" w:sz="0" w:space="0" w:color="auto"/>
                    <w:left w:val="none" w:sz="0" w:space="0" w:color="auto"/>
                    <w:bottom w:val="none" w:sz="0" w:space="0" w:color="auto"/>
                    <w:right w:val="none" w:sz="0" w:space="0" w:color="auto"/>
                  </w:divBdr>
                  <w:divsChild>
                    <w:div w:id="118648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067554">
      <w:bodyDiv w:val="1"/>
      <w:marLeft w:val="0"/>
      <w:marRight w:val="0"/>
      <w:marTop w:val="0"/>
      <w:marBottom w:val="0"/>
      <w:divBdr>
        <w:top w:val="none" w:sz="0" w:space="0" w:color="auto"/>
        <w:left w:val="none" w:sz="0" w:space="0" w:color="auto"/>
        <w:bottom w:val="none" w:sz="0" w:space="0" w:color="auto"/>
        <w:right w:val="none" w:sz="0" w:space="0" w:color="auto"/>
      </w:divBdr>
      <w:divsChild>
        <w:div w:id="2094624086">
          <w:marLeft w:val="547"/>
          <w:marRight w:val="0"/>
          <w:marTop w:val="0"/>
          <w:marBottom w:val="0"/>
          <w:divBdr>
            <w:top w:val="none" w:sz="0" w:space="0" w:color="auto"/>
            <w:left w:val="none" w:sz="0" w:space="0" w:color="auto"/>
            <w:bottom w:val="none" w:sz="0" w:space="0" w:color="auto"/>
            <w:right w:val="none" w:sz="0" w:space="0" w:color="auto"/>
          </w:divBdr>
        </w:div>
      </w:divsChild>
    </w:div>
    <w:div w:id="591014900">
      <w:bodyDiv w:val="1"/>
      <w:marLeft w:val="0"/>
      <w:marRight w:val="0"/>
      <w:marTop w:val="0"/>
      <w:marBottom w:val="0"/>
      <w:divBdr>
        <w:top w:val="none" w:sz="0" w:space="0" w:color="auto"/>
        <w:left w:val="none" w:sz="0" w:space="0" w:color="auto"/>
        <w:bottom w:val="none" w:sz="0" w:space="0" w:color="auto"/>
        <w:right w:val="none" w:sz="0" w:space="0" w:color="auto"/>
      </w:divBdr>
      <w:divsChild>
        <w:div w:id="147870353">
          <w:marLeft w:val="0"/>
          <w:marRight w:val="0"/>
          <w:marTop w:val="0"/>
          <w:marBottom w:val="0"/>
          <w:divBdr>
            <w:top w:val="none" w:sz="0" w:space="0" w:color="auto"/>
            <w:left w:val="none" w:sz="0" w:space="0" w:color="auto"/>
            <w:bottom w:val="none" w:sz="0" w:space="0" w:color="auto"/>
            <w:right w:val="none" w:sz="0" w:space="0" w:color="auto"/>
          </w:divBdr>
          <w:divsChild>
            <w:div w:id="1883439374">
              <w:marLeft w:val="0"/>
              <w:marRight w:val="0"/>
              <w:marTop w:val="0"/>
              <w:marBottom w:val="0"/>
              <w:divBdr>
                <w:top w:val="none" w:sz="0" w:space="0" w:color="auto"/>
                <w:left w:val="none" w:sz="0" w:space="0" w:color="auto"/>
                <w:bottom w:val="none" w:sz="0" w:space="0" w:color="auto"/>
                <w:right w:val="none" w:sz="0" w:space="0" w:color="auto"/>
              </w:divBdr>
              <w:divsChild>
                <w:div w:id="1918897186">
                  <w:marLeft w:val="0"/>
                  <w:marRight w:val="0"/>
                  <w:marTop w:val="0"/>
                  <w:marBottom w:val="0"/>
                  <w:divBdr>
                    <w:top w:val="none" w:sz="0" w:space="0" w:color="auto"/>
                    <w:left w:val="none" w:sz="0" w:space="0" w:color="auto"/>
                    <w:bottom w:val="none" w:sz="0" w:space="0" w:color="auto"/>
                    <w:right w:val="none" w:sz="0" w:space="0" w:color="auto"/>
                  </w:divBdr>
                  <w:divsChild>
                    <w:div w:id="89666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6061427">
      <w:bodyDiv w:val="1"/>
      <w:marLeft w:val="0"/>
      <w:marRight w:val="0"/>
      <w:marTop w:val="0"/>
      <w:marBottom w:val="0"/>
      <w:divBdr>
        <w:top w:val="none" w:sz="0" w:space="0" w:color="auto"/>
        <w:left w:val="none" w:sz="0" w:space="0" w:color="auto"/>
        <w:bottom w:val="none" w:sz="0" w:space="0" w:color="auto"/>
        <w:right w:val="none" w:sz="0" w:space="0" w:color="auto"/>
      </w:divBdr>
    </w:div>
    <w:div w:id="600843826">
      <w:bodyDiv w:val="1"/>
      <w:marLeft w:val="0"/>
      <w:marRight w:val="0"/>
      <w:marTop w:val="0"/>
      <w:marBottom w:val="0"/>
      <w:divBdr>
        <w:top w:val="none" w:sz="0" w:space="0" w:color="auto"/>
        <w:left w:val="none" w:sz="0" w:space="0" w:color="auto"/>
        <w:bottom w:val="none" w:sz="0" w:space="0" w:color="auto"/>
        <w:right w:val="none" w:sz="0" w:space="0" w:color="auto"/>
      </w:divBdr>
      <w:divsChild>
        <w:div w:id="903637027">
          <w:marLeft w:val="0"/>
          <w:marRight w:val="0"/>
          <w:marTop w:val="0"/>
          <w:marBottom w:val="0"/>
          <w:divBdr>
            <w:top w:val="none" w:sz="0" w:space="0" w:color="auto"/>
            <w:left w:val="none" w:sz="0" w:space="0" w:color="auto"/>
            <w:bottom w:val="none" w:sz="0" w:space="0" w:color="auto"/>
            <w:right w:val="none" w:sz="0" w:space="0" w:color="auto"/>
          </w:divBdr>
          <w:divsChild>
            <w:div w:id="1259024562">
              <w:marLeft w:val="0"/>
              <w:marRight w:val="0"/>
              <w:marTop w:val="0"/>
              <w:marBottom w:val="0"/>
              <w:divBdr>
                <w:top w:val="none" w:sz="0" w:space="0" w:color="auto"/>
                <w:left w:val="none" w:sz="0" w:space="0" w:color="auto"/>
                <w:bottom w:val="none" w:sz="0" w:space="0" w:color="auto"/>
                <w:right w:val="none" w:sz="0" w:space="0" w:color="auto"/>
              </w:divBdr>
              <w:divsChild>
                <w:div w:id="1498501011">
                  <w:marLeft w:val="0"/>
                  <w:marRight w:val="0"/>
                  <w:marTop w:val="0"/>
                  <w:marBottom w:val="0"/>
                  <w:divBdr>
                    <w:top w:val="none" w:sz="0" w:space="0" w:color="auto"/>
                    <w:left w:val="none" w:sz="0" w:space="0" w:color="auto"/>
                    <w:bottom w:val="none" w:sz="0" w:space="0" w:color="auto"/>
                    <w:right w:val="none" w:sz="0" w:space="0" w:color="auto"/>
                  </w:divBdr>
                  <w:divsChild>
                    <w:div w:id="65445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190111">
      <w:bodyDiv w:val="1"/>
      <w:marLeft w:val="0"/>
      <w:marRight w:val="0"/>
      <w:marTop w:val="0"/>
      <w:marBottom w:val="0"/>
      <w:divBdr>
        <w:top w:val="none" w:sz="0" w:space="0" w:color="auto"/>
        <w:left w:val="none" w:sz="0" w:space="0" w:color="auto"/>
        <w:bottom w:val="none" w:sz="0" w:space="0" w:color="auto"/>
        <w:right w:val="none" w:sz="0" w:space="0" w:color="auto"/>
      </w:divBdr>
    </w:div>
    <w:div w:id="619922165">
      <w:bodyDiv w:val="1"/>
      <w:marLeft w:val="0"/>
      <w:marRight w:val="0"/>
      <w:marTop w:val="0"/>
      <w:marBottom w:val="0"/>
      <w:divBdr>
        <w:top w:val="none" w:sz="0" w:space="0" w:color="auto"/>
        <w:left w:val="none" w:sz="0" w:space="0" w:color="auto"/>
        <w:bottom w:val="none" w:sz="0" w:space="0" w:color="auto"/>
        <w:right w:val="none" w:sz="0" w:space="0" w:color="auto"/>
      </w:divBdr>
      <w:divsChild>
        <w:div w:id="479807637">
          <w:marLeft w:val="0"/>
          <w:marRight w:val="0"/>
          <w:marTop w:val="0"/>
          <w:marBottom w:val="0"/>
          <w:divBdr>
            <w:top w:val="none" w:sz="0" w:space="0" w:color="auto"/>
            <w:left w:val="none" w:sz="0" w:space="0" w:color="auto"/>
            <w:bottom w:val="none" w:sz="0" w:space="0" w:color="auto"/>
            <w:right w:val="none" w:sz="0" w:space="0" w:color="auto"/>
          </w:divBdr>
          <w:divsChild>
            <w:div w:id="1094981207">
              <w:marLeft w:val="0"/>
              <w:marRight w:val="0"/>
              <w:marTop w:val="0"/>
              <w:marBottom w:val="0"/>
              <w:divBdr>
                <w:top w:val="none" w:sz="0" w:space="0" w:color="auto"/>
                <w:left w:val="none" w:sz="0" w:space="0" w:color="auto"/>
                <w:bottom w:val="none" w:sz="0" w:space="0" w:color="auto"/>
                <w:right w:val="none" w:sz="0" w:space="0" w:color="auto"/>
              </w:divBdr>
              <w:divsChild>
                <w:div w:id="1390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289861">
      <w:bodyDiv w:val="1"/>
      <w:marLeft w:val="0"/>
      <w:marRight w:val="0"/>
      <w:marTop w:val="0"/>
      <w:marBottom w:val="0"/>
      <w:divBdr>
        <w:top w:val="none" w:sz="0" w:space="0" w:color="auto"/>
        <w:left w:val="none" w:sz="0" w:space="0" w:color="auto"/>
        <w:bottom w:val="none" w:sz="0" w:space="0" w:color="auto"/>
        <w:right w:val="none" w:sz="0" w:space="0" w:color="auto"/>
      </w:divBdr>
      <w:divsChild>
        <w:div w:id="815221389">
          <w:marLeft w:val="0"/>
          <w:marRight w:val="0"/>
          <w:marTop w:val="0"/>
          <w:marBottom w:val="0"/>
          <w:divBdr>
            <w:top w:val="none" w:sz="0" w:space="0" w:color="auto"/>
            <w:left w:val="none" w:sz="0" w:space="0" w:color="auto"/>
            <w:bottom w:val="none" w:sz="0" w:space="0" w:color="auto"/>
            <w:right w:val="none" w:sz="0" w:space="0" w:color="auto"/>
          </w:divBdr>
          <w:divsChild>
            <w:div w:id="933250531">
              <w:marLeft w:val="0"/>
              <w:marRight w:val="0"/>
              <w:marTop w:val="0"/>
              <w:marBottom w:val="0"/>
              <w:divBdr>
                <w:top w:val="none" w:sz="0" w:space="0" w:color="auto"/>
                <w:left w:val="none" w:sz="0" w:space="0" w:color="auto"/>
                <w:bottom w:val="none" w:sz="0" w:space="0" w:color="auto"/>
                <w:right w:val="none" w:sz="0" w:space="0" w:color="auto"/>
              </w:divBdr>
              <w:divsChild>
                <w:div w:id="36602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184141">
      <w:bodyDiv w:val="1"/>
      <w:marLeft w:val="0"/>
      <w:marRight w:val="0"/>
      <w:marTop w:val="0"/>
      <w:marBottom w:val="0"/>
      <w:divBdr>
        <w:top w:val="none" w:sz="0" w:space="0" w:color="auto"/>
        <w:left w:val="none" w:sz="0" w:space="0" w:color="auto"/>
        <w:bottom w:val="none" w:sz="0" w:space="0" w:color="auto"/>
        <w:right w:val="none" w:sz="0" w:space="0" w:color="auto"/>
      </w:divBdr>
      <w:divsChild>
        <w:div w:id="779571457">
          <w:marLeft w:val="0"/>
          <w:marRight w:val="0"/>
          <w:marTop w:val="0"/>
          <w:marBottom w:val="0"/>
          <w:divBdr>
            <w:top w:val="none" w:sz="0" w:space="0" w:color="auto"/>
            <w:left w:val="none" w:sz="0" w:space="0" w:color="auto"/>
            <w:bottom w:val="none" w:sz="0" w:space="0" w:color="auto"/>
            <w:right w:val="none" w:sz="0" w:space="0" w:color="auto"/>
          </w:divBdr>
          <w:divsChild>
            <w:div w:id="959191426">
              <w:marLeft w:val="0"/>
              <w:marRight w:val="0"/>
              <w:marTop w:val="0"/>
              <w:marBottom w:val="0"/>
              <w:divBdr>
                <w:top w:val="none" w:sz="0" w:space="0" w:color="auto"/>
                <w:left w:val="none" w:sz="0" w:space="0" w:color="auto"/>
                <w:bottom w:val="none" w:sz="0" w:space="0" w:color="auto"/>
                <w:right w:val="none" w:sz="0" w:space="0" w:color="auto"/>
              </w:divBdr>
              <w:divsChild>
                <w:div w:id="1481846562">
                  <w:marLeft w:val="0"/>
                  <w:marRight w:val="0"/>
                  <w:marTop w:val="0"/>
                  <w:marBottom w:val="0"/>
                  <w:divBdr>
                    <w:top w:val="none" w:sz="0" w:space="0" w:color="auto"/>
                    <w:left w:val="none" w:sz="0" w:space="0" w:color="auto"/>
                    <w:bottom w:val="none" w:sz="0" w:space="0" w:color="auto"/>
                    <w:right w:val="none" w:sz="0" w:space="0" w:color="auto"/>
                  </w:divBdr>
                  <w:divsChild>
                    <w:div w:id="5828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930557">
          <w:marLeft w:val="0"/>
          <w:marRight w:val="0"/>
          <w:marTop w:val="0"/>
          <w:marBottom w:val="0"/>
          <w:divBdr>
            <w:top w:val="none" w:sz="0" w:space="0" w:color="auto"/>
            <w:left w:val="none" w:sz="0" w:space="0" w:color="auto"/>
            <w:bottom w:val="none" w:sz="0" w:space="0" w:color="auto"/>
            <w:right w:val="none" w:sz="0" w:space="0" w:color="auto"/>
          </w:divBdr>
          <w:divsChild>
            <w:div w:id="1465467410">
              <w:marLeft w:val="0"/>
              <w:marRight w:val="0"/>
              <w:marTop w:val="0"/>
              <w:marBottom w:val="0"/>
              <w:divBdr>
                <w:top w:val="none" w:sz="0" w:space="0" w:color="auto"/>
                <w:left w:val="none" w:sz="0" w:space="0" w:color="auto"/>
                <w:bottom w:val="none" w:sz="0" w:space="0" w:color="auto"/>
                <w:right w:val="none" w:sz="0" w:space="0" w:color="auto"/>
              </w:divBdr>
              <w:divsChild>
                <w:div w:id="1147014504">
                  <w:marLeft w:val="0"/>
                  <w:marRight w:val="0"/>
                  <w:marTop w:val="0"/>
                  <w:marBottom w:val="0"/>
                  <w:divBdr>
                    <w:top w:val="none" w:sz="0" w:space="0" w:color="auto"/>
                    <w:left w:val="none" w:sz="0" w:space="0" w:color="auto"/>
                    <w:bottom w:val="none" w:sz="0" w:space="0" w:color="auto"/>
                    <w:right w:val="none" w:sz="0" w:space="0" w:color="auto"/>
                  </w:divBdr>
                  <w:divsChild>
                    <w:div w:id="8464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94649">
      <w:bodyDiv w:val="1"/>
      <w:marLeft w:val="0"/>
      <w:marRight w:val="0"/>
      <w:marTop w:val="0"/>
      <w:marBottom w:val="0"/>
      <w:divBdr>
        <w:top w:val="none" w:sz="0" w:space="0" w:color="auto"/>
        <w:left w:val="none" w:sz="0" w:space="0" w:color="auto"/>
        <w:bottom w:val="none" w:sz="0" w:space="0" w:color="auto"/>
        <w:right w:val="none" w:sz="0" w:space="0" w:color="auto"/>
      </w:divBdr>
      <w:divsChild>
        <w:div w:id="37630150">
          <w:marLeft w:val="0"/>
          <w:marRight w:val="0"/>
          <w:marTop w:val="0"/>
          <w:marBottom w:val="0"/>
          <w:divBdr>
            <w:top w:val="none" w:sz="0" w:space="0" w:color="auto"/>
            <w:left w:val="none" w:sz="0" w:space="0" w:color="auto"/>
            <w:bottom w:val="none" w:sz="0" w:space="0" w:color="auto"/>
            <w:right w:val="none" w:sz="0" w:space="0" w:color="auto"/>
          </w:divBdr>
          <w:divsChild>
            <w:div w:id="1456363666">
              <w:marLeft w:val="0"/>
              <w:marRight w:val="0"/>
              <w:marTop w:val="0"/>
              <w:marBottom w:val="0"/>
              <w:divBdr>
                <w:top w:val="none" w:sz="0" w:space="0" w:color="auto"/>
                <w:left w:val="none" w:sz="0" w:space="0" w:color="auto"/>
                <w:bottom w:val="none" w:sz="0" w:space="0" w:color="auto"/>
                <w:right w:val="none" w:sz="0" w:space="0" w:color="auto"/>
              </w:divBdr>
              <w:divsChild>
                <w:div w:id="910309719">
                  <w:marLeft w:val="0"/>
                  <w:marRight w:val="0"/>
                  <w:marTop w:val="0"/>
                  <w:marBottom w:val="0"/>
                  <w:divBdr>
                    <w:top w:val="none" w:sz="0" w:space="0" w:color="auto"/>
                    <w:left w:val="none" w:sz="0" w:space="0" w:color="auto"/>
                    <w:bottom w:val="none" w:sz="0" w:space="0" w:color="auto"/>
                    <w:right w:val="none" w:sz="0" w:space="0" w:color="auto"/>
                  </w:divBdr>
                  <w:divsChild>
                    <w:div w:id="75524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373179">
      <w:bodyDiv w:val="1"/>
      <w:marLeft w:val="0"/>
      <w:marRight w:val="0"/>
      <w:marTop w:val="0"/>
      <w:marBottom w:val="0"/>
      <w:divBdr>
        <w:top w:val="none" w:sz="0" w:space="0" w:color="auto"/>
        <w:left w:val="none" w:sz="0" w:space="0" w:color="auto"/>
        <w:bottom w:val="none" w:sz="0" w:space="0" w:color="auto"/>
        <w:right w:val="none" w:sz="0" w:space="0" w:color="auto"/>
      </w:divBdr>
      <w:divsChild>
        <w:div w:id="1087844006">
          <w:marLeft w:val="0"/>
          <w:marRight w:val="0"/>
          <w:marTop w:val="0"/>
          <w:marBottom w:val="0"/>
          <w:divBdr>
            <w:top w:val="none" w:sz="0" w:space="0" w:color="auto"/>
            <w:left w:val="none" w:sz="0" w:space="0" w:color="auto"/>
            <w:bottom w:val="none" w:sz="0" w:space="0" w:color="auto"/>
            <w:right w:val="none" w:sz="0" w:space="0" w:color="auto"/>
          </w:divBdr>
          <w:divsChild>
            <w:div w:id="695273567">
              <w:marLeft w:val="0"/>
              <w:marRight w:val="0"/>
              <w:marTop w:val="0"/>
              <w:marBottom w:val="0"/>
              <w:divBdr>
                <w:top w:val="none" w:sz="0" w:space="0" w:color="auto"/>
                <w:left w:val="none" w:sz="0" w:space="0" w:color="auto"/>
                <w:bottom w:val="none" w:sz="0" w:space="0" w:color="auto"/>
                <w:right w:val="none" w:sz="0" w:space="0" w:color="auto"/>
              </w:divBdr>
              <w:divsChild>
                <w:div w:id="1610508797">
                  <w:marLeft w:val="0"/>
                  <w:marRight w:val="0"/>
                  <w:marTop w:val="0"/>
                  <w:marBottom w:val="0"/>
                  <w:divBdr>
                    <w:top w:val="none" w:sz="0" w:space="0" w:color="auto"/>
                    <w:left w:val="none" w:sz="0" w:space="0" w:color="auto"/>
                    <w:bottom w:val="none" w:sz="0" w:space="0" w:color="auto"/>
                    <w:right w:val="none" w:sz="0" w:space="0" w:color="auto"/>
                  </w:divBdr>
                  <w:divsChild>
                    <w:div w:id="44276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399133">
      <w:bodyDiv w:val="1"/>
      <w:marLeft w:val="0"/>
      <w:marRight w:val="0"/>
      <w:marTop w:val="0"/>
      <w:marBottom w:val="0"/>
      <w:divBdr>
        <w:top w:val="none" w:sz="0" w:space="0" w:color="auto"/>
        <w:left w:val="none" w:sz="0" w:space="0" w:color="auto"/>
        <w:bottom w:val="none" w:sz="0" w:space="0" w:color="auto"/>
        <w:right w:val="none" w:sz="0" w:space="0" w:color="auto"/>
      </w:divBdr>
      <w:divsChild>
        <w:div w:id="1145700990">
          <w:marLeft w:val="0"/>
          <w:marRight w:val="0"/>
          <w:marTop w:val="0"/>
          <w:marBottom w:val="0"/>
          <w:divBdr>
            <w:top w:val="none" w:sz="0" w:space="0" w:color="auto"/>
            <w:left w:val="none" w:sz="0" w:space="0" w:color="auto"/>
            <w:bottom w:val="none" w:sz="0" w:space="0" w:color="auto"/>
            <w:right w:val="none" w:sz="0" w:space="0" w:color="auto"/>
          </w:divBdr>
          <w:divsChild>
            <w:div w:id="1657763957">
              <w:marLeft w:val="0"/>
              <w:marRight w:val="0"/>
              <w:marTop w:val="0"/>
              <w:marBottom w:val="0"/>
              <w:divBdr>
                <w:top w:val="none" w:sz="0" w:space="0" w:color="auto"/>
                <w:left w:val="none" w:sz="0" w:space="0" w:color="auto"/>
                <w:bottom w:val="none" w:sz="0" w:space="0" w:color="auto"/>
                <w:right w:val="none" w:sz="0" w:space="0" w:color="auto"/>
              </w:divBdr>
              <w:divsChild>
                <w:div w:id="858856389">
                  <w:marLeft w:val="0"/>
                  <w:marRight w:val="0"/>
                  <w:marTop w:val="0"/>
                  <w:marBottom w:val="0"/>
                  <w:divBdr>
                    <w:top w:val="none" w:sz="0" w:space="0" w:color="auto"/>
                    <w:left w:val="none" w:sz="0" w:space="0" w:color="auto"/>
                    <w:bottom w:val="none" w:sz="0" w:space="0" w:color="auto"/>
                    <w:right w:val="none" w:sz="0" w:space="0" w:color="auto"/>
                  </w:divBdr>
                  <w:divsChild>
                    <w:div w:id="109327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286723">
      <w:bodyDiv w:val="1"/>
      <w:marLeft w:val="0"/>
      <w:marRight w:val="0"/>
      <w:marTop w:val="0"/>
      <w:marBottom w:val="0"/>
      <w:divBdr>
        <w:top w:val="none" w:sz="0" w:space="0" w:color="auto"/>
        <w:left w:val="none" w:sz="0" w:space="0" w:color="auto"/>
        <w:bottom w:val="none" w:sz="0" w:space="0" w:color="auto"/>
        <w:right w:val="none" w:sz="0" w:space="0" w:color="auto"/>
      </w:divBdr>
      <w:divsChild>
        <w:div w:id="1879195937">
          <w:marLeft w:val="0"/>
          <w:marRight w:val="0"/>
          <w:marTop w:val="0"/>
          <w:marBottom w:val="0"/>
          <w:divBdr>
            <w:top w:val="none" w:sz="0" w:space="0" w:color="auto"/>
            <w:left w:val="none" w:sz="0" w:space="0" w:color="auto"/>
            <w:bottom w:val="none" w:sz="0" w:space="0" w:color="auto"/>
            <w:right w:val="none" w:sz="0" w:space="0" w:color="auto"/>
          </w:divBdr>
          <w:divsChild>
            <w:div w:id="412971496">
              <w:marLeft w:val="0"/>
              <w:marRight w:val="0"/>
              <w:marTop w:val="0"/>
              <w:marBottom w:val="0"/>
              <w:divBdr>
                <w:top w:val="none" w:sz="0" w:space="0" w:color="auto"/>
                <w:left w:val="none" w:sz="0" w:space="0" w:color="auto"/>
                <w:bottom w:val="none" w:sz="0" w:space="0" w:color="auto"/>
                <w:right w:val="none" w:sz="0" w:space="0" w:color="auto"/>
              </w:divBdr>
              <w:divsChild>
                <w:div w:id="974874538">
                  <w:marLeft w:val="0"/>
                  <w:marRight w:val="0"/>
                  <w:marTop w:val="0"/>
                  <w:marBottom w:val="0"/>
                  <w:divBdr>
                    <w:top w:val="none" w:sz="0" w:space="0" w:color="auto"/>
                    <w:left w:val="none" w:sz="0" w:space="0" w:color="auto"/>
                    <w:bottom w:val="none" w:sz="0" w:space="0" w:color="auto"/>
                    <w:right w:val="none" w:sz="0" w:space="0" w:color="auto"/>
                  </w:divBdr>
                  <w:divsChild>
                    <w:div w:id="23409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987042">
      <w:bodyDiv w:val="1"/>
      <w:marLeft w:val="0"/>
      <w:marRight w:val="0"/>
      <w:marTop w:val="0"/>
      <w:marBottom w:val="0"/>
      <w:divBdr>
        <w:top w:val="none" w:sz="0" w:space="0" w:color="auto"/>
        <w:left w:val="none" w:sz="0" w:space="0" w:color="auto"/>
        <w:bottom w:val="none" w:sz="0" w:space="0" w:color="auto"/>
        <w:right w:val="none" w:sz="0" w:space="0" w:color="auto"/>
      </w:divBdr>
    </w:div>
    <w:div w:id="687953342">
      <w:bodyDiv w:val="1"/>
      <w:marLeft w:val="0"/>
      <w:marRight w:val="0"/>
      <w:marTop w:val="0"/>
      <w:marBottom w:val="0"/>
      <w:divBdr>
        <w:top w:val="none" w:sz="0" w:space="0" w:color="auto"/>
        <w:left w:val="none" w:sz="0" w:space="0" w:color="auto"/>
        <w:bottom w:val="none" w:sz="0" w:space="0" w:color="auto"/>
        <w:right w:val="none" w:sz="0" w:space="0" w:color="auto"/>
      </w:divBdr>
      <w:divsChild>
        <w:div w:id="1124736103">
          <w:marLeft w:val="0"/>
          <w:marRight w:val="0"/>
          <w:marTop w:val="0"/>
          <w:marBottom w:val="0"/>
          <w:divBdr>
            <w:top w:val="none" w:sz="0" w:space="0" w:color="auto"/>
            <w:left w:val="none" w:sz="0" w:space="0" w:color="auto"/>
            <w:bottom w:val="none" w:sz="0" w:space="0" w:color="auto"/>
            <w:right w:val="none" w:sz="0" w:space="0" w:color="auto"/>
          </w:divBdr>
          <w:divsChild>
            <w:div w:id="966163660">
              <w:marLeft w:val="0"/>
              <w:marRight w:val="0"/>
              <w:marTop w:val="0"/>
              <w:marBottom w:val="0"/>
              <w:divBdr>
                <w:top w:val="none" w:sz="0" w:space="0" w:color="auto"/>
                <w:left w:val="none" w:sz="0" w:space="0" w:color="auto"/>
                <w:bottom w:val="none" w:sz="0" w:space="0" w:color="auto"/>
                <w:right w:val="none" w:sz="0" w:space="0" w:color="auto"/>
              </w:divBdr>
              <w:divsChild>
                <w:div w:id="123859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692857">
      <w:bodyDiv w:val="1"/>
      <w:marLeft w:val="0"/>
      <w:marRight w:val="0"/>
      <w:marTop w:val="0"/>
      <w:marBottom w:val="0"/>
      <w:divBdr>
        <w:top w:val="none" w:sz="0" w:space="0" w:color="auto"/>
        <w:left w:val="none" w:sz="0" w:space="0" w:color="auto"/>
        <w:bottom w:val="none" w:sz="0" w:space="0" w:color="auto"/>
        <w:right w:val="none" w:sz="0" w:space="0" w:color="auto"/>
      </w:divBdr>
      <w:divsChild>
        <w:div w:id="917833802">
          <w:marLeft w:val="0"/>
          <w:marRight w:val="0"/>
          <w:marTop w:val="0"/>
          <w:marBottom w:val="0"/>
          <w:divBdr>
            <w:top w:val="none" w:sz="0" w:space="0" w:color="auto"/>
            <w:left w:val="none" w:sz="0" w:space="0" w:color="auto"/>
            <w:bottom w:val="none" w:sz="0" w:space="0" w:color="auto"/>
            <w:right w:val="none" w:sz="0" w:space="0" w:color="auto"/>
          </w:divBdr>
          <w:divsChild>
            <w:div w:id="226915059">
              <w:marLeft w:val="0"/>
              <w:marRight w:val="0"/>
              <w:marTop w:val="0"/>
              <w:marBottom w:val="0"/>
              <w:divBdr>
                <w:top w:val="none" w:sz="0" w:space="0" w:color="auto"/>
                <w:left w:val="none" w:sz="0" w:space="0" w:color="auto"/>
                <w:bottom w:val="none" w:sz="0" w:space="0" w:color="auto"/>
                <w:right w:val="none" w:sz="0" w:space="0" w:color="auto"/>
              </w:divBdr>
              <w:divsChild>
                <w:div w:id="72238825">
                  <w:marLeft w:val="0"/>
                  <w:marRight w:val="0"/>
                  <w:marTop w:val="0"/>
                  <w:marBottom w:val="0"/>
                  <w:divBdr>
                    <w:top w:val="none" w:sz="0" w:space="0" w:color="auto"/>
                    <w:left w:val="none" w:sz="0" w:space="0" w:color="auto"/>
                    <w:bottom w:val="none" w:sz="0" w:space="0" w:color="auto"/>
                    <w:right w:val="none" w:sz="0" w:space="0" w:color="auto"/>
                  </w:divBdr>
                  <w:divsChild>
                    <w:div w:id="831143807">
                      <w:marLeft w:val="0"/>
                      <w:marRight w:val="0"/>
                      <w:marTop w:val="0"/>
                      <w:marBottom w:val="0"/>
                      <w:divBdr>
                        <w:top w:val="none" w:sz="0" w:space="0" w:color="auto"/>
                        <w:left w:val="none" w:sz="0" w:space="0" w:color="auto"/>
                        <w:bottom w:val="none" w:sz="0" w:space="0" w:color="auto"/>
                        <w:right w:val="none" w:sz="0" w:space="0" w:color="auto"/>
                      </w:divBdr>
                    </w:div>
                  </w:divsChild>
                </w:div>
                <w:div w:id="917792061">
                  <w:marLeft w:val="0"/>
                  <w:marRight w:val="0"/>
                  <w:marTop w:val="0"/>
                  <w:marBottom w:val="0"/>
                  <w:divBdr>
                    <w:top w:val="none" w:sz="0" w:space="0" w:color="auto"/>
                    <w:left w:val="none" w:sz="0" w:space="0" w:color="auto"/>
                    <w:bottom w:val="none" w:sz="0" w:space="0" w:color="auto"/>
                    <w:right w:val="none" w:sz="0" w:space="0" w:color="auto"/>
                  </w:divBdr>
                  <w:divsChild>
                    <w:div w:id="1911429009">
                      <w:marLeft w:val="0"/>
                      <w:marRight w:val="0"/>
                      <w:marTop w:val="0"/>
                      <w:marBottom w:val="0"/>
                      <w:divBdr>
                        <w:top w:val="none" w:sz="0" w:space="0" w:color="auto"/>
                        <w:left w:val="none" w:sz="0" w:space="0" w:color="auto"/>
                        <w:bottom w:val="none" w:sz="0" w:space="0" w:color="auto"/>
                        <w:right w:val="none" w:sz="0" w:space="0" w:color="auto"/>
                      </w:divBdr>
                    </w:div>
                  </w:divsChild>
                </w:div>
                <w:div w:id="1178810240">
                  <w:marLeft w:val="0"/>
                  <w:marRight w:val="0"/>
                  <w:marTop w:val="0"/>
                  <w:marBottom w:val="0"/>
                  <w:divBdr>
                    <w:top w:val="none" w:sz="0" w:space="0" w:color="auto"/>
                    <w:left w:val="none" w:sz="0" w:space="0" w:color="auto"/>
                    <w:bottom w:val="none" w:sz="0" w:space="0" w:color="auto"/>
                    <w:right w:val="none" w:sz="0" w:space="0" w:color="auto"/>
                  </w:divBdr>
                  <w:divsChild>
                    <w:div w:id="92017123">
                      <w:marLeft w:val="0"/>
                      <w:marRight w:val="0"/>
                      <w:marTop w:val="0"/>
                      <w:marBottom w:val="0"/>
                      <w:divBdr>
                        <w:top w:val="none" w:sz="0" w:space="0" w:color="auto"/>
                        <w:left w:val="none" w:sz="0" w:space="0" w:color="auto"/>
                        <w:bottom w:val="none" w:sz="0" w:space="0" w:color="auto"/>
                        <w:right w:val="none" w:sz="0" w:space="0" w:color="auto"/>
                      </w:divBdr>
                    </w:div>
                  </w:divsChild>
                </w:div>
                <w:div w:id="669604401">
                  <w:marLeft w:val="0"/>
                  <w:marRight w:val="0"/>
                  <w:marTop w:val="0"/>
                  <w:marBottom w:val="0"/>
                  <w:divBdr>
                    <w:top w:val="none" w:sz="0" w:space="0" w:color="auto"/>
                    <w:left w:val="none" w:sz="0" w:space="0" w:color="auto"/>
                    <w:bottom w:val="none" w:sz="0" w:space="0" w:color="auto"/>
                    <w:right w:val="none" w:sz="0" w:space="0" w:color="auto"/>
                  </w:divBdr>
                  <w:divsChild>
                    <w:div w:id="1025714176">
                      <w:marLeft w:val="0"/>
                      <w:marRight w:val="0"/>
                      <w:marTop w:val="0"/>
                      <w:marBottom w:val="0"/>
                      <w:divBdr>
                        <w:top w:val="none" w:sz="0" w:space="0" w:color="auto"/>
                        <w:left w:val="none" w:sz="0" w:space="0" w:color="auto"/>
                        <w:bottom w:val="none" w:sz="0" w:space="0" w:color="auto"/>
                        <w:right w:val="none" w:sz="0" w:space="0" w:color="auto"/>
                      </w:divBdr>
                    </w:div>
                  </w:divsChild>
                </w:div>
                <w:div w:id="2243994">
                  <w:marLeft w:val="0"/>
                  <w:marRight w:val="0"/>
                  <w:marTop w:val="0"/>
                  <w:marBottom w:val="0"/>
                  <w:divBdr>
                    <w:top w:val="none" w:sz="0" w:space="0" w:color="auto"/>
                    <w:left w:val="none" w:sz="0" w:space="0" w:color="auto"/>
                    <w:bottom w:val="none" w:sz="0" w:space="0" w:color="auto"/>
                    <w:right w:val="none" w:sz="0" w:space="0" w:color="auto"/>
                  </w:divBdr>
                  <w:divsChild>
                    <w:div w:id="1009332234">
                      <w:marLeft w:val="0"/>
                      <w:marRight w:val="0"/>
                      <w:marTop w:val="0"/>
                      <w:marBottom w:val="0"/>
                      <w:divBdr>
                        <w:top w:val="none" w:sz="0" w:space="0" w:color="auto"/>
                        <w:left w:val="none" w:sz="0" w:space="0" w:color="auto"/>
                        <w:bottom w:val="none" w:sz="0" w:space="0" w:color="auto"/>
                        <w:right w:val="none" w:sz="0" w:space="0" w:color="auto"/>
                      </w:divBdr>
                    </w:div>
                  </w:divsChild>
                </w:div>
                <w:div w:id="250479180">
                  <w:marLeft w:val="0"/>
                  <w:marRight w:val="0"/>
                  <w:marTop w:val="0"/>
                  <w:marBottom w:val="0"/>
                  <w:divBdr>
                    <w:top w:val="none" w:sz="0" w:space="0" w:color="auto"/>
                    <w:left w:val="none" w:sz="0" w:space="0" w:color="auto"/>
                    <w:bottom w:val="none" w:sz="0" w:space="0" w:color="auto"/>
                    <w:right w:val="none" w:sz="0" w:space="0" w:color="auto"/>
                  </w:divBdr>
                  <w:divsChild>
                    <w:div w:id="1197888011">
                      <w:marLeft w:val="0"/>
                      <w:marRight w:val="0"/>
                      <w:marTop w:val="0"/>
                      <w:marBottom w:val="0"/>
                      <w:divBdr>
                        <w:top w:val="none" w:sz="0" w:space="0" w:color="auto"/>
                        <w:left w:val="none" w:sz="0" w:space="0" w:color="auto"/>
                        <w:bottom w:val="none" w:sz="0" w:space="0" w:color="auto"/>
                        <w:right w:val="none" w:sz="0" w:space="0" w:color="auto"/>
                      </w:divBdr>
                    </w:div>
                  </w:divsChild>
                </w:div>
                <w:div w:id="1301110285">
                  <w:marLeft w:val="0"/>
                  <w:marRight w:val="0"/>
                  <w:marTop w:val="0"/>
                  <w:marBottom w:val="0"/>
                  <w:divBdr>
                    <w:top w:val="none" w:sz="0" w:space="0" w:color="auto"/>
                    <w:left w:val="none" w:sz="0" w:space="0" w:color="auto"/>
                    <w:bottom w:val="none" w:sz="0" w:space="0" w:color="auto"/>
                    <w:right w:val="none" w:sz="0" w:space="0" w:color="auto"/>
                  </w:divBdr>
                  <w:divsChild>
                    <w:div w:id="454107851">
                      <w:marLeft w:val="0"/>
                      <w:marRight w:val="0"/>
                      <w:marTop w:val="0"/>
                      <w:marBottom w:val="0"/>
                      <w:divBdr>
                        <w:top w:val="none" w:sz="0" w:space="0" w:color="auto"/>
                        <w:left w:val="none" w:sz="0" w:space="0" w:color="auto"/>
                        <w:bottom w:val="none" w:sz="0" w:space="0" w:color="auto"/>
                        <w:right w:val="none" w:sz="0" w:space="0" w:color="auto"/>
                      </w:divBdr>
                    </w:div>
                  </w:divsChild>
                </w:div>
                <w:div w:id="872965178">
                  <w:marLeft w:val="0"/>
                  <w:marRight w:val="0"/>
                  <w:marTop w:val="0"/>
                  <w:marBottom w:val="0"/>
                  <w:divBdr>
                    <w:top w:val="none" w:sz="0" w:space="0" w:color="auto"/>
                    <w:left w:val="none" w:sz="0" w:space="0" w:color="auto"/>
                    <w:bottom w:val="none" w:sz="0" w:space="0" w:color="auto"/>
                    <w:right w:val="none" w:sz="0" w:space="0" w:color="auto"/>
                  </w:divBdr>
                  <w:divsChild>
                    <w:div w:id="792820492">
                      <w:marLeft w:val="0"/>
                      <w:marRight w:val="0"/>
                      <w:marTop w:val="0"/>
                      <w:marBottom w:val="0"/>
                      <w:divBdr>
                        <w:top w:val="none" w:sz="0" w:space="0" w:color="auto"/>
                        <w:left w:val="none" w:sz="0" w:space="0" w:color="auto"/>
                        <w:bottom w:val="none" w:sz="0" w:space="0" w:color="auto"/>
                        <w:right w:val="none" w:sz="0" w:space="0" w:color="auto"/>
                      </w:divBdr>
                    </w:div>
                  </w:divsChild>
                </w:div>
                <w:div w:id="1791050078">
                  <w:marLeft w:val="0"/>
                  <w:marRight w:val="0"/>
                  <w:marTop w:val="0"/>
                  <w:marBottom w:val="0"/>
                  <w:divBdr>
                    <w:top w:val="none" w:sz="0" w:space="0" w:color="auto"/>
                    <w:left w:val="none" w:sz="0" w:space="0" w:color="auto"/>
                    <w:bottom w:val="none" w:sz="0" w:space="0" w:color="auto"/>
                    <w:right w:val="none" w:sz="0" w:space="0" w:color="auto"/>
                  </w:divBdr>
                  <w:divsChild>
                    <w:div w:id="1024285765">
                      <w:marLeft w:val="0"/>
                      <w:marRight w:val="0"/>
                      <w:marTop w:val="0"/>
                      <w:marBottom w:val="0"/>
                      <w:divBdr>
                        <w:top w:val="none" w:sz="0" w:space="0" w:color="auto"/>
                        <w:left w:val="none" w:sz="0" w:space="0" w:color="auto"/>
                        <w:bottom w:val="none" w:sz="0" w:space="0" w:color="auto"/>
                        <w:right w:val="none" w:sz="0" w:space="0" w:color="auto"/>
                      </w:divBdr>
                    </w:div>
                  </w:divsChild>
                </w:div>
                <w:div w:id="1268853734">
                  <w:marLeft w:val="0"/>
                  <w:marRight w:val="0"/>
                  <w:marTop w:val="0"/>
                  <w:marBottom w:val="0"/>
                  <w:divBdr>
                    <w:top w:val="none" w:sz="0" w:space="0" w:color="auto"/>
                    <w:left w:val="none" w:sz="0" w:space="0" w:color="auto"/>
                    <w:bottom w:val="none" w:sz="0" w:space="0" w:color="auto"/>
                    <w:right w:val="none" w:sz="0" w:space="0" w:color="auto"/>
                  </w:divBdr>
                  <w:divsChild>
                    <w:div w:id="1546408791">
                      <w:marLeft w:val="0"/>
                      <w:marRight w:val="0"/>
                      <w:marTop w:val="0"/>
                      <w:marBottom w:val="0"/>
                      <w:divBdr>
                        <w:top w:val="none" w:sz="0" w:space="0" w:color="auto"/>
                        <w:left w:val="none" w:sz="0" w:space="0" w:color="auto"/>
                        <w:bottom w:val="none" w:sz="0" w:space="0" w:color="auto"/>
                        <w:right w:val="none" w:sz="0" w:space="0" w:color="auto"/>
                      </w:divBdr>
                    </w:div>
                  </w:divsChild>
                </w:div>
                <w:div w:id="17322178">
                  <w:marLeft w:val="0"/>
                  <w:marRight w:val="0"/>
                  <w:marTop w:val="0"/>
                  <w:marBottom w:val="0"/>
                  <w:divBdr>
                    <w:top w:val="none" w:sz="0" w:space="0" w:color="auto"/>
                    <w:left w:val="none" w:sz="0" w:space="0" w:color="auto"/>
                    <w:bottom w:val="none" w:sz="0" w:space="0" w:color="auto"/>
                    <w:right w:val="none" w:sz="0" w:space="0" w:color="auto"/>
                  </w:divBdr>
                  <w:divsChild>
                    <w:div w:id="735127218">
                      <w:marLeft w:val="0"/>
                      <w:marRight w:val="0"/>
                      <w:marTop w:val="0"/>
                      <w:marBottom w:val="0"/>
                      <w:divBdr>
                        <w:top w:val="none" w:sz="0" w:space="0" w:color="auto"/>
                        <w:left w:val="none" w:sz="0" w:space="0" w:color="auto"/>
                        <w:bottom w:val="none" w:sz="0" w:space="0" w:color="auto"/>
                        <w:right w:val="none" w:sz="0" w:space="0" w:color="auto"/>
                      </w:divBdr>
                    </w:div>
                  </w:divsChild>
                </w:div>
                <w:div w:id="773939548">
                  <w:marLeft w:val="0"/>
                  <w:marRight w:val="0"/>
                  <w:marTop w:val="0"/>
                  <w:marBottom w:val="0"/>
                  <w:divBdr>
                    <w:top w:val="none" w:sz="0" w:space="0" w:color="auto"/>
                    <w:left w:val="none" w:sz="0" w:space="0" w:color="auto"/>
                    <w:bottom w:val="none" w:sz="0" w:space="0" w:color="auto"/>
                    <w:right w:val="none" w:sz="0" w:space="0" w:color="auto"/>
                  </w:divBdr>
                  <w:divsChild>
                    <w:div w:id="988678232">
                      <w:marLeft w:val="0"/>
                      <w:marRight w:val="0"/>
                      <w:marTop w:val="0"/>
                      <w:marBottom w:val="0"/>
                      <w:divBdr>
                        <w:top w:val="none" w:sz="0" w:space="0" w:color="auto"/>
                        <w:left w:val="none" w:sz="0" w:space="0" w:color="auto"/>
                        <w:bottom w:val="none" w:sz="0" w:space="0" w:color="auto"/>
                        <w:right w:val="none" w:sz="0" w:space="0" w:color="auto"/>
                      </w:divBdr>
                    </w:div>
                  </w:divsChild>
                </w:div>
                <w:div w:id="181433679">
                  <w:marLeft w:val="0"/>
                  <w:marRight w:val="0"/>
                  <w:marTop w:val="0"/>
                  <w:marBottom w:val="0"/>
                  <w:divBdr>
                    <w:top w:val="none" w:sz="0" w:space="0" w:color="auto"/>
                    <w:left w:val="none" w:sz="0" w:space="0" w:color="auto"/>
                    <w:bottom w:val="none" w:sz="0" w:space="0" w:color="auto"/>
                    <w:right w:val="none" w:sz="0" w:space="0" w:color="auto"/>
                  </w:divBdr>
                  <w:divsChild>
                    <w:div w:id="526066667">
                      <w:marLeft w:val="0"/>
                      <w:marRight w:val="0"/>
                      <w:marTop w:val="0"/>
                      <w:marBottom w:val="0"/>
                      <w:divBdr>
                        <w:top w:val="none" w:sz="0" w:space="0" w:color="auto"/>
                        <w:left w:val="none" w:sz="0" w:space="0" w:color="auto"/>
                        <w:bottom w:val="none" w:sz="0" w:space="0" w:color="auto"/>
                        <w:right w:val="none" w:sz="0" w:space="0" w:color="auto"/>
                      </w:divBdr>
                    </w:div>
                  </w:divsChild>
                </w:div>
                <w:div w:id="1571571702">
                  <w:marLeft w:val="0"/>
                  <w:marRight w:val="0"/>
                  <w:marTop w:val="0"/>
                  <w:marBottom w:val="0"/>
                  <w:divBdr>
                    <w:top w:val="none" w:sz="0" w:space="0" w:color="auto"/>
                    <w:left w:val="none" w:sz="0" w:space="0" w:color="auto"/>
                    <w:bottom w:val="none" w:sz="0" w:space="0" w:color="auto"/>
                    <w:right w:val="none" w:sz="0" w:space="0" w:color="auto"/>
                  </w:divBdr>
                  <w:divsChild>
                    <w:div w:id="316571419">
                      <w:marLeft w:val="0"/>
                      <w:marRight w:val="0"/>
                      <w:marTop w:val="0"/>
                      <w:marBottom w:val="0"/>
                      <w:divBdr>
                        <w:top w:val="none" w:sz="0" w:space="0" w:color="auto"/>
                        <w:left w:val="none" w:sz="0" w:space="0" w:color="auto"/>
                        <w:bottom w:val="none" w:sz="0" w:space="0" w:color="auto"/>
                        <w:right w:val="none" w:sz="0" w:space="0" w:color="auto"/>
                      </w:divBdr>
                    </w:div>
                  </w:divsChild>
                </w:div>
                <w:div w:id="836462124">
                  <w:marLeft w:val="0"/>
                  <w:marRight w:val="0"/>
                  <w:marTop w:val="0"/>
                  <w:marBottom w:val="0"/>
                  <w:divBdr>
                    <w:top w:val="none" w:sz="0" w:space="0" w:color="auto"/>
                    <w:left w:val="none" w:sz="0" w:space="0" w:color="auto"/>
                    <w:bottom w:val="none" w:sz="0" w:space="0" w:color="auto"/>
                    <w:right w:val="none" w:sz="0" w:space="0" w:color="auto"/>
                  </w:divBdr>
                  <w:divsChild>
                    <w:div w:id="1238057376">
                      <w:marLeft w:val="0"/>
                      <w:marRight w:val="0"/>
                      <w:marTop w:val="0"/>
                      <w:marBottom w:val="0"/>
                      <w:divBdr>
                        <w:top w:val="none" w:sz="0" w:space="0" w:color="auto"/>
                        <w:left w:val="none" w:sz="0" w:space="0" w:color="auto"/>
                        <w:bottom w:val="none" w:sz="0" w:space="0" w:color="auto"/>
                        <w:right w:val="none" w:sz="0" w:space="0" w:color="auto"/>
                      </w:divBdr>
                    </w:div>
                  </w:divsChild>
                </w:div>
                <w:div w:id="119497753">
                  <w:marLeft w:val="0"/>
                  <w:marRight w:val="0"/>
                  <w:marTop w:val="0"/>
                  <w:marBottom w:val="0"/>
                  <w:divBdr>
                    <w:top w:val="none" w:sz="0" w:space="0" w:color="auto"/>
                    <w:left w:val="none" w:sz="0" w:space="0" w:color="auto"/>
                    <w:bottom w:val="none" w:sz="0" w:space="0" w:color="auto"/>
                    <w:right w:val="none" w:sz="0" w:space="0" w:color="auto"/>
                  </w:divBdr>
                  <w:divsChild>
                    <w:div w:id="1422216621">
                      <w:marLeft w:val="0"/>
                      <w:marRight w:val="0"/>
                      <w:marTop w:val="0"/>
                      <w:marBottom w:val="0"/>
                      <w:divBdr>
                        <w:top w:val="none" w:sz="0" w:space="0" w:color="auto"/>
                        <w:left w:val="none" w:sz="0" w:space="0" w:color="auto"/>
                        <w:bottom w:val="none" w:sz="0" w:space="0" w:color="auto"/>
                        <w:right w:val="none" w:sz="0" w:space="0" w:color="auto"/>
                      </w:divBdr>
                    </w:div>
                  </w:divsChild>
                </w:div>
                <w:div w:id="143476867">
                  <w:marLeft w:val="0"/>
                  <w:marRight w:val="0"/>
                  <w:marTop w:val="0"/>
                  <w:marBottom w:val="0"/>
                  <w:divBdr>
                    <w:top w:val="none" w:sz="0" w:space="0" w:color="auto"/>
                    <w:left w:val="none" w:sz="0" w:space="0" w:color="auto"/>
                    <w:bottom w:val="none" w:sz="0" w:space="0" w:color="auto"/>
                    <w:right w:val="none" w:sz="0" w:space="0" w:color="auto"/>
                  </w:divBdr>
                  <w:divsChild>
                    <w:div w:id="685324192">
                      <w:marLeft w:val="0"/>
                      <w:marRight w:val="0"/>
                      <w:marTop w:val="0"/>
                      <w:marBottom w:val="0"/>
                      <w:divBdr>
                        <w:top w:val="none" w:sz="0" w:space="0" w:color="auto"/>
                        <w:left w:val="none" w:sz="0" w:space="0" w:color="auto"/>
                        <w:bottom w:val="none" w:sz="0" w:space="0" w:color="auto"/>
                        <w:right w:val="none" w:sz="0" w:space="0" w:color="auto"/>
                      </w:divBdr>
                    </w:div>
                  </w:divsChild>
                </w:div>
                <w:div w:id="529605925">
                  <w:marLeft w:val="0"/>
                  <w:marRight w:val="0"/>
                  <w:marTop w:val="0"/>
                  <w:marBottom w:val="0"/>
                  <w:divBdr>
                    <w:top w:val="none" w:sz="0" w:space="0" w:color="auto"/>
                    <w:left w:val="none" w:sz="0" w:space="0" w:color="auto"/>
                    <w:bottom w:val="none" w:sz="0" w:space="0" w:color="auto"/>
                    <w:right w:val="none" w:sz="0" w:space="0" w:color="auto"/>
                  </w:divBdr>
                  <w:divsChild>
                    <w:div w:id="2010400961">
                      <w:marLeft w:val="0"/>
                      <w:marRight w:val="0"/>
                      <w:marTop w:val="0"/>
                      <w:marBottom w:val="0"/>
                      <w:divBdr>
                        <w:top w:val="none" w:sz="0" w:space="0" w:color="auto"/>
                        <w:left w:val="none" w:sz="0" w:space="0" w:color="auto"/>
                        <w:bottom w:val="none" w:sz="0" w:space="0" w:color="auto"/>
                        <w:right w:val="none" w:sz="0" w:space="0" w:color="auto"/>
                      </w:divBdr>
                    </w:div>
                  </w:divsChild>
                </w:div>
                <w:div w:id="1596865012">
                  <w:marLeft w:val="0"/>
                  <w:marRight w:val="0"/>
                  <w:marTop w:val="0"/>
                  <w:marBottom w:val="0"/>
                  <w:divBdr>
                    <w:top w:val="none" w:sz="0" w:space="0" w:color="auto"/>
                    <w:left w:val="none" w:sz="0" w:space="0" w:color="auto"/>
                    <w:bottom w:val="none" w:sz="0" w:space="0" w:color="auto"/>
                    <w:right w:val="none" w:sz="0" w:space="0" w:color="auto"/>
                  </w:divBdr>
                  <w:divsChild>
                    <w:div w:id="203295604">
                      <w:marLeft w:val="0"/>
                      <w:marRight w:val="0"/>
                      <w:marTop w:val="0"/>
                      <w:marBottom w:val="0"/>
                      <w:divBdr>
                        <w:top w:val="none" w:sz="0" w:space="0" w:color="auto"/>
                        <w:left w:val="none" w:sz="0" w:space="0" w:color="auto"/>
                        <w:bottom w:val="none" w:sz="0" w:space="0" w:color="auto"/>
                        <w:right w:val="none" w:sz="0" w:space="0" w:color="auto"/>
                      </w:divBdr>
                    </w:div>
                  </w:divsChild>
                </w:div>
                <w:div w:id="426270525">
                  <w:marLeft w:val="0"/>
                  <w:marRight w:val="0"/>
                  <w:marTop w:val="0"/>
                  <w:marBottom w:val="0"/>
                  <w:divBdr>
                    <w:top w:val="none" w:sz="0" w:space="0" w:color="auto"/>
                    <w:left w:val="none" w:sz="0" w:space="0" w:color="auto"/>
                    <w:bottom w:val="none" w:sz="0" w:space="0" w:color="auto"/>
                    <w:right w:val="none" w:sz="0" w:space="0" w:color="auto"/>
                  </w:divBdr>
                  <w:divsChild>
                    <w:div w:id="1845435548">
                      <w:marLeft w:val="0"/>
                      <w:marRight w:val="0"/>
                      <w:marTop w:val="0"/>
                      <w:marBottom w:val="0"/>
                      <w:divBdr>
                        <w:top w:val="none" w:sz="0" w:space="0" w:color="auto"/>
                        <w:left w:val="none" w:sz="0" w:space="0" w:color="auto"/>
                        <w:bottom w:val="none" w:sz="0" w:space="0" w:color="auto"/>
                        <w:right w:val="none" w:sz="0" w:space="0" w:color="auto"/>
                      </w:divBdr>
                    </w:div>
                  </w:divsChild>
                </w:div>
                <w:div w:id="1035541398">
                  <w:marLeft w:val="0"/>
                  <w:marRight w:val="0"/>
                  <w:marTop w:val="0"/>
                  <w:marBottom w:val="0"/>
                  <w:divBdr>
                    <w:top w:val="none" w:sz="0" w:space="0" w:color="auto"/>
                    <w:left w:val="none" w:sz="0" w:space="0" w:color="auto"/>
                    <w:bottom w:val="none" w:sz="0" w:space="0" w:color="auto"/>
                    <w:right w:val="none" w:sz="0" w:space="0" w:color="auto"/>
                  </w:divBdr>
                  <w:divsChild>
                    <w:div w:id="1588659218">
                      <w:marLeft w:val="0"/>
                      <w:marRight w:val="0"/>
                      <w:marTop w:val="0"/>
                      <w:marBottom w:val="0"/>
                      <w:divBdr>
                        <w:top w:val="none" w:sz="0" w:space="0" w:color="auto"/>
                        <w:left w:val="none" w:sz="0" w:space="0" w:color="auto"/>
                        <w:bottom w:val="none" w:sz="0" w:space="0" w:color="auto"/>
                        <w:right w:val="none" w:sz="0" w:space="0" w:color="auto"/>
                      </w:divBdr>
                    </w:div>
                  </w:divsChild>
                </w:div>
                <w:div w:id="745955756">
                  <w:marLeft w:val="0"/>
                  <w:marRight w:val="0"/>
                  <w:marTop w:val="0"/>
                  <w:marBottom w:val="0"/>
                  <w:divBdr>
                    <w:top w:val="none" w:sz="0" w:space="0" w:color="auto"/>
                    <w:left w:val="none" w:sz="0" w:space="0" w:color="auto"/>
                    <w:bottom w:val="none" w:sz="0" w:space="0" w:color="auto"/>
                    <w:right w:val="none" w:sz="0" w:space="0" w:color="auto"/>
                  </w:divBdr>
                  <w:divsChild>
                    <w:div w:id="1676304872">
                      <w:marLeft w:val="0"/>
                      <w:marRight w:val="0"/>
                      <w:marTop w:val="0"/>
                      <w:marBottom w:val="0"/>
                      <w:divBdr>
                        <w:top w:val="none" w:sz="0" w:space="0" w:color="auto"/>
                        <w:left w:val="none" w:sz="0" w:space="0" w:color="auto"/>
                        <w:bottom w:val="none" w:sz="0" w:space="0" w:color="auto"/>
                        <w:right w:val="none" w:sz="0" w:space="0" w:color="auto"/>
                      </w:divBdr>
                    </w:div>
                  </w:divsChild>
                </w:div>
                <w:div w:id="1758209725">
                  <w:marLeft w:val="0"/>
                  <w:marRight w:val="0"/>
                  <w:marTop w:val="0"/>
                  <w:marBottom w:val="0"/>
                  <w:divBdr>
                    <w:top w:val="none" w:sz="0" w:space="0" w:color="auto"/>
                    <w:left w:val="none" w:sz="0" w:space="0" w:color="auto"/>
                    <w:bottom w:val="none" w:sz="0" w:space="0" w:color="auto"/>
                    <w:right w:val="none" w:sz="0" w:space="0" w:color="auto"/>
                  </w:divBdr>
                  <w:divsChild>
                    <w:div w:id="659969336">
                      <w:marLeft w:val="0"/>
                      <w:marRight w:val="0"/>
                      <w:marTop w:val="0"/>
                      <w:marBottom w:val="0"/>
                      <w:divBdr>
                        <w:top w:val="none" w:sz="0" w:space="0" w:color="auto"/>
                        <w:left w:val="none" w:sz="0" w:space="0" w:color="auto"/>
                        <w:bottom w:val="none" w:sz="0" w:space="0" w:color="auto"/>
                        <w:right w:val="none" w:sz="0" w:space="0" w:color="auto"/>
                      </w:divBdr>
                    </w:div>
                  </w:divsChild>
                </w:div>
                <w:div w:id="1778675654">
                  <w:marLeft w:val="0"/>
                  <w:marRight w:val="0"/>
                  <w:marTop w:val="0"/>
                  <w:marBottom w:val="0"/>
                  <w:divBdr>
                    <w:top w:val="none" w:sz="0" w:space="0" w:color="auto"/>
                    <w:left w:val="none" w:sz="0" w:space="0" w:color="auto"/>
                    <w:bottom w:val="none" w:sz="0" w:space="0" w:color="auto"/>
                    <w:right w:val="none" w:sz="0" w:space="0" w:color="auto"/>
                  </w:divBdr>
                  <w:divsChild>
                    <w:div w:id="851383971">
                      <w:marLeft w:val="0"/>
                      <w:marRight w:val="0"/>
                      <w:marTop w:val="0"/>
                      <w:marBottom w:val="0"/>
                      <w:divBdr>
                        <w:top w:val="none" w:sz="0" w:space="0" w:color="auto"/>
                        <w:left w:val="none" w:sz="0" w:space="0" w:color="auto"/>
                        <w:bottom w:val="none" w:sz="0" w:space="0" w:color="auto"/>
                        <w:right w:val="none" w:sz="0" w:space="0" w:color="auto"/>
                      </w:divBdr>
                    </w:div>
                  </w:divsChild>
                </w:div>
                <w:div w:id="1270359285">
                  <w:marLeft w:val="0"/>
                  <w:marRight w:val="0"/>
                  <w:marTop w:val="0"/>
                  <w:marBottom w:val="0"/>
                  <w:divBdr>
                    <w:top w:val="none" w:sz="0" w:space="0" w:color="auto"/>
                    <w:left w:val="none" w:sz="0" w:space="0" w:color="auto"/>
                    <w:bottom w:val="none" w:sz="0" w:space="0" w:color="auto"/>
                    <w:right w:val="none" w:sz="0" w:space="0" w:color="auto"/>
                  </w:divBdr>
                  <w:divsChild>
                    <w:div w:id="393628819">
                      <w:marLeft w:val="0"/>
                      <w:marRight w:val="0"/>
                      <w:marTop w:val="0"/>
                      <w:marBottom w:val="0"/>
                      <w:divBdr>
                        <w:top w:val="none" w:sz="0" w:space="0" w:color="auto"/>
                        <w:left w:val="none" w:sz="0" w:space="0" w:color="auto"/>
                        <w:bottom w:val="none" w:sz="0" w:space="0" w:color="auto"/>
                        <w:right w:val="none" w:sz="0" w:space="0" w:color="auto"/>
                      </w:divBdr>
                    </w:div>
                  </w:divsChild>
                </w:div>
                <w:div w:id="251474332">
                  <w:marLeft w:val="0"/>
                  <w:marRight w:val="0"/>
                  <w:marTop w:val="0"/>
                  <w:marBottom w:val="0"/>
                  <w:divBdr>
                    <w:top w:val="none" w:sz="0" w:space="0" w:color="auto"/>
                    <w:left w:val="none" w:sz="0" w:space="0" w:color="auto"/>
                    <w:bottom w:val="none" w:sz="0" w:space="0" w:color="auto"/>
                    <w:right w:val="none" w:sz="0" w:space="0" w:color="auto"/>
                  </w:divBdr>
                  <w:divsChild>
                    <w:div w:id="1702784318">
                      <w:marLeft w:val="0"/>
                      <w:marRight w:val="0"/>
                      <w:marTop w:val="0"/>
                      <w:marBottom w:val="0"/>
                      <w:divBdr>
                        <w:top w:val="none" w:sz="0" w:space="0" w:color="auto"/>
                        <w:left w:val="none" w:sz="0" w:space="0" w:color="auto"/>
                        <w:bottom w:val="none" w:sz="0" w:space="0" w:color="auto"/>
                        <w:right w:val="none" w:sz="0" w:space="0" w:color="auto"/>
                      </w:divBdr>
                    </w:div>
                  </w:divsChild>
                </w:div>
                <w:div w:id="2108572186">
                  <w:marLeft w:val="0"/>
                  <w:marRight w:val="0"/>
                  <w:marTop w:val="0"/>
                  <w:marBottom w:val="0"/>
                  <w:divBdr>
                    <w:top w:val="none" w:sz="0" w:space="0" w:color="auto"/>
                    <w:left w:val="none" w:sz="0" w:space="0" w:color="auto"/>
                    <w:bottom w:val="none" w:sz="0" w:space="0" w:color="auto"/>
                    <w:right w:val="none" w:sz="0" w:space="0" w:color="auto"/>
                  </w:divBdr>
                  <w:divsChild>
                    <w:div w:id="111490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459239">
              <w:marLeft w:val="0"/>
              <w:marRight w:val="0"/>
              <w:marTop w:val="0"/>
              <w:marBottom w:val="0"/>
              <w:divBdr>
                <w:top w:val="none" w:sz="0" w:space="0" w:color="auto"/>
                <w:left w:val="none" w:sz="0" w:space="0" w:color="auto"/>
                <w:bottom w:val="none" w:sz="0" w:space="0" w:color="auto"/>
                <w:right w:val="none" w:sz="0" w:space="0" w:color="auto"/>
              </w:divBdr>
              <w:divsChild>
                <w:div w:id="25436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396">
          <w:marLeft w:val="0"/>
          <w:marRight w:val="0"/>
          <w:marTop w:val="0"/>
          <w:marBottom w:val="0"/>
          <w:divBdr>
            <w:top w:val="none" w:sz="0" w:space="0" w:color="auto"/>
            <w:left w:val="none" w:sz="0" w:space="0" w:color="auto"/>
            <w:bottom w:val="none" w:sz="0" w:space="0" w:color="auto"/>
            <w:right w:val="none" w:sz="0" w:space="0" w:color="auto"/>
          </w:divBdr>
          <w:divsChild>
            <w:div w:id="931279065">
              <w:marLeft w:val="0"/>
              <w:marRight w:val="0"/>
              <w:marTop w:val="0"/>
              <w:marBottom w:val="0"/>
              <w:divBdr>
                <w:top w:val="none" w:sz="0" w:space="0" w:color="auto"/>
                <w:left w:val="none" w:sz="0" w:space="0" w:color="auto"/>
                <w:bottom w:val="none" w:sz="0" w:space="0" w:color="auto"/>
                <w:right w:val="none" w:sz="0" w:space="0" w:color="auto"/>
              </w:divBdr>
              <w:divsChild>
                <w:div w:id="1484735544">
                  <w:marLeft w:val="0"/>
                  <w:marRight w:val="0"/>
                  <w:marTop w:val="0"/>
                  <w:marBottom w:val="0"/>
                  <w:divBdr>
                    <w:top w:val="none" w:sz="0" w:space="0" w:color="auto"/>
                    <w:left w:val="none" w:sz="0" w:space="0" w:color="auto"/>
                    <w:bottom w:val="none" w:sz="0" w:space="0" w:color="auto"/>
                    <w:right w:val="none" w:sz="0" w:space="0" w:color="auto"/>
                  </w:divBdr>
                  <w:divsChild>
                    <w:div w:id="25625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998780">
      <w:bodyDiv w:val="1"/>
      <w:marLeft w:val="0"/>
      <w:marRight w:val="0"/>
      <w:marTop w:val="0"/>
      <w:marBottom w:val="0"/>
      <w:divBdr>
        <w:top w:val="none" w:sz="0" w:space="0" w:color="auto"/>
        <w:left w:val="none" w:sz="0" w:space="0" w:color="auto"/>
        <w:bottom w:val="none" w:sz="0" w:space="0" w:color="auto"/>
        <w:right w:val="none" w:sz="0" w:space="0" w:color="auto"/>
      </w:divBdr>
    </w:div>
    <w:div w:id="723912049">
      <w:bodyDiv w:val="1"/>
      <w:marLeft w:val="0"/>
      <w:marRight w:val="0"/>
      <w:marTop w:val="0"/>
      <w:marBottom w:val="0"/>
      <w:divBdr>
        <w:top w:val="none" w:sz="0" w:space="0" w:color="auto"/>
        <w:left w:val="none" w:sz="0" w:space="0" w:color="auto"/>
        <w:bottom w:val="none" w:sz="0" w:space="0" w:color="auto"/>
        <w:right w:val="none" w:sz="0" w:space="0" w:color="auto"/>
      </w:divBdr>
      <w:divsChild>
        <w:div w:id="819663084">
          <w:marLeft w:val="0"/>
          <w:marRight w:val="0"/>
          <w:marTop w:val="0"/>
          <w:marBottom w:val="0"/>
          <w:divBdr>
            <w:top w:val="none" w:sz="0" w:space="0" w:color="auto"/>
            <w:left w:val="none" w:sz="0" w:space="0" w:color="auto"/>
            <w:bottom w:val="none" w:sz="0" w:space="0" w:color="auto"/>
            <w:right w:val="none" w:sz="0" w:space="0" w:color="auto"/>
          </w:divBdr>
          <w:divsChild>
            <w:div w:id="87309130">
              <w:marLeft w:val="0"/>
              <w:marRight w:val="0"/>
              <w:marTop w:val="0"/>
              <w:marBottom w:val="0"/>
              <w:divBdr>
                <w:top w:val="none" w:sz="0" w:space="0" w:color="auto"/>
                <w:left w:val="none" w:sz="0" w:space="0" w:color="auto"/>
                <w:bottom w:val="none" w:sz="0" w:space="0" w:color="auto"/>
                <w:right w:val="none" w:sz="0" w:space="0" w:color="auto"/>
              </w:divBdr>
              <w:divsChild>
                <w:div w:id="185759015">
                  <w:marLeft w:val="0"/>
                  <w:marRight w:val="0"/>
                  <w:marTop w:val="0"/>
                  <w:marBottom w:val="0"/>
                  <w:divBdr>
                    <w:top w:val="none" w:sz="0" w:space="0" w:color="auto"/>
                    <w:left w:val="none" w:sz="0" w:space="0" w:color="auto"/>
                    <w:bottom w:val="none" w:sz="0" w:space="0" w:color="auto"/>
                    <w:right w:val="none" w:sz="0" w:space="0" w:color="auto"/>
                  </w:divBdr>
                  <w:divsChild>
                    <w:div w:id="46696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379221">
      <w:bodyDiv w:val="1"/>
      <w:marLeft w:val="0"/>
      <w:marRight w:val="0"/>
      <w:marTop w:val="0"/>
      <w:marBottom w:val="0"/>
      <w:divBdr>
        <w:top w:val="none" w:sz="0" w:space="0" w:color="auto"/>
        <w:left w:val="none" w:sz="0" w:space="0" w:color="auto"/>
        <w:bottom w:val="none" w:sz="0" w:space="0" w:color="auto"/>
        <w:right w:val="none" w:sz="0" w:space="0" w:color="auto"/>
      </w:divBdr>
    </w:div>
    <w:div w:id="724717369">
      <w:bodyDiv w:val="1"/>
      <w:marLeft w:val="0"/>
      <w:marRight w:val="0"/>
      <w:marTop w:val="0"/>
      <w:marBottom w:val="0"/>
      <w:divBdr>
        <w:top w:val="none" w:sz="0" w:space="0" w:color="auto"/>
        <w:left w:val="none" w:sz="0" w:space="0" w:color="auto"/>
        <w:bottom w:val="none" w:sz="0" w:space="0" w:color="auto"/>
        <w:right w:val="none" w:sz="0" w:space="0" w:color="auto"/>
      </w:divBdr>
      <w:divsChild>
        <w:div w:id="449132909">
          <w:marLeft w:val="0"/>
          <w:marRight w:val="0"/>
          <w:marTop w:val="0"/>
          <w:marBottom w:val="0"/>
          <w:divBdr>
            <w:top w:val="none" w:sz="0" w:space="0" w:color="auto"/>
            <w:left w:val="none" w:sz="0" w:space="0" w:color="auto"/>
            <w:bottom w:val="none" w:sz="0" w:space="0" w:color="auto"/>
            <w:right w:val="none" w:sz="0" w:space="0" w:color="auto"/>
          </w:divBdr>
          <w:divsChild>
            <w:div w:id="818767873">
              <w:marLeft w:val="0"/>
              <w:marRight w:val="0"/>
              <w:marTop w:val="0"/>
              <w:marBottom w:val="0"/>
              <w:divBdr>
                <w:top w:val="none" w:sz="0" w:space="0" w:color="auto"/>
                <w:left w:val="none" w:sz="0" w:space="0" w:color="auto"/>
                <w:bottom w:val="none" w:sz="0" w:space="0" w:color="auto"/>
                <w:right w:val="none" w:sz="0" w:space="0" w:color="auto"/>
              </w:divBdr>
              <w:divsChild>
                <w:div w:id="1731340459">
                  <w:marLeft w:val="0"/>
                  <w:marRight w:val="0"/>
                  <w:marTop w:val="0"/>
                  <w:marBottom w:val="0"/>
                  <w:divBdr>
                    <w:top w:val="none" w:sz="0" w:space="0" w:color="auto"/>
                    <w:left w:val="none" w:sz="0" w:space="0" w:color="auto"/>
                    <w:bottom w:val="none" w:sz="0" w:space="0" w:color="auto"/>
                    <w:right w:val="none" w:sz="0" w:space="0" w:color="auto"/>
                  </w:divBdr>
                  <w:divsChild>
                    <w:div w:id="112515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647188">
      <w:bodyDiv w:val="1"/>
      <w:marLeft w:val="0"/>
      <w:marRight w:val="0"/>
      <w:marTop w:val="0"/>
      <w:marBottom w:val="0"/>
      <w:divBdr>
        <w:top w:val="none" w:sz="0" w:space="0" w:color="auto"/>
        <w:left w:val="none" w:sz="0" w:space="0" w:color="auto"/>
        <w:bottom w:val="none" w:sz="0" w:space="0" w:color="auto"/>
        <w:right w:val="none" w:sz="0" w:space="0" w:color="auto"/>
      </w:divBdr>
    </w:div>
    <w:div w:id="748698431">
      <w:bodyDiv w:val="1"/>
      <w:marLeft w:val="0"/>
      <w:marRight w:val="0"/>
      <w:marTop w:val="0"/>
      <w:marBottom w:val="0"/>
      <w:divBdr>
        <w:top w:val="none" w:sz="0" w:space="0" w:color="auto"/>
        <w:left w:val="none" w:sz="0" w:space="0" w:color="auto"/>
        <w:bottom w:val="none" w:sz="0" w:space="0" w:color="auto"/>
        <w:right w:val="none" w:sz="0" w:space="0" w:color="auto"/>
      </w:divBdr>
      <w:divsChild>
        <w:div w:id="1602108721">
          <w:marLeft w:val="0"/>
          <w:marRight w:val="0"/>
          <w:marTop w:val="0"/>
          <w:marBottom w:val="0"/>
          <w:divBdr>
            <w:top w:val="none" w:sz="0" w:space="0" w:color="auto"/>
            <w:left w:val="none" w:sz="0" w:space="0" w:color="auto"/>
            <w:bottom w:val="none" w:sz="0" w:space="0" w:color="auto"/>
            <w:right w:val="none" w:sz="0" w:space="0" w:color="auto"/>
          </w:divBdr>
          <w:divsChild>
            <w:div w:id="2065983027">
              <w:marLeft w:val="0"/>
              <w:marRight w:val="0"/>
              <w:marTop w:val="0"/>
              <w:marBottom w:val="0"/>
              <w:divBdr>
                <w:top w:val="none" w:sz="0" w:space="0" w:color="auto"/>
                <w:left w:val="none" w:sz="0" w:space="0" w:color="auto"/>
                <w:bottom w:val="none" w:sz="0" w:space="0" w:color="auto"/>
                <w:right w:val="none" w:sz="0" w:space="0" w:color="auto"/>
              </w:divBdr>
              <w:divsChild>
                <w:div w:id="119591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125636">
      <w:bodyDiv w:val="1"/>
      <w:marLeft w:val="0"/>
      <w:marRight w:val="0"/>
      <w:marTop w:val="0"/>
      <w:marBottom w:val="0"/>
      <w:divBdr>
        <w:top w:val="none" w:sz="0" w:space="0" w:color="auto"/>
        <w:left w:val="none" w:sz="0" w:space="0" w:color="auto"/>
        <w:bottom w:val="none" w:sz="0" w:space="0" w:color="auto"/>
        <w:right w:val="none" w:sz="0" w:space="0" w:color="auto"/>
      </w:divBdr>
      <w:divsChild>
        <w:div w:id="1882553367">
          <w:marLeft w:val="0"/>
          <w:marRight w:val="0"/>
          <w:marTop w:val="0"/>
          <w:marBottom w:val="0"/>
          <w:divBdr>
            <w:top w:val="none" w:sz="0" w:space="0" w:color="auto"/>
            <w:left w:val="none" w:sz="0" w:space="0" w:color="auto"/>
            <w:bottom w:val="none" w:sz="0" w:space="0" w:color="auto"/>
            <w:right w:val="none" w:sz="0" w:space="0" w:color="auto"/>
          </w:divBdr>
          <w:divsChild>
            <w:div w:id="1080062423">
              <w:marLeft w:val="0"/>
              <w:marRight w:val="0"/>
              <w:marTop w:val="0"/>
              <w:marBottom w:val="0"/>
              <w:divBdr>
                <w:top w:val="none" w:sz="0" w:space="0" w:color="auto"/>
                <w:left w:val="none" w:sz="0" w:space="0" w:color="auto"/>
                <w:bottom w:val="none" w:sz="0" w:space="0" w:color="auto"/>
                <w:right w:val="none" w:sz="0" w:space="0" w:color="auto"/>
              </w:divBdr>
              <w:divsChild>
                <w:div w:id="7374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9954">
      <w:bodyDiv w:val="1"/>
      <w:marLeft w:val="0"/>
      <w:marRight w:val="0"/>
      <w:marTop w:val="0"/>
      <w:marBottom w:val="0"/>
      <w:divBdr>
        <w:top w:val="none" w:sz="0" w:space="0" w:color="auto"/>
        <w:left w:val="none" w:sz="0" w:space="0" w:color="auto"/>
        <w:bottom w:val="none" w:sz="0" w:space="0" w:color="auto"/>
        <w:right w:val="none" w:sz="0" w:space="0" w:color="auto"/>
      </w:divBdr>
      <w:divsChild>
        <w:div w:id="282807933">
          <w:marLeft w:val="0"/>
          <w:marRight w:val="0"/>
          <w:marTop w:val="0"/>
          <w:marBottom w:val="0"/>
          <w:divBdr>
            <w:top w:val="none" w:sz="0" w:space="0" w:color="auto"/>
            <w:left w:val="none" w:sz="0" w:space="0" w:color="auto"/>
            <w:bottom w:val="none" w:sz="0" w:space="0" w:color="auto"/>
            <w:right w:val="none" w:sz="0" w:space="0" w:color="auto"/>
          </w:divBdr>
          <w:divsChild>
            <w:div w:id="320427425">
              <w:marLeft w:val="0"/>
              <w:marRight w:val="0"/>
              <w:marTop w:val="0"/>
              <w:marBottom w:val="0"/>
              <w:divBdr>
                <w:top w:val="none" w:sz="0" w:space="0" w:color="auto"/>
                <w:left w:val="none" w:sz="0" w:space="0" w:color="auto"/>
                <w:bottom w:val="none" w:sz="0" w:space="0" w:color="auto"/>
                <w:right w:val="none" w:sz="0" w:space="0" w:color="auto"/>
              </w:divBdr>
              <w:divsChild>
                <w:div w:id="2100368256">
                  <w:marLeft w:val="0"/>
                  <w:marRight w:val="0"/>
                  <w:marTop w:val="0"/>
                  <w:marBottom w:val="0"/>
                  <w:divBdr>
                    <w:top w:val="none" w:sz="0" w:space="0" w:color="auto"/>
                    <w:left w:val="none" w:sz="0" w:space="0" w:color="auto"/>
                    <w:bottom w:val="none" w:sz="0" w:space="0" w:color="auto"/>
                    <w:right w:val="none" w:sz="0" w:space="0" w:color="auto"/>
                  </w:divBdr>
                  <w:divsChild>
                    <w:div w:id="199447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748267">
      <w:bodyDiv w:val="1"/>
      <w:marLeft w:val="0"/>
      <w:marRight w:val="0"/>
      <w:marTop w:val="0"/>
      <w:marBottom w:val="0"/>
      <w:divBdr>
        <w:top w:val="none" w:sz="0" w:space="0" w:color="auto"/>
        <w:left w:val="none" w:sz="0" w:space="0" w:color="auto"/>
        <w:bottom w:val="none" w:sz="0" w:space="0" w:color="auto"/>
        <w:right w:val="none" w:sz="0" w:space="0" w:color="auto"/>
      </w:divBdr>
    </w:div>
    <w:div w:id="752822113">
      <w:bodyDiv w:val="1"/>
      <w:marLeft w:val="0"/>
      <w:marRight w:val="0"/>
      <w:marTop w:val="0"/>
      <w:marBottom w:val="0"/>
      <w:divBdr>
        <w:top w:val="none" w:sz="0" w:space="0" w:color="auto"/>
        <w:left w:val="none" w:sz="0" w:space="0" w:color="auto"/>
        <w:bottom w:val="none" w:sz="0" w:space="0" w:color="auto"/>
        <w:right w:val="none" w:sz="0" w:space="0" w:color="auto"/>
      </w:divBdr>
      <w:divsChild>
        <w:div w:id="1069227395">
          <w:marLeft w:val="0"/>
          <w:marRight w:val="0"/>
          <w:marTop w:val="0"/>
          <w:marBottom w:val="0"/>
          <w:divBdr>
            <w:top w:val="none" w:sz="0" w:space="0" w:color="auto"/>
            <w:left w:val="none" w:sz="0" w:space="0" w:color="auto"/>
            <w:bottom w:val="none" w:sz="0" w:space="0" w:color="auto"/>
            <w:right w:val="none" w:sz="0" w:space="0" w:color="auto"/>
          </w:divBdr>
          <w:divsChild>
            <w:div w:id="1695304784">
              <w:marLeft w:val="0"/>
              <w:marRight w:val="0"/>
              <w:marTop w:val="0"/>
              <w:marBottom w:val="0"/>
              <w:divBdr>
                <w:top w:val="none" w:sz="0" w:space="0" w:color="auto"/>
                <w:left w:val="none" w:sz="0" w:space="0" w:color="auto"/>
                <w:bottom w:val="none" w:sz="0" w:space="0" w:color="auto"/>
                <w:right w:val="none" w:sz="0" w:space="0" w:color="auto"/>
              </w:divBdr>
              <w:divsChild>
                <w:div w:id="117592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08312">
      <w:bodyDiv w:val="1"/>
      <w:marLeft w:val="0"/>
      <w:marRight w:val="0"/>
      <w:marTop w:val="0"/>
      <w:marBottom w:val="0"/>
      <w:divBdr>
        <w:top w:val="none" w:sz="0" w:space="0" w:color="auto"/>
        <w:left w:val="none" w:sz="0" w:space="0" w:color="auto"/>
        <w:bottom w:val="none" w:sz="0" w:space="0" w:color="auto"/>
        <w:right w:val="none" w:sz="0" w:space="0" w:color="auto"/>
      </w:divBdr>
      <w:divsChild>
        <w:div w:id="1237979589">
          <w:marLeft w:val="0"/>
          <w:marRight w:val="0"/>
          <w:marTop w:val="0"/>
          <w:marBottom w:val="0"/>
          <w:divBdr>
            <w:top w:val="none" w:sz="0" w:space="0" w:color="auto"/>
            <w:left w:val="none" w:sz="0" w:space="0" w:color="auto"/>
            <w:bottom w:val="none" w:sz="0" w:space="0" w:color="auto"/>
            <w:right w:val="none" w:sz="0" w:space="0" w:color="auto"/>
          </w:divBdr>
          <w:divsChild>
            <w:div w:id="238709102">
              <w:marLeft w:val="0"/>
              <w:marRight w:val="0"/>
              <w:marTop w:val="0"/>
              <w:marBottom w:val="0"/>
              <w:divBdr>
                <w:top w:val="none" w:sz="0" w:space="0" w:color="auto"/>
                <w:left w:val="none" w:sz="0" w:space="0" w:color="auto"/>
                <w:bottom w:val="none" w:sz="0" w:space="0" w:color="auto"/>
                <w:right w:val="none" w:sz="0" w:space="0" w:color="auto"/>
              </w:divBdr>
              <w:divsChild>
                <w:div w:id="1758360744">
                  <w:marLeft w:val="0"/>
                  <w:marRight w:val="0"/>
                  <w:marTop w:val="0"/>
                  <w:marBottom w:val="0"/>
                  <w:divBdr>
                    <w:top w:val="none" w:sz="0" w:space="0" w:color="auto"/>
                    <w:left w:val="none" w:sz="0" w:space="0" w:color="auto"/>
                    <w:bottom w:val="none" w:sz="0" w:space="0" w:color="auto"/>
                    <w:right w:val="none" w:sz="0" w:space="0" w:color="auto"/>
                  </w:divBdr>
                  <w:divsChild>
                    <w:div w:id="3995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141611">
      <w:bodyDiv w:val="1"/>
      <w:marLeft w:val="0"/>
      <w:marRight w:val="0"/>
      <w:marTop w:val="0"/>
      <w:marBottom w:val="0"/>
      <w:divBdr>
        <w:top w:val="none" w:sz="0" w:space="0" w:color="auto"/>
        <w:left w:val="none" w:sz="0" w:space="0" w:color="auto"/>
        <w:bottom w:val="none" w:sz="0" w:space="0" w:color="auto"/>
        <w:right w:val="none" w:sz="0" w:space="0" w:color="auto"/>
      </w:divBdr>
      <w:divsChild>
        <w:div w:id="1263226970">
          <w:marLeft w:val="0"/>
          <w:marRight w:val="0"/>
          <w:marTop w:val="0"/>
          <w:marBottom w:val="0"/>
          <w:divBdr>
            <w:top w:val="none" w:sz="0" w:space="0" w:color="auto"/>
            <w:left w:val="none" w:sz="0" w:space="0" w:color="auto"/>
            <w:bottom w:val="none" w:sz="0" w:space="0" w:color="auto"/>
            <w:right w:val="none" w:sz="0" w:space="0" w:color="auto"/>
          </w:divBdr>
          <w:divsChild>
            <w:div w:id="1645626088">
              <w:marLeft w:val="0"/>
              <w:marRight w:val="0"/>
              <w:marTop w:val="0"/>
              <w:marBottom w:val="0"/>
              <w:divBdr>
                <w:top w:val="none" w:sz="0" w:space="0" w:color="auto"/>
                <w:left w:val="none" w:sz="0" w:space="0" w:color="auto"/>
                <w:bottom w:val="none" w:sz="0" w:space="0" w:color="auto"/>
                <w:right w:val="none" w:sz="0" w:space="0" w:color="auto"/>
              </w:divBdr>
              <w:divsChild>
                <w:div w:id="546263545">
                  <w:marLeft w:val="0"/>
                  <w:marRight w:val="0"/>
                  <w:marTop w:val="0"/>
                  <w:marBottom w:val="0"/>
                  <w:divBdr>
                    <w:top w:val="none" w:sz="0" w:space="0" w:color="auto"/>
                    <w:left w:val="none" w:sz="0" w:space="0" w:color="auto"/>
                    <w:bottom w:val="none" w:sz="0" w:space="0" w:color="auto"/>
                    <w:right w:val="none" w:sz="0" w:space="0" w:color="auto"/>
                  </w:divBdr>
                  <w:divsChild>
                    <w:div w:id="138656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648425">
      <w:bodyDiv w:val="1"/>
      <w:marLeft w:val="0"/>
      <w:marRight w:val="0"/>
      <w:marTop w:val="0"/>
      <w:marBottom w:val="0"/>
      <w:divBdr>
        <w:top w:val="none" w:sz="0" w:space="0" w:color="auto"/>
        <w:left w:val="none" w:sz="0" w:space="0" w:color="auto"/>
        <w:bottom w:val="none" w:sz="0" w:space="0" w:color="auto"/>
        <w:right w:val="none" w:sz="0" w:space="0" w:color="auto"/>
      </w:divBdr>
      <w:divsChild>
        <w:div w:id="1756824350">
          <w:marLeft w:val="0"/>
          <w:marRight w:val="0"/>
          <w:marTop w:val="0"/>
          <w:marBottom w:val="0"/>
          <w:divBdr>
            <w:top w:val="none" w:sz="0" w:space="0" w:color="auto"/>
            <w:left w:val="none" w:sz="0" w:space="0" w:color="auto"/>
            <w:bottom w:val="none" w:sz="0" w:space="0" w:color="auto"/>
            <w:right w:val="none" w:sz="0" w:space="0" w:color="auto"/>
          </w:divBdr>
          <w:divsChild>
            <w:div w:id="1090085777">
              <w:marLeft w:val="0"/>
              <w:marRight w:val="0"/>
              <w:marTop w:val="0"/>
              <w:marBottom w:val="0"/>
              <w:divBdr>
                <w:top w:val="none" w:sz="0" w:space="0" w:color="auto"/>
                <w:left w:val="none" w:sz="0" w:space="0" w:color="auto"/>
                <w:bottom w:val="none" w:sz="0" w:space="0" w:color="auto"/>
                <w:right w:val="none" w:sz="0" w:space="0" w:color="auto"/>
              </w:divBdr>
              <w:divsChild>
                <w:div w:id="317419629">
                  <w:marLeft w:val="0"/>
                  <w:marRight w:val="0"/>
                  <w:marTop w:val="0"/>
                  <w:marBottom w:val="0"/>
                  <w:divBdr>
                    <w:top w:val="none" w:sz="0" w:space="0" w:color="auto"/>
                    <w:left w:val="none" w:sz="0" w:space="0" w:color="auto"/>
                    <w:bottom w:val="none" w:sz="0" w:space="0" w:color="auto"/>
                    <w:right w:val="none" w:sz="0" w:space="0" w:color="auto"/>
                  </w:divBdr>
                  <w:divsChild>
                    <w:div w:id="69824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642664">
      <w:bodyDiv w:val="1"/>
      <w:marLeft w:val="0"/>
      <w:marRight w:val="0"/>
      <w:marTop w:val="0"/>
      <w:marBottom w:val="0"/>
      <w:divBdr>
        <w:top w:val="none" w:sz="0" w:space="0" w:color="auto"/>
        <w:left w:val="none" w:sz="0" w:space="0" w:color="auto"/>
        <w:bottom w:val="none" w:sz="0" w:space="0" w:color="auto"/>
        <w:right w:val="none" w:sz="0" w:space="0" w:color="auto"/>
      </w:divBdr>
      <w:divsChild>
        <w:div w:id="1669018635">
          <w:marLeft w:val="0"/>
          <w:marRight w:val="0"/>
          <w:marTop w:val="0"/>
          <w:marBottom w:val="0"/>
          <w:divBdr>
            <w:top w:val="none" w:sz="0" w:space="0" w:color="auto"/>
            <w:left w:val="none" w:sz="0" w:space="0" w:color="auto"/>
            <w:bottom w:val="none" w:sz="0" w:space="0" w:color="auto"/>
            <w:right w:val="none" w:sz="0" w:space="0" w:color="auto"/>
          </w:divBdr>
          <w:divsChild>
            <w:div w:id="1299797137">
              <w:marLeft w:val="0"/>
              <w:marRight w:val="0"/>
              <w:marTop w:val="0"/>
              <w:marBottom w:val="0"/>
              <w:divBdr>
                <w:top w:val="none" w:sz="0" w:space="0" w:color="auto"/>
                <w:left w:val="none" w:sz="0" w:space="0" w:color="auto"/>
                <w:bottom w:val="none" w:sz="0" w:space="0" w:color="auto"/>
                <w:right w:val="none" w:sz="0" w:space="0" w:color="auto"/>
              </w:divBdr>
              <w:divsChild>
                <w:div w:id="765855636">
                  <w:marLeft w:val="0"/>
                  <w:marRight w:val="0"/>
                  <w:marTop w:val="0"/>
                  <w:marBottom w:val="0"/>
                  <w:divBdr>
                    <w:top w:val="none" w:sz="0" w:space="0" w:color="auto"/>
                    <w:left w:val="none" w:sz="0" w:space="0" w:color="auto"/>
                    <w:bottom w:val="none" w:sz="0" w:space="0" w:color="auto"/>
                    <w:right w:val="none" w:sz="0" w:space="0" w:color="auto"/>
                  </w:divBdr>
                  <w:divsChild>
                    <w:div w:id="1372336906">
                      <w:marLeft w:val="0"/>
                      <w:marRight w:val="0"/>
                      <w:marTop w:val="0"/>
                      <w:marBottom w:val="0"/>
                      <w:divBdr>
                        <w:top w:val="none" w:sz="0" w:space="0" w:color="auto"/>
                        <w:left w:val="none" w:sz="0" w:space="0" w:color="auto"/>
                        <w:bottom w:val="none" w:sz="0" w:space="0" w:color="auto"/>
                        <w:right w:val="none" w:sz="0" w:space="0" w:color="auto"/>
                      </w:divBdr>
                    </w:div>
                  </w:divsChild>
                </w:div>
                <w:div w:id="1768382720">
                  <w:marLeft w:val="0"/>
                  <w:marRight w:val="0"/>
                  <w:marTop w:val="0"/>
                  <w:marBottom w:val="0"/>
                  <w:divBdr>
                    <w:top w:val="none" w:sz="0" w:space="0" w:color="auto"/>
                    <w:left w:val="none" w:sz="0" w:space="0" w:color="auto"/>
                    <w:bottom w:val="none" w:sz="0" w:space="0" w:color="auto"/>
                    <w:right w:val="none" w:sz="0" w:space="0" w:color="auto"/>
                  </w:divBdr>
                  <w:divsChild>
                    <w:div w:id="152235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233295">
      <w:bodyDiv w:val="1"/>
      <w:marLeft w:val="0"/>
      <w:marRight w:val="0"/>
      <w:marTop w:val="0"/>
      <w:marBottom w:val="0"/>
      <w:divBdr>
        <w:top w:val="none" w:sz="0" w:space="0" w:color="auto"/>
        <w:left w:val="none" w:sz="0" w:space="0" w:color="auto"/>
        <w:bottom w:val="none" w:sz="0" w:space="0" w:color="auto"/>
        <w:right w:val="none" w:sz="0" w:space="0" w:color="auto"/>
      </w:divBdr>
    </w:div>
    <w:div w:id="786923483">
      <w:bodyDiv w:val="1"/>
      <w:marLeft w:val="0"/>
      <w:marRight w:val="0"/>
      <w:marTop w:val="0"/>
      <w:marBottom w:val="0"/>
      <w:divBdr>
        <w:top w:val="none" w:sz="0" w:space="0" w:color="auto"/>
        <w:left w:val="none" w:sz="0" w:space="0" w:color="auto"/>
        <w:bottom w:val="none" w:sz="0" w:space="0" w:color="auto"/>
        <w:right w:val="none" w:sz="0" w:space="0" w:color="auto"/>
      </w:divBdr>
      <w:divsChild>
        <w:div w:id="487286579">
          <w:marLeft w:val="0"/>
          <w:marRight w:val="0"/>
          <w:marTop w:val="0"/>
          <w:marBottom w:val="0"/>
          <w:divBdr>
            <w:top w:val="none" w:sz="0" w:space="0" w:color="auto"/>
            <w:left w:val="none" w:sz="0" w:space="0" w:color="auto"/>
            <w:bottom w:val="none" w:sz="0" w:space="0" w:color="auto"/>
            <w:right w:val="none" w:sz="0" w:space="0" w:color="auto"/>
          </w:divBdr>
          <w:divsChild>
            <w:div w:id="2089570007">
              <w:marLeft w:val="0"/>
              <w:marRight w:val="0"/>
              <w:marTop w:val="0"/>
              <w:marBottom w:val="0"/>
              <w:divBdr>
                <w:top w:val="none" w:sz="0" w:space="0" w:color="auto"/>
                <w:left w:val="none" w:sz="0" w:space="0" w:color="auto"/>
                <w:bottom w:val="none" w:sz="0" w:space="0" w:color="auto"/>
                <w:right w:val="none" w:sz="0" w:space="0" w:color="auto"/>
              </w:divBdr>
              <w:divsChild>
                <w:div w:id="1960868532">
                  <w:marLeft w:val="0"/>
                  <w:marRight w:val="0"/>
                  <w:marTop w:val="0"/>
                  <w:marBottom w:val="0"/>
                  <w:divBdr>
                    <w:top w:val="none" w:sz="0" w:space="0" w:color="auto"/>
                    <w:left w:val="none" w:sz="0" w:space="0" w:color="auto"/>
                    <w:bottom w:val="none" w:sz="0" w:space="0" w:color="auto"/>
                    <w:right w:val="none" w:sz="0" w:space="0" w:color="auto"/>
                  </w:divBdr>
                  <w:divsChild>
                    <w:div w:id="160892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7821438">
      <w:bodyDiv w:val="1"/>
      <w:marLeft w:val="0"/>
      <w:marRight w:val="0"/>
      <w:marTop w:val="0"/>
      <w:marBottom w:val="0"/>
      <w:divBdr>
        <w:top w:val="none" w:sz="0" w:space="0" w:color="auto"/>
        <w:left w:val="none" w:sz="0" w:space="0" w:color="auto"/>
        <w:bottom w:val="none" w:sz="0" w:space="0" w:color="auto"/>
        <w:right w:val="none" w:sz="0" w:space="0" w:color="auto"/>
      </w:divBdr>
      <w:divsChild>
        <w:div w:id="483399302">
          <w:marLeft w:val="0"/>
          <w:marRight w:val="0"/>
          <w:marTop w:val="0"/>
          <w:marBottom w:val="0"/>
          <w:divBdr>
            <w:top w:val="none" w:sz="0" w:space="0" w:color="auto"/>
            <w:left w:val="none" w:sz="0" w:space="0" w:color="auto"/>
            <w:bottom w:val="none" w:sz="0" w:space="0" w:color="auto"/>
            <w:right w:val="none" w:sz="0" w:space="0" w:color="auto"/>
          </w:divBdr>
          <w:divsChild>
            <w:div w:id="1840347095">
              <w:marLeft w:val="0"/>
              <w:marRight w:val="0"/>
              <w:marTop w:val="0"/>
              <w:marBottom w:val="0"/>
              <w:divBdr>
                <w:top w:val="none" w:sz="0" w:space="0" w:color="auto"/>
                <w:left w:val="none" w:sz="0" w:space="0" w:color="auto"/>
                <w:bottom w:val="none" w:sz="0" w:space="0" w:color="auto"/>
                <w:right w:val="none" w:sz="0" w:space="0" w:color="auto"/>
              </w:divBdr>
              <w:divsChild>
                <w:div w:id="2089183072">
                  <w:marLeft w:val="0"/>
                  <w:marRight w:val="0"/>
                  <w:marTop w:val="0"/>
                  <w:marBottom w:val="0"/>
                  <w:divBdr>
                    <w:top w:val="none" w:sz="0" w:space="0" w:color="auto"/>
                    <w:left w:val="none" w:sz="0" w:space="0" w:color="auto"/>
                    <w:bottom w:val="none" w:sz="0" w:space="0" w:color="auto"/>
                    <w:right w:val="none" w:sz="0" w:space="0" w:color="auto"/>
                  </w:divBdr>
                  <w:divsChild>
                    <w:div w:id="47456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256601">
      <w:bodyDiv w:val="1"/>
      <w:marLeft w:val="0"/>
      <w:marRight w:val="0"/>
      <w:marTop w:val="0"/>
      <w:marBottom w:val="0"/>
      <w:divBdr>
        <w:top w:val="none" w:sz="0" w:space="0" w:color="auto"/>
        <w:left w:val="none" w:sz="0" w:space="0" w:color="auto"/>
        <w:bottom w:val="none" w:sz="0" w:space="0" w:color="auto"/>
        <w:right w:val="none" w:sz="0" w:space="0" w:color="auto"/>
      </w:divBdr>
    </w:div>
    <w:div w:id="826559670">
      <w:bodyDiv w:val="1"/>
      <w:marLeft w:val="0"/>
      <w:marRight w:val="0"/>
      <w:marTop w:val="0"/>
      <w:marBottom w:val="0"/>
      <w:divBdr>
        <w:top w:val="none" w:sz="0" w:space="0" w:color="auto"/>
        <w:left w:val="none" w:sz="0" w:space="0" w:color="auto"/>
        <w:bottom w:val="none" w:sz="0" w:space="0" w:color="auto"/>
        <w:right w:val="none" w:sz="0" w:space="0" w:color="auto"/>
      </w:divBdr>
      <w:divsChild>
        <w:div w:id="38405258">
          <w:marLeft w:val="0"/>
          <w:marRight w:val="0"/>
          <w:marTop w:val="0"/>
          <w:marBottom w:val="0"/>
          <w:divBdr>
            <w:top w:val="none" w:sz="0" w:space="0" w:color="auto"/>
            <w:left w:val="none" w:sz="0" w:space="0" w:color="auto"/>
            <w:bottom w:val="none" w:sz="0" w:space="0" w:color="auto"/>
            <w:right w:val="none" w:sz="0" w:space="0" w:color="auto"/>
          </w:divBdr>
          <w:divsChild>
            <w:div w:id="489056660">
              <w:marLeft w:val="0"/>
              <w:marRight w:val="0"/>
              <w:marTop w:val="0"/>
              <w:marBottom w:val="0"/>
              <w:divBdr>
                <w:top w:val="none" w:sz="0" w:space="0" w:color="auto"/>
                <w:left w:val="none" w:sz="0" w:space="0" w:color="auto"/>
                <w:bottom w:val="none" w:sz="0" w:space="0" w:color="auto"/>
                <w:right w:val="none" w:sz="0" w:space="0" w:color="auto"/>
              </w:divBdr>
              <w:divsChild>
                <w:div w:id="318467207">
                  <w:marLeft w:val="0"/>
                  <w:marRight w:val="0"/>
                  <w:marTop w:val="0"/>
                  <w:marBottom w:val="0"/>
                  <w:divBdr>
                    <w:top w:val="none" w:sz="0" w:space="0" w:color="auto"/>
                    <w:left w:val="none" w:sz="0" w:space="0" w:color="auto"/>
                    <w:bottom w:val="none" w:sz="0" w:space="0" w:color="auto"/>
                    <w:right w:val="none" w:sz="0" w:space="0" w:color="auto"/>
                  </w:divBdr>
                  <w:divsChild>
                    <w:div w:id="84563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896828">
      <w:bodyDiv w:val="1"/>
      <w:marLeft w:val="0"/>
      <w:marRight w:val="0"/>
      <w:marTop w:val="0"/>
      <w:marBottom w:val="0"/>
      <w:divBdr>
        <w:top w:val="none" w:sz="0" w:space="0" w:color="auto"/>
        <w:left w:val="none" w:sz="0" w:space="0" w:color="auto"/>
        <w:bottom w:val="none" w:sz="0" w:space="0" w:color="auto"/>
        <w:right w:val="none" w:sz="0" w:space="0" w:color="auto"/>
      </w:divBdr>
      <w:divsChild>
        <w:div w:id="1827628821">
          <w:marLeft w:val="0"/>
          <w:marRight w:val="0"/>
          <w:marTop w:val="0"/>
          <w:marBottom w:val="0"/>
          <w:divBdr>
            <w:top w:val="none" w:sz="0" w:space="0" w:color="auto"/>
            <w:left w:val="none" w:sz="0" w:space="0" w:color="auto"/>
            <w:bottom w:val="none" w:sz="0" w:space="0" w:color="auto"/>
            <w:right w:val="none" w:sz="0" w:space="0" w:color="auto"/>
          </w:divBdr>
          <w:divsChild>
            <w:div w:id="2069260255">
              <w:marLeft w:val="0"/>
              <w:marRight w:val="0"/>
              <w:marTop w:val="0"/>
              <w:marBottom w:val="0"/>
              <w:divBdr>
                <w:top w:val="none" w:sz="0" w:space="0" w:color="auto"/>
                <w:left w:val="none" w:sz="0" w:space="0" w:color="auto"/>
                <w:bottom w:val="none" w:sz="0" w:space="0" w:color="auto"/>
                <w:right w:val="none" w:sz="0" w:space="0" w:color="auto"/>
              </w:divBdr>
              <w:divsChild>
                <w:div w:id="19714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940245">
      <w:bodyDiv w:val="1"/>
      <w:marLeft w:val="0"/>
      <w:marRight w:val="0"/>
      <w:marTop w:val="0"/>
      <w:marBottom w:val="0"/>
      <w:divBdr>
        <w:top w:val="none" w:sz="0" w:space="0" w:color="auto"/>
        <w:left w:val="none" w:sz="0" w:space="0" w:color="auto"/>
        <w:bottom w:val="none" w:sz="0" w:space="0" w:color="auto"/>
        <w:right w:val="none" w:sz="0" w:space="0" w:color="auto"/>
      </w:divBdr>
      <w:divsChild>
        <w:div w:id="84300791">
          <w:marLeft w:val="0"/>
          <w:marRight w:val="0"/>
          <w:marTop w:val="0"/>
          <w:marBottom w:val="0"/>
          <w:divBdr>
            <w:top w:val="none" w:sz="0" w:space="0" w:color="auto"/>
            <w:left w:val="none" w:sz="0" w:space="0" w:color="auto"/>
            <w:bottom w:val="none" w:sz="0" w:space="0" w:color="auto"/>
            <w:right w:val="none" w:sz="0" w:space="0" w:color="auto"/>
          </w:divBdr>
        </w:div>
        <w:div w:id="442383077">
          <w:marLeft w:val="0"/>
          <w:marRight w:val="0"/>
          <w:marTop w:val="0"/>
          <w:marBottom w:val="0"/>
          <w:divBdr>
            <w:top w:val="none" w:sz="0" w:space="0" w:color="auto"/>
            <w:left w:val="none" w:sz="0" w:space="0" w:color="auto"/>
            <w:bottom w:val="none" w:sz="0" w:space="0" w:color="auto"/>
            <w:right w:val="none" w:sz="0" w:space="0" w:color="auto"/>
          </w:divBdr>
        </w:div>
        <w:div w:id="635184100">
          <w:marLeft w:val="0"/>
          <w:marRight w:val="0"/>
          <w:marTop w:val="0"/>
          <w:marBottom w:val="0"/>
          <w:divBdr>
            <w:top w:val="none" w:sz="0" w:space="0" w:color="auto"/>
            <w:left w:val="none" w:sz="0" w:space="0" w:color="auto"/>
            <w:bottom w:val="none" w:sz="0" w:space="0" w:color="auto"/>
            <w:right w:val="none" w:sz="0" w:space="0" w:color="auto"/>
          </w:divBdr>
        </w:div>
        <w:div w:id="667638479">
          <w:marLeft w:val="0"/>
          <w:marRight w:val="0"/>
          <w:marTop w:val="0"/>
          <w:marBottom w:val="0"/>
          <w:divBdr>
            <w:top w:val="none" w:sz="0" w:space="0" w:color="auto"/>
            <w:left w:val="none" w:sz="0" w:space="0" w:color="auto"/>
            <w:bottom w:val="none" w:sz="0" w:space="0" w:color="auto"/>
            <w:right w:val="none" w:sz="0" w:space="0" w:color="auto"/>
          </w:divBdr>
        </w:div>
        <w:div w:id="1143037099">
          <w:marLeft w:val="0"/>
          <w:marRight w:val="0"/>
          <w:marTop w:val="0"/>
          <w:marBottom w:val="0"/>
          <w:divBdr>
            <w:top w:val="none" w:sz="0" w:space="0" w:color="auto"/>
            <w:left w:val="none" w:sz="0" w:space="0" w:color="auto"/>
            <w:bottom w:val="none" w:sz="0" w:space="0" w:color="auto"/>
            <w:right w:val="none" w:sz="0" w:space="0" w:color="auto"/>
          </w:divBdr>
        </w:div>
        <w:div w:id="1684015820">
          <w:marLeft w:val="0"/>
          <w:marRight w:val="0"/>
          <w:marTop w:val="0"/>
          <w:marBottom w:val="0"/>
          <w:divBdr>
            <w:top w:val="none" w:sz="0" w:space="0" w:color="auto"/>
            <w:left w:val="none" w:sz="0" w:space="0" w:color="auto"/>
            <w:bottom w:val="none" w:sz="0" w:space="0" w:color="auto"/>
            <w:right w:val="none" w:sz="0" w:space="0" w:color="auto"/>
          </w:divBdr>
        </w:div>
        <w:div w:id="1766918812">
          <w:marLeft w:val="0"/>
          <w:marRight w:val="0"/>
          <w:marTop w:val="0"/>
          <w:marBottom w:val="0"/>
          <w:divBdr>
            <w:top w:val="none" w:sz="0" w:space="0" w:color="auto"/>
            <w:left w:val="none" w:sz="0" w:space="0" w:color="auto"/>
            <w:bottom w:val="none" w:sz="0" w:space="0" w:color="auto"/>
            <w:right w:val="none" w:sz="0" w:space="0" w:color="auto"/>
          </w:divBdr>
        </w:div>
      </w:divsChild>
    </w:div>
    <w:div w:id="830101017">
      <w:bodyDiv w:val="1"/>
      <w:marLeft w:val="0"/>
      <w:marRight w:val="0"/>
      <w:marTop w:val="0"/>
      <w:marBottom w:val="0"/>
      <w:divBdr>
        <w:top w:val="none" w:sz="0" w:space="0" w:color="auto"/>
        <w:left w:val="none" w:sz="0" w:space="0" w:color="auto"/>
        <w:bottom w:val="none" w:sz="0" w:space="0" w:color="auto"/>
        <w:right w:val="none" w:sz="0" w:space="0" w:color="auto"/>
      </w:divBdr>
      <w:divsChild>
        <w:div w:id="1101797045">
          <w:marLeft w:val="0"/>
          <w:marRight w:val="0"/>
          <w:marTop w:val="0"/>
          <w:marBottom w:val="0"/>
          <w:divBdr>
            <w:top w:val="none" w:sz="0" w:space="0" w:color="auto"/>
            <w:left w:val="none" w:sz="0" w:space="0" w:color="auto"/>
            <w:bottom w:val="none" w:sz="0" w:space="0" w:color="auto"/>
            <w:right w:val="none" w:sz="0" w:space="0" w:color="auto"/>
          </w:divBdr>
          <w:divsChild>
            <w:div w:id="1116144899">
              <w:marLeft w:val="0"/>
              <w:marRight w:val="0"/>
              <w:marTop w:val="0"/>
              <w:marBottom w:val="0"/>
              <w:divBdr>
                <w:top w:val="none" w:sz="0" w:space="0" w:color="auto"/>
                <w:left w:val="none" w:sz="0" w:space="0" w:color="auto"/>
                <w:bottom w:val="none" w:sz="0" w:space="0" w:color="auto"/>
                <w:right w:val="none" w:sz="0" w:space="0" w:color="auto"/>
              </w:divBdr>
              <w:divsChild>
                <w:div w:id="1212033199">
                  <w:marLeft w:val="0"/>
                  <w:marRight w:val="0"/>
                  <w:marTop w:val="0"/>
                  <w:marBottom w:val="0"/>
                  <w:divBdr>
                    <w:top w:val="none" w:sz="0" w:space="0" w:color="auto"/>
                    <w:left w:val="none" w:sz="0" w:space="0" w:color="auto"/>
                    <w:bottom w:val="none" w:sz="0" w:space="0" w:color="auto"/>
                    <w:right w:val="none" w:sz="0" w:space="0" w:color="auto"/>
                  </w:divBdr>
                  <w:divsChild>
                    <w:div w:id="98562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321969">
      <w:bodyDiv w:val="1"/>
      <w:marLeft w:val="0"/>
      <w:marRight w:val="0"/>
      <w:marTop w:val="0"/>
      <w:marBottom w:val="0"/>
      <w:divBdr>
        <w:top w:val="none" w:sz="0" w:space="0" w:color="auto"/>
        <w:left w:val="none" w:sz="0" w:space="0" w:color="auto"/>
        <w:bottom w:val="none" w:sz="0" w:space="0" w:color="auto"/>
        <w:right w:val="none" w:sz="0" w:space="0" w:color="auto"/>
      </w:divBdr>
    </w:div>
    <w:div w:id="861939762">
      <w:bodyDiv w:val="1"/>
      <w:marLeft w:val="0"/>
      <w:marRight w:val="0"/>
      <w:marTop w:val="0"/>
      <w:marBottom w:val="0"/>
      <w:divBdr>
        <w:top w:val="none" w:sz="0" w:space="0" w:color="auto"/>
        <w:left w:val="none" w:sz="0" w:space="0" w:color="auto"/>
        <w:bottom w:val="none" w:sz="0" w:space="0" w:color="auto"/>
        <w:right w:val="none" w:sz="0" w:space="0" w:color="auto"/>
      </w:divBdr>
    </w:div>
    <w:div w:id="864633245">
      <w:bodyDiv w:val="1"/>
      <w:marLeft w:val="0"/>
      <w:marRight w:val="0"/>
      <w:marTop w:val="0"/>
      <w:marBottom w:val="0"/>
      <w:divBdr>
        <w:top w:val="none" w:sz="0" w:space="0" w:color="auto"/>
        <w:left w:val="none" w:sz="0" w:space="0" w:color="auto"/>
        <w:bottom w:val="none" w:sz="0" w:space="0" w:color="auto"/>
        <w:right w:val="none" w:sz="0" w:space="0" w:color="auto"/>
      </w:divBdr>
      <w:divsChild>
        <w:div w:id="179046732">
          <w:marLeft w:val="0"/>
          <w:marRight w:val="0"/>
          <w:marTop w:val="0"/>
          <w:marBottom w:val="0"/>
          <w:divBdr>
            <w:top w:val="none" w:sz="0" w:space="0" w:color="auto"/>
            <w:left w:val="none" w:sz="0" w:space="0" w:color="auto"/>
            <w:bottom w:val="none" w:sz="0" w:space="0" w:color="auto"/>
            <w:right w:val="none" w:sz="0" w:space="0" w:color="auto"/>
          </w:divBdr>
          <w:divsChild>
            <w:div w:id="715393635">
              <w:marLeft w:val="0"/>
              <w:marRight w:val="0"/>
              <w:marTop w:val="0"/>
              <w:marBottom w:val="0"/>
              <w:divBdr>
                <w:top w:val="none" w:sz="0" w:space="0" w:color="auto"/>
                <w:left w:val="none" w:sz="0" w:space="0" w:color="auto"/>
                <w:bottom w:val="none" w:sz="0" w:space="0" w:color="auto"/>
                <w:right w:val="none" w:sz="0" w:space="0" w:color="auto"/>
              </w:divBdr>
              <w:divsChild>
                <w:div w:id="1469667635">
                  <w:marLeft w:val="0"/>
                  <w:marRight w:val="0"/>
                  <w:marTop w:val="0"/>
                  <w:marBottom w:val="0"/>
                  <w:divBdr>
                    <w:top w:val="none" w:sz="0" w:space="0" w:color="auto"/>
                    <w:left w:val="none" w:sz="0" w:space="0" w:color="auto"/>
                    <w:bottom w:val="none" w:sz="0" w:space="0" w:color="auto"/>
                    <w:right w:val="none" w:sz="0" w:space="0" w:color="auto"/>
                  </w:divBdr>
                  <w:divsChild>
                    <w:div w:id="188560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445470">
      <w:bodyDiv w:val="1"/>
      <w:marLeft w:val="0"/>
      <w:marRight w:val="0"/>
      <w:marTop w:val="0"/>
      <w:marBottom w:val="0"/>
      <w:divBdr>
        <w:top w:val="none" w:sz="0" w:space="0" w:color="auto"/>
        <w:left w:val="none" w:sz="0" w:space="0" w:color="auto"/>
        <w:bottom w:val="none" w:sz="0" w:space="0" w:color="auto"/>
        <w:right w:val="none" w:sz="0" w:space="0" w:color="auto"/>
      </w:divBdr>
      <w:divsChild>
        <w:div w:id="368989468">
          <w:marLeft w:val="0"/>
          <w:marRight w:val="0"/>
          <w:marTop w:val="0"/>
          <w:marBottom w:val="0"/>
          <w:divBdr>
            <w:top w:val="none" w:sz="0" w:space="0" w:color="auto"/>
            <w:left w:val="none" w:sz="0" w:space="0" w:color="auto"/>
            <w:bottom w:val="none" w:sz="0" w:space="0" w:color="auto"/>
            <w:right w:val="none" w:sz="0" w:space="0" w:color="auto"/>
          </w:divBdr>
          <w:divsChild>
            <w:div w:id="145900252">
              <w:marLeft w:val="0"/>
              <w:marRight w:val="0"/>
              <w:marTop w:val="0"/>
              <w:marBottom w:val="0"/>
              <w:divBdr>
                <w:top w:val="none" w:sz="0" w:space="0" w:color="auto"/>
                <w:left w:val="none" w:sz="0" w:space="0" w:color="auto"/>
                <w:bottom w:val="none" w:sz="0" w:space="0" w:color="auto"/>
                <w:right w:val="none" w:sz="0" w:space="0" w:color="auto"/>
              </w:divBdr>
              <w:divsChild>
                <w:div w:id="142568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800573">
      <w:bodyDiv w:val="1"/>
      <w:marLeft w:val="0"/>
      <w:marRight w:val="0"/>
      <w:marTop w:val="0"/>
      <w:marBottom w:val="0"/>
      <w:divBdr>
        <w:top w:val="none" w:sz="0" w:space="0" w:color="auto"/>
        <w:left w:val="none" w:sz="0" w:space="0" w:color="auto"/>
        <w:bottom w:val="none" w:sz="0" w:space="0" w:color="auto"/>
        <w:right w:val="none" w:sz="0" w:space="0" w:color="auto"/>
      </w:divBdr>
    </w:div>
    <w:div w:id="883715699">
      <w:bodyDiv w:val="1"/>
      <w:marLeft w:val="0"/>
      <w:marRight w:val="0"/>
      <w:marTop w:val="0"/>
      <w:marBottom w:val="0"/>
      <w:divBdr>
        <w:top w:val="none" w:sz="0" w:space="0" w:color="auto"/>
        <w:left w:val="none" w:sz="0" w:space="0" w:color="auto"/>
        <w:bottom w:val="none" w:sz="0" w:space="0" w:color="auto"/>
        <w:right w:val="none" w:sz="0" w:space="0" w:color="auto"/>
      </w:divBdr>
    </w:div>
    <w:div w:id="885485786">
      <w:bodyDiv w:val="1"/>
      <w:marLeft w:val="0"/>
      <w:marRight w:val="0"/>
      <w:marTop w:val="0"/>
      <w:marBottom w:val="0"/>
      <w:divBdr>
        <w:top w:val="none" w:sz="0" w:space="0" w:color="auto"/>
        <w:left w:val="none" w:sz="0" w:space="0" w:color="auto"/>
        <w:bottom w:val="none" w:sz="0" w:space="0" w:color="auto"/>
        <w:right w:val="none" w:sz="0" w:space="0" w:color="auto"/>
      </w:divBdr>
      <w:divsChild>
        <w:div w:id="1452047704">
          <w:marLeft w:val="0"/>
          <w:marRight w:val="0"/>
          <w:marTop w:val="0"/>
          <w:marBottom w:val="0"/>
          <w:divBdr>
            <w:top w:val="none" w:sz="0" w:space="0" w:color="auto"/>
            <w:left w:val="none" w:sz="0" w:space="0" w:color="auto"/>
            <w:bottom w:val="none" w:sz="0" w:space="0" w:color="auto"/>
            <w:right w:val="none" w:sz="0" w:space="0" w:color="auto"/>
          </w:divBdr>
          <w:divsChild>
            <w:div w:id="1156797938">
              <w:marLeft w:val="0"/>
              <w:marRight w:val="0"/>
              <w:marTop w:val="0"/>
              <w:marBottom w:val="0"/>
              <w:divBdr>
                <w:top w:val="none" w:sz="0" w:space="0" w:color="auto"/>
                <w:left w:val="none" w:sz="0" w:space="0" w:color="auto"/>
                <w:bottom w:val="none" w:sz="0" w:space="0" w:color="auto"/>
                <w:right w:val="none" w:sz="0" w:space="0" w:color="auto"/>
              </w:divBdr>
              <w:divsChild>
                <w:div w:id="1297486971">
                  <w:marLeft w:val="0"/>
                  <w:marRight w:val="0"/>
                  <w:marTop w:val="0"/>
                  <w:marBottom w:val="0"/>
                  <w:divBdr>
                    <w:top w:val="none" w:sz="0" w:space="0" w:color="auto"/>
                    <w:left w:val="none" w:sz="0" w:space="0" w:color="auto"/>
                    <w:bottom w:val="none" w:sz="0" w:space="0" w:color="auto"/>
                    <w:right w:val="none" w:sz="0" w:space="0" w:color="auto"/>
                  </w:divBdr>
                  <w:divsChild>
                    <w:div w:id="14584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30063">
      <w:bodyDiv w:val="1"/>
      <w:marLeft w:val="0"/>
      <w:marRight w:val="0"/>
      <w:marTop w:val="0"/>
      <w:marBottom w:val="0"/>
      <w:divBdr>
        <w:top w:val="none" w:sz="0" w:space="0" w:color="auto"/>
        <w:left w:val="none" w:sz="0" w:space="0" w:color="auto"/>
        <w:bottom w:val="none" w:sz="0" w:space="0" w:color="auto"/>
        <w:right w:val="none" w:sz="0" w:space="0" w:color="auto"/>
      </w:divBdr>
      <w:divsChild>
        <w:div w:id="98571343">
          <w:marLeft w:val="446"/>
          <w:marRight w:val="0"/>
          <w:marTop w:val="0"/>
          <w:marBottom w:val="0"/>
          <w:divBdr>
            <w:top w:val="none" w:sz="0" w:space="0" w:color="auto"/>
            <w:left w:val="none" w:sz="0" w:space="0" w:color="auto"/>
            <w:bottom w:val="none" w:sz="0" w:space="0" w:color="auto"/>
            <w:right w:val="none" w:sz="0" w:space="0" w:color="auto"/>
          </w:divBdr>
        </w:div>
        <w:div w:id="1308782216">
          <w:marLeft w:val="994"/>
          <w:marRight w:val="0"/>
          <w:marTop w:val="0"/>
          <w:marBottom w:val="0"/>
          <w:divBdr>
            <w:top w:val="none" w:sz="0" w:space="0" w:color="auto"/>
            <w:left w:val="none" w:sz="0" w:space="0" w:color="auto"/>
            <w:bottom w:val="none" w:sz="0" w:space="0" w:color="auto"/>
            <w:right w:val="none" w:sz="0" w:space="0" w:color="auto"/>
          </w:divBdr>
        </w:div>
        <w:div w:id="1755741506">
          <w:marLeft w:val="994"/>
          <w:marRight w:val="0"/>
          <w:marTop w:val="0"/>
          <w:marBottom w:val="0"/>
          <w:divBdr>
            <w:top w:val="none" w:sz="0" w:space="0" w:color="auto"/>
            <w:left w:val="none" w:sz="0" w:space="0" w:color="auto"/>
            <w:bottom w:val="none" w:sz="0" w:space="0" w:color="auto"/>
            <w:right w:val="none" w:sz="0" w:space="0" w:color="auto"/>
          </w:divBdr>
        </w:div>
        <w:div w:id="1056466301">
          <w:marLeft w:val="446"/>
          <w:marRight w:val="0"/>
          <w:marTop w:val="0"/>
          <w:marBottom w:val="0"/>
          <w:divBdr>
            <w:top w:val="none" w:sz="0" w:space="0" w:color="auto"/>
            <w:left w:val="none" w:sz="0" w:space="0" w:color="auto"/>
            <w:bottom w:val="none" w:sz="0" w:space="0" w:color="auto"/>
            <w:right w:val="none" w:sz="0" w:space="0" w:color="auto"/>
          </w:divBdr>
        </w:div>
      </w:divsChild>
    </w:div>
    <w:div w:id="897015694">
      <w:bodyDiv w:val="1"/>
      <w:marLeft w:val="0"/>
      <w:marRight w:val="0"/>
      <w:marTop w:val="0"/>
      <w:marBottom w:val="0"/>
      <w:divBdr>
        <w:top w:val="none" w:sz="0" w:space="0" w:color="auto"/>
        <w:left w:val="none" w:sz="0" w:space="0" w:color="auto"/>
        <w:bottom w:val="none" w:sz="0" w:space="0" w:color="auto"/>
        <w:right w:val="none" w:sz="0" w:space="0" w:color="auto"/>
      </w:divBdr>
      <w:divsChild>
        <w:div w:id="274486940">
          <w:marLeft w:val="0"/>
          <w:marRight w:val="0"/>
          <w:marTop w:val="0"/>
          <w:marBottom w:val="0"/>
          <w:divBdr>
            <w:top w:val="none" w:sz="0" w:space="0" w:color="auto"/>
            <w:left w:val="none" w:sz="0" w:space="0" w:color="auto"/>
            <w:bottom w:val="none" w:sz="0" w:space="0" w:color="auto"/>
            <w:right w:val="none" w:sz="0" w:space="0" w:color="auto"/>
          </w:divBdr>
          <w:divsChild>
            <w:div w:id="1112556252">
              <w:marLeft w:val="0"/>
              <w:marRight w:val="0"/>
              <w:marTop w:val="0"/>
              <w:marBottom w:val="0"/>
              <w:divBdr>
                <w:top w:val="none" w:sz="0" w:space="0" w:color="auto"/>
                <w:left w:val="none" w:sz="0" w:space="0" w:color="auto"/>
                <w:bottom w:val="none" w:sz="0" w:space="0" w:color="auto"/>
                <w:right w:val="none" w:sz="0" w:space="0" w:color="auto"/>
              </w:divBdr>
              <w:divsChild>
                <w:div w:id="981346785">
                  <w:marLeft w:val="0"/>
                  <w:marRight w:val="0"/>
                  <w:marTop w:val="0"/>
                  <w:marBottom w:val="0"/>
                  <w:divBdr>
                    <w:top w:val="none" w:sz="0" w:space="0" w:color="auto"/>
                    <w:left w:val="none" w:sz="0" w:space="0" w:color="auto"/>
                    <w:bottom w:val="none" w:sz="0" w:space="0" w:color="auto"/>
                    <w:right w:val="none" w:sz="0" w:space="0" w:color="auto"/>
                  </w:divBdr>
                  <w:divsChild>
                    <w:div w:id="7906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714080">
      <w:bodyDiv w:val="1"/>
      <w:marLeft w:val="0"/>
      <w:marRight w:val="0"/>
      <w:marTop w:val="0"/>
      <w:marBottom w:val="0"/>
      <w:divBdr>
        <w:top w:val="none" w:sz="0" w:space="0" w:color="auto"/>
        <w:left w:val="none" w:sz="0" w:space="0" w:color="auto"/>
        <w:bottom w:val="none" w:sz="0" w:space="0" w:color="auto"/>
        <w:right w:val="none" w:sz="0" w:space="0" w:color="auto"/>
      </w:divBdr>
      <w:divsChild>
        <w:div w:id="849297277">
          <w:marLeft w:val="0"/>
          <w:marRight w:val="0"/>
          <w:marTop w:val="0"/>
          <w:marBottom w:val="0"/>
          <w:divBdr>
            <w:top w:val="none" w:sz="0" w:space="0" w:color="auto"/>
            <w:left w:val="none" w:sz="0" w:space="0" w:color="auto"/>
            <w:bottom w:val="none" w:sz="0" w:space="0" w:color="auto"/>
            <w:right w:val="none" w:sz="0" w:space="0" w:color="auto"/>
          </w:divBdr>
          <w:divsChild>
            <w:div w:id="2051032424">
              <w:marLeft w:val="0"/>
              <w:marRight w:val="0"/>
              <w:marTop w:val="0"/>
              <w:marBottom w:val="0"/>
              <w:divBdr>
                <w:top w:val="none" w:sz="0" w:space="0" w:color="auto"/>
                <w:left w:val="none" w:sz="0" w:space="0" w:color="auto"/>
                <w:bottom w:val="none" w:sz="0" w:space="0" w:color="auto"/>
                <w:right w:val="none" w:sz="0" w:space="0" w:color="auto"/>
              </w:divBdr>
              <w:divsChild>
                <w:div w:id="133180529">
                  <w:marLeft w:val="0"/>
                  <w:marRight w:val="0"/>
                  <w:marTop w:val="0"/>
                  <w:marBottom w:val="0"/>
                  <w:divBdr>
                    <w:top w:val="none" w:sz="0" w:space="0" w:color="auto"/>
                    <w:left w:val="none" w:sz="0" w:space="0" w:color="auto"/>
                    <w:bottom w:val="none" w:sz="0" w:space="0" w:color="auto"/>
                    <w:right w:val="none" w:sz="0" w:space="0" w:color="auto"/>
                  </w:divBdr>
                  <w:divsChild>
                    <w:div w:id="152057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375659">
      <w:bodyDiv w:val="1"/>
      <w:marLeft w:val="0"/>
      <w:marRight w:val="0"/>
      <w:marTop w:val="0"/>
      <w:marBottom w:val="0"/>
      <w:divBdr>
        <w:top w:val="none" w:sz="0" w:space="0" w:color="auto"/>
        <w:left w:val="none" w:sz="0" w:space="0" w:color="auto"/>
        <w:bottom w:val="none" w:sz="0" w:space="0" w:color="auto"/>
        <w:right w:val="none" w:sz="0" w:space="0" w:color="auto"/>
      </w:divBdr>
    </w:div>
    <w:div w:id="911543504">
      <w:bodyDiv w:val="1"/>
      <w:marLeft w:val="0"/>
      <w:marRight w:val="0"/>
      <w:marTop w:val="0"/>
      <w:marBottom w:val="0"/>
      <w:divBdr>
        <w:top w:val="none" w:sz="0" w:space="0" w:color="auto"/>
        <w:left w:val="none" w:sz="0" w:space="0" w:color="auto"/>
        <w:bottom w:val="none" w:sz="0" w:space="0" w:color="auto"/>
        <w:right w:val="none" w:sz="0" w:space="0" w:color="auto"/>
      </w:divBdr>
      <w:divsChild>
        <w:div w:id="477186408">
          <w:marLeft w:val="0"/>
          <w:marRight w:val="0"/>
          <w:marTop w:val="0"/>
          <w:marBottom w:val="0"/>
          <w:divBdr>
            <w:top w:val="none" w:sz="0" w:space="0" w:color="auto"/>
            <w:left w:val="none" w:sz="0" w:space="0" w:color="auto"/>
            <w:bottom w:val="none" w:sz="0" w:space="0" w:color="auto"/>
            <w:right w:val="none" w:sz="0" w:space="0" w:color="auto"/>
          </w:divBdr>
          <w:divsChild>
            <w:div w:id="1365906581">
              <w:marLeft w:val="0"/>
              <w:marRight w:val="0"/>
              <w:marTop w:val="0"/>
              <w:marBottom w:val="0"/>
              <w:divBdr>
                <w:top w:val="none" w:sz="0" w:space="0" w:color="auto"/>
                <w:left w:val="none" w:sz="0" w:space="0" w:color="auto"/>
                <w:bottom w:val="none" w:sz="0" w:space="0" w:color="auto"/>
                <w:right w:val="none" w:sz="0" w:space="0" w:color="auto"/>
              </w:divBdr>
              <w:divsChild>
                <w:div w:id="309946341">
                  <w:marLeft w:val="0"/>
                  <w:marRight w:val="0"/>
                  <w:marTop w:val="0"/>
                  <w:marBottom w:val="0"/>
                  <w:divBdr>
                    <w:top w:val="none" w:sz="0" w:space="0" w:color="auto"/>
                    <w:left w:val="none" w:sz="0" w:space="0" w:color="auto"/>
                    <w:bottom w:val="none" w:sz="0" w:space="0" w:color="auto"/>
                    <w:right w:val="none" w:sz="0" w:space="0" w:color="auto"/>
                  </w:divBdr>
                  <w:divsChild>
                    <w:div w:id="153296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971558">
      <w:bodyDiv w:val="1"/>
      <w:marLeft w:val="0"/>
      <w:marRight w:val="0"/>
      <w:marTop w:val="0"/>
      <w:marBottom w:val="0"/>
      <w:divBdr>
        <w:top w:val="none" w:sz="0" w:space="0" w:color="auto"/>
        <w:left w:val="none" w:sz="0" w:space="0" w:color="auto"/>
        <w:bottom w:val="none" w:sz="0" w:space="0" w:color="auto"/>
        <w:right w:val="none" w:sz="0" w:space="0" w:color="auto"/>
      </w:divBdr>
      <w:divsChild>
        <w:div w:id="1893229266">
          <w:marLeft w:val="0"/>
          <w:marRight w:val="0"/>
          <w:marTop w:val="0"/>
          <w:marBottom w:val="0"/>
          <w:divBdr>
            <w:top w:val="none" w:sz="0" w:space="0" w:color="auto"/>
            <w:left w:val="none" w:sz="0" w:space="0" w:color="auto"/>
            <w:bottom w:val="none" w:sz="0" w:space="0" w:color="auto"/>
            <w:right w:val="none" w:sz="0" w:space="0" w:color="auto"/>
          </w:divBdr>
          <w:divsChild>
            <w:div w:id="1902597232">
              <w:marLeft w:val="0"/>
              <w:marRight w:val="0"/>
              <w:marTop w:val="0"/>
              <w:marBottom w:val="0"/>
              <w:divBdr>
                <w:top w:val="none" w:sz="0" w:space="0" w:color="auto"/>
                <w:left w:val="none" w:sz="0" w:space="0" w:color="auto"/>
                <w:bottom w:val="none" w:sz="0" w:space="0" w:color="auto"/>
                <w:right w:val="none" w:sz="0" w:space="0" w:color="auto"/>
              </w:divBdr>
              <w:divsChild>
                <w:div w:id="1887326407">
                  <w:marLeft w:val="0"/>
                  <w:marRight w:val="0"/>
                  <w:marTop w:val="0"/>
                  <w:marBottom w:val="0"/>
                  <w:divBdr>
                    <w:top w:val="none" w:sz="0" w:space="0" w:color="auto"/>
                    <w:left w:val="none" w:sz="0" w:space="0" w:color="auto"/>
                    <w:bottom w:val="none" w:sz="0" w:space="0" w:color="auto"/>
                    <w:right w:val="none" w:sz="0" w:space="0" w:color="auto"/>
                  </w:divBdr>
                  <w:divsChild>
                    <w:div w:id="55574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556108">
      <w:bodyDiv w:val="1"/>
      <w:marLeft w:val="0"/>
      <w:marRight w:val="0"/>
      <w:marTop w:val="0"/>
      <w:marBottom w:val="0"/>
      <w:divBdr>
        <w:top w:val="none" w:sz="0" w:space="0" w:color="auto"/>
        <w:left w:val="none" w:sz="0" w:space="0" w:color="auto"/>
        <w:bottom w:val="none" w:sz="0" w:space="0" w:color="auto"/>
        <w:right w:val="none" w:sz="0" w:space="0" w:color="auto"/>
      </w:divBdr>
    </w:div>
    <w:div w:id="930429138">
      <w:bodyDiv w:val="1"/>
      <w:marLeft w:val="0"/>
      <w:marRight w:val="0"/>
      <w:marTop w:val="0"/>
      <w:marBottom w:val="0"/>
      <w:divBdr>
        <w:top w:val="none" w:sz="0" w:space="0" w:color="auto"/>
        <w:left w:val="none" w:sz="0" w:space="0" w:color="auto"/>
        <w:bottom w:val="none" w:sz="0" w:space="0" w:color="auto"/>
        <w:right w:val="none" w:sz="0" w:space="0" w:color="auto"/>
      </w:divBdr>
      <w:divsChild>
        <w:div w:id="1684429571">
          <w:marLeft w:val="0"/>
          <w:marRight w:val="0"/>
          <w:marTop w:val="0"/>
          <w:marBottom w:val="0"/>
          <w:divBdr>
            <w:top w:val="none" w:sz="0" w:space="0" w:color="auto"/>
            <w:left w:val="none" w:sz="0" w:space="0" w:color="auto"/>
            <w:bottom w:val="none" w:sz="0" w:space="0" w:color="auto"/>
            <w:right w:val="none" w:sz="0" w:space="0" w:color="auto"/>
          </w:divBdr>
        </w:div>
      </w:divsChild>
    </w:div>
    <w:div w:id="936911688">
      <w:bodyDiv w:val="1"/>
      <w:marLeft w:val="0"/>
      <w:marRight w:val="0"/>
      <w:marTop w:val="0"/>
      <w:marBottom w:val="0"/>
      <w:divBdr>
        <w:top w:val="none" w:sz="0" w:space="0" w:color="auto"/>
        <w:left w:val="none" w:sz="0" w:space="0" w:color="auto"/>
        <w:bottom w:val="none" w:sz="0" w:space="0" w:color="auto"/>
        <w:right w:val="none" w:sz="0" w:space="0" w:color="auto"/>
      </w:divBdr>
    </w:div>
    <w:div w:id="940139317">
      <w:bodyDiv w:val="1"/>
      <w:marLeft w:val="0"/>
      <w:marRight w:val="0"/>
      <w:marTop w:val="0"/>
      <w:marBottom w:val="0"/>
      <w:divBdr>
        <w:top w:val="none" w:sz="0" w:space="0" w:color="auto"/>
        <w:left w:val="none" w:sz="0" w:space="0" w:color="auto"/>
        <w:bottom w:val="none" w:sz="0" w:space="0" w:color="auto"/>
        <w:right w:val="none" w:sz="0" w:space="0" w:color="auto"/>
      </w:divBdr>
      <w:divsChild>
        <w:div w:id="1651783362">
          <w:marLeft w:val="0"/>
          <w:marRight w:val="0"/>
          <w:marTop w:val="0"/>
          <w:marBottom w:val="0"/>
          <w:divBdr>
            <w:top w:val="none" w:sz="0" w:space="0" w:color="auto"/>
            <w:left w:val="none" w:sz="0" w:space="0" w:color="auto"/>
            <w:bottom w:val="none" w:sz="0" w:space="0" w:color="auto"/>
            <w:right w:val="none" w:sz="0" w:space="0" w:color="auto"/>
          </w:divBdr>
          <w:divsChild>
            <w:div w:id="1543133610">
              <w:marLeft w:val="0"/>
              <w:marRight w:val="0"/>
              <w:marTop w:val="0"/>
              <w:marBottom w:val="0"/>
              <w:divBdr>
                <w:top w:val="none" w:sz="0" w:space="0" w:color="auto"/>
                <w:left w:val="none" w:sz="0" w:space="0" w:color="auto"/>
                <w:bottom w:val="none" w:sz="0" w:space="0" w:color="auto"/>
                <w:right w:val="none" w:sz="0" w:space="0" w:color="auto"/>
              </w:divBdr>
              <w:divsChild>
                <w:div w:id="54663586">
                  <w:marLeft w:val="0"/>
                  <w:marRight w:val="0"/>
                  <w:marTop w:val="0"/>
                  <w:marBottom w:val="0"/>
                  <w:divBdr>
                    <w:top w:val="none" w:sz="0" w:space="0" w:color="auto"/>
                    <w:left w:val="none" w:sz="0" w:space="0" w:color="auto"/>
                    <w:bottom w:val="none" w:sz="0" w:space="0" w:color="auto"/>
                    <w:right w:val="none" w:sz="0" w:space="0" w:color="auto"/>
                  </w:divBdr>
                  <w:divsChild>
                    <w:div w:id="166535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995579">
      <w:bodyDiv w:val="1"/>
      <w:marLeft w:val="0"/>
      <w:marRight w:val="0"/>
      <w:marTop w:val="0"/>
      <w:marBottom w:val="0"/>
      <w:divBdr>
        <w:top w:val="none" w:sz="0" w:space="0" w:color="auto"/>
        <w:left w:val="none" w:sz="0" w:space="0" w:color="auto"/>
        <w:bottom w:val="none" w:sz="0" w:space="0" w:color="auto"/>
        <w:right w:val="none" w:sz="0" w:space="0" w:color="auto"/>
      </w:divBdr>
      <w:divsChild>
        <w:div w:id="387070691">
          <w:marLeft w:val="0"/>
          <w:marRight w:val="0"/>
          <w:marTop w:val="0"/>
          <w:marBottom w:val="0"/>
          <w:divBdr>
            <w:top w:val="none" w:sz="0" w:space="0" w:color="auto"/>
            <w:left w:val="none" w:sz="0" w:space="0" w:color="auto"/>
            <w:bottom w:val="none" w:sz="0" w:space="0" w:color="auto"/>
            <w:right w:val="none" w:sz="0" w:space="0" w:color="auto"/>
          </w:divBdr>
          <w:divsChild>
            <w:div w:id="1792629924">
              <w:marLeft w:val="0"/>
              <w:marRight w:val="0"/>
              <w:marTop w:val="0"/>
              <w:marBottom w:val="0"/>
              <w:divBdr>
                <w:top w:val="none" w:sz="0" w:space="0" w:color="auto"/>
                <w:left w:val="none" w:sz="0" w:space="0" w:color="auto"/>
                <w:bottom w:val="none" w:sz="0" w:space="0" w:color="auto"/>
                <w:right w:val="none" w:sz="0" w:space="0" w:color="auto"/>
              </w:divBdr>
              <w:divsChild>
                <w:div w:id="1815561534">
                  <w:marLeft w:val="0"/>
                  <w:marRight w:val="0"/>
                  <w:marTop w:val="0"/>
                  <w:marBottom w:val="0"/>
                  <w:divBdr>
                    <w:top w:val="none" w:sz="0" w:space="0" w:color="auto"/>
                    <w:left w:val="none" w:sz="0" w:space="0" w:color="auto"/>
                    <w:bottom w:val="none" w:sz="0" w:space="0" w:color="auto"/>
                    <w:right w:val="none" w:sz="0" w:space="0" w:color="auto"/>
                  </w:divBdr>
                  <w:divsChild>
                    <w:div w:id="12398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490923">
      <w:bodyDiv w:val="1"/>
      <w:marLeft w:val="0"/>
      <w:marRight w:val="0"/>
      <w:marTop w:val="0"/>
      <w:marBottom w:val="0"/>
      <w:divBdr>
        <w:top w:val="none" w:sz="0" w:space="0" w:color="auto"/>
        <w:left w:val="none" w:sz="0" w:space="0" w:color="auto"/>
        <w:bottom w:val="none" w:sz="0" w:space="0" w:color="auto"/>
        <w:right w:val="none" w:sz="0" w:space="0" w:color="auto"/>
      </w:divBdr>
    </w:div>
    <w:div w:id="965896139">
      <w:bodyDiv w:val="1"/>
      <w:marLeft w:val="0"/>
      <w:marRight w:val="0"/>
      <w:marTop w:val="0"/>
      <w:marBottom w:val="0"/>
      <w:divBdr>
        <w:top w:val="none" w:sz="0" w:space="0" w:color="auto"/>
        <w:left w:val="none" w:sz="0" w:space="0" w:color="auto"/>
        <w:bottom w:val="none" w:sz="0" w:space="0" w:color="auto"/>
        <w:right w:val="none" w:sz="0" w:space="0" w:color="auto"/>
      </w:divBdr>
      <w:divsChild>
        <w:div w:id="2132085846">
          <w:marLeft w:val="0"/>
          <w:marRight w:val="0"/>
          <w:marTop w:val="0"/>
          <w:marBottom w:val="0"/>
          <w:divBdr>
            <w:top w:val="none" w:sz="0" w:space="0" w:color="auto"/>
            <w:left w:val="none" w:sz="0" w:space="0" w:color="auto"/>
            <w:bottom w:val="none" w:sz="0" w:space="0" w:color="auto"/>
            <w:right w:val="none" w:sz="0" w:space="0" w:color="auto"/>
          </w:divBdr>
          <w:divsChild>
            <w:div w:id="111704956">
              <w:marLeft w:val="0"/>
              <w:marRight w:val="0"/>
              <w:marTop w:val="0"/>
              <w:marBottom w:val="0"/>
              <w:divBdr>
                <w:top w:val="none" w:sz="0" w:space="0" w:color="auto"/>
                <w:left w:val="none" w:sz="0" w:space="0" w:color="auto"/>
                <w:bottom w:val="none" w:sz="0" w:space="0" w:color="auto"/>
                <w:right w:val="none" w:sz="0" w:space="0" w:color="auto"/>
              </w:divBdr>
              <w:divsChild>
                <w:div w:id="9576023">
                  <w:marLeft w:val="0"/>
                  <w:marRight w:val="0"/>
                  <w:marTop w:val="0"/>
                  <w:marBottom w:val="0"/>
                  <w:divBdr>
                    <w:top w:val="none" w:sz="0" w:space="0" w:color="auto"/>
                    <w:left w:val="none" w:sz="0" w:space="0" w:color="auto"/>
                    <w:bottom w:val="none" w:sz="0" w:space="0" w:color="auto"/>
                    <w:right w:val="none" w:sz="0" w:space="0" w:color="auto"/>
                  </w:divBdr>
                  <w:divsChild>
                    <w:div w:id="52232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377030">
      <w:bodyDiv w:val="1"/>
      <w:marLeft w:val="0"/>
      <w:marRight w:val="0"/>
      <w:marTop w:val="0"/>
      <w:marBottom w:val="0"/>
      <w:divBdr>
        <w:top w:val="none" w:sz="0" w:space="0" w:color="auto"/>
        <w:left w:val="none" w:sz="0" w:space="0" w:color="auto"/>
        <w:bottom w:val="none" w:sz="0" w:space="0" w:color="auto"/>
        <w:right w:val="none" w:sz="0" w:space="0" w:color="auto"/>
      </w:divBdr>
      <w:divsChild>
        <w:div w:id="1477140458">
          <w:marLeft w:val="0"/>
          <w:marRight w:val="0"/>
          <w:marTop w:val="0"/>
          <w:marBottom w:val="0"/>
          <w:divBdr>
            <w:top w:val="none" w:sz="0" w:space="0" w:color="auto"/>
            <w:left w:val="none" w:sz="0" w:space="0" w:color="auto"/>
            <w:bottom w:val="none" w:sz="0" w:space="0" w:color="auto"/>
            <w:right w:val="none" w:sz="0" w:space="0" w:color="auto"/>
          </w:divBdr>
          <w:divsChild>
            <w:div w:id="1861509336">
              <w:marLeft w:val="0"/>
              <w:marRight w:val="0"/>
              <w:marTop w:val="0"/>
              <w:marBottom w:val="0"/>
              <w:divBdr>
                <w:top w:val="none" w:sz="0" w:space="0" w:color="auto"/>
                <w:left w:val="none" w:sz="0" w:space="0" w:color="auto"/>
                <w:bottom w:val="none" w:sz="0" w:space="0" w:color="auto"/>
                <w:right w:val="none" w:sz="0" w:space="0" w:color="auto"/>
              </w:divBdr>
              <w:divsChild>
                <w:div w:id="93017814">
                  <w:marLeft w:val="0"/>
                  <w:marRight w:val="0"/>
                  <w:marTop w:val="0"/>
                  <w:marBottom w:val="0"/>
                  <w:divBdr>
                    <w:top w:val="none" w:sz="0" w:space="0" w:color="auto"/>
                    <w:left w:val="none" w:sz="0" w:space="0" w:color="auto"/>
                    <w:bottom w:val="none" w:sz="0" w:space="0" w:color="auto"/>
                    <w:right w:val="none" w:sz="0" w:space="0" w:color="auto"/>
                  </w:divBdr>
                  <w:divsChild>
                    <w:div w:id="89338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775727">
      <w:bodyDiv w:val="1"/>
      <w:marLeft w:val="0"/>
      <w:marRight w:val="0"/>
      <w:marTop w:val="0"/>
      <w:marBottom w:val="0"/>
      <w:divBdr>
        <w:top w:val="none" w:sz="0" w:space="0" w:color="auto"/>
        <w:left w:val="none" w:sz="0" w:space="0" w:color="auto"/>
        <w:bottom w:val="none" w:sz="0" w:space="0" w:color="auto"/>
        <w:right w:val="none" w:sz="0" w:space="0" w:color="auto"/>
      </w:divBdr>
      <w:divsChild>
        <w:div w:id="314602662">
          <w:marLeft w:val="0"/>
          <w:marRight w:val="0"/>
          <w:marTop w:val="0"/>
          <w:marBottom w:val="0"/>
          <w:divBdr>
            <w:top w:val="none" w:sz="0" w:space="0" w:color="auto"/>
            <w:left w:val="none" w:sz="0" w:space="0" w:color="auto"/>
            <w:bottom w:val="none" w:sz="0" w:space="0" w:color="auto"/>
            <w:right w:val="none" w:sz="0" w:space="0" w:color="auto"/>
          </w:divBdr>
          <w:divsChild>
            <w:div w:id="1360357320">
              <w:marLeft w:val="0"/>
              <w:marRight w:val="0"/>
              <w:marTop w:val="0"/>
              <w:marBottom w:val="0"/>
              <w:divBdr>
                <w:top w:val="none" w:sz="0" w:space="0" w:color="auto"/>
                <w:left w:val="none" w:sz="0" w:space="0" w:color="auto"/>
                <w:bottom w:val="none" w:sz="0" w:space="0" w:color="auto"/>
                <w:right w:val="none" w:sz="0" w:space="0" w:color="auto"/>
              </w:divBdr>
              <w:divsChild>
                <w:div w:id="856309229">
                  <w:marLeft w:val="0"/>
                  <w:marRight w:val="0"/>
                  <w:marTop w:val="0"/>
                  <w:marBottom w:val="0"/>
                  <w:divBdr>
                    <w:top w:val="none" w:sz="0" w:space="0" w:color="auto"/>
                    <w:left w:val="none" w:sz="0" w:space="0" w:color="auto"/>
                    <w:bottom w:val="none" w:sz="0" w:space="0" w:color="auto"/>
                    <w:right w:val="none" w:sz="0" w:space="0" w:color="auto"/>
                  </w:divBdr>
                  <w:divsChild>
                    <w:div w:id="6576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595745">
      <w:bodyDiv w:val="1"/>
      <w:marLeft w:val="0"/>
      <w:marRight w:val="0"/>
      <w:marTop w:val="0"/>
      <w:marBottom w:val="0"/>
      <w:divBdr>
        <w:top w:val="none" w:sz="0" w:space="0" w:color="auto"/>
        <w:left w:val="none" w:sz="0" w:space="0" w:color="auto"/>
        <w:bottom w:val="none" w:sz="0" w:space="0" w:color="auto"/>
        <w:right w:val="none" w:sz="0" w:space="0" w:color="auto"/>
      </w:divBdr>
    </w:div>
    <w:div w:id="990713900">
      <w:bodyDiv w:val="1"/>
      <w:marLeft w:val="0"/>
      <w:marRight w:val="0"/>
      <w:marTop w:val="0"/>
      <w:marBottom w:val="0"/>
      <w:divBdr>
        <w:top w:val="none" w:sz="0" w:space="0" w:color="auto"/>
        <w:left w:val="none" w:sz="0" w:space="0" w:color="auto"/>
        <w:bottom w:val="none" w:sz="0" w:space="0" w:color="auto"/>
        <w:right w:val="none" w:sz="0" w:space="0" w:color="auto"/>
      </w:divBdr>
      <w:divsChild>
        <w:div w:id="267275681">
          <w:marLeft w:val="0"/>
          <w:marRight w:val="0"/>
          <w:marTop w:val="0"/>
          <w:marBottom w:val="0"/>
          <w:divBdr>
            <w:top w:val="none" w:sz="0" w:space="0" w:color="auto"/>
            <w:left w:val="none" w:sz="0" w:space="0" w:color="auto"/>
            <w:bottom w:val="none" w:sz="0" w:space="0" w:color="auto"/>
            <w:right w:val="none" w:sz="0" w:space="0" w:color="auto"/>
          </w:divBdr>
          <w:divsChild>
            <w:div w:id="1809855021">
              <w:marLeft w:val="0"/>
              <w:marRight w:val="0"/>
              <w:marTop w:val="0"/>
              <w:marBottom w:val="0"/>
              <w:divBdr>
                <w:top w:val="none" w:sz="0" w:space="0" w:color="auto"/>
                <w:left w:val="none" w:sz="0" w:space="0" w:color="auto"/>
                <w:bottom w:val="none" w:sz="0" w:space="0" w:color="auto"/>
                <w:right w:val="none" w:sz="0" w:space="0" w:color="auto"/>
              </w:divBdr>
              <w:divsChild>
                <w:div w:id="987711102">
                  <w:marLeft w:val="0"/>
                  <w:marRight w:val="0"/>
                  <w:marTop w:val="0"/>
                  <w:marBottom w:val="0"/>
                  <w:divBdr>
                    <w:top w:val="none" w:sz="0" w:space="0" w:color="auto"/>
                    <w:left w:val="none" w:sz="0" w:space="0" w:color="auto"/>
                    <w:bottom w:val="none" w:sz="0" w:space="0" w:color="auto"/>
                    <w:right w:val="none" w:sz="0" w:space="0" w:color="auto"/>
                  </w:divBdr>
                  <w:divsChild>
                    <w:div w:id="185723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982702">
      <w:bodyDiv w:val="1"/>
      <w:marLeft w:val="0"/>
      <w:marRight w:val="0"/>
      <w:marTop w:val="0"/>
      <w:marBottom w:val="0"/>
      <w:divBdr>
        <w:top w:val="none" w:sz="0" w:space="0" w:color="auto"/>
        <w:left w:val="none" w:sz="0" w:space="0" w:color="auto"/>
        <w:bottom w:val="none" w:sz="0" w:space="0" w:color="auto"/>
        <w:right w:val="none" w:sz="0" w:space="0" w:color="auto"/>
      </w:divBdr>
    </w:div>
    <w:div w:id="1000544564">
      <w:bodyDiv w:val="1"/>
      <w:marLeft w:val="0"/>
      <w:marRight w:val="0"/>
      <w:marTop w:val="0"/>
      <w:marBottom w:val="0"/>
      <w:divBdr>
        <w:top w:val="none" w:sz="0" w:space="0" w:color="auto"/>
        <w:left w:val="none" w:sz="0" w:space="0" w:color="auto"/>
        <w:bottom w:val="none" w:sz="0" w:space="0" w:color="auto"/>
        <w:right w:val="none" w:sz="0" w:space="0" w:color="auto"/>
      </w:divBdr>
    </w:div>
    <w:div w:id="1002927855">
      <w:bodyDiv w:val="1"/>
      <w:marLeft w:val="0"/>
      <w:marRight w:val="0"/>
      <w:marTop w:val="0"/>
      <w:marBottom w:val="0"/>
      <w:divBdr>
        <w:top w:val="none" w:sz="0" w:space="0" w:color="auto"/>
        <w:left w:val="none" w:sz="0" w:space="0" w:color="auto"/>
        <w:bottom w:val="none" w:sz="0" w:space="0" w:color="auto"/>
        <w:right w:val="none" w:sz="0" w:space="0" w:color="auto"/>
      </w:divBdr>
      <w:divsChild>
        <w:div w:id="253710840">
          <w:marLeft w:val="0"/>
          <w:marRight w:val="0"/>
          <w:marTop w:val="0"/>
          <w:marBottom w:val="0"/>
          <w:divBdr>
            <w:top w:val="none" w:sz="0" w:space="0" w:color="auto"/>
            <w:left w:val="none" w:sz="0" w:space="0" w:color="auto"/>
            <w:bottom w:val="none" w:sz="0" w:space="0" w:color="auto"/>
            <w:right w:val="none" w:sz="0" w:space="0" w:color="auto"/>
          </w:divBdr>
          <w:divsChild>
            <w:div w:id="1973364072">
              <w:marLeft w:val="0"/>
              <w:marRight w:val="0"/>
              <w:marTop w:val="0"/>
              <w:marBottom w:val="0"/>
              <w:divBdr>
                <w:top w:val="none" w:sz="0" w:space="0" w:color="auto"/>
                <w:left w:val="none" w:sz="0" w:space="0" w:color="auto"/>
                <w:bottom w:val="none" w:sz="0" w:space="0" w:color="auto"/>
                <w:right w:val="none" w:sz="0" w:space="0" w:color="auto"/>
              </w:divBdr>
              <w:divsChild>
                <w:div w:id="832258679">
                  <w:marLeft w:val="0"/>
                  <w:marRight w:val="0"/>
                  <w:marTop w:val="0"/>
                  <w:marBottom w:val="0"/>
                  <w:divBdr>
                    <w:top w:val="none" w:sz="0" w:space="0" w:color="auto"/>
                    <w:left w:val="none" w:sz="0" w:space="0" w:color="auto"/>
                    <w:bottom w:val="none" w:sz="0" w:space="0" w:color="auto"/>
                    <w:right w:val="none" w:sz="0" w:space="0" w:color="auto"/>
                  </w:divBdr>
                  <w:divsChild>
                    <w:div w:id="143296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044126">
      <w:bodyDiv w:val="1"/>
      <w:marLeft w:val="0"/>
      <w:marRight w:val="0"/>
      <w:marTop w:val="0"/>
      <w:marBottom w:val="0"/>
      <w:divBdr>
        <w:top w:val="none" w:sz="0" w:space="0" w:color="auto"/>
        <w:left w:val="none" w:sz="0" w:space="0" w:color="auto"/>
        <w:bottom w:val="none" w:sz="0" w:space="0" w:color="auto"/>
        <w:right w:val="none" w:sz="0" w:space="0" w:color="auto"/>
      </w:divBdr>
      <w:divsChild>
        <w:div w:id="1981880246">
          <w:marLeft w:val="0"/>
          <w:marRight w:val="0"/>
          <w:marTop w:val="0"/>
          <w:marBottom w:val="0"/>
          <w:divBdr>
            <w:top w:val="none" w:sz="0" w:space="0" w:color="auto"/>
            <w:left w:val="none" w:sz="0" w:space="0" w:color="auto"/>
            <w:bottom w:val="none" w:sz="0" w:space="0" w:color="auto"/>
            <w:right w:val="none" w:sz="0" w:space="0" w:color="auto"/>
          </w:divBdr>
          <w:divsChild>
            <w:div w:id="1207258387">
              <w:marLeft w:val="0"/>
              <w:marRight w:val="0"/>
              <w:marTop w:val="0"/>
              <w:marBottom w:val="0"/>
              <w:divBdr>
                <w:top w:val="none" w:sz="0" w:space="0" w:color="auto"/>
                <w:left w:val="none" w:sz="0" w:space="0" w:color="auto"/>
                <w:bottom w:val="none" w:sz="0" w:space="0" w:color="auto"/>
                <w:right w:val="none" w:sz="0" w:space="0" w:color="auto"/>
              </w:divBdr>
              <w:divsChild>
                <w:div w:id="139736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05716">
      <w:bodyDiv w:val="1"/>
      <w:marLeft w:val="0"/>
      <w:marRight w:val="0"/>
      <w:marTop w:val="0"/>
      <w:marBottom w:val="0"/>
      <w:divBdr>
        <w:top w:val="none" w:sz="0" w:space="0" w:color="auto"/>
        <w:left w:val="none" w:sz="0" w:space="0" w:color="auto"/>
        <w:bottom w:val="none" w:sz="0" w:space="0" w:color="auto"/>
        <w:right w:val="none" w:sz="0" w:space="0" w:color="auto"/>
      </w:divBdr>
      <w:divsChild>
        <w:div w:id="641616579">
          <w:marLeft w:val="0"/>
          <w:marRight w:val="0"/>
          <w:marTop w:val="0"/>
          <w:marBottom w:val="0"/>
          <w:divBdr>
            <w:top w:val="none" w:sz="0" w:space="0" w:color="auto"/>
            <w:left w:val="none" w:sz="0" w:space="0" w:color="auto"/>
            <w:bottom w:val="none" w:sz="0" w:space="0" w:color="auto"/>
            <w:right w:val="none" w:sz="0" w:space="0" w:color="auto"/>
          </w:divBdr>
          <w:divsChild>
            <w:div w:id="965819804">
              <w:marLeft w:val="0"/>
              <w:marRight w:val="0"/>
              <w:marTop w:val="0"/>
              <w:marBottom w:val="0"/>
              <w:divBdr>
                <w:top w:val="none" w:sz="0" w:space="0" w:color="auto"/>
                <w:left w:val="none" w:sz="0" w:space="0" w:color="auto"/>
                <w:bottom w:val="none" w:sz="0" w:space="0" w:color="auto"/>
                <w:right w:val="none" w:sz="0" w:space="0" w:color="auto"/>
              </w:divBdr>
              <w:divsChild>
                <w:div w:id="2105152094">
                  <w:marLeft w:val="0"/>
                  <w:marRight w:val="0"/>
                  <w:marTop w:val="0"/>
                  <w:marBottom w:val="0"/>
                  <w:divBdr>
                    <w:top w:val="none" w:sz="0" w:space="0" w:color="auto"/>
                    <w:left w:val="none" w:sz="0" w:space="0" w:color="auto"/>
                    <w:bottom w:val="none" w:sz="0" w:space="0" w:color="auto"/>
                    <w:right w:val="none" w:sz="0" w:space="0" w:color="auto"/>
                  </w:divBdr>
                  <w:divsChild>
                    <w:div w:id="331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176340">
      <w:bodyDiv w:val="1"/>
      <w:marLeft w:val="0"/>
      <w:marRight w:val="0"/>
      <w:marTop w:val="0"/>
      <w:marBottom w:val="0"/>
      <w:divBdr>
        <w:top w:val="none" w:sz="0" w:space="0" w:color="auto"/>
        <w:left w:val="none" w:sz="0" w:space="0" w:color="auto"/>
        <w:bottom w:val="none" w:sz="0" w:space="0" w:color="auto"/>
        <w:right w:val="none" w:sz="0" w:space="0" w:color="auto"/>
      </w:divBdr>
    </w:div>
    <w:div w:id="1018656578">
      <w:bodyDiv w:val="1"/>
      <w:marLeft w:val="0"/>
      <w:marRight w:val="0"/>
      <w:marTop w:val="0"/>
      <w:marBottom w:val="0"/>
      <w:divBdr>
        <w:top w:val="none" w:sz="0" w:space="0" w:color="auto"/>
        <w:left w:val="none" w:sz="0" w:space="0" w:color="auto"/>
        <w:bottom w:val="none" w:sz="0" w:space="0" w:color="auto"/>
        <w:right w:val="none" w:sz="0" w:space="0" w:color="auto"/>
      </w:divBdr>
      <w:divsChild>
        <w:div w:id="280111346">
          <w:marLeft w:val="0"/>
          <w:marRight w:val="0"/>
          <w:marTop w:val="400"/>
          <w:marBottom w:val="400"/>
          <w:divBdr>
            <w:top w:val="none" w:sz="0" w:space="0" w:color="auto"/>
            <w:left w:val="none" w:sz="0" w:space="0" w:color="auto"/>
            <w:bottom w:val="none" w:sz="0" w:space="0" w:color="auto"/>
            <w:right w:val="none" w:sz="0" w:space="0" w:color="auto"/>
          </w:divBdr>
        </w:div>
        <w:div w:id="422608092">
          <w:marLeft w:val="0"/>
          <w:marRight w:val="0"/>
          <w:marTop w:val="400"/>
          <w:marBottom w:val="400"/>
          <w:divBdr>
            <w:top w:val="none" w:sz="0" w:space="0" w:color="auto"/>
            <w:left w:val="none" w:sz="0" w:space="0" w:color="auto"/>
            <w:bottom w:val="none" w:sz="0" w:space="0" w:color="auto"/>
            <w:right w:val="none" w:sz="0" w:space="0" w:color="auto"/>
          </w:divBdr>
        </w:div>
        <w:div w:id="505705369">
          <w:marLeft w:val="0"/>
          <w:marRight w:val="0"/>
          <w:marTop w:val="400"/>
          <w:marBottom w:val="400"/>
          <w:divBdr>
            <w:top w:val="none" w:sz="0" w:space="0" w:color="auto"/>
            <w:left w:val="none" w:sz="0" w:space="0" w:color="auto"/>
            <w:bottom w:val="none" w:sz="0" w:space="0" w:color="auto"/>
            <w:right w:val="none" w:sz="0" w:space="0" w:color="auto"/>
          </w:divBdr>
        </w:div>
        <w:div w:id="1348169384">
          <w:marLeft w:val="0"/>
          <w:marRight w:val="0"/>
          <w:marTop w:val="400"/>
          <w:marBottom w:val="400"/>
          <w:divBdr>
            <w:top w:val="none" w:sz="0" w:space="0" w:color="auto"/>
            <w:left w:val="none" w:sz="0" w:space="0" w:color="auto"/>
            <w:bottom w:val="none" w:sz="0" w:space="0" w:color="auto"/>
            <w:right w:val="none" w:sz="0" w:space="0" w:color="auto"/>
          </w:divBdr>
        </w:div>
        <w:div w:id="1486162250">
          <w:marLeft w:val="0"/>
          <w:marRight w:val="0"/>
          <w:marTop w:val="400"/>
          <w:marBottom w:val="400"/>
          <w:divBdr>
            <w:top w:val="none" w:sz="0" w:space="0" w:color="auto"/>
            <w:left w:val="none" w:sz="0" w:space="0" w:color="auto"/>
            <w:bottom w:val="none" w:sz="0" w:space="0" w:color="auto"/>
            <w:right w:val="none" w:sz="0" w:space="0" w:color="auto"/>
          </w:divBdr>
        </w:div>
        <w:div w:id="1536114373">
          <w:marLeft w:val="0"/>
          <w:marRight w:val="0"/>
          <w:marTop w:val="400"/>
          <w:marBottom w:val="400"/>
          <w:divBdr>
            <w:top w:val="none" w:sz="0" w:space="0" w:color="auto"/>
            <w:left w:val="none" w:sz="0" w:space="0" w:color="auto"/>
            <w:bottom w:val="none" w:sz="0" w:space="0" w:color="auto"/>
            <w:right w:val="none" w:sz="0" w:space="0" w:color="auto"/>
          </w:divBdr>
        </w:div>
        <w:div w:id="1834907236">
          <w:marLeft w:val="0"/>
          <w:marRight w:val="0"/>
          <w:marTop w:val="400"/>
          <w:marBottom w:val="400"/>
          <w:divBdr>
            <w:top w:val="none" w:sz="0" w:space="0" w:color="auto"/>
            <w:left w:val="none" w:sz="0" w:space="0" w:color="auto"/>
            <w:bottom w:val="none" w:sz="0" w:space="0" w:color="auto"/>
            <w:right w:val="none" w:sz="0" w:space="0" w:color="auto"/>
          </w:divBdr>
        </w:div>
      </w:divsChild>
    </w:div>
    <w:div w:id="1030060929">
      <w:bodyDiv w:val="1"/>
      <w:marLeft w:val="0"/>
      <w:marRight w:val="0"/>
      <w:marTop w:val="0"/>
      <w:marBottom w:val="0"/>
      <w:divBdr>
        <w:top w:val="none" w:sz="0" w:space="0" w:color="auto"/>
        <w:left w:val="none" w:sz="0" w:space="0" w:color="auto"/>
        <w:bottom w:val="none" w:sz="0" w:space="0" w:color="auto"/>
        <w:right w:val="none" w:sz="0" w:space="0" w:color="auto"/>
      </w:divBdr>
    </w:div>
    <w:div w:id="1042243741">
      <w:bodyDiv w:val="1"/>
      <w:marLeft w:val="0"/>
      <w:marRight w:val="0"/>
      <w:marTop w:val="0"/>
      <w:marBottom w:val="0"/>
      <w:divBdr>
        <w:top w:val="none" w:sz="0" w:space="0" w:color="auto"/>
        <w:left w:val="none" w:sz="0" w:space="0" w:color="auto"/>
        <w:bottom w:val="none" w:sz="0" w:space="0" w:color="auto"/>
        <w:right w:val="none" w:sz="0" w:space="0" w:color="auto"/>
      </w:divBdr>
      <w:divsChild>
        <w:div w:id="1997762729">
          <w:marLeft w:val="0"/>
          <w:marRight w:val="0"/>
          <w:marTop w:val="0"/>
          <w:marBottom w:val="0"/>
          <w:divBdr>
            <w:top w:val="none" w:sz="0" w:space="0" w:color="auto"/>
            <w:left w:val="none" w:sz="0" w:space="0" w:color="auto"/>
            <w:bottom w:val="none" w:sz="0" w:space="0" w:color="auto"/>
            <w:right w:val="none" w:sz="0" w:space="0" w:color="auto"/>
          </w:divBdr>
          <w:divsChild>
            <w:div w:id="1169949452">
              <w:marLeft w:val="0"/>
              <w:marRight w:val="0"/>
              <w:marTop w:val="0"/>
              <w:marBottom w:val="0"/>
              <w:divBdr>
                <w:top w:val="none" w:sz="0" w:space="0" w:color="auto"/>
                <w:left w:val="none" w:sz="0" w:space="0" w:color="auto"/>
                <w:bottom w:val="none" w:sz="0" w:space="0" w:color="auto"/>
                <w:right w:val="none" w:sz="0" w:space="0" w:color="auto"/>
              </w:divBdr>
              <w:divsChild>
                <w:div w:id="1927962115">
                  <w:marLeft w:val="0"/>
                  <w:marRight w:val="0"/>
                  <w:marTop w:val="0"/>
                  <w:marBottom w:val="0"/>
                  <w:divBdr>
                    <w:top w:val="none" w:sz="0" w:space="0" w:color="auto"/>
                    <w:left w:val="none" w:sz="0" w:space="0" w:color="auto"/>
                    <w:bottom w:val="none" w:sz="0" w:space="0" w:color="auto"/>
                    <w:right w:val="none" w:sz="0" w:space="0" w:color="auto"/>
                  </w:divBdr>
                  <w:divsChild>
                    <w:div w:id="194873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672382">
      <w:bodyDiv w:val="1"/>
      <w:marLeft w:val="0"/>
      <w:marRight w:val="0"/>
      <w:marTop w:val="0"/>
      <w:marBottom w:val="0"/>
      <w:divBdr>
        <w:top w:val="none" w:sz="0" w:space="0" w:color="auto"/>
        <w:left w:val="none" w:sz="0" w:space="0" w:color="auto"/>
        <w:bottom w:val="none" w:sz="0" w:space="0" w:color="auto"/>
        <w:right w:val="none" w:sz="0" w:space="0" w:color="auto"/>
      </w:divBdr>
      <w:divsChild>
        <w:div w:id="1306012580">
          <w:marLeft w:val="0"/>
          <w:marRight w:val="0"/>
          <w:marTop w:val="0"/>
          <w:marBottom w:val="0"/>
          <w:divBdr>
            <w:top w:val="none" w:sz="0" w:space="0" w:color="auto"/>
            <w:left w:val="none" w:sz="0" w:space="0" w:color="auto"/>
            <w:bottom w:val="none" w:sz="0" w:space="0" w:color="auto"/>
            <w:right w:val="none" w:sz="0" w:space="0" w:color="auto"/>
          </w:divBdr>
          <w:divsChild>
            <w:div w:id="2060281275">
              <w:marLeft w:val="0"/>
              <w:marRight w:val="0"/>
              <w:marTop w:val="0"/>
              <w:marBottom w:val="0"/>
              <w:divBdr>
                <w:top w:val="none" w:sz="0" w:space="0" w:color="auto"/>
                <w:left w:val="none" w:sz="0" w:space="0" w:color="auto"/>
                <w:bottom w:val="none" w:sz="0" w:space="0" w:color="auto"/>
                <w:right w:val="none" w:sz="0" w:space="0" w:color="auto"/>
              </w:divBdr>
              <w:divsChild>
                <w:div w:id="32285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334274">
      <w:bodyDiv w:val="1"/>
      <w:marLeft w:val="0"/>
      <w:marRight w:val="0"/>
      <w:marTop w:val="0"/>
      <w:marBottom w:val="0"/>
      <w:divBdr>
        <w:top w:val="none" w:sz="0" w:space="0" w:color="auto"/>
        <w:left w:val="none" w:sz="0" w:space="0" w:color="auto"/>
        <w:bottom w:val="none" w:sz="0" w:space="0" w:color="auto"/>
        <w:right w:val="none" w:sz="0" w:space="0" w:color="auto"/>
      </w:divBdr>
      <w:divsChild>
        <w:div w:id="648436681">
          <w:marLeft w:val="0"/>
          <w:marRight w:val="0"/>
          <w:marTop w:val="0"/>
          <w:marBottom w:val="0"/>
          <w:divBdr>
            <w:top w:val="none" w:sz="0" w:space="0" w:color="auto"/>
            <w:left w:val="none" w:sz="0" w:space="0" w:color="auto"/>
            <w:bottom w:val="none" w:sz="0" w:space="0" w:color="auto"/>
            <w:right w:val="none" w:sz="0" w:space="0" w:color="auto"/>
          </w:divBdr>
          <w:divsChild>
            <w:div w:id="1199970964">
              <w:marLeft w:val="0"/>
              <w:marRight w:val="0"/>
              <w:marTop w:val="0"/>
              <w:marBottom w:val="0"/>
              <w:divBdr>
                <w:top w:val="none" w:sz="0" w:space="0" w:color="auto"/>
                <w:left w:val="none" w:sz="0" w:space="0" w:color="auto"/>
                <w:bottom w:val="none" w:sz="0" w:space="0" w:color="auto"/>
                <w:right w:val="none" w:sz="0" w:space="0" w:color="auto"/>
              </w:divBdr>
              <w:divsChild>
                <w:div w:id="939945743">
                  <w:marLeft w:val="0"/>
                  <w:marRight w:val="0"/>
                  <w:marTop w:val="0"/>
                  <w:marBottom w:val="0"/>
                  <w:divBdr>
                    <w:top w:val="none" w:sz="0" w:space="0" w:color="auto"/>
                    <w:left w:val="none" w:sz="0" w:space="0" w:color="auto"/>
                    <w:bottom w:val="none" w:sz="0" w:space="0" w:color="auto"/>
                    <w:right w:val="none" w:sz="0" w:space="0" w:color="auto"/>
                  </w:divBdr>
                  <w:divsChild>
                    <w:div w:id="159632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002895">
      <w:bodyDiv w:val="1"/>
      <w:marLeft w:val="0"/>
      <w:marRight w:val="0"/>
      <w:marTop w:val="0"/>
      <w:marBottom w:val="0"/>
      <w:divBdr>
        <w:top w:val="none" w:sz="0" w:space="0" w:color="auto"/>
        <w:left w:val="none" w:sz="0" w:space="0" w:color="auto"/>
        <w:bottom w:val="none" w:sz="0" w:space="0" w:color="auto"/>
        <w:right w:val="none" w:sz="0" w:space="0" w:color="auto"/>
      </w:divBdr>
      <w:divsChild>
        <w:div w:id="1707101067">
          <w:marLeft w:val="0"/>
          <w:marRight w:val="0"/>
          <w:marTop w:val="0"/>
          <w:marBottom w:val="0"/>
          <w:divBdr>
            <w:top w:val="none" w:sz="0" w:space="0" w:color="auto"/>
            <w:left w:val="none" w:sz="0" w:space="0" w:color="auto"/>
            <w:bottom w:val="none" w:sz="0" w:space="0" w:color="auto"/>
            <w:right w:val="none" w:sz="0" w:space="0" w:color="auto"/>
          </w:divBdr>
          <w:divsChild>
            <w:div w:id="2025594688">
              <w:marLeft w:val="0"/>
              <w:marRight w:val="0"/>
              <w:marTop w:val="0"/>
              <w:marBottom w:val="0"/>
              <w:divBdr>
                <w:top w:val="none" w:sz="0" w:space="0" w:color="auto"/>
                <w:left w:val="none" w:sz="0" w:space="0" w:color="auto"/>
                <w:bottom w:val="none" w:sz="0" w:space="0" w:color="auto"/>
                <w:right w:val="none" w:sz="0" w:space="0" w:color="auto"/>
              </w:divBdr>
              <w:divsChild>
                <w:div w:id="174910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710244">
      <w:bodyDiv w:val="1"/>
      <w:marLeft w:val="0"/>
      <w:marRight w:val="0"/>
      <w:marTop w:val="0"/>
      <w:marBottom w:val="0"/>
      <w:divBdr>
        <w:top w:val="none" w:sz="0" w:space="0" w:color="auto"/>
        <w:left w:val="none" w:sz="0" w:space="0" w:color="auto"/>
        <w:bottom w:val="none" w:sz="0" w:space="0" w:color="auto"/>
        <w:right w:val="none" w:sz="0" w:space="0" w:color="auto"/>
      </w:divBdr>
    </w:div>
    <w:div w:id="1077895725">
      <w:bodyDiv w:val="1"/>
      <w:marLeft w:val="0"/>
      <w:marRight w:val="0"/>
      <w:marTop w:val="0"/>
      <w:marBottom w:val="0"/>
      <w:divBdr>
        <w:top w:val="none" w:sz="0" w:space="0" w:color="auto"/>
        <w:left w:val="none" w:sz="0" w:space="0" w:color="auto"/>
        <w:bottom w:val="none" w:sz="0" w:space="0" w:color="auto"/>
        <w:right w:val="none" w:sz="0" w:space="0" w:color="auto"/>
      </w:divBdr>
      <w:divsChild>
        <w:div w:id="1735739882">
          <w:marLeft w:val="0"/>
          <w:marRight w:val="0"/>
          <w:marTop w:val="0"/>
          <w:marBottom w:val="0"/>
          <w:divBdr>
            <w:top w:val="none" w:sz="0" w:space="0" w:color="auto"/>
            <w:left w:val="none" w:sz="0" w:space="0" w:color="auto"/>
            <w:bottom w:val="none" w:sz="0" w:space="0" w:color="auto"/>
            <w:right w:val="none" w:sz="0" w:space="0" w:color="auto"/>
          </w:divBdr>
          <w:divsChild>
            <w:div w:id="1674720165">
              <w:marLeft w:val="0"/>
              <w:marRight w:val="0"/>
              <w:marTop w:val="0"/>
              <w:marBottom w:val="0"/>
              <w:divBdr>
                <w:top w:val="none" w:sz="0" w:space="0" w:color="auto"/>
                <w:left w:val="none" w:sz="0" w:space="0" w:color="auto"/>
                <w:bottom w:val="none" w:sz="0" w:space="0" w:color="auto"/>
                <w:right w:val="none" w:sz="0" w:space="0" w:color="auto"/>
              </w:divBdr>
              <w:divsChild>
                <w:div w:id="283317872">
                  <w:marLeft w:val="0"/>
                  <w:marRight w:val="0"/>
                  <w:marTop w:val="0"/>
                  <w:marBottom w:val="0"/>
                  <w:divBdr>
                    <w:top w:val="none" w:sz="0" w:space="0" w:color="auto"/>
                    <w:left w:val="none" w:sz="0" w:space="0" w:color="auto"/>
                    <w:bottom w:val="none" w:sz="0" w:space="0" w:color="auto"/>
                    <w:right w:val="none" w:sz="0" w:space="0" w:color="auto"/>
                  </w:divBdr>
                  <w:divsChild>
                    <w:div w:id="79791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296966">
      <w:bodyDiv w:val="1"/>
      <w:marLeft w:val="0"/>
      <w:marRight w:val="0"/>
      <w:marTop w:val="0"/>
      <w:marBottom w:val="0"/>
      <w:divBdr>
        <w:top w:val="none" w:sz="0" w:space="0" w:color="auto"/>
        <w:left w:val="none" w:sz="0" w:space="0" w:color="auto"/>
        <w:bottom w:val="none" w:sz="0" w:space="0" w:color="auto"/>
        <w:right w:val="none" w:sz="0" w:space="0" w:color="auto"/>
      </w:divBdr>
    </w:div>
    <w:div w:id="1088037801">
      <w:bodyDiv w:val="1"/>
      <w:marLeft w:val="0"/>
      <w:marRight w:val="0"/>
      <w:marTop w:val="0"/>
      <w:marBottom w:val="0"/>
      <w:divBdr>
        <w:top w:val="none" w:sz="0" w:space="0" w:color="auto"/>
        <w:left w:val="none" w:sz="0" w:space="0" w:color="auto"/>
        <w:bottom w:val="none" w:sz="0" w:space="0" w:color="auto"/>
        <w:right w:val="none" w:sz="0" w:space="0" w:color="auto"/>
      </w:divBdr>
    </w:div>
    <w:div w:id="1099330516">
      <w:bodyDiv w:val="1"/>
      <w:marLeft w:val="0"/>
      <w:marRight w:val="0"/>
      <w:marTop w:val="0"/>
      <w:marBottom w:val="0"/>
      <w:divBdr>
        <w:top w:val="none" w:sz="0" w:space="0" w:color="auto"/>
        <w:left w:val="none" w:sz="0" w:space="0" w:color="auto"/>
        <w:bottom w:val="none" w:sz="0" w:space="0" w:color="auto"/>
        <w:right w:val="none" w:sz="0" w:space="0" w:color="auto"/>
      </w:divBdr>
      <w:divsChild>
        <w:div w:id="381952114">
          <w:marLeft w:val="0"/>
          <w:marRight w:val="0"/>
          <w:marTop w:val="0"/>
          <w:marBottom w:val="0"/>
          <w:divBdr>
            <w:top w:val="none" w:sz="0" w:space="0" w:color="auto"/>
            <w:left w:val="none" w:sz="0" w:space="0" w:color="auto"/>
            <w:bottom w:val="none" w:sz="0" w:space="0" w:color="auto"/>
            <w:right w:val="none" w:sz="0" w:space="0" w:color="auto"/>
          </w:divBdr>
          <w:divsChild>
            <w:div w:id="1019428562">
              <w:marLeft w:val="0"/>
              <w:marRight w:val="0"/>
              <w:marTop w:val="0"/>
              <w:marBottom w:val="0"/>
              <w:divBdr>
                <w:top w:val="none" w:sz="0" w:space="0" w:color="auto"/>
                <w:left w:val="none" w:sz="0" w:space="0" w:color="auto"/>
                <w:bottom w:val="none" w:sz="0" w:space="0" w:color="auto"/>
                <w:right w:val="none" w:sz="0" w:space="0" w:color="auto"/>
              </w:divBdr>
              <w:divsChild>
                <w:div w:id="15545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349705">
      <w:bodyDiv w:val="1"/>
      <w:marLeft w:val="0"/>
      <w:marRight w:val="0"/>
      <w:marTop w:val="0"/>
      <w:marBottom w:val="0"/>
      <w:divBdr>
        <w:top w:val="none" w:sz="0" w:space="0" w:color="auto"/>
        <w:left w:val="none" w:sz="0" w:space="0" w:color="auto"/>
        <w:bottom w:val="none" w:sz="0" w:space="0" w:color="auto"/>
        <w:right w:val="none" w:sz="0" w:space="0" w:color="auto"/>
      </w:divBdr>
      <w:divsChild>
        <w:div w:id="909147413">
          <w:marLeft w:val="0"/>
          <w:marRight w:val="0"/>
          <w:marTop w:val="0"/>
          <w:marBottom w:val="0"/>
          <w:divBdr>
            <w:top w:val="none" w:sz="0" w:space="0" w:color="auto"/>
            <w:left w:val="none" w:sz="0" w:space="0" w:color="auto"/>
            <w:bottom w:val="none" w:sz="0" w:space="0" w:color="auto"/>
            <w:right w:val="none" w:sz="0" w:space="0" w:color="auto"/>
          </w:divBdr>
          <w:divsChild>
            <w:div w:id="1636567212">
              <w:marLeft w:val="0"/>
              <w:marRight w:val="0"/>
              <w:marTop w:val="0"/>
              <w:marBottom w:val="0"/>
              <w:divBdr>
                <w:top w:val="none" w:sz="0" w:space="0" w:color="auto"/>
                <w:left w:val="none" w:sz="0" w:space="0" w:color="auto"/>
                <w:bottom w:val="none" w:sz="0" w:space="0" w:color="auto"/>
                <w:right w:val="none" w:sz="0" w:space="0" w:color="auto"/>
              </w:divBdr>
              <w:divsChild>
                <w:div w:id="502938687">
                  <w:marLeft w:val="0"/>
                  <w:marRight w:val="0"/>
                  <w:marTop w:val="0"/>
                  <w:marBottom w:val="0"/>
                  <w:divBdr>
                    <w:top w:val="none" w:sz="0" w:space="0" w:color="auto"/>
                    <w:left w:val="none" w:sz="0" w:space="0" w:color="auto"/>
                    <w:bottom w:val="none" w:sz="0" w:space="0" w:color="auto"/>
                    <w:right w:val="none" w:sz="0" w:space="0" w:color="auto"/>
                  </w:divBdr>
                  <w:divsChild>
                    <w:div w:id="103719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089901">
      <w:bodyDiv w:val="1"/>
      <w:marLeft w:val="0"/>
      <w:marRight w:val="0"/>
      <w:marTop w:val="0"/>
      <w:marBottom w:val="0"/>
      <w:divBdr>
        <w:top w:val="none" w:sz="0" w:space="0" w:color="auto"/>
        <w:left w:val="none" w:sz="0" w:space="0" w:color="auto"/>
        <w:bottom w:val="none" w:sz="0" w:space="0" w:color="auto"/>
        <w:right w:val="none" w:sz="0" w:space="0" w:color="auto"/>
      </w:divBdr>
      <w:divsChild>
        <w:div w:id="152841047">
          <w:marLeft w:val="0"/>
          <w:marRight w:val="0"/>
          <w:marTop w:val="0"/>
          <w:marBottom w:val="0"/>
          <w:divBdr>
            <w:top w:val="none" w:sz="0" w:space="0" w:color="auto"/>
            <w:left w:val="none" w:sz="0" w:space="0" w:color="auto"/>
            <w:bottom w:val="none" w:sz="0" w:space="0" w:color="auto"/>
            <w:right w:val="none" w:sz="0" w:space="0" w:color="auto"/>
          </w:divBdr>
          <w:divsChild>
            <w:div w:id="1765882264">
              <w:marLeft w:val="0"/>
              <w:marRight w:val="0"/>
              <w:marTop w:val="0"/>
              <w:marBottom w:val="0"/>
              <w:divBdr>
                <w:top w:val="none" w:sz="0" w:space="0" w:color="auto"/>
                <w:left w:val="none" w:sz="0" w:space="0" w:color="auto"/>
                <w:bottom w:val="none" w:sz="0" w:space="0" w:color="auto"/>
                <w:right w:val="none" w:sz="0" w:space="0" w:color="auto"/>
              </w:divBdr>
              <w:divsChild>
                <w:div w:id="2075544898">
                  <w:marLeft w:val="0"/>
                  <w:marRight w:val="0"/>
                  <w:marTop w:val="0"/>
                  <w:marBottom w:val="0"/>
                  <w:divBdr>
                    <w:top w:val="none" w:sz="0" w:space="0" w:color="auto"/>
                    <w:left w:val="none" w:sz="0" w:space="0" w:color="auto"/>
                    <w:bottom w:val="none" w:sz="0" w:space="0" w:color="auto"/>
                    <w:right w:val="none" w:sz="0" w:space="0" w:color="auto"/>
                  </w:divBdr>
                  <w:divsChild>
                    <w:div w:id="168598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034110">
      <w:bodyDiv w:val="1"/>
      <w:marLeft w:val="0"/>
      <w:marRight w:val="0"/>
      <w:marTop w:val="0"/>
      <w:marBottom w:val="0"/>
      <w:divBdr>
        <w:top w:val="none" w:sz="0" w:space="0" w:color="auto"/>
        <w:left w:val="none" w:sz="0" w:space="0" w:color="auto"/>
        <w:bottom w:val="none" w:sz="0" w:space="0" w:color="auto"/>
        <w:right w:val="none" w:sz="0" w:space="0" w:color="auto"/>
      </w:divBdr>
      <w:divsChild>
        <w:div w:id="1867526516">
          <w:marLeft w:val="0"/>
          <w:marRight w:val="0"/>
          <w:marTop w:val="0"/>
          <w:marBottom w:val="0"/>
          <w:divBdr>
            <w:top w:val="none" w:sz="0" w:space="0" w:color="auto"/>
            <w:left w:val="none" w:sz="0" w:space="0" w:color="auto"/>
            <w:bottom w:val="none" w:sz="0" w:space="0" w:color="auto"/>
            <w:right w:val="none" w:sz="0" w:space="0" w:color="auto"/>
          </w:divBdr>
          <w:divsChild>
            <w:div w:id="522666779">
              <w:marLeft w:val="0"/>
              <w:marRight w:val="0"/>
              <w:marTop w:val="0"/>
              <w:marBottom w:val="0"/>
              <w:divBdr>
                <w:top w:val="none" w:sz="0" w:space="0" w:color="auto"/>
                <w:left w:val="none" w:sz="0" w:space="0" w:color="auto"/>
                <w:bottom w:val="none" w:sz="0" w:space="0" w:color="auto"/>
                <w:right w:val="none" w:sz="0" w:space="0" w:color="auto"/>
              </w:divBdr>
              <w:divsChild>
                <w:div w:id="1607343914">
                  <w:marLeft w:val="0"/>
                  <w:marRight w:val="0"/>
                  <w:marTop w:val="0"/>
                  <w:marBottom w:val="0"/>
                  <w:divBdr>
                    <w:top w:val="none" w:sz="0" w:space="0" w:color="auto"/>
                    <w:left w:val="none" w:sz="0" w:space="0" w:color="auto"/>
                    <w:bottom w:val="none" w:sz="0" w:space="0" w:color="auto"/>
                    <w:right w:val="none" w:sz="0" w:space="0" w:color="auto"/>
                  </w:divBdr>
                  <w:divsChild>
                    <w:div w:id="83514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640775">
      <w:bodyDiv w:val="1"/>
      <w:marLeft w:val="0"/>
      <w:marRight w:val="0"/>
      <w:marTop w:val="0"/>
      <w:marBottom w:val="0"/>
      <w:divBdr>
        <w:top w:val="none" w:sz="0" w:space="0" w:color="auto"/>
        <w:left w:val="none" w:sz="0" w:space="0" w:color="auto"/>
        <w:bottom w:val="none" w:sz="0" w:space="0" w:color="auto"/>
        <w:right w:val="none" w:sz="0" w:space="0" w:color="auto"/>
      </w:divBdr>
    </w:div>
    <w:div w:id="1149395456">
      <w:bodyDiv w:val="1"/>
      <w:marLeft w:val="0"/>
      <w:marRight w:val="0"/>
      <w:marTop w:val="0"/>
      <w:marBottom w:val="0"/>
      <w:divBdr>
        <w:top w:val="none" w:sz="0" w:space="0" w:color="auto"/>
        <w:left w:val="none" w:sz="0" w:space="0" w:color="auto"/>
        <w:bottom w:val="none" w:sz="0" w:space="0" w:color="auto"/>
        <w:right w:val="none" w:sz="0" w:space="0" w:color="auto"/>
      </w:divBdr>
      <w:divsChild>
        <w:div w:id="1463233968">
          <w:marLeft w:val="0"/>
          <w:marRight w:val="0"/>
          <w:marTop w:val="0"/>
          <w:marBottom w:val="0"/>
          <w:divBdr>
            <w:top w:val="none" w:sz="0" w:space="0" w:color="auto"/>
            <w:left w:val="none" w:sz="0" w:space="0" w:color="auto"/>
            <w:bottom w:val="none" w:sz="0" w:space="0" w:color="auto"/>
            <w:right w:val="none" w:sz="0" w:space="0" w:color="auto"/>
          </w:divBdr>
          <w:divsChild>
            <w:div w:id="1230337608">
              <w:marLeft w:val="0"/>
              <w:marRight w:val="0"/>
              <w:marTop w:val="0"/>
              <w:marBottom w:val="0"/>
              <w:divBdr>
                <w:top w:val="none" w:sz="0" w:space="0" w:color="auto"/>
                <w:left w:val="none" w:sz="0" w:space="0" w:color="auto"/>
                <w:bottom w:val="none" w:sz="0" w:space="0" w:color="auto"/>
                <w:right w:val="none" w:sz="0" w:space="0" w:color="auto"/>
              </w:divBdr>
              <w:divsChild>
                <w:div w:id="1345287158">
                  <w:marLeft w:val="0"/>
                  <w:marRight w:val="0"/>
                  <w:marTop w:val="0"/>
                  <w:marBottom w:val="0"/>
                  <w:divBdr>
                    <w:top w:val="none" w:sz="0" w:space="0" w:color="auto"/>
                    <w:left w:val="none" w:sz="0" w:space="0" w:color="auto"/>
                    <w:bottom w:val="none" w:sz="0" w:space="0" w:color="auto"/>
                    <w:right w:val="none" w:sz="0" w:space="0" w:color="auto"/>
                  </w:divBdr>
                  <w:divsChild>
                    <w:div w:id="4013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627037">
      <w:bodyDiv w:val="1"/>
      <w:marLeft w:val="0"/>
      <w:marRight w:val="0"/>
      <w:marTop w:val="0"/>
      <w:marBottom w:val="0"/>
      <w:divBdr>
        <w:top w:val="none" w:sz="0" w:space="0" w:color="auto"/>
        <w:left w:val="none" w:sz="0" w:space="0" w:color="auto"/>
        <w:bottom w:val="none" w:sz="0" w:space="0" w:color="auto"/>
        <w:right w:val="none" w:sz="0" w:space="0" w:color="auto"/>
      </w:divBdr>
      <w:divsChild>
        <w:div w:id="1048650536">
          <w:marLeft w:val="0"/>
          <w:marRight w:val="0"/>
          <w:marTop w:val="0"/>
          <w:marBottom w:val="0"/>
          <w:divBdr>
            <w:top w:val="none" w:sz="0" w:space="0" w:color="auto"/>
            <w:left w:val="none" w:sz="0" w:space="0" w:color="auto"/>
            <w:bottom w:val="none" w:sz="0" w:space="0" w:color="auto"/>
            <w:right w:val="none" w:sz="0" w:space="0" w:color="auto"/>
          </w:divBdr>
          <w:divsChild>
            <w:div w:id="2033796850">
              <w:marLeft w:val="0"/>
              <w:marRight w:val="0"/>
              <w:marTop w:val="0"/>
              <w:marBottom w:val="0"/>
              <w:divBdr>
                <w:top w:val="none" w:sz="0" w:space="0" w:color="auto"/>
                <w:left w:val="none" w:sz="0" w:space="0" w:color="auto"/>
                <w:bottom w:val="none" w:sz="0" w:space="0" w:color="auto"/>
                <w:right w:val="none" w:sz="0" w:space="0" w:color="auto"/>
              </w:divBdr>
              <w:divsChild>
                <w:div w:id="17393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251267">
      <w:bodyDiv w:val="1"/>
      <w:marLeft w:val="0"/>
      <w:marRight w:val="0"/>
      <w:marTop w:val="0"/>
      <w:marBottom w:val="0"/>
      <w:divBdr>
        <w:top w:val="none" w:sz="0" w:space="0" w:color="auto"/>
        <w:left w:val="none" w:sz="0" w:space="0" w:color="auto"/>
        <w:bottom w:val="none" w:sz="0" w:space="0" w:color="auto"/>
        <w:right w:val="none" w:sz="0" w:space="0" w:color="auto"/>
      </w:divBdr>
      <w:divsChild>
        <w:div w:id="533808772">
          <w:marLeft w:val="0"/>
          <w:marRight w:val="0"/>
          <w:marTop w:val="0"/>
          <w:marBottom w:val="0"/>
          <w:divBdr>
            <w:top w:val="none" w:sz="0" w:space="0" w:color="auto"/>
            <w:left w:val="none" w:sz="0" w:space="0" w:color="auto"/>
            <w:bottom w:val="none" w:sz="0" w:space="0" w:color="auto"/>
            <w:right w:val="none" w:sz="0" w:space="0" w:color="auto"/>
          </w:divBdr>
          <w:divsChild>
            <w:div w:id="523518901">
              <w:marLeft w:val="0"/>
              <w:marRight w:val="0"/>
              <w:marTop w:val="0"/>
              <w:marBottom w:val="0"/>
              <w:divBdr>
                <w:top w:val="none" w:sz="0" w:space="0" w:color="auto"/>
                <w:left w:val="none" w:sz="0" w:space="0" w:color="auto"/>
                <w:bottom w:val="none" w:sz="0" w:space="0" w:color="auto"/>
                <w:right w:val="none" w:sz="0" w:space="0" w:color="auto"/>
              </w:divBdr>
              <w:divsChild>
                <w:div w:id="178900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03162">
      <w:bodyDiv w:val="1"/>
      <w:marLeft w:val="0"/>
      <w:marRight w:val="0"/>
      <w:marTop w:val="0"/>
      <w:marBottom w:val="0"/>
      <w:divBdr>
        <w:top w:val="none" w:sz="0" w:space="0" w:color="auto"/>
        <w:left w:val="none" w:sz="0" w:space="0" w:color="auto"/>
        <w:bottom w:val="none" w:sz="0" w:space="0" w:color="auto"/>
        <w:right w:val="none" w:sz="0" w:space="0" w:color="auto"/>
      </w:divBdr>
      <w:divsChild>
        <w:div w:id="68429975">
          <w:marLeft w:val="0"/>
          <w:marRight w:val="0"/>
          <w:marTop w:val="0"/>
          <w:marBottom w:val="0"/>
          <w:divBdr>
            <w:top w:val="none" w:sz="0" w:space="0" w:color="auto"/>
            <w:left w:val="none" w:sz="0" w:space="0" w:color="auto"/>
            <w:bottom w:val="none" w:sz="0" w:space="0" w:color="auto"/>
            <w:right w:val="none" w:sz="0" w:space="0" w:color="auto"/>
          </w:divBdr>
          <w:divsChild>
            <w:div w:id="295795887">
              <w:marLeft w:val="0"/>
              <w:marRight w:val="0"/>
              <w:marTop w:val="0"/>
              <w:marBottom w:val="0"/>
              <w:divBdr>
                <w:top w:val="none" w:sz="0" w:space="0" w:color="auto"/>
                <w:left w:val="none" w:sz="0" w:space="0" w:color="auto"/>
                <w:bottom w:val="none" w:sz="0" w:space="0" w:color="auto"/>
                <w:right w:val="none" w:sz="0" w:space="0" w:color="auto"/>
              </w:divBdr>
              <w:divsChild>
                <w:div w:id="954218977">
                  <w:marLeft w:val="0"/>
                  <w:marRight w:val="0"/>
                  <w:marTop w:val="0"/>
                  <w:marBottom w:val="0"/>
                  <w:divBdr>
                    <w:top w:val="none" w:sz="0" w:space="0" w:color="auto"/>
                    <w:left w:val="none" w:sz="0" w:space="0" w:color="auto"/>
                    <w:bottom w:val="none" w:sz="0" w:space="0" w:color="auto"/>
                    <w:right w:val="none" w:sz="0" w:space="0" w:color="auto"/>
                  </w:divBdr>
                  <w:divsChild>
                    <w:div w:id="115954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062988">
      <w:bodyDiv w:val="1"/>
      <w:marLeft w:val="0"/>
      <w:marRight w:val="0"/>
      <w:marTop w:val="0"/>
      <w:marBottom w:val="0"/>
      <w:divBdr>
        <w:top w:val="none" w:sz="0" w:space="0" w:color="auto"/>
        <w:left w:val="none" w:sz="0" w:space="0" w:color="auto"/>
        <w:bottom w:val="none" w:sz="0" w:space="0" w:color="auto"/>
        <w:right w:val="none" w:sz="0" w:space="0" w:color="auto"/>
      </w:divBdr>
      <w:divsChild>
        <w:div w:id="796293784">
          <w:marLeft w:val="0"/>
          <w:marRight w:val="0"/>
          <w:marTop w:val="0"/>
          <w:marBottom w:val="0"/>
          <w:divBdr>
            <w:top w:val="none" w:sz="0" w:space="0" w:color="auto"/>
            <w:left w:val="none" w:sz="0" w:space="0" w:color="auto"/>
            <w:bottom w:val="none" w:sz="0" w:space="0" w:color="auto"/>
            <w:right w:val="none" w:sz="0" w:space="0" w:color="auto"/>
          </w:divBdr>
          <w:divsChild>
            <w:div w:id="155994212">
              <w:marLeft w:val="0"/>
              <w:marRight w:val="0"/>
              <w:marTop w:val="0"/>
              <w:marBottom w:val="0"/>
              <w:divBdr>
                <w:top w:val="none" w:sz="0" w:space="0" w:color="auto"/>
                <w:left w:val="none" w:sz="0" w:space="0" w:color="auto"/>
                <w:bottom w:val="none" w:sz="0" w:space="0" w:color="auto"/>
                <w:right w:val="none" w:sz="0" w:space="0" w:color="auto"/>
              </w:divBdr>
              <w:divsChild>
                <w:div w:id="1123301991">
                  <w:marLeft w:val="0"/>
                  <w:marRight w:val="0"/>
                  <w:marTop w:val="0"/>
                  <w:marBottom w:val="0"/>
                  <w:divBdr>
                    <w:top w:val="none" w:sz="0" w:space="0" w:color="auto"/>
                    <w:left w:val="none" w:sz="0" w:space="0" w:color="auto"/>
                    <w:bottom w:val="none" w:sz="0" w:space="0" w:color="auto"/>
                    <w:right w:val="none" w:sz="0" w:space="0" w:color="auto"/>
                  </w:divBdr>
                  <w:divsChild>
                    <w:div w:id="9648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496325">
      <w:bodyDiv w:val="1"/>
      <w:marLeft w:val="0"/>
      <w:marRight w:val="0"/>
      <w:marTop w:val="0"/>
      <w:marBottom w:val="0"/>
      <w:divBdr>
        <w:top w:val="none" w:sz="0" w:space="0" w:color="auto"/>
        <w:left w:val="none" w:sz="0" w:space="0" w:color="auto"/>
        <w:bottom w:val="none" w:sz="0" w:space="0" w:color="auto"/>
        <w:right w:val="none" w:sz="0" w:space="0" w:color="auto"/>
      </w:divBdr>
      <w:divsChild>
        <w:div w:id="1084763768">
          <w:marLeft w:val="0"/>
          <w:marRight w:val="0"/>
          <w:marTop w:val="0"/>
          <w:marBottom w:val="0"/>
          <w:divBdr>
            <w:top w:val="none" w:sz="0" w:space="0" w:color="auto"/>
            <w:left w:val="none" w:sz="0" w:space="0" w:color="auto"/>
            <w:bottom w:val="none" w:sz="0" w:space="0" w:color="auto"/>
            <w:right w:val="none" w:sz="0" w:space="0" w:color="auto"/>
          </w:divBdr>
          <w:divsChild>
            <w:div w:id="1649742554">
              <w:marLeft w:val="0"/>
              <w:marRight w:val="0"/>
              <w:marTop w:val="0"/>
              <w:marBottom w:val="0"/>
              <w:divBdr>
                <w:top w:val="none" w:sz="0" w:space="0" w:color="auto"/>
                <w:left w:val="none" w:sz="0" w:space="0" w:color="auto"/>
                <w:bottom w:val="none" w:sz="0" w:space="0" w:color="auto"/>
                <w:right w:val="none" w:sz="0" w:space="0" w:color="auto"/>
              </w:divBdr>
              <w:divsChild>
                <w:div w:id="235095908">
                  <w:marLeft w:val="0"/>
                  <w:marRight w:val="0"/>
                  <w:marTop w:val="0"/>
                  <w:marBottom w:val="0"/>
                  <w:divBdr>
                    <w:top w:val="none" w:sz="0" w:space="0" w:color="auto"/>
                    <w:left w:val="none" w:sz="0" w:space="0" w:color="auto"/>
                    <w:bottom w:val="none" w:sz="0" w:space="0" w:color="auto"/>
                    <w:right w:val="none" w:sz="0" w:space="0" w:color="auto"/>
                  </w:divBdr>
                  <w:divsChild>
                    <w:div w:id="110638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381672">
      <w:bodyDiv w:val="1"/>
      <w:marLeft w:val="0"/>
      <w:marRight w:val="0"/>
      <w:marTop w:val="0"/>
      <w:marBottom w:val="0"/>
      <w:divBdr>
        <w:top w:val="none" w:sz="0" w:space="0" w:color="auto"/>
        <w:left w:val="none" w:sz="0" w:space="0" w:color="auto"/>
        <w:bottom w:val="none" w:sz="0" w:space="0" w:color="auto"/>
        <w:right w:val="none" w:sz="0" w:space="0" w:color="auto"/>
      </w:divBdr>
    </w:div>
    <w:div w:id="1192035873">
      <w:bodyDiv w:val="1"/>
      <w:marLeft w:val="0"/>
      <w:marRight w:val="0"/>
      <w:marTop w:val="0"/>
      <w:marBottom w:val="0"/>
      <w:divBdr>
        <w:top w:val="none" w:sz="0" w:space="0" w:color="auto"/>
        <w:left w:val="none" w:sz="0" w:space="0" w:color="auto"/>
        <w:bottom w:val="none" w:sz="0" w:space="0" w:color="auto"/>
        <w:right w:val="none" w:sz="0" w:space="0" w:color="auto"/>
      </w:divBdr>
      <w:divsChild>
        <w:div w:id="920217035">
          <w:marLeft w:val="0"/>
          <w:marRight w:val="0"/>
          <w:marTop w:val="0"/>
          <w:marBottom w:val="0"/>
          <w:divBdr>
            <w:top w:val="none" w:sz="0" w:space="0" w:color="auto"/>
            <w:left w:val="none" w:sz="0" w:space="0" w:color="auto"/>
            <w:bottom w:val="none" w:sz="0" w:space="0" w:color="auto"/>
            <w:right w:val="none" w:sz="0" w:space="0" w:color="auto"/>
          </w:divBdr>
          <w:divsChild>
            <w:div w:id="981688438">
              <w:marLeft w:val="0"/>
              <w:marRight w:val="0"/>
              <w:marTop w:val="0"/>
              <w:marBottom w:val="0"/>
              <w:divBdr>
                <w:top w:val="none" w:sz="0" w:space="0" w:color="auto"/>
                <w:left w:val="none" w:sz="0" w:space="0" w:color="auto"/>
                <w:bottom w:val="none" w:sz="0" w:space="0" w:color="auto"/>
                <w:right w:val="none" w:sz="0" w:space="0" w:color="auto"/>
              </w:divBdr>
              <w:divsChild>
                <w:div w:id="65734398">
                  <w:marLeft w:val="0"/>
                  <w:marRight w:val="0"/>
                  <w:marTop w:val="0"/>
                  <w:marBottom w:val="0"/>
                  <w:divBdr>
                    <w:top w:val="none" w:sz="0" w:space="0" w:color="auto"/>
                    <w:left w:val="none" w:sz="0" w:space="0" w:color="auto"/>
                    <w:bottom w:val="none" w:sz="0" w:space="0" w:color="auto"/>
                    <w:right w:val="none" w:sz="0" w:space="0" w:color="auto"/>
                  </w:divBdr>
                  <w:divsChild>
                    <w:div w:id="98975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189700">
      <w:bodyDiv w:val="1"/>
      <w:marLeft w:val="0"/>
      <w:marRight w:val="0"/>
      <w:marTop w:val="0"/>
      <w:marBottom w:val="0"/>
      <w:divBdr>
        <w:top w:val="none" w:sz="0" w:space="0" w:color="auto"/>
        <w:left w:val="none" w:sz="0" w:space="0" w:color="auto"/>
        <w:bottom w:val="none" w:sz="0" w:space="0" w:color="auto"/>
        <w:right w:val="none" w:sz="0" w:space="0" w:color="auto"/>
      </w:divBdr>
    </w:div>
    <w:div w:id="1199586862">
      <w:bodyDiv w:val="1"/>
      <w:marLeft w:val="0"/>
      <w:marRight w:val="0"/>
      <w:marTop w:val="0"/>
      <w:marBottom w:val="0"/>
      <w:divBdr>
        <w:top w:val="none" w:sz="0" w:space="0" w:color="auto"/>
        <w:left w:val="none" w:sz="0" w:space="0" w:color="auto"/>
        <w:bottom w:val="none" w:sz="0" w:space="0" w:color="auto"/>
        <w:right w:val="none" w:sz="0" w:space="0" w:color="auto"/>
      </w:divBdr>
    </w:div>
    <w:div w:id="1205602860">
      <w:bodyDiv w:val="1"/>
      <w:marLeft w:val="0"/>
      <w:marRight w:val="0"/>
      <w:marTop w:val="0"/>
      <w:marBottom w:val="0"/>
      <w:divBdr>
        <w:top w:val="none" w:sz="0" w:space="0" w:color="auto"/>
        <w:left w:val="none" w:sz="0" w:space="0" w:color="auto"/>
        <w:bottom w:val="none" w:sz="0" w:space="0" w:color="auto"/>
        <w:right w:val="none" w:sz="0" w:space="0" w:color="auto"/>
      </w:divBdr>
    </w:div>
    <w:div w:id="1208757295">
      <w:bodyDiv w:val="1"/>
      <w:marLeft w:val="0"/>
      <w:marRight w:val="0"/>
      <w:marTop w:val="0"/>
      <w:marBottom w:val="0"/>
      <w:divBdr>
        <w:top w:val="none" w:sz="0" w:space="0" w:color="auto"/>
        <w:left w:val="none" w:sz="0" w:space="0" w:color="auto"/>
        <w:bottom w:val="none" w:sz="0" w:space="0" w:color="auto"/>
        <w:right w:val="none" w:sz="0" w:space="0" w:color="auto"/>
      </w:divBdr>
      <w:divsChild>
        <w:div w:id="64379932">
          <w:marLeft w:val="0"/>
          <w:marRight w:val="0"/>
          <w:marTop w:val="0"/>
          <w:marBottom w:val="0"/>
          <w:divBdr>
            <w:top w:val="none" w:sz="0" w:space="0" w:color="auto"/>
            <w:left w:val="none" w:sz="0" w:space="0" w:color="auto"/>
            <w:bottom w:val="none" w:sz="0" w:space="0" w:color="auto"/>
            <w:right w:val="none" w:sz="0" w:space="0" w:color="auto"/>
          </w:divBdr>
          <w:divsChild>
            <w:div w:id="254553134">
              <w:marLeft w:val="0"/>
              <w:marRight w:val="0"/>
              <w:marTop w:val="0"/>
              <w:marBottom w:val="0"/>
              <w:divBdr>
                <w:top w:val="none" w:sz="0" w:space="0" w:color="auto"/>
                <w:left w:val="none" w:sz="0" w:space="0" w:color="auto"/>
                <w:bottom w:val="none" w:sz="0" w:space="0" w:color="auto"/>
                <w:right w:val="none" w:sz="0" w:space="0" w:color="auto"/>
              </w:divBdr>
              <w:divsChild>
                <w:div w:id="107015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149707">
      <w:bodyDiv w:val="1"/>
      <w:marLeft w:val="0"/>
      <w:marRight w:val="0"/>
      <w:marTop w:val="0"/>
      <w:marBottom w:val="0"/>
      <w:divBdr>
        <w:top w:val="none" w:sz="0" w:space="0" w:color="auto"/>
        <w:left w:val="none" w:sz="0" w:space="0" w:color="auto"/>
        <w:bottom w:val="none" w:sz="0" w:space="0" w:color="auto"/>
        <w:right w:val="none" w:sz="0" w:space="0" w:color="auto"/>
      </w:divBdr>
      <w:divsChild>
        <w:div w:id="1024792496">
          <w:marLeft w:val="0"/>
          <w:marRight w:val="0"/>
          <w:marTop w:val="0"/>
          <w:marBottom w:val="0"/>
          <w:divBdr>
            <w:top w:val="none" w:sz="0" w:space="0" w:color="auto"/>
            <w:left w:val="none" w:sz="0" w:space="0" w:color="auto"/>
            <w:bottom w:val="none" w:sz="0" w:space="0" w:color="auto"/>
            <w:right w:val="none" w:sz="0" w:space="0" w:color="auto"/>
          </w:divBdr>
          <w:divsChild>
            <w:div w:id="781418083">
              <w:marLeft w:val="0"/>
              <w:marRight w:val="0"/>
              <w:marTop w:val="0"/>
              <w:marBottom w:val="0"/>
              <w:divBdr>
                <w:top w:val="none" w:sz="0" w:space="0" w:color="auto"/>
                <w:left w:val="none" w:sz="0" w:space="0" w:color="auto"/>
                <w:bottom w:val="none" w:sz="0" w:space="0" w:color="auto"/>
                <w:right w:val="none" w:sz="0" w:space="0" w:color="auto"/>
              </w:divBdr>
              <w:divsChild>
                <w:div w:id="944073126">
                  <w:marLeft w:val="0"/>
                  <w:marRight w:val="0"/>
                  <w:marTop w:val="0"/>
                  <w:marBottom w:val="0"/>
                  <w:divBdr>
                    <w:top w:val="none" w:sz="0" w:space="0" w:color="auto"/>
                    <w:left w:val="none" w:sz="0" w:space="0" w:color="auto"/>
                    <w:bottom w:val="none" w:sz="0" w:space="0" w:color="auto"/>
                    <w:right w:val="none" w:sz="0" w:space="0" w:color="auto"/>
                  </w:divBdr>
                  <w:divsChild>
                    <w:div w:id="184604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546543">
      <w:bodyDiv w:val="1"/>
      <w:marLeft w:val="0"/>
      <w:marRight w:val="0"/>
      <w:marTop w:val="0"/>
      <w:marBottom w:val="0"/>
      <w:divBdr>
        <w:top w:val="none" w:sz="0" w:space="0" w:color="auto"/>
        <w:left w:val="none" w:sz="0" w:space="0" w:color="auto"/>
        <w:bottom w:val="none" w:sz="0" w:space="0" w:color="auto"/>
        <w:right w:val="none" w:sz="0" w:space="0" w:color="auto"/>
      </w:divBdr>
      <w:divsChild>
        <w:div w:id="1496996515">
          <w:marLeft w:val="0"/>
          <w:marRight w:val="0"/>
          <w:marTop w:val="0"/>
          <w:marBottom w:val="0"/>
          <w:divBdr>
            <w:top w:val="none" w:sz="0" w:space="0" w:color="auto"/>
            <w:left w:val="none" w:sz="0" w:space="0" w:color="auto"/>
            <w:bottom w:val="none" w:sz="0" w:space="0" w:color="auto"/>
            <w:right w:val="none" w:sz="0" w:space="0" w:color="auto"/>
          </w:divBdr>
          <w:divsChild>
            <w:div w:id="50934329">
              <w:marLeft w:val="0"/>
              <w:marRight w:val="0"/>
              <w:marTop w:val="0"/>
              <w:marBottom w:val="0"/>
              <w:divBdr>
                <w:top w:val="none" w:sz="0" w:space="0" w:color="auto"/>
                <w:left w:val="none" w:sz="0" w:space="0" w:color="auto"/>
                <w:bottom w:val="none" w:sz="0" w:space="0" w:color="auto"/>
                <w:right w:val="none" w:sz="0" w:space="0" w:color="auto"/>
              </w:divBdr>
              <w:divsChild>
                <w:div w:id="1614093407">
                  <w:marLeft w:val="0"/>
                  <w:marRight w:val="0"/>
                  <w:marTop w:val="0"/>
                  <w:marBottom w:val="0"/>
                  <w:divBdr>
                    <w:top w:val="none" w:sz="0" w:space="0" w:color="auto"/>
                    <w:left w:val="none" w:sz="0" w:space="0" w:color="auto"/>
                    <w:bottom w:val="none" w:sz="0" w:space="0" w:color="auto"/>
                    <w:right w:val="none" w:sz="0" w:space="0" w:color="auto"/>
                  </w:divBdr>
                  <w:divsChild>
                    <w:div w:id="176379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555357">
      <w:bodyDiv w:val="1"/>
      <w:marLeft w:val="0"/>
      <w:marRight w:val="0"/>
      <w:marTop w:val="0"/>
      <w:marBottom w:val="0"/>
      <w:divBdr>
        <w:top w:val="none" w:sz="0" w:space="0" w:color="auto"/>
        <w:left w:val="none" w:sz="0" w:space="0" w:color="auto"/>
        <w:bottom w:val="none" w:sz="0" w:space="0" w:color="auto"/>
        <w:right w:val="none" w:sz="0" w:space="0" w:color="auto"/>
      </w:divBdr>
      <w:divsChild>
        <w:div w:id="1374191206">
          <w:marLeft w:val="0"/>
          <w:marRight w:val="0"/>
          <w:marTop w:val="0"/>
          <w:marBottom w:val="0"/>
          <w:divBdr>
            <w:top w:val="none" w:sz="0" w:space="0" w:color="auto"/>
            <w:left w:val="none" w:sz="0" w:space="0" w:color="auto"/>
            <w:bottom w:val="none" w:sz="0" w:space="0" w:color="auto"/>
            <w:right w:val="none" w:sz="0" w:space="0" w:color="auto"/>
          </w:divBdr>
          <w:divsChild>
            <w:div w:id="664892106">
              <w:marLeft w:val="0"/>
              <w:marRight w:val="0"/>
              <w:marTop w:val="0"/>
              <w:marBottom w:val="0"/>
              <w:divBdr>
                <w:top w:val="none" w:sz="0" w:space="0" w:color="auto"/>
                <w:left w:val="none" w:sz="0" w:space="0" w:color="auto"/>
                <w:bottom w:val="none" w:sz="0" w:space="0" w:color="auto"/>
                <w:right w:val="none" w:sz="0" w:space="0" w:color="auto"/>
              </w:divBdr>
              <w:divsChild>
                <w:div w:id="1140196567">
                  <w:marLeft w:val="0"/>
                  <w:marRight w:val="0"/>
                  <w:marTop w:val="0"/>
                  <w:marBottom w:val="0"/>
                  <w:divBdr>
                    <w:top w:val="none" w:sz="0" w:space="0" w:color="auto"/>
                    <w:left w:val="none" w:sz="0" w:space="0" w:color="auto"/>
                    <w:bottom w:val="none" w:sz="0" w:space="0" w:color="auto"/>
                    <w:right w:val="none" w:sz="0" w:space="0" w:color="auto"/>
                  </w:divBdr>
                  <w:divsChild>
                    <w:div w:id="142110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894128">
      <w:bodyDiv w:val="1"/>
      <w:marLeft w:val="0"/>
      <w:marRight w:val="0"/>
      <w:marTop w:val="0"/>
      <w:marBottom w:val="0"/>
      <w:divBdr>
        <w:top w:val="none" w:sz="0" w:space="0" w:color="auto"/>
        <w:left w:val="none" w:sz="0" w:space="0" w:color="auto"/>
        <w:bottom w:val="none" w:sz="0" w:space="0" w:color="auto"/>
        <w:right w:val="none" w:sz="0" w:space="0" w:color="auto"/>
      </w:divBdr>
    </w:div>
    <w:div w:id="1299383947">
      <w:bodyDiv w:val="1"/>
      <w:marLeft w:val="0"/>
      <w:marRight w:val="0"/>
      <w:marTop w:val="0"/>
      <w:marBottom w:val="0"/>
      <w:divBdr>
        <w:top w:val="none" w:sz="0" w:space="0" w:color="auto"/>
        <w:left w:val="none" w:sz="0" w:space="0" w:color="auto"/>
        <w:bottom w:val="none" w:sz="0" w:space="0" w:color="auto"/>
        <w:right w:val="none" w:sz="0" w:space="0" w:color="auto"/>
      </w:divBdr>
      <w:divsChild>
        <w:div w:id="5682712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172002">
              <w:marLeft w:val="0"/>
              <w:marRight w:val="0"/>
              <w:marTop w:val="0"/>
              <w:marBottom w:val="0"/>
              <w:divBdr>
                <w:top w:val="none" w:sz="0" w:space="0" w:color="auto"/>
                <w:left w:val="none" w:sz="0" w:space="0" w:color="auto"/>
                <w:bottom w:val="none" w:sz="0" w:space="0" w:color="auto"/>
                <w:right w:val="none" w:sz="0" w:space="0" w:color="auto"/>
              </w:divBdr>
              <w:divsChild>
                <w:div w:id="16254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378468">
      <w:bodyDiv w:val="1"/>
      <w:marLeft w:val="0"/>
      <w:marRight w:val="0"/>
      <w:marTop w:val="0"/>
      <w:marBottom w:val="0"/>
      <w:divBdr>
        <w:top w:val="none" w:sz="0" w:space="0" w:color="auto"/>
        <w:left w:val="none" w:sz="0" w:space="0" w:color="auto"/>
        <w:bottom w:val="none" w:sz="0" w:space="0" w:color="auto"/>
        <w:right w:val="none" w:sz="0" w:space="0" w:color="auto"/>
      </w:divBdr>
      <w:divsChild>
        <w:div w:id="2016640034">
          <w:marLeft w:val="0"/>
          <w:marRight w:val="0"/>
          <w:marTop w:val="0"/>
          <w:marBottom w:val="0"/>
          <w:divBdr>
            <w:top w:val="none" w:sz="0" w:space="0" w:color="auto"/>
            <w:left w:val="none" w:sz="0" w:space="0" w:color="auto"/>
            <w:bottom w:val="none" w:sz="0" w:space="0" w:color="auto"/>
            <w:right w:val="none" w:sz="0" w:space="0" w:color="auto"/>
          </w:divBdr>
          <w:divsChild>
            <w:div w:id="2145462798">
              <w:marLeft w:val="0"/>
              <w:marRight w:val="0"/>
              <w:marTop w:val="0"/>
              <w:marBottom w:val="0"/>
              <w:divBdr>
                <w:top w:val="none" w:sz="0" w:space="0" w:color="auto"/>
                <w:left w:val="none" w:sz="0" w:space="0" w:color="auto"/>
                <w:bottom w:val="none" w:sz="0" w:space="0" w:color="auto"/>
                <w:right w:val="none" w:sz="0" w:space="0" w:color="auto"/>
              </w:divBdr>
              <w:divsChild>
                <w:div w:id="176588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961000">
      <w:bodyDiv w:val="1"/>
      <w:marLeft w:val="0"/>
      <w:marRight w:val="0"/>
      <w:marTop w:val="0"/>
      <w:marBottom w:val="0"/>
      <w:divBdr>
        <w:top w:val="none" w:sz="0" w:space="0" w:color="auto"/>
        <w:left w:val="none" w:sz="0" w:space="0" w:color="auto"/>
        <w:bottom w:val="none" w:sz="0" w:space="0" w:color="auto"/>
        <w:right w:val="none" w:sz="0" w:space="0" w:color="auto"/>
      </w:divBdr>
      <w:divsChild>
        <w:div w:id="1180780581">
          <w:marLeft w:val="0"/>
          <w:marRight w:val="0"/>
          <w:marTop w:val="0"/>
          <w:marBottom w:val="0"/>
          <w:divBdr>
            <w:top w:val="none" w:sz="0" w:space="0" w:color="auto"/>
            <w:left w:val="none" w:sz="0" w:space="0" w:color="auto"/>
            <w:bottom w:val="none" w:sz="0" w:space="0" w:color="auto"/>
            <w:right w:val="none" w:sz="0" w:space="0" w:color="auto"/>
          </w:divBdr>
          <w:divsChild>
            <w:div w:id="1182089756">
              <w:marLeft w:val="0"/>
              <w:marRight w:val="0"/>
              <w:marTop w:val="0"/>
              <w:marBottom w:val="0"/>
              <w:divBdr>
                <w:top w:val="none" w:sz="0" w:space="0" w:color="auto"/>
                <w:left w:val="none" w:sz="0" w:space="0" w:color="auto"/>
                <w:bottom w:val="none" w:sz="0" w:space="0" w:color="auto"/>
                <w:right w:val="none" w:sz="0" w:space="0" w:color="auto"/>
              </w:divBdr>
              <w:divsChild>
                <w:div w:id="199807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502663">
      <w:bodyDiv w:val="1"/>
      <w:marLeft w:val="0"/>
      <w:marRight w:val="0"/>
      <w:marTop w:val="0"/>
      <w:marBottom w:val="0"/>
      <w:divBdr>
        <w:top w:val="none" w:sz="0" w:space="0" w:color="auto"/>
        <w:left w:val="none" w:sz="0" w:space="0" w:color="auto"/>
        <w:bottom w:val="none" w:sz="0" w:space="0" w:color="auto"/>
        <w:right w:val="none" w:sz="0" w:space="0" w:color="auto"/>
      </w:divBdr>
      <w:divsChild>
        <w:div w:id="1323655043">
          <w:marLeft w:val="0"/>
          <w:marRight w:val="0"/>
          <w:marTop w:val="0"/>
          <w:marBottom w:val="0"/>
          <w:divBdr>
            <w:top w:val="none" w:sz="0" w:space="0" w:color="auto"/>
            <w:left w:val="none" w:sz="0" w:space="0" w:color="auto"/>
            <w:bottom w:val="none" w:sz="0" w:space="0" w:color="auto"/>
            <w:right w:val="none" w:sz="0" w:space="0" w:color="auto"/>
          </w:divBdr>
          <w:divsChild>
            <w:div w:id="1893927735">
              <w:marLeft w:val="0"/>
              <w:marRight w:val="0"/>
              <w:marTop w:val="0"/>
              <w:marBottom w:val="0"/>
              <w:divBdr>
                <w:top w:val="none" w:sz="0" w:space="0" w:color="auto"/>
                <w:left w:val="none" w:sz="0" w:space="0" w:color="auto"/>
                <w:bottom w:val="none" w:sz="0" w:space="0" w:color="auto"/>
                <w:right w:val="none" w:sz="0" w:space="0" w:color="auto"/>
              </w:divBdr>
              <w:divsChild>
                <w:div w:id="233978193">
                  <w:marLeft w:val="0"/>
                  <w:marRight w:val="0"/>
                  <w:marTop w:val="0"/>
                  <w:marBottom w:val="0"/>
                  <w:divBdr>
                    <w:top w:val="none" w:sz="0" w:space="0" w:color="auto"/>
                    <w:left w:val="none" w:sz="0" w:space="0" w:color="auto"/>
                    <w:bottom w:val="none" w:sz="0" w:space="0" w:color="auto"/>
                    <w:right w:val="none" w:sz="0" w:space="0" w:color="auto"/>
                  </w:divBdr>
                  <w:divsChild>
                    <w:div w:id="133772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051842">
      <w:bodyDiv w:val="1"/>
      <w:marLeft w:val="0"/>
      <w:marRight w:val="0"/>
      <w:marTop w:val="0"/>
      <w:marBottom w:val="0"/>
      <w:divBdr>
        <w:top w:val="none" w:sz="0" w:space="0" w:color="auto"/>
        <w:left w:val="none" w:sz="0" w:space="0" w:color="auto"/>
        <w:bottom w:val="none" w:sz="0" w:space="0" w:color="auto"/>
        <w:right w:val="none" w:sz="0" w:space="0" w:color="auto"/>
      </w:divBdr>
    </w:div>
    <w:div w:id="1327441237">
      <w:bodyDiv w:val="1"/>
      <w:marLeft w:val="0"/>
      <w:marRight w:val="0"/>
      <w:marTop w:val="0"/>
      <w:marBottom w:val="0"/>
      <w:divBdr>
        <w:top w:val="none" w:sz="0" w:space="0" w:color="auto"/>
        <w:left w:val="none" w:sz="0" w:space="0" w:color="auto"/>
        <w:bottom w:val="none" w:sz="0" w:space="0" w:color="auto"/>
        <w:right w:val="none" w:sz="0" w:space="0" w:color="auto"/>
      </w:divBdr>
    </w:div>
    <w:div w:id="1333407783">
      <w:bodyDiv w:val="1"/>
      <w:marLeft w:val="0"/>
      <w:marRight w:val="0"/>
      <w:marTop w:val="0"/>
      <w:marBottom w:val="0"/>
      <w:divBdr>
        <w:top w:val="none" w:sz="0" w:space="0" w:color="auto"/>
        <w:left w:val="none" w:sz="0" w:space="0" w:color="auto"/>
        <w:bottom w:val="none" w:sz="0" w:space="0" w:color="auto"/>
        <w:right w:val="none" w:sz="0" w:space="0" w:color="auto"/>
      </w:divBdr>
      <w:divsChild>
        <w:div w:id="1474640218">
          <w:marLeft w:val="0"/>
          <w:marRight w:val="0"/>
          <w:marTop w:val="0"/>
          <w:marBottom w:val="0"/>
          <w:divBdr>
            <w:top w:val="none" w:sz="0" w:space="0" w:color="auto"/>
            <w:left w:val="none" w:sz="0" w:space="0" w:color="auto"/>
            <w:bottom w:val="none" w:sz="0" w:space="0" w:color="auto"/>
            <w:right w:val="none" w:sz="0" w:space="0" w:color="auto"/>
          </w:divBdr>
          <w:divsChild>
            <w:div w:id="1367829417">
              <w:marLeft w:val="0"/>
              <w:marRight w:val="0"/>
              <w:marTop w:val="0"/>
              <w:marBottom w:val="0"/>
              <w:divBdr>
                <w:top w:val="none" w:sz="0" w:space="0" w:color="auto"/>
                <w:left w:val="none" w:sz="0" w:space="0" w:color="auto"/>
                <w:bottom w:val="none" w:sz="0" w:space="0" w:color="auto"/>
                <w:right w:val="none" w:sz="0" w:space="0" w:color="auto"/>
              </w:divBdr>
              <w:divsChild>
                <w:div w:id="810367482">
                  <w:marLeft w:val="0"/>
                  <w:marRight w:val="0"/>
                  <w:marTop w:val="0"/>
                  <w:marBottom w:val="0"/>
                  <w:divBdr>
                    <w:top w:val="none" w:sz="0" w:space="0" w:color="auto"/>
                    <w:left w:val="none" w:sz="0" w:space="0" w:color="auto"/>
                    <w:bottom w:val="none" w:sz="0" w:space="0" w:color="auto"/>
                    <w:right w:val="none" w:sz="0" w:space="0" w:color="auto"/>
                  </w:divBdr>
                  <w:divsChild>
                    <w:div w:id="160904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810427">
      <w:bodyDiv w:val="1"/>
      <w:marLeft w:val="0"/>
      <w:marRight w:val="0"/>
      <w:marTop w:val="0"/>
      <w:marBottom w:val="0"/>
      <w:divBdr>
        <w:top w:val="none" w:sz="0" w:space="0" w:color="auto"/>
        <w:left w:val="none" w:sz="0" w:space="0" w:color="auto"/>
        <w:bottom w:val="none" w:sz="0" w:space="0" w:color="auto"/>
        <w:right w:val="none" w:sz="0" w:space="0" w:color="auto"/>
      </w:divBdr>
    </w:div>
    <w:div w:id="1339500786">
      <w:bodyDiv w:val="1"/>
      <w:marLeft w:val="0"/>
      <w:marRight w:val="0"/>
      <w:marTop w:val="0"/>
      <w:marBottom w:val="0"/>
      <w:divBdr>
        <w:top w:val="none" w:sz="0" w:space="0" w:color="auto"/>
        <w:left w:val="none" w:sz="0" w:space="0" w:color="auto"/>
        <w:bottom w:val="none" w:sz="0" w:space="0" w:color="auto"/>
        <w:right w:val="none" w:sz="0" w:space="0" w:color="auto"/>
      </w:divBdr>
      <w:divsChild>
        <w:div w:id="1424254094">
          <w:marLeft w:val="0"/>
          <w:marRight w:val="0"/>
          <w:marTop w:val="0"/>
          <w:marBottom w:val="0"/>
          <w:divBdr>
            <w:top w:val="none" w:sz="0" w:space="0" w:color="auto"/>
            <w:left w:val="none" w:sz="0" w:space="0" w:color="auto"/>
            <w:bottom w:val="none" w:sz="0" w:space="0" w:color="auto"/>
            <w:right w:val="none" w:sz="0" w:space="0" w:color="auto"/>
          </w:divBdr>
          <w:divsChild>
            <w:div w:id="398944856">
              <w:marLeft w:val="0"/>
              <w:marRight w:val="0"/>
              <w:marTop w:val="0"/>
              <w:marBottom w:val="0"/>
              <w:divBdr>
                <w:top w:val="none" w:sz="0" w:space="0" w:color="auto"/>
                <w:left w:val="none" w:sz="0" w:space="0" w:color="auto"/>
                <w:bottom w:val="none" w:sz="0" w:space="0" w:color="auto"/>
                <w:right w:val="none" w:sz="0" w:space="0" w:color="auto"/>
              </w:divBdr>
              <w:divsChild>
                <w:div w:id="1428648645">
                  <w:marLeft w:val="0"/>
                  <w:marRight w:val="0"/>
                  <w:marTop w:val="0"/>
                  <w:marBottom w:val="0"/>
                  <w:divBdr>
                    <w:top w:val="none" w:sz="0" w:space="0" w:color="auto"/>
                    <w:left w:val="none" w:sz="0" w:space="0" w:color="auto"/>
                    <w:bottom w:val="none" w:sz="0" w:space="0" w:color="auto"/>
                    <w:right w:val="none" w:sz="0" w:space="0" w:color="auto"/>
                  </w:divBdr>
                  <w:divsChild>
                    <w:div w:id="46177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392763">
      <w:bodyDiv w:val="1"/>
      <w:marLeft w:val="0"/>
      <w:marRight w:val="0"/>
      <w:marTop w:val="0"/>
      <w:marBottom w:val="0"/>
      <w:divBdr>
        <w:top w:val="none" w:sz="0" w:space="0" w:color="auto"/>
        <w:left w:val="none" w:sz="0" w:space="0" w:color="auto"/>
        <w:bottom w:val="none" w:sz="0" w:space="0" w:color="auto"/>
        <w:right w:val="none" w:sz="0" w:space="0" w:color="auto"/>
      </w:divBdr>
      <w:divsChild>
        <w:div w:id="4523841">
          <w:marLeft w:val="0"/>
          <w:marRight w:val="0"/>
          <w:marTop w:val="0"/>
          <w:marBottom w:val="0"/>
          <w:divBdr>
            <w:top w:val="none" w:sz="0" w:space="0" w:color="auto"/>
            <w:left w:val="none" w:sz="0" w:space="0" w:color="auto"/>
            <w:bottom w:val="none" w:sz="0" w:space="0" w:color="auto"/>
            <w:right w:val="none" w:sz="0" w:space="0" w:color="auto"/>
          </w:divBdr>
          <w:divsChild>
            <w:div w:id="974799990">
              <w:marLeft w:val="0"/>
              <w:marRight w:val="0"/>
              <w:marTop w:val="0"/>
              <w:marBottom w:val="0"/>
              <w:divBdr>
                <w:top w:val="none" w:sz="0" w:space="0" w:color="auto"/>
                <w:left w:val="none" w:sz="0" w:space="0" w:color="auto"/>
                <w:bottom w:val="none" w:sz="0" w:space="0" w:color="auto"/>
                <w:right w:val="none" w:sz="0" w:space="0" w:color="auto"/>
              </w:divBdr>
              <w:divsChild>
                <w:div w:id="473370686">
                  <w:marLeft w:val="0"/>
                  <w:marRight w:val="0"/>
                  <w:marTop w:val="0"/>
                  <w:marBottom w:val="0"/>
                  <w:divBdr>
                    <w:top w:val="none" w:sz="0" w:space="0" w:color="auto"/>
                    <w:left w:val="none" w:sz="0" w:space="0" w:color="auto"/>
                    <w:bottom w:val="none" w:sz="0" w:space="0" w:color="auto"/>
                    <w:right w:val="none" w:sz="0" w:space="0" w:color="auto"/>
                  </w:divBdr>
                  <w:divsChild>
                    <w:div w:id="65557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989223">
      <w:bodyDiv w:val="1"/>
      <w:marLeft w:val="0"/>
      <w:marRight w:val="0"/>
      <w:marTop w:val="0"/>
      <w:marBottom w:val="0"/>
      <w:divBdr>
        <w:top w:val="none" w:sz="0" w:space="0" w:color="auto"/>
        <w:left w:val="none" w:sz="0" w:space="0" w:color="auto"/>
        <w:bottom w:val="none" w:sz="0" w:space="0" w:color="auto"/>
        <w:right w:val="none" w:sz="0" w:space="0" w:color="auto"/>
      </w:divBdr>
      <w:divsChild>
        <w:div w:id="1046755914">
          <w:marLeft w:val="0"/>
          <w:marRight w:val="0"/>
          <w:marTop w:val="0"/>
          <w:marBottom w:val="0"/>
          <w:divBdr>
            <w:top w:val="none" w:sz="0" w:space="0" w:color="auto"/>
            <w:left w:val="none" w:sz="0" w:space="0" w:color="auto"/>
            <w:bottom w:val="none" w:sz="0" w:space="0" w:color="auto"/>
            <w:right w:val="none" w:sz="0" w:space="0" w:color="auto"/>
          </w:divBdr>
          <w:divsChild>
            <w:div w:id="1401907015">
              <w:marLeft w:val="0"/>
              <w:marRight w:val="0"/>
              <w:marTop w:val="0"/>
              <w:marBottom w:val="0"/>
              <w:divBdr>
                <w:top w:val="none" w:sz="0" w:space="0" w:color="auto"/>
                <w:left w:val="none" w:sz="0" w:space="0" w:color="auto"/>
                <w:bottom w:val="none" w:sz="0" w:space="0" w:color="auto"/>
                <w:right w:val="none" w:sz="0" w:space="0" w:color="auto"/>
              </w:divBdr>
              <w:divsChild>
                <w:div w:id="1388335982">
                  <w:marLeft w:val="0"/>
                  <w:marRight w:val="0"/>
                  <w:marTop w:val="0"/>
                  <w:marBottom w:val="0"/>
                  <w:divBdr>
                    <w:top w:val="none" w:sz="0" w:space="0" w:color="auto"/>
                    <w:left w:val="none" w:sz="0" w:space="0" w:color="auto"/>
                    <w:bottom w:val="none" w:sz="0" w:space="0" w:color="auto"/>
                    <w:right w:val="none" w:sz="0" w:space="0" w:color="auto"/>
                  </w:divBdr>
                  <w:divsChild>
                    <w:div w:id="192853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522951">
      <w:bodyDiv w:val="1"/>
      <w:marLeft w:val="0"/>
      <w:marRight w:val="0"/>
      <w:marTop w:val="0"/>
      <w:marBottom w:val="0"/>
      <w:divBdr>
        <w:top w:val="none" w:sz="0" w:space="0" w:color="auto"/>
        <w:left w:val="none" w:sz="0" w:space="0" w:color="auto"/>
        <w:bottom w:val="none" w:sz="0" w:space="0" w:color="auto"/>
        <w:right w:val="none" w:sz="0" w:space="0" w:color="auto"/>
      </w:divBdr>
    </w:div>
    <w:div w:id="1376155670">
      <w:bodyDiv w:val="1"/>
      <w:marLeft w:val="0"/>
      <w:marRight w:val="0"/>
      <w:marTop w:val="0"/>
      <w:marBottom w:val="0"/>
      <w:divBdr>
        <w:top w:val="none" w:sz="0" w:space="0" w:color="auto"/>
        <w:left w:val="none" w:sz="0" w:space="0" w:color="auto"/>
        <w:bottom w:val="none" w:sz="0" w:space="0" w:color="auto"/>
        <w:right w:val="none" w:sz="0" w:space="0" w:color="auto"/>
      </w:divBdr>
      <w:divsChild>
        <w:div w:id="551231279">
          <w:marLeft w:val="0"/>
          <w:marRight w:val="0"/>
          <w:marTop w:val="0"/>
          <w:marBottom w:val="0"/>
          <w:divBdr>
            <w:top w:val="none" w:sz="0" w:space="0" w:color="auto"/>
            <w:left w:val="none" w:sz="0" w:space="0" w:color="auto"/>
            <w:bottom w:val="none" w:sz="0" w:space="0" w:color="auto"/>
            <w:right w:val="none" w:sz="0" w:space="0" w:color="auto"/>
          </w:divBdr>
          <w:divsChild>
            <w:div w:id="383257688">
              <w:marLeft w:val="0"/>
              <w:marRight w:val="0"/>
              <w:marTop w:val="0"/>
              <w:marBottom w:val="0"/>
              <w:divBdr>
                <w:top w:val="none" w:sz="0" w:space="0" w:color="auto"/>
                <w:left w:val="none" w:sz="0" w:space="0" w:color="auto"/>
                <w:bottom w:val="none" w:sz="0" w:space="0" w:color="auto"/>
                <w:right w:val="none" w:sz="0" w:space="0" w:color="auto"/>
              </w:divBdr>
              <w:divsChild>
                <w:div w:id="2120761823">
                  <w:marLeft w:val="0"/>
                  <w:marRight w:val="0"/>
                  <w:marTop w:val="0"/>
                  <w:marBottom w:val="0"/>
                  <w:divBdr>
                    <w:top w:val="none" w:sz="0" w:space="0" w:color="auto"/>
                    <w:left w:val="none" w:sz="0" w:space="0" w:color="auto"/>
                    <w:bottom w:val="none" w:sz="0" w:space="0" w:color="auto"/>
                    <w:right w:val="none" w:sz="0" w:space="0" w:color="auto"/>
                  </w:divBdr>
                  <w:divsChild>
                    <w:div w:id="116662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006692">
      <w:bodyDiv w:val="1"/>
      <w:marLeft w:val="0"/>
      <w:marRight w:val="0"/>
      <w:marTop w:val="0"/>
      <w:marBottom w:val="0"/>
      <w:divBdr>
        <w:top w:val="none" w:sz="0" w:space="0" w:color="auto"/>
        <w:left w:val="none" w:sz="0" w:space="0" w:color="auto"/>
        <w:bottom w:val="none" w:sz="0" w:space="0" w:color="auto"/>
        <w:right w:val="none" w:sz="0" w:space="0" w:color="auto"/>
      </w:divBdr>
      <w:divsChild>
        <w:div w:id="558176056">
          <w:marLeft w:val="0"/>
          <w:marRight w:val="0"/>
          <w:marTop w:val="0"/>
          <w:marBottom w:val="0"/>
          <w:divBdr>
            <w:top w:val="none" w:sz="0" w:space="0" w:color="auto"/>
            <w:left w:val="none" w:sz="0" w:space="0" w:color="auto"/>
            <w:bottom w:val="none" w:sz="0" w:space="0" w:color="auto"/>
            <w:right w:val="none" w:sz="0" w:space="0" w:color="auto"/>
          </w:divBdr>
          <w:divsChild>
            <w:div w:id="1718241189">
              <w:marLeft w:val="0"/>
              <w:marRight w:val="0"/>
              <w:marTop w:val="0"/>
              <w:marBottom w:val="0"/>
              <w:divBdr>
                <w:top w:val="none" w:sz="0" w:space="0" w:color="auto"/>
                <w:left w:val="none" w:sz="0" w:space="0" w:color="auto"/>
                <w:bottom w:val="none" w:sz="0" w:space="0" w:color="auto"/>
                <w:right w:val="none" w:sz="0" w:space="0" w:color="auto"/>
              </w:divBdr>
              <w:divsChild>
                <w:div w:id="245847752">
                  <w:marLeft w:val="0"/>
                  <w:marRight w:val="0"/>
                  <w:marTop w:val="0"/>
                  <w:marBottom w:val="0"/>
                  <w:divBdr>
                    <w:top w:val="none" w:sz="0" w:space="0" w:color="auto"/>
                    <w:left w:val="none" w:sz="0" w:space="0" w:color="auto"/>
                    <w:bottom w:val="none" w:sz="0" w:space="0" w:color="auto"/>
                    <w:right w:val="none" w:sz="0" w:space="0" w:color="auto"/>
                  </w:divBdr>
                  <w:divsChild>
                    <w:div w:id="151160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468629">
      <w:bodyDiv w:val="1"/>
      <w:marLeft w:val="0"/>
      <w:marRight w:val="0"/>
      <w:marTop w:val="0"/>
      <w:marBottom w:val="0"/>
      <w:divBdr>
        <w:top w:val="none" w:sz="0" w:space="0" w:color="auto"/>
        <w:left w:val="none" w:sz="0" w:space="0" w:color="auto"/>
        <w:bottom w:val="none" w:sz="0" w:space="0" w:color="auto"/>
        <w:right w:val="none" w:sz="0" w:space="0" w:color="auto"/>
      </w:divBdr>
    </w:div>
    <w:div w:id="1399329382">
      <w:bodyDiv w:val="1"/>
      <w:marLeft w:val="0"/>
      <w:marRight w:val="0"/>
      <w:marTop w:val="0"/>
      <w:marBottom w:val="0"/>
      <w:divBdr>
        <w:top w:val="none" w:sz="0" w:space="0" w:color="auto"/>
        <w:left w:val="none" w:sz="0" w:space="0" w:color="auto"/>
        <w:bottom w:val="none" w:sz="0" w:space="0" w:color="auto"/>
        <w:right w:val="none" w:sz="0" w:space="0" w:color="auto"/>
      </w:divBdr>
    </w:div>
    <w:div w:id="1402755216">
      <w:bodyDiv w:val="1"/>
      <w:marLeft w:val="0"/>
      <w:marRight w:val="0"/>
      <w:marTop w:val="0"/>
      <w:marBottom w:val="0"/>
      <w:divBdr>
        <w:top w:val="none" w:sz="0" w:space="0" w:color="auto"/>
        <w:left w:val="none" w:sz="0" w:space="0" w:color="auto"/>
        <w:bottom w:val="none" w:sz="0" w:space="0" w:color="auto"/>
        <w:right w:val="none" w:sz="0" w:space="0" w:color="auto"/>
      </w:divBdr>
      <w:divsChild>
        <w:div w:id="462895050">
          <w:marLeft w:val="0"/>
          <w:marRight w:val="0"/>
          <w:marTop w:val="0"/>
          <w:marBottom w:val="0"/>
          <w:divBdr>
            <w:top w:val="none" w:sz="0" w:space="0" w:color="auto"/>
            <w:left w:val="none" w:sz="0" w:space="0" w:color="auto"/>
            <w:bottom w:val="none" w:sz="0" w:space="0" w:color="auto"/>
            <w:right w:val="none" w:sz="0" w:space="0" w:color="auto"/>
          </w:divBdr>
          <w:divsChild>
            <w:div w:id="1972975874">
              <w:marLeft w:val="0"/>
              <w:marRight w:val="0"/>
              <w:marTop w:val="0"/>
              <w:marBottom w:val="0"/>
              <w:divBdr>
                <w:top w:val="none" w:sz="0" w:space="0" w:color="auto"/>
                <w:left w:val="none" w:sz="0" w:space="0" w:color="auto"/>
                <w:bottom w:val="none" w:sz="0" w:space="0" w:color="auto"/>
                <w:right w:val="none" w:sz="0" w:space="0" w:color="auto"/>
              </w:divBdr>
              <w:divsChild>
                <w:div w:id="1167331989">
                  <w:marLeft w:val="0"/>
                  <w:marRight w:val="0"/>
                  <w:marTop w:val="0"/>
                  <w:marBottom w:val="0"/>
                  <w:divBdr>
                    <w:top w:val="none" w:sz="0" w:space="0" w:color="auto"/>
                    <w:left w:val="none" w:sz="0" w:space="0" w:color="auto"/>
                    <w:bottom w:val="none" w:sz="0" w:space="0" w:color="auto"/>
                    <w:right w:val="none" w:sz="0" w:space="0" w:color="auto"/>
                  </w:divBdr>
                  <w:divsChild>
                    <w:div w:id="181825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6605659">
      <w:bodyDiv w:val="1"/>
      <w:marLeft w:val="0"/>
      <w:marRight w:val="0"/>
      <w:marTop w:val="0"/>
      <w:marBottom w:val="0"/>
      <w:divBdr>
        <w:top w:val="none" w:sz="0" w:space="0" w:color="auto"/>
        <w:left w:val="none" w:sz="0" w:space="0" w:color="auto"/>
        <w:bottom w:val="none" w:sz="0" w:space="0" w:color="auto"/>
        <w:right w:val="none" w:sz="0" w:space="0" w:color="auto"/>
      </w:divBdr>
      <w:divsChild>
        <w:div w:id="917059907">
          <w:marLeft w:val="0"/>
          <w:marRight w:val="0"/>
          <w:marTop w:val="0"/>
          <w:marBottom w:val="0"/>
          <w:divBdr>
            <w:top w:val="none" w:sz="0" w:space="0" w:color="auto"/>
            <w:left w:val="none" w:sz="0" w:space="0" w:color="auto"/>
            <w:bottom w:val="none" w:sz="0" w:space="0" w:color="auto"/>
            <w:right w:val="none" w:sz="0" w:space="0" w:color="auto"/>
          </w:divBdr>
          <w:divsChild>
            <w:div w:id="1991867355">
              <w:marLeft w:val="0"/>
              <w:marRight w:val="0"/>
              <w:marTop w:val="0"/>
              <w:marBottom w:val="0"/>
              <w:divBdr>
                <w:top w:val="none" w:sz="0" w:space="0" w:color="auto"/>
                <w:left w:val="none" w:sz="0" w:space="0" w:color="auto"/>
                <w:bottom w:val="none" w:sz="0" w:space="0" w:color="auto"/>
                <w:right w:val="none" w:sz="0" w:space="0" w:color="auto"/>
              </w:divBdr>
              <w:divsChild>
                <w:div w:id="549027678">
                  <w:marLeft w:val="0"/>
                  <w:marRight w:val="0"/>
                  <w:marTop w:val="0"/>
                  <w:marBottom w:val="0"/>
                  <w:divBdr>
                    <w:top w:val="none" w:sz="0" w:space="0" w:color="auto"/>
                    <w:left w:val="none" w:sz="0" w:space="0" w:color="auto"/>
                    <w:bottom w:val="none" w:sz="0" w:space="0" w:color="auto"/>
                    <w:right w:val="none" w:sz="0" w:space="0" w:color="auto"/>
                  </w:divBdr>
                  <w:divsChild>
                    <w:div w:id="105447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892879">
      <w:bodyDiv w:val="1"/>
      <w:marLeft w:val="0"/>
      <w:marRight w:val="0"/>
      <w:marTop w:val="0"/>
      <w:marBottom w:val="0"/>
      <w:divBdr>
        <w:top w:val="none" w:sz="0" w:space="0" w:color="auto"/>
        <w:left w:val="none" w:sz="0" w:space="0" w:color="auto"/>
        <w:bottom w:val="none" w:sz="0" w:space="0" w:color="auto"/>
        <w:right w:val="none" w:sz="0" w:space="0" w:color="auto"/>
      </w:divBdr>
      <w:divsChild>
        <w:div w:id="1786388594">
          <w:marLeft w:val="0"/>
          <w:marRight w:val="0"/>
          <w:marTop w:val="0"/>
          <w:marBottom w:val="0"/>
          <w:divBdr>
            <w:top w:val="none" w:sz="0" w:space="0" w:color="auto"/>
            <w:left w:val="none" w:sz="0" w:space="0" w:color="auto"/>
            <w:bottom w:val="none" w:sz="0" w:space="0" w:color="auto"/>
            <w:right w:val="none" w:sz="0" w:space="0" w:color="auto"/>
          </w:divBdr>
          <w:divsChild>
            <w:div w:id="748116390">
              <w:marLeft w:val="0"/>
              <w:marRight w:val="0"/>
              <w:marTop w:val="0"/>
              <w:marBottom w:val="0"/>
              <w:divBdr>
                <w:top w:val="none" w:sz="0" w:space="0" w:color="auto"/>
                <w:left w:val="none" w:sz="0" w:space="0" w:color="auto"/>
                <w:bottom w:val="none" w:sz="0" w:space="0" w:color="auto"/>
                <w:right w:val="none" w:sz="0" w:space="0" w:color="auto"/>
              </w:divBdr>
              <w:divsChild>
                <w:div w:id="159542945">
                  <w:marLeft w:val="0"/>
                  <w:marRight w:val="0"/>
                  <w:marTop w:val="0"/>
                  <w:marBottom w:val="0"/>
                  <w:divBdr>
                    <w:top w:val="none" w:sz="0" w:space="0" w:color="auto"/>
                    <w:left w:val="none" w:sz="0" w:space="0" w:color="auto"/>
                    <w:bottom w:val="none" w:sz="0" w:space="0" w:color="auto"/>
                    <w:right w:val="none" w:sz="0" w:space="0" w:color="auto"/>
                  </w:divBdr>
                  <w:divsChild>
                    <w:div w:id="116471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394881">
      <w:bodyDiv w:val="1"/>
      <w:marLeft w:val="0"/>
      <w:marRight w:val="0"/>
      <w:marTop w:val="0"/>
      <w:marBottom w:val="0"/>
      <w:divBdr>
        <w:top w:val="none" w:sz="0" w:space="0" w:color="auto"/>
        <w:left w:val="none" w:sz="0" w:space="0" w:color="auto"/>
        <w:bottom w:val="none" w:sz="0" w:space="0" w:color="auto"/>
        <w:right w:val="none" w:sz="0" w:space="0" w:color="auto"/>
      </w:divBdr>
    </w:div>
    <w:div w:id="1423530853">
      <w:bodyDiv w:val="1"/>
      <w:marLeft w:val="0"/>
      <w:marRight w:val="0"/>
      <w:marTop w:val="0"/>
      <w:marBottom w:val="0"/>
      <w:divBdr>
        <w:top w:val="none" w:sz="0" w:space="0" w:color="auto"/>
        <w:left w:val="none" w:sz="0" w:space="0" w:color="auto"/>
        <w:bottom w:val="none" w:sz="0" w:space="0" w:color="auto"/>
        <w:right w:val="none" w:sz="0" w:space="0" w:color="auto"/>
      </w:divBdr>
      <w:divsChild>
        <w:div w:id="1207570852">
          <w:marLeft w:val="0"/>
          <w:marRight w:val="0"/>
          <w:marTop w:val="0"/>
          <w:marBottom w:val="0"/>
          <w:divBdr>
            <w:top w:val="none" w:sz="0" w:space="0" w:color="auto"/>
            <w:left w:val="none" w:sz="0" w:space="0" w:color="auto"/>
            <w:bottom w:val="none" w:sz="0" w:space="0" w:color="auto"/>
            <w:right w:val="none" w:sz="0" w:space="0" w:color="auto"/>
          </w:divBdr>
          <w:divsChild>
            <w:div w:id="154228043">
              <w:marLeft w:val="0"/>
              <w:marRight w:val="0"/>
              <w:marTop w:val="0"/>
              <w:marBottom w:val="0"/>
              <w:divBdr>
                <w:top w:val="none" w:sz="0" w:space="0" w:color="auto"/>
                <w:left w:val="none" w:sz="0" w:space="0" w:color="auto"/>
                <w:bottom w:val="none" w:sz="0" w:space="0" w:color="auto"/>
                <w:right w:val="none" w:sz="0" w:space="0" w:color="auto"/>
              </w:divBdr>
              <w:divsChild>
                <w:div w:id="1672218341">
                  <w:marLeft w:val="0"/>
                  <w:marRight w:val="0"/>
                  <w:marTop w:val="0"/>
                  <w:marBottom w:val="0"/>
                  <w:divBdr>
                    <w:top w:val="none" w:sz="0" w:space="0" w:color="auto"/>
                    <w:left w:val="none" w:sz="0" w:space="0" w:color="auto"/>
                    <w:bottom w:val="none" w:sz="0" w:space="0" w:color="auto"/>
                    <w:right w:val="none" w:sz="0" w:space="0" w:color="auto"/>
                  </w:divBdr>
                  <w:divsChild>
                    <w:div w:id="75768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068998">
      <w:bodyDiv w:val="1"/>
      <w:marLeft w:val="0"/>
      <w:marRight w:val="0"/>
      <w:marTop w:val="0"/>
      <w:marBottom w:val="0"/>
      <w:divBdr>
        <w:top w:val="none" w:sz="0" w:space="0" w:color="auto"/>
        <w:left w:val="none" w:sz="0" w:space="0" w:color="auto"/>
        <w:bottom w:val="none" w:sz="0" w:space="0" w:color="auto"/>
        <w:right w:val="none" w:sz="0" w:space="0" w:color="auto"/>
      </w:divBdr>
    </w:div>
    <w:div w:id="1437945614">
      <w:bodyDiv w:val="1"/>
      <w:marLeft w:val="0"/>
      <w:marRight w:val="0"/>
      <w:marTop w:val="0"/>
      <w:marBottom w:val="0"/>
      <w:divBdr>
        <w:top w:val="none" w:sz="0" w:space="0" w:color="auto"/>
        <w:left w:val="none" w:sz="0" w:space="0" w:color="auto"/>
        <w:bottom w:val="none" w:sz="0" w:space="0" w:color="auto"/>
        <w:right w:val="none" w:sz="0" w:space="0" w:color="auto"/>
      </w:divBdr>
      <w:divsChild>
        <w:div w:id="124472638">
          <w:marLeft w:val="0"/>
          <w:marRight w:val="0"/>
          <w:marTop w:val="0"/>
          <w:marBottom w:val="0"/>
          <w:divBdr>
            <w:top w:val="none" w:sz="0" w:space="0" w:color="auto"/>
            <w:left w:val="none" w:sz="0" w:space="0" w:color="auto"/>
            <w:bottom w:val="none" w:sz="0" w:space="0" w:color="auto"/>
            <w:right w:val="none" w:sz="0" w:space="0" w:color="auto"/>
          </w:divBdr>
          <w:divsChild>
            <w:div w:id="1697730739">
              <w:marLeft w:val="0"/>
              <w:marRight w:val="0"/>
              <w:marTop w:val="0"/>
              <w:marBottom w:val="0"/>
              <w:divBdr>
                <w:top w:val="none" w:sz="0" w:space="0" w:color="auto"/>
                <w:left w:val="none" w:sz="0" w:space="0" w:color="auto"/>
                <w:bottom w:val="none" w:sz="0" w:space="0" w:color="auto"/>
                <w:right w:val="none" w:sz="0" w:space="0" w:color="auto"/>
              </w:divBdr>
              <w:divsChild>
                <w:div w:id="1543592202">
                  <w:marLeft w:val="0"/>
                  <w:marRight w:val="0"/>
                  <w:marTop w:val="0"/>
                  <w:marBottom w:val="0"/>
                  <w:divBdr>
                    <w:top w:val="none" w:sz="0" w:space="0" w:color="auto"/>
                    <w:left w:val="none" w:sz="0" w:space="0" w:color="auto"/>
                    <w:bottom w:val="none" w:sz="0" w:space="0" w:color="auto"/>
                    <w:right w:val="none" w:sz="0" w:space="0" w:color="auto"/>
                  </w:divBdr>
                  <w:divsChild>
                    <w:div w:id="76750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985743">
      <w:bodyDiv w:val="1"/>
      <w:marLeft w:val="0"/>
      <w:marRight w:val="0"/>
      <w:marTop w:val="0"/>
      <w:marBottom w:val="0"/>
      <w:divBdr>
        <w:top w:val="none" w:sz="0" w:space="0" w:color="auto"/>
        <w:left w:val="none" w:sz="0" w:space="0" w:color="auto"/>
        <w:bottom w:val="none" w:sz="0" w:space="0" w:color="auto"/>
        <w:right w:val="none" w:sz="0" w:space="0" w:color="auto"/>
      </w:divBdr>
      <w:divsChild>
        <w:div w:id="1692756505">
          <w:marLeft w:val="0"/>
          <w:marRight w:val="0"/>
          <w:marTop w:val="0"/>
          <w:marBottom w:val="0"/>
          <w:divBdr>
            <w:top w:val="none" w:sz="0" w:space="0" w:color="auto"/>
            <w:left w:val="none" w:sz="0" w:space="0" w:color="auto"/>
            <w:bottom w:val="none" w:sz="0" w:space="0" w:color="auto"/>
            <w:right w:val="none" w:sz="0" w:space="0" w:color="auto"/>
          </w:divBdr>
          <w:divsChild>
            <w:div w:id="1231579176">
              <w:marLeft w:val="0"/>
              <w:marRight w:val="0"/>
              <w:marTop w:val="0"/>
              <w:marBottom w:val="0"/>
              <w:divBdr>
                <w:top w:val="none" w:sz="0" w:space="0" w:color="auto"/>
                <w:left w:val="none" w:sz="0" w:space="0" w:color="auto"/>
                <w:bottom w:val="none" w:sz="0" w:space="0" w:color="auto"/>
                <w:right w:val="none" w:sz="0" w:space="0" w:color="auto"/>
              </w:divBdr>
              <w:divsChild>
                <w:div w:id="11036141">
                  <w:marLeft w:val="0"/>
                  <w:marRight w:val="0"/>
                  <w:marTop w:val="0"/>
                  <w:marBottom w:val="0"/>
                  <w:divBdr>
                    <w:top w:val="none" w:sz="0" w:space="0" w:color="auto"/>
                    <w:left w:val="none" w:sz="0" w:space="0" w:color="auto"/>
                    <w:bottom w:val="none" w:sz="0" w:space="0" w:color="auto"/>
                    <w:right w:val="none" w:sz="0" w:space="0" w:color="auto"/>
                  </w:divBdr>
                  <w:divsChild>
                    <w:div w:id="179092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299702">
      <w:bodyDiv w:val="1"/>
      <w:marLeft w:val="0"/>
      <w:marRight w:val="0"/>
      <w:marTop w:val="0"/>
      <w:marBottom w:val="0"/>
      <w:divBdr>
        <w:top w:val="none" w:sz="0" w:space="0" w:color="auto"/>
        <w:left w:val="none" w:sz="0" w:space="0" w:color="auto"/>
        <w:bottom w:val="none" w:sz="0" w:space="0" w:color="auto"/>
        <w:right w:val="none" w:sz="0" w:space="0" w:color="auto"/>
      </w:divBdr>
    </w:div>
    <w:div w:id="1452506056">
      <w:bodyDiv w:val="1"/>
      <w:marLeft w:val="0"/>
      <w:marRight w:val="0"/>
      <w:marTop w:val="0"/>
      <w:marBottom w:val="0"/>
      <w:divBdr>
        <w:top w:val="none" w:sz="0" w:space="0" w:color="auto"/>
        <w:left w:val="none" w:sz="0" w:space="0" w:color="auto"/>
        <w:bottom w:val="none" w:sz="0" w:space="0" w:color="auto"/>
        <w:right w:val="none" w:sz="0" w:space="0" w:color="auto"/>
      </w:divBdr>
      <w:divsChild>
        <w:div w:id="424957756">
          <w:marLeft w:val="0"/>
          <w:marRight w:val="0"/>
          <w:marTop w:val="0"/>
          <w:marBottom w:val="0"/>
          <w:divBdr>
            <w:top w:val="none" w:sz="0" w:space="0" w:color="auto"/>
            <w:left w:val="none" w:sz="0" w:space="0" w:color="auto"/>
            <w:bottom w:val="none" w:sz="0" w:space="0" w:color="auto"/>
            <w:right w:val="none" w:sz="0" w:space="0" w:color="auto"/>
          </w:divBdr>
        </w:div>
        <w:div w:id="717554814">
          <w:marLeft w:val="0"/>
          <w:marRight w:val="0"/>
          <w:marTop w:val="200"/>
          <w:marBottom w:val="200"/>
          <w:divBdr>
            <w:top w:val="none" w:sz="0" w:space="0" w:color="auto"/>
            <w:left w:val="none" w:sz="0" w:space="0" w:color="auto"/>
            <w:bottom w:val="none" w:sz="0" w:space="0" w:color="auto"/>
            <w:right w:val="none" w:sz="0" w:space="0" w:color="auto"/>
          </w:divBdr>
          <w:divsChild>
            <w:div w:id="762579239">
              <w:marLeft w:val="0"/>
              <w:marRight w:val="0"/>
              <w:marTop w:val="0"/>
              <w:marBottom w:val="0"/>
              <w:divBdr>
                <w:top w:val="none" w:sz="0" w:space="0" w:color="auto"/>
                <w:left w:val="none" w:sz="0" w:space="0" w:color="auto"/>
                <w:bottom w:val="none" w:sz="0" w:space="0" w:color="auto"/>
                <w:right w:val="none" w:sz="0" w:space="0" w:color="auto"/>
              </w:divBdr>
            </w:div>
          </w:divsChild>
        </w:div>
        <w:div w:id="1418359368">
          <w:marLeft w:val="0"/>
          <w:marRight w:val="0"/>
          <w:marTop w:val="200"/>
          <w:marBottom w:val="200"/>
          <w:divBdr>
            <w:top w:val="none" w:sz="0" w:space="0" w:color="auto"/>
            <w:left w:val="none" w:sz="0" w:space="0" w:color="auto"/>
            <w:bottom w:val="none" w:sz="0" w:space="0" w:color="auto"/>
            <w:right w:val="none" w:sz="0" w:space="0" w:color="auto"/>
          </w:divBdr>
        </w:div>
      </w:divsChild>
    </w:div>
    <w:div w:id="1453865210">
      <w:bodyDiv w:val="1"/>
      <w:marLeft w:val="0"/>
      <w:marRight w:val="0"/>
      <w:marTop w:val="0"/>
      <w:marBottom w:val="0"/>
      <w:divBdr>
        <w:top w:val="none" w:sz="0" w:space="0" w:color="auto"/>
        <w:left w:val="none" w:sz="0" w:space="0" w:color="auto"/>
        <w:bottom w:val="none" w:sz="0" w:space="0" w:color="auto"/>
        <w:right w:val="none" w:sz="0" w:space="0" w:color="auto"/>
      </w:divBdr>
      <w:divsChild>
        <w:div w:id="1137989257">
          <w:marLeft w:val="0"/>
          <w:marRight w:val="0"/>
          <w:marTop w:val="0"/>
          <w:marBottom w:val="0"/>
          <w:divBdr>
            <w:top w:val="none" w:sz="0" w:space="0" w:color="auto"/>
            <w:left w:val="none" w:sz="0" w:space="0" w:color="auto"/>
            <w:bottom w:val="none" w:sz="0" w:space="0" w:color="auto"/>
            <w:right w:val="none" w:sz="0" w:space="0" w:color="auto"/>
          </w:divBdr>
          <w:divsChild>
            <w:div w:id="630132972">
              <w:marLeft w:val="0"/>
              <w:marRight w:val="0"/>
              <w:marTop w:val="0"/>
              <w:marBottom w:val="0"/>
              <w:divBdr>
                <w:top w:val="none" w:sz="0" w:space="0" w:color="auto"/>
                <w:left w:val="none" w:sz="0" w:space="0" w:color="auto"/>
                <w:bottom w:val="none" w:sz="0" w:space="0" w:color="auto"/>
                <w:right w:val="none" w:sz="0" w:space="0" w:color="auto"/>
              </w:divBdr>
              <w:divsChild>
                <w:div w:id="179052460">
                  <w:marLeft w:val="0"/>
                  <w:marRight w:val="0"/>
                  <w:marTop w:val="0"/>
                  <w:marBottom w:val="0"/>
                  <w:divBdr>
                    <w:top w:val="none" w:sz="0" w:space="0" w:color="auto"/>
                    <w:left w:val="none" w:sz="0" w:space="0" w:color="auto"/>
                    <w:bottom w:val="none" w:sz="0" w:space="0" w:color="auto"/>
                    <w:right w:val="none" w:sz="0" w:space="0" w:color="auto"/>
                  </w:divBdr>
                  <w:divsChild>
                    <w:div w:id="141874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062506">
      <w:bodyDiv w:val="1"/>
      <w:marLeft w:val="0"/>
      <w:marRight w:val="0"/>
      <w:marTop w:val="0"/>
      <w:marBottom w:val="0"/>
      <w:divBdr>
        <w:top w:val="none" w:sz="0" w:space="0" w:color="auto"/>
        <w:left w:val="none" w:sz="0" w:space="0" w:color="auto"/>
        <w:bottom w:val="none" w:sz="0" w:space="0" w:color="auto"/>
        <w:right w:val="none" w:sz="0" w:space="0" w:color="auto"/>
      </w:divBdr>
      <w:divsChild>
        <w:div w:id="1957710078">
          <w:marLeft w:val="0"/>
          <w:marRight w:val="0"/>
          <w:marTop w:val="0"/>
          <w:marBottom w:val="0"/>
          <w:divBdr>
            <w:top w:val="none" w:sz="0" w:space="0" w:color="auto"/>
            <w:left w:val="none" w:sz="0" w:space="0" w:color="auto"/>
            <w:bottom w:val="none" w:sz="0" w:space="0" w:color="auto"/>
            <w:right w:val="none" w:sz="0" w:space="0" w:color="auto"/>
          </w:divBdr>
          <w:divsChild>
            <w:div w:id="552886358">
              <w:marLeft w:val="0"/>
              <w:marRight w:val="0"/>
              <w:marTop w:val="0"/>
              <w:marBottom w:val="0"/>
              <w:divBdr>
                <w:top w:val="none" w:sz="0" w:space="0" w:color="auto"/>
                <w:left w:val="none" w:sz="0" w:space="0" w:color="auto"/>
                <w:bottom w:val="none" w:sz="0" w:space="0" w:color="auto"/>
                <w:right w:val="none" w:sz="0" w:space="0" w:color="auto"/>
              </w:divBdr>
              <w:divsChild>
                <w:div w:id="2075734751">
                  <w:marLeft w:val="0"/>
                  <w:marRight w:val="0"/>
                  <w:marTop w:val="0"/>
                  <w:marBottom w:val="0"/>
                  <w:divBdr>
                    <w:top w:val="none" w:sz="0" w:space="0" w:color="auto"/>
                    <w:left w:val="none" w:sz="0" w:space="0" w:color="auto"/>
                    <w:bottom w:val="none" w:sz="0" w:space="0" w:color="auto"/>
                    <w:right w:val="none" w:sz="0" w:space="0" w:color="auto"/>
                  </w:divBdr>
                  <w:divsChild>
                    <w:div w:id="19103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026391">
      <w:bodyDiv w:val="1"/>
      <w:marLeft w:val="0"/>
      <w:marRight w:val="0"/>
      <w:marTop w:val="0"/>
      <w:marBottom w:val="0"/>
      <w:divBdr>
        <w:top w:val="none" w:sz="0" w:space="0" w:color="auto"/>
        <w:left w:val="none" w:sz="0" w:space="0" w:color="auto"/>
        <w:bottom w:val="none" w:sz="0" w:space="0" w:color="auto"/>
        <w:right w:val="none" w:sz="0" w:space="0" w:color="auto"/>
      </w:divBdr>
      <w:divsChild>
        <w:div w:id="1415473258">
          <w:marLeft w:val="0"/>
          <w:marRight w:val="0"/>
          <w:marTop w:val="0"/>
          <w:marBottom w:val="0"/>
          <w:divBdr>
            <w:top w:val="none" w:sz="0" w:space="0" w:color="auto"/>
            <w:left w:val="none" w:sz="0" w:space="0" w:color="auto"/>
            <w:bottom w:val="none" w:sz="0" w:space="0" w:color="auto"/>
            <w:right w:val="none" w:sz="0" w:space="0" w:color="auto"/>
          </w:divBdr>
          <w:divsChild>
            <w:div w:id="1561868057">
              <w:marLeft w:val="0"/>
              <w:marRight w:val="0"/>
              <w:marTop w:val="0"/>
              <w:marBottom w:val="0"/>
              <w:divBdr>
                <w:top w:val="none" w:sz="0" w:space="0" w:color="auto"/>
                <w:left w:val="none" w:sz="0" w:space="0" w:color="auto"/>
                <w:bottom w:val="none" w:sz="0" w:space="0" w:color="auto"/>
                <w:right w:val="none" w:sz="0" w:space="0" w:color="auto"/>
              </w:divBdr>
              <w:divsChild>
                <w:div w:id="1657489460">
                  <w:marLeft w:val="0"/>
                  <w:marRight w:val="0"/>
                  <w:marTop w:val="0"/>
                  <w:marBottom w:val="0"/>
                  <w:divBdr>
                    <w:top w:val="none" w:sz="0" w:space="0" w:color="auto"/>
                    <w:left w:val="none" w:sz="0" w:space="0" w:color="auto"/>
                    <w:bottom w:val="none" w:sz="0" w:space="0" w:color="auto"/>
                    <w:right w:val="none" w:sz="0" w:space="0" w:color="auto"/>
                  </w:divBdr>
                  <w:divsChild>
                    <w:div w:id="1301424724">
                      <w:marLeft w:val="0"/>
                      <w:marRight w:val="0"/>
                      <w:marTop w:val="0"/>
                      <w:marBottom w:val="0"/>
                      <w:divBdr>
                        <w:top w:val="none" w:sz="0" w:space="0" w:color="auto"/>
                        <w:left w:val="none" w:sz="0" w:space="0" w:color="auto"/>
                        <w:bottom w:val="none" w:sz="0" w:space="0" w:color="auto"/>
                        <w:right w:val="none" w:sz="0" w:space="0" w:color="auto"/>
                      </w:divBdr>
                    </w:div>
                  </w:divsChild>
                </w:div>
                <w:div w:id="1760835527">
                  <w:marLeft w:val="0"/>
                  <w:marRight w:val="0"/>
                  <w:marTop w:val="0"/>
                  <w:marBottom w:val="0"/>
                  <w:divBdr>
                    <w:top w:val="none" w:sz="0" w:space="0" w:color="auto"/>
                    <w:left w:val="none" w:sz="0" w:space="0" w:color="auto"/>
                    <w:bottom w:val="none" w:sz="0" w:space="0" w:color="auto"/>
                    <w:right w:val="none" w:sz="0" w:space="0" w:color="auto"/>
                  </w:divBdr>
                  <w:divsChild>
                    <w:div w:id="32324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027438">
      <w:bodyDiv w:val="1"/>
      <w:marLeft w:val="0"/>
      <w:marRight w:val="0"/>
      <w:marTop w:val="0"/>
      <w:marBottom w:val="0"/>
      <w:divBdr>
        <w:top w:val="none" w:sz="0" w:space="0" w:color="auto"/>
        <w:left w:val="none" w:sz="0" w:space="0" w:color="auto"/>
        <w:bottom w:val="none" w:sz="0" w:space="0" w:color="auto"/>
        <w:right w:val="none" w:sz="0" w:space="0" w:color="auto"/>
      </w:divBdr>
      <w:divsChild>
        <w:div w:id="181675860">
          <w:marLeft w:val="0"/>
          <w:marRight w:val="0"/>
          <w:marTop w:val="300"/>
          <w:marBottom w:val="525"/>
          <w:divBdr>
            <w:top w:val="none" w:sz="0" w:space="0" w:color="auto"/>
            <w:left w:val="none" w:sz="0" w:space="0" w:color="auto"/>
            <w:bottom w:val="none" w:sz="0" w:space="0" w:color="auto"/>
            <w:right w:val="none" w:sz="0" w:space="0" w:color="auto"/>
          </w:divBdr>
          <w:divsChild>
            <w:div w:id="105466552">
              <w:marLeft w:val="0"/>
              <w:marRight w:val="0"/>
              <w:marTop w:val="0"/>
              <w:marBottom w:val="0"/>
              <w:divBdr>
                <w:top w:val="none" w:sz="0" w:space="0" w:color="auto"/>
                <w:left w:val="none" w:sz="0" w:space="0" w:color="auto"/>
                <w:bottom w:val="none" w:sz="0" w:space="0" w:color="auto"/>
                <w:right w:val="none" w:sz="0" w:space="0" w:color="auto"/>
              </w:divBdr>
            </w:div>
          </w:divsChild>
        </w:div>
        <w:div w:id="301623373">
          <w:marLeft w:val="0"/>
          <w:marRight w:val="0"/>
          <w:marTop w:val="300"/>
          <w:marBottom w:val="525"/>
          <w:divBdr>
            <w:top w:val="none" w:sz="0" w:space="0" w:color="auto"/>
            <w:left w:val="none" w:sz="0" w:space="0" w:color="auto"/>
            <w:bottom w:val="none" w:sz="0" w:space="0" w:color="auto"/>
            <w:right w:val="none" w:sz="0" w:space="0" w:color="auto"/>
          </w:divBdr>
          <w:divsChild>
            <w:div w:id="974457457">
              <w:marLeft w:val="0"/>
              <w:marRight w:val="0"/>
              <w:marTop w:val="0"/>
              <w:marBottom w:val="0"/>
              <w:divBdr>
                <w:top w:val="none" w:sz="0" w:space="0" w:color="auto"/>
                <w:left w:val="none" w:sz="0" w:space="0" w:color="auto"/>
                <w:bottom w:val="none" w:sz="0" w:space="0" w:color="auto"/>
                <w:right w:val="none" w:sz="0" w:space="0" w:color="auto"/>
              </w:divBdr>
            </w:div>
          </w:divsChild>
        </w:div>
        <w:div w:id="350423470">
          <w:marLeft w:val="0"/>
          <w:marRight w:val="0"/>
          <w:marTop w:val="300"/>
          <w:marBottom w:val="525"/>
          <w:divBdr>
            <w:top w:val="none" w:sz="0" w:space="0" w:color="auto"/>
            <w:left w:val="none" w:sz="0" w:space="0" w:color="auto"/>
            <w:bottom w:val="none" w:sz="0" w:space="0" w:color="auto"/>
            <w:right w:val="none" w:sz="0" w:space="0" w:color="auto"/>
          </w:divBdr>
          <w:divsChild>
            <w:div w:id="615211526">
              <w:marLeft w:val="0"/>
              <w:marRight w:val="0"/>
              <w:marTop w:val="0"/>
              <w:marBottom w:val="0"/>
              <w:divBdr>
                <w:top w:val="none" w:sz="0" w:space="0" w:color="auto"/>
                <w:left w:val="none" w:sz="0" w:space="0" w:color="auto"/>
                <w:bottom w:val="none" w:sz="0" w:space="0" w:color="auto"/>
                <w:right w:val="none" w:sz="0" w:space="0" w:color="auto"/>
              </w:divBdr>
              <w:divsChild>
                <w:div w:id="231934514">
                  <w:marLeft w:val="0"/>
                  <w:marRight w:val="0"/>
                  <w:marTop w:val="300"/>
                  <w:marBottom w:val="300"/>
                  <w:divBdr>
                    <w:top w:val="none" w:sz="0" w:space="0" w:color="auto"/>
                    <w:left w:val="none" w:sz="0" w:space="0" w:color="auto"/>
                    <w:bottom w:val="none" w:sz="0" w:space="0" w:color="auto"/>
                    <w:right w:val="none" w:sz="0" w:space="0" w:color="auto"/>
                  </w:divBdr>
                  <w:divsChild>
                    <w:div w:id="100494420">
                      <w:marLeft w:val="0"/>
                      <w:marRight w:val="0"/>
                      <w:marTop w:val="0"/>
                      <w:marBottom w:val="0"/>
                      <w:divBdr>
                        <w:top w:val="none" w:sz="0" w:space="0" w:color="auto"/>
                        <w:left w:val="none" w:sz="0" w:space="0" w:color="auto"/>
                        <w:bottom w:val="none" w:sz="0" w:space="0" w:color="auto"/>
                        <w:right w:val="none" w:sz="0" w:space="0" w:color="auto"/>
                      </w:divBdr>
                      <w:divsChild>
                        <w:div w:id="1061562771">
                          <w:marLeft w:val="0"/>
                          <w:marRight w:val="0"/>
                          <w:marTop w:val="0"/>
                          <w:marBottom w:val="0"/>
                          <w:divBdr>
                            <w:top w:val="none" w:sz="0" w:space="0" w:color="auto"/>
                            <w:left w:val="none" w:sz="0" w:space="0" w:color="auto"/>
                            <w:bottom w:val="none" w:sz="0" w:space="0" w:color="auto"/>
                            <w:right w:val="none" w:sz="0" w:space="0" w:color="auto"/>
                          </w:divBdr>
                          <w:divsChild>
                            <w:div w:id="986398132">
                              <w:marLeft w:val="0"/>
                              <w:marRight w:val="0"/>
                              <w:marTop w:val="0"/>
                              <w:marBottom w:val="0"/>
                              <w:divBdr>
                                <w:top w:val="none" w:sz="0" w:space="0" w:color="auto"/>
                                <w:left w:val="none" w:sz="0" w:space="0" w:color="auto"/>
                                <w:bottom w:val="none" w:sz="0" w:space="0" w:color="auto"/>
                                <w:right w:val="none" w:sz="0" w:space="0" w:color="auto"/>
                              </w:divBdr>
                              <w:divsChild>
                                <w:div w:id="741952018">
                                  <w:marLeft w:val="0"/>
                                  <w:marRight w:val="0"/>
                                  <w:marTop w:val="100"/>
                                  <w:marBottom w:val="100"/>
                                  <w:divBdr>
                                    <w:top w:val="none" w:sz="0" w:space="0" w:color="auto"/>
                                    <w:left w:val="none" w:sz="0" w:space="0" w:color="auto"/>
                                    <w:bottom w:val="none" w:sz="0" w:space="0" w:color="auto"/>
                                    <w:right w:val="none" w:sz="0" w:space="0" w:color="auto"/>
                                  </w:divBdr>
                                  <w:divsChild>
                                    <w:div w:id="1917740934">
                                      <w:marLeft w:val="0"/>
                                      <w:marRight w:val="0"/>
                                      <w:marTop w:val="100"/>
                                      <w:marBottom w:val="100"/>
                                      <w:divBdr>
                                        <w:top w:val="none" w:sz="0" w:space="0" w:color="auto"/>
                                        <w:left w:val="none" w:sz="0" w:space="0" w:color="auto"/>
                                        <w:bottom w:val="none" w:sz="0" w:space="0" w:color="auto"/>
                                        <w:right w:val="none" w:sz="0" w:space="0" w:color="auto"/>
                                      </w:divBdr>
                                      <w:divsChild>
                                        <w:div w:id="1107504377">
                                          <w:marLeft w:val="0"/>
                                          <w:marRight w:val="0"/>
                                          <w:marTop w:val="0"/>
                                          <w:marBottom w:val="0"/>
                                          <w:divBdr>
                                            <w:top w:val="none" w:sz="0" w:space="0" w:color="auto"/>
                                            <w:left w:val="none" w:sz="0" w:space="0" w:color="auto"/>
                                            <w:bottom w:val="none" w:sz="0" w:space="0" w:color="auto"/>
                                            <w:right w:val="none" w:sz="0" w:space="0" w:color="auto"/>
                                          </w:divBdr>
                                          <w:divsChild>
                                            <w:div w:id="1477182262">
                                              <w:marLeft w:val="0"/>
                                              <w:marRight w:val="0"/>
                                              <w:marTop w:val="0"/>
                                              <w:marBottom w:val="0"/>
                                              <w:divBdr>
                                                <w:top w:val="none" w:sz="0" w:space="0" w:color="auto"/>
                                                <w:left w:val="none" w:sz="0" w:space="0" w:color="auto"/>
                                                <w:bottom w:val="none" w:sz="0" w:space="0" w:color="auto"/>
                                                <w:right w:val="none" w:sz="0" w:space="0" w:color="auto"/>
                                              </w:divBdr>
                                              <w:divsChild>
                                                <w:div w:id="338312759">
                                                  <w:marLeft w:val="0"/>
                                                  <w:marRight w:val="0"/>
                                                  <w:marTop w:val="0"/>
                                                  <w:marBottom w:val="0"/>
                                                  <w:divBdr>
                                                    <w:top w:val="none" w:sz="0" w:space="0" w:color="auto"/>
                                                    <w:left w:val="none" w:sz="0" w:space="0" w:color="auto"/>
                                                    <w:bottom w:val="none" w:sz="0" w:space="0" w:color="auto"/>
                                                    <w:right w:val="none" w:sz="0" w:space="0" w:color="auto"/>
                                                  </w:divBdr>
                                                  <w:divsChild>
                                                    <w:div w:id="1660616711">
                                                      <w:marLeft w:val="0"/>
                                                      <w:marRight w:val="0"/>
                                                      <w:marTop w:val="0"/>
                                                      <w:marBottom w:val="0"/>
                                                      <w:divBdr>
                                                        <w:top w:val="none" w:sz="0" w:space="0" w:color="auto"/>
                                                        <w:left w:val="none" w:sz="0" w:space="0" w:color="auto"/>
                                                        <w:bottom w:val="none" w:sz="0" w:space="0" w:color="auto"/>
                                                        <w:right w:val="none" w:sz="0" w:space="0" w:color="auto"/>
                                                      </w:divBdr>
                                                      <w:divsChild>
                                                        <w:div w:id="109591091">
                                                          <w:marLeft w:val="0"/>
                                                          <w:marRight w:val="0"/>
                                                          <w:marTop w:val="0"/>
                                                          <w:marBottom w:val="0"/>
                                                          <w:divBdr>
                                                            <w:top w:val="none" w:sz="0" w:space="0" w:color="auto"/>
                                                            <w:left w:val="none" w:sz="0" w:space="0" w:color="auto"/>
                                                            <w:bottom w:val="none" w:sz="0" w:space="0" w:color="auto"/>
                                                            <w:right w:val="none" w:sz="0" w:space="0" w:color="auto"/>
                                                          </w:divBdr>
                                                          <w:divsChild>
                                                            <w:div w:id="2107919299">
                                                              <w:marLeft w:val="0"/>
                                                              <w:marRight w:val="0"/>
                                                              <w:marTop w:val="120"/>
                                                              <w:marBottom w:val="0"/>
                                                              <w:divBdr>
                                                                <w:top w:val="none" w:sz="0" w:space="0" w:color="auto"/>
                                                                <w:left w:val="none" w:sz="0" w:space="0" w:color="auto"/>
                                                                <w:bottom w:val="none" w:sz="0" w:space="0" w:color="auto"/>
                                                                <w:right w:val="none" w:sz="0" w:space="0" w:color="auto"/>
                                                              </w:divBdr>
                                                              <w:divsChild>
                                                                <w:div w:id="1563248948">
                                                                  <w:marLeft w:val="0"/>
                                                                  <w:marRight w:val="0"/>
                                                                  <w:marTop w:val="0"/>
                                                                  <w:marBottom w:val="0"/>
                                                                  <w:divBdr>
                                                                    <w:top w:val="none" w:sz="0" w:space="0" w:color="auto"/>
                                                                    <w:left w:val="none" w:sz="0" w:space="0" w:color="auto"/>
                                                                    <w:bottom w:val="none" w:sz="0" w:space="0" w:color="auto"/>
                                                                    <w:right w:val="none" w:sz="0" w:space="0" w:color="auto"/>
                                                                  </w:divBdr>
                                                                  <w:divsChild>
                                                                    <w:div w:id="1875074747">
                                                                      <w:marLeft w:val="0"/>
                                                                      <w:marRight w:val="0"/>
                                                                      <w:marTop w:val="0"/>
                                                                      <w:marBottom w:val="0"/>
                                                                      <w:divBdr>
                                                                        <w:top w:val="none" w:sz="0" w:space="0" w:color="auto"/>
                                                                        <w:left w:val="none" w:sz="0" w:space="0" w:color="auto"/>
                                                                        <w:bottom w:val="none" w:sz="0" w:space="0" w:color="auto"/>
                                                                        <w:right w:val="none" w:sz="0" w:space="0" w:color="auto"/>
                                                                      </w:divBdr>
                                                                      <w:divsChild>
                                                                        <w:div w:id="52656389">
                                                                          <w:marLeft w:val="0"/>
                                                                          <w:marRight w:val="0"/>
                                                                          <w:marTop w:val="0"/>
                                                                          <w:marBottom w:val="0"/>
                                                                          <w:divBdr>
                                                                            <w:top w:val="none" w:sz="0" w:space="0" w:color="auto"/>
                                                                            <w:left w:val="none" w:sz="0" w:space="0" w:color="auto"/>
                                                                            <w:bottom w:val="none" w:sz="0" w:space="0" w:color="auto"/>
                                                                            <w:right w:val="none" w:sz="0" w:space="0" w:color="auto"/>
                                                                          </w:divBdr>
                                                                          <w:divsChild>
                                                                            <w:div w:id="1325814219">
                                                                              <w:marLeft w:val="0"/>
                                                                              <w:marRight w:val="0"/>
                                                                              <w:marTop w:val="0"/>
                                                                              <w:marBottom w:val="0"/>
                                                                              <w:divBdr>
                                                                                <w:top w:val="none" w:sz="0" w:space="0" w:color="auto"/>
                                                                                <w:left w:val="none" w:sz="0" w:space="0" w:color="auto"/>
                                                                                <w:bottom w:val="none" w:sz="0" w:space="0" w:color="auto"/>
                                                                                <w:right w:val="none" w:sz="0" w:space="0" w:color="auto"/>
                                                                              </w:divBdr>
                                                                              <w:divsChild>
                                                                                <w:div w:id="1837305235">
                                                                                  <w:marLeft w:val="0"/>
                                                                                  <w:marRight w:val="0"/>
                                                                                  <w:marTop w:val="0"/>
                                                                                  <w:marBottom w:val="0"/>
                                                                                  <w:divBdr>
                                                                                    <w:top w:val="none" w:sz="0" w:space="0" w:color="auto"/>
                                                                                    <w:left w:val="none" w:sz="0" w:space="0" w:color="auto"/>
                                                                                    <w:bottom w:val="none" w:sz="0" w:space="0" w:color="auto"/>
                                                                                    <w:right w:val="none" w:sz="0" w:space="0" w:color="auto"/>
                                                                                  </w:divBdr>
                                                                                  <w:divsChild>
                                                                                    <w:div w:id="2031175394">
                                                                                      <w:marLeft w:val="0"/>
                                                                                      <w:marRight w:val="0"/>
                                                                                      <w:marTop w:val="0"/>
                                                                                      <w:marBottom w:val="0"/>
                                                                                      <w:divBdr>
                                                                                        <w:top w:val="none" w:sz="0" w:space="0" w:color="auto"/>
                                                                                        <w:left w:val="none" w:sz="0" w:space="0" w:color="auto"/>
                                                                                        <w:bottom w:val="none" w:sz="0" w:space="0" w:color="auto"/>
                                                                                        <w:right w:val="none" w:sz="0" w:space="0" w:color="auto"/>
                                                                                      </w:divBdr>
                                                                                      <w:divsChild>
                                                                                        <w:div w:id="33011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76585">
                                                                          <w:marLeft w:val="0"/>
                                                                          <w:marRight w:val="0"/>
                                                                          <w:marTop w:val="0"/>
                                                                          <w:marBottom w:val="0"/>
                                                                          <w:divBdr>
                                                                            <w:top w:val="none" w:sz="0" w:space="0" w:color="auto"/>
                                                                            <w:left w:val="none" w:sz="0" w:space="0" w:color="auto"/>
                                                                            <w:bottom w:val="none" w:sz="0" w:space="0" w:color="auto"/>
                                                                            <w:right w:val="none" w:sz="0" w:space="0" w:color="auto"/>
                                                                          </w:divBdr>
                                                                          <w:divsChild>
                                                                            <w:div w:id="1043990956">
                                                                              <w:marLeft w:val="0"/>
                                                                              <w:marRight w:val="0"/>
                                                                              <w:marTop w:val="0"/>
                                                                              <w:marBottom w:val="0"/>
                                                                              <w:divBdr>
                                                                                <w:top w:val="none" w:sz="0" w:space="0" w:color="auto"/>
                                                                                <w:left w:val="none" w:sz="0" w:space="0" w:color="auto"/>
                                                                                <w:bottom w:val="none" w:sz="0" w:space="0" w:color="auto"/>
                                                                                <w:right w:val="none" w:sz="0" w:space="0" w:color="auto"/>
                                                                              </w:divBdr>
                                                                              <w:divsChild>
                                                                                <w:div w:id="982779212">
                                                                                  <w:marLeft w:val="0"/>
                                                                                  <w:marRight w:val="0"/>
                                                                                  <w:marTop w:val="0"/>
                                                                                  <w:marBottom w:val="0"/>
                                                                                  <w:divBdr>
                                                                                    <w:top w:val="none" w:sz="0" w:space="0" w:color="auto"/>
                                                                                    <w:left w:val="none" w:sz="0" w:space="0" w:color="auto"/>
                                                                                    <w:bottom w:val="none" w:sz="0" w:space="0" w:color="auto"/>
                                                                                    <w:right w:val="none" w:sz="0" w:space="0" w:color="auto"/>
                                                                                  </w:divBdr>
                                                                                  <w:divsChild>
                                                                                    <w:div w:id="79372894">
                                                                                      <w:marLeft w:val="0"/>
                                                                                      <w:marRight w:val="0"/>
                                                                                      <w:marTop w:val="0"/>
                                                                                      <w:marBottom w:val="0"/>
                                                                                      <w:divBdr>
                                                                                        <w:top w:val="none" w:sz="0" w:space="0" w:color="auto"/>
                                                                                        <w:left w:val="none" w:sz="0" w:space="0" w:color="auto"/>
                                                                                        <w:bottom w:val="none" w:sz="0" w:space="0" w:color="auto"/>
                                                                                        <w:right w:val="none" w:sz="0" w:space="0" w:color="auto"/>
                                                                                      </w:divBdr>
                                                                                      <w:divsChild>
                                                                                        <w:div w:id="395395450">
                                                                                          <w:marLeft w:val="0"/>
                                                                                          <w:marRight w:val="0"/>
                                                                                          <w:marTop w:val="0"/>
                                                                                          <w:marBottom w:val="0"/>
                                                                                          <w:divBdr>
                                                                                            <w:top w:val="none" w:sz="0" w:space="0" w:color="auto"/>
                                                                                            <w:left w:val="none" w:sz="0" w:space="0" w:color="auto"/>
                                                                                            <w:bottom w:val="none" w:sz="0" w:space="0" w:color="auto"/>
                                                                                            <w:right w:val="none" w:sz="0" w:space="0" w:color="auto"/>
                                                                                          </w:divBdr>
                                                                                          <w:divsChild>
                                                                                            <w:div w:id="800924328">
                                                                                              <w:marLeft w:val="0"/>
                                                                                              <w:marRight w:val="0"/>
                                                                                              <w:marTop w:val="0"/>
                                                                                              <w:marBottom w:val="0"/>
                                                                                              <w:divBdr>
                                                                                                <w:top w:val="none" w:sz="0" w:space="0" w:color="auto"/>
                                                                                                <w:left w:val="none" w:sz="0" w:space="0" w:color="auto"/>
                                                                                                <w:bottom w:val="none" w:sz="0" w:space="0" w:color="auto"/>
                                                                                                <w:right w:val="none" w:sz="0" w:space="0" w:color="auto"/>
                                                                                              </w:divBdr>
                                                                                              <w:divsChild>
                                                                                                <w:div w:id="319700881">
                                                                                                  <w:marLeft w:val="0"/>
                                                                                                  <w:marRight w:val="0"/>
                                                                                                  <w:marTop w:val="0"/>
                                                                                                  <w:marBottom w:val="0"/>
                                                                                                  <w:divBdr>
                                                                                                    <w:top w:val="none" w:sz="0" w:space="0" w:color="auto"/>
                                                                                                    <w:left w:val="none" w:sz="0" w:space="0" w:color="auto"/>
                                                                                                    <w:bottom w:val="none" w:sz="0" w:space="0" w:color="auto"/>
                                                                                                    <w:right w:val="none" w:sz="0" w:space="0" w:color="auto"/>
                                                                                                  </w:divBdr>
                                                                                                  <w:divsChild>
                                                                                                    <w:div w:id="1262297788">
                                                                                                      <w:marLeft w:val="0"/>
                                                                                                      <w:marRight w:val="0"/>
                                                                                                      <w:marTop w:val="0"/>
                                                                                                      <w:marBottom w:val="0"/>
                                                                                                      <w:divBdr>
                                                                                                        <w:top w:val="none" w:sz="0" w:space="0" w:color="auto"/>
                                                                                                        <w:left w:val="none" w:sz="0" w:space="0" w:color="auto"/>
                                                                                                        <w:bottom w:val="none" w:sz="0" w:space="0" w:color="auto"/>
                                                                                                        <w:right w:val="none" w:sz="0" w:space="0" w:color="auto"/>
                                                                                                      </w:divBdr>
                                                                                                    </w:div>
                                                                                                  </w:divsChild>
                                                                                                </w:div>
                                                                                                <w:div w:id="2020152593">
                                                                                                  <w:marLeft w:val="0"/>
                                                                                                  <w:marRight w:val="90"/>
                                                                                                  <w:marTop w:val="0"/>
                                                                                                  <w:marBottom w:val="0"/>
                                                                                                  <w:divBdr>
                                                                                                    <w:top w:val="none" w:sz="0" w:space="0" w:color="auto"/>
                                                                                                    <w:left w:val="none" w:sz="0" w:space="0" w:color="auto"/>
                                                                                                    <w:bottom w:val="none" w:sz="0" w:space="0" w:color="auto"/>
                                                                                                    <w:right w:val="none" w:sz="0" w:space="0" w:color="auto"/>
                                                                                                  </w:divBdr>
                                                                                                </w:div>
                                                                                              </w:divsChild>
                                                                                            </w:div>
                                                                                          </w:divsChild>
                                                                                        </w:div>
                                                                                      </w:divsChild>
                                                                                    </w:div>
                                                                                    <w:div w:id="103962539">
                                                                                      <w:marLeft w:val="0"/>
                                                                                      <w:marRight w:val="0"/>
                                                                                      <w:marTop w:val="180"/>
                                                                                      <w:marBottom w:val="0"/>
                                                                                      <w:divBdr>
                                                                                        <w:top w:val="none" w:sz="0" w:space="0" w:color="auto"/>
                                                                                        <w:left w:val="none" w:sz="0" w:space="0" w:color="auto"/>
                                                                                        <w:bottom w:val="none" w:sz="0" w:space="0" w:color="auto"/>
                                                                                        <w:right w:val="none" w:sz="0" w:space="0" w:color="auto"/>
                                                                                      </w:divBdr>
                                                                                      <w:divsChild>
                                                                                        <w:div w:id="410153038">
                                                                                          <w:marLeft w:val="0"/>
                                                                                          <w:marRight w:val="0"/>
                                                                                          <w:marTop w:val="0"/>
                                                                                          <w:marBottom w:val="0"/>
                                                                                          <w:divBdr>
                                                                                            <w:top w:val="none" w:sz="0" w:space="0" w:color="auto"/>
                                                                                            <w:left w:val="none" w:sz="0" w:space="0" w:color="auto"/>
                                                                                            <w:bottom w:val="none" w:sz="0" w:space="0" w:color="auto"/>
                                                                                            <w:right w:val="none" w:sz="0" w:space="0" w:color="auto"/>
                                                                                          </w:divBdr>
                                                                                          <w:divsChild>
                                                                                            <w:div w:id="103272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017736">
                                                                                      <w:marLeft w:val="0"/>
                                                                                      <w:marRight w:val="0"/>
                                                                                      <w:marTop w:val="0"/>
                                                                                      <w:marBottom w:val="0"/>
                                                                                      <w:divBdr>
                                                                                        <w:top w:val="none" w:sz="0" w:space="0" w:color="auto"/>
                                                                                        <w:left w:val="none" w:sz="0" w:space="0" w:color="auto"/>
                                                                                        <w:bottom w:val="none" w:sz="0" w:space="0" w:color="auto"/>
                                                                                        <w:right w:val="none" w:sz="0" w:space="0" w:color="auto"/>
                                                                                      </w:divBdr>
                                                                                      <w:divsChild>
                                                                                        <w:div w:id="710497520">
                                                                                          <w:marLeft w:val="0"/>
                                                                                          <w:marRight w:val="0"/>
                                                                                          <w:marTop w:val="0"/>
                                                                                          <w:marBottom w:val="0"/>
                                                                                          <w:divBdr>
                                                                                            <w:top w:val="none" w:sz="0" w:space="0" w:color="auto"/>
                                                                                            <w:left w:val="none" w:sz="0" w:space="0" w:color="auto"/>
                                                                                            <w:bottom w:val="none" w:sz="0" w:space="0" w:color="auto"/>
                                                                                            <w:right w:val="none" w:sz="0" w:space="0" w:color="auto"/>
                                                                                          </w:divBdr>
                                                                                          <w:divsChild>
                                                                                            <w:div w:id="1754626648">
                                                                                              <w:marLeft w:val="0"/>
                                                                                              <w:marRight w:val="0"/>
                                                                                              <w:marTop w:val="0"/>
                                                                                              <w:marBottom w:val="0"/>
                                                                                              <w:divBdr>
                                                                                                <w:top w:val="none" w:sz="0" w:space="0" w:color="auto"/>
                                                                                                <w:left w:val="none" w:sz="0" w:space="0" w:color="auto"/>
                                                                                                <w:bottom w:val="none" w:sz="0" w:space="0" w:color="auto"/>
                                                                                                <w:right w:val="none" w:sz="0" w:space="0" w:color="auto"/>
                                                                                              </w:divBdr>
                                                                                              <w:divsChild>
                                                                                                <w:div w:id="92040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673307">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89554011">
                          <w:marLeft w:val="0"/>
                          <w:marRight w:val="0"/>
                          <w:marTop w:val="300"/>
                          <w:marBottom w:val="525"/>
                          <w:divBdr>
                            <w:top w:val="none" w:sz="0" w:space="0" w:color="auto"/>
                            <w:left w:val="none" w:sz="0" w:space="0" w:color="auto"/>
                            <w:bottom w:val="none" w:sz="0" w:space="0" w:color="auto"/>
                            <w:right w:val="none" w:sz="0" w:space="0" w:color="auto"/>
                          </w:divBdr>
                          <w:divsChild>
                            <w:div w:id="1087577479">
                              <w:marLeft w:val="0"/>
                              <w:marRight w:val="0"/>
                              <w:marTop w:val="0"/>
                              <w:marBottom w:val="0"/>
                              <w:divBdr>
                                <w:top w:val="none" w:sz="0" w:space="0" w:color="auto"/>
                                <w:left w:val="none" w:sz="0" w:space="0" w:color="auto"/>
                                <w:bottom w:val="none" w:sz="0" w:space="0" w:color="auto"/>
                                <w:right w:val="none" w:sz="0" w:space="0" w:color="auto"/>
                              </w:divBdr>
                              <w:divsChild>
                                <w:div w:id="912620828">
                                  <w:marLeft w:val="0"/>
                                  <w:marRight w:val="0"/>
                                  <w:marTop w:val="0"/>
                                  <w:marBottom w:val="0"/>
                                  <w:divBdr>
                                    <w:top w:val="none" w:sz="0" w:space="0" w:color="auto"/>
                                    <w:left w:val="none" w:sz="0" w:space="0" w:color="auto"/>
                                    <w:bottom w:val="none" w:sz="0" w:space="0" w:color="auto"/>
                                    <w:right w:val="none" w:sz="0" w:space="0" w:color="auto"/>
                                  </w:divBdr>
                                </w:div>
                                <w:div w:id="1023900735">
                                  <w:marLeft w:val="0"/>
                                  <w:marRight w:val="0"/>
                                  <w:marTop w:val="0"/>
                                  <w:marBottom w:val="0"/>
                                  <w:divBdr>
                                    <w:top w:val="none" w:sz="0" w:space="0" w:color="auto"/>
                                    <w:left w:val="none" w:sz="0" w:space="0" w:color="auto"/>
                                    <w:bottom w:val="none" w:sz="0" w:space="0" w:color="auto"/>
                                    <w:right w:val="none" w:sz="0" w:space="0" w:color="auto"/>
                                  </w:divBdr>
                                </w:div>
                                <w:div w:id="201668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9323591">
          <w:marLeft w:val="0"/>
          <w:marRight w:val="0"/>
          <w:marTop w:val="300"/>
          <w:marBottom w:val="525"/>
          <w:divBdr>
            <w:top w:val="none" w:sz="0" w:space="0" w:color="auto"/>
            <w:left w:val="none" w:sz="0" w:space="0" w:color="auto"/>
            <w:bottom w:val="none" w:sz="0" w:space="0" w:color="auto"/>
            <w:right w:val="none" w:sz="0" w:space="0" w:color="auto"/>
          </w:divBdr>
          <w:divsChild>
            <w:div w:id="475538169">
              <w:marLeft w:val="0"/>
              <w:marRight w:val="0"/>
              <w:marTop w:val="0"/>
              <w:marBottom w:val="0"/>
              <w:divBdr>
                <w:top w:val="none" w:sz="0" w:space="0" w:color="auto"/>
                <w:left w:val="none" w:sz="0" w:space="0" w:color="auto"/>
                <w:bottom w:val="none" w:sz="0" w:space="0" w:color="auto"/>
                <w:right w:val="none" w:sz="0" w:space="0" w:color="auto"/>
              </w:divBdr>
            </w:div>
          </w:divsChild>
        </w:div>
        <w:div w:id="920025093">
          <w:marLeft w:val="0"/>
          <w:marRight w:val="0"/>
          <w:marTop w:val="300"/>
          <w:marBottom w:val="525"/>
          <w:divBdr>
            <w:top w:val="none" w:sz="0" w:space="0" w:color="auto"/>
            <w:left w:val="none" w:sz="0" w:space="0" w:color="auto"/>
            <w:bottom w:val="none" w:sz="0" w:space="0" w:color="auto"/>
            <w:right w:val="none" w:sz="0" w:space="0" w:color="auto"/>
          </w:divBdr>
          <w:divsChild>
            <w:div w:id="1184442809">
              <w:marLeft w:val="0"/>
              <w:marRight w:val="0"/>
              <w:marTop w:val="0"/>
              <w:marBottom w:val="0"/>
              <w:divBdr>
                <w:top w:val="none" w:sz="0" w:space="0" w:color="auto"/>
                <w:left w:val="none" w:sz="0" w:space="0" w:color="auto"/>
                <w:bottom w:val="none" w:sz="0" w:space="0" w:color="auto"/>
                <w:right w:val="none" w:sz="0" w:space="0" w:color="auto"/>
              </w:divBdr>
            </w:div>
          </w:divsChild>
        </w:div>
        <w:div w:id="1042053858">
          <w:marLeft w:val="0"/>
          <w:marRight w:val="0"/>
          <w:marTop w:val="300"/>
          <w:marBottom w:val="525"/>
          <w:divBdr>
            <w:top w:val="none" w:sz="0" w:space="0" w:color="auto"/>
            <w:left w:val="none" w:sz="0" w:space="0" w:color="auto"/>
            <w:bottom w:val="none" w:sz="0" w:space="0" w:color="auto"/>
            <w:right w:val="none" w:sz="0" w:space="0" w:color="auto"/>
          </w:divBdr>
          <w:divsChild>
            <w:div w:id="773550990">
              <w:marLeft w:val="0"/>
              <w:marRight w:val="0"/>
              <w:marTop w:val="0"/>
              <w:marBottom w:val="0"/>
              <w:divBdr>
                <w:top w:val="none" w:sz="0" w:space="0" w:color="auto"/>
                <w:left w:val="none" w:sz="0" w:space="0" w:color="auto"/>
                <w:bottom w:val="none" w:sz="0" w:space="0" w:color="auto"/>
                <w:right w:val="none" w:sz="0" w:space="0" w:color="auto"/>
              </w:divBdr>
            </w:div>
          </w:divsChild>
        </w:div>
        <w:div w:id="1332953039">
          <w:marLeft w:val="0"/>
          <w:marRight w:val="0"/>
          <w:marTop w:val="300"/>
          <w:marBottom w:val="525"/>
          <w:divBdr>
            <w:top w:val="none" w:sz="0" w:space="0" w:color="auto"/>
            <w:left w:val="none" w:sz="0" w:space="0" w:color="auto"/>
            <w:bottom w:val="none" w:sz="0" w:space="0" w:color="auto"/>
            <w:right w:val="none" w:sz="0" w:space="0" w:color="auto"/>
          </w:divBdr>
          <w:divsChild>
            <w:div w:id="924151534">
              <w:marLeft w:val="0"/>
              <w:marRight w:val="0"/>
              <w:marTop w:val="0"/>
              <w:marBottom w:val="0"/>
              <w:divBdr>
                <w:top w:val="none" w:sz="0" w:space="0" w:color="auto"/>
                <w:left w:val="none" w:sz="0" w:space="0" w:color="auto"/>
                <w:bottom w:val="none" w:sz="0" w:space="0" w:color="auto"/>
                <w:right w:val="none" w:sz="0" w:space="0" w:color="auto"/>
              </w:divBdr>
            </w:div>
          </w:divsChild>
        </w:div>
        <w:div w:id="1591894471">
          <w:marLeft w:val="0"/>
          <w:marRight w:val="0"/>
          <w:marTop w:val="300"/>
          <w:marBottom w:val="525"/>
          <w:divBdr>
            <w:top w:val="none" w:sz="0" w:space="0" w:color="auto"/>
            <w:left w:val="none" w:sz="0" w:space="0" w:color="auto"/>
            <w:bottom w:val="none" w:sz="0" w:space="0" w:color="auto"/>
            <w:right w:val="none" w:sz="0" w:space="0" w:color="auto"/>
          </w:divBdr>
          <w:divsChild>
            <w:div w:id="1972247049">
              <w:marLeft w:val="0"/>
              <w:marRight w:val="0"/>
              <w:marTop w:val="0"/>
              <w:marBottom w:val="0"/>
              <w:divBdr>
                <w:top w:val="none" w:sz="0" w:space="0" w:color="auto"/>
                <w:left w:val="none" w:sz="0" w:space="0" w:color="auto"/>
                <w:bottom w:val="none" w:sz="0" w:space="0" w:color="auto"/>
                <w:right w:val="none" w:sz="0" w:space="0" w:color="auto"/>
              </w:divBdr>
            </w:div>
          </w:divsChild>
        </w:div>
        <w:div w:id="1933541363">
          <w:marLeft w:val="0"/>
          <w:marRight w:val="0"/>
          <w:marTop w:val="300"/>
          <w:marBottom w:val="525"/>
          <w:divBdr>
            <w:top w:val="none" w:sz="0" w:space="0" w:color="auto"/>
            <w:left w:val="none" w:sz="0" w:space="0" w:color="auto"/>
            <w:bottom w:val="none" w:sz="0" w:space="0" w:color="auto"/>
            <w:right w:val="none" w:sz="0" w:space="0" w:color="auto"/>
          </w:divBdr>
          <w:divsChild>
            <w:div w:id="1961371854">
              <w:marLeft w:val="0"/>
              <w:marRight w:val="0"/>
              <w:marTop w:val="0"/>
              <w:marBottom w:val="0"/>
              <w:divBdr>
                <w:top w:val="none" w:sz="0" w:space="0" w:color="auto"/>
                <w:left w:val="none" w:sz="0" w:space="0" w:color="auto"/>
                <w:bottom w:val="none" w:sz="0" w:space="0" w:color="auto"/>
                <w:right w:val="none" w:sz="0" w:space="0" w:color="auto"/>
              </w:divBdr>
            </w:div>
          </w:divsChild>
        </w:div>
        <w:div w:id="2103794989">
          <w:marLeft w:val="0"/>
          <w:marRight w:val="0"/>
          <w:marTop w:val="300"/>
          <w:marBottom w:val="525"/>
          <w:divBdr>
            <w:top w:val="none" w:sz="0" w:space="0" w:color="auto"/>
            <w:left w:val="none" w:sz="0" w:space="0" w:color="auto"/>
            <w:bottom w:val="none" w:sz="0" w:space="0" w:color="auto"/>
            <w:right w:val="none" w:sz="0" w:space="0" w:color="auto"/>
          </w:divBdr>
          <w:divsChild>
            <w:div w:id="75262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810974">
      <w:bodyDiv w:val="1"/>
      <w:marLeft w:val="0"/>
      <w:marRight w:val="0"/>
      <w:marTop w:val="0"/>
      <w:marBottom w:val="0"/>
      <w:divBdr>
        <w:top w:val="none" w:sz="0" w:space="0" w:color="auto"/>
        <w:left w:val="none" w:sz="0" w:space="0" w:color="auto"/>
        <w:bottom w:val="none" w:sz="0" w:space="0" w:color="auto"/>
        <w:right w:val="none" w:sz="0" w:space="0" w:color="auto"/>
      </w:divBdr>
    </w:div>
    <w:div w:id="1484128584">
      <w:bodyDiv w:val="1"/>
      <w:marLeft w:val="0"/>
      <w:marRight w:val="0"/>
      <w:marTop w:val="0"/>
      <w:marBottom w:val="0"/>
      <w:divBdr>
        <w:top w:val="none" w:sz="0" w:space="0" w:color="auto"/>
        <w:left w:val="none" w:sz="0" w:space="0" w:color="auto"/>
        <w:bottom w:val="none" w:sz="0" w:space="0" w:color="auto"/>
        <w:right w:val="none" w:sz="0" w:space="0" w:color="auto"/>
      </w:divBdr>
      <w:divsChild>
        <w:div w:id="1809014226">
          <w:marLeft w:val="0"/>
          <w:marRight w:val="0"/>
          <w:marTop w:val="0"/>
          <w:marBottom w:val="0"/>
          <w:divBdr>
            <w:top w:val="none" w:sz="0" w:space="0" w:color="auto"/>
            <w:left w:val="none" w:sz="0" w:space="0" w:color="auto"/>
            <w:bottom w:val="none" w:sz="0" w:space="0" w:color="auto"/>
            <w:right w:val="none" w:sz="0" w:space="0" w:color="auto"/>
          </w:divBdr>
          <w:divsChild>
            <w:div w:id="1867407436">
              <w:marLeft w:val="0"/>
              <w:marRight w:val="0"/>
              <w:marTop w:val="0"/>
              <w:marBottom w:val="0"/>
              <w:divBdr>
                <w:top w:val="none" w:sz="0" w:space="0" w:color="auto"/>
                <w:left w:val="none" w:sz="0" w:space="0" w:color="auto"/>
                <w:bottom w:val="none" w:sz="0" w:space="0" w:color="auto"/>
                <w:right w:val="none" w:sz="0" w:space="0" w:color="auto"/>
              </w:divBdr>
              <w:divsChild>
                <w:div w:id="353725997">
                  <w:marLeft w:val="0"/>
                  <w:marRight w:val="0"/>
                  <w:marTop w:val="0"/>
                  <w:marBottom w:val="0"/>
                  <w:divBdr>
                    <w:top w:val="none" w:sz="0" w:space="0" w:color="auto"/>
                    <w:left w:val="none" w:sz="0" w:space="0" w:color="auto"/>
                    <w:bottom w:val="none" w:sz="0" w:space="0" w:color="auto"/>
                    <w:right w:val="none" w:sz="0" w:space="0" w:color="auto"/>
                  </w:divBdr>
                  <w:divsChild>
                    <w:div w:id="143428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978408">
      <w:bodyDiv w:val="1"/>
      <w:marLeft w:val="0"/>
      <w:marRight w:val="0"/>
      <w:marTop w:val="0"/>
      <w:marBottom w:val="0"/>
      <w:divBdr>
        <w:top w:val="none" w:sz="0" w:space="0" w:color="auto"/>
        <w:left w:val="none" w:sz="0" w:space="0" w:color="auto"/>
        <w:bottom w:val="none" w:sz="0" w:space="0" w:color="auto"/>
        <w:right w:val="none" w:sz="0" w:space="0" w:color="auto"/>
      </w:divBdr>
      <w:divsChild>
        <w:div w:id="566956516">
          <w:marLeft w:val="0"/>
          <w:marRight w:val="0"/>
          <w:marTop w:val="0"/>
          <w:marBottom w:val="0"/>
          <w:divBdr>
            <w:top w:val="none" w:sz="0" w:space="0" w:color="auto"/>
            <w:left w:val="none" w:sz="0" w:space="0" w:color="auto"/>
            <w:bottom w:val="none" w:sz="0" w:space="0" w:color="auto"/>
            <w:right w:val="none" w:sz="0" w:space="0" w:color="auto"/>
          </w:divBdr>
          <w:divsChild>
            <w:div w:id="1566335451">
              <w:marLeft w:val="0"/>
              <w:marRight w:val="0"/>
              <w:marTop w:val="0"/>
              <w:marBottom w:val="0"/>
              <w:divBdr>
                <w:top w:val="none" w:sz="0" w:space="0" w:color="auto"/>
                <w:left w:val="none" w:sz="0" w:space="0" w:color="auto"/>
                <w:bottom w:val="none" w:sz="0" w:space="0" w:color="auto"/>
                <w:right w:val="none" w:sz="0" w:space="0" w:color="auto"/>
              </w:divBdr>
              <w:divsChild>
                <w:div w:id="156532637">
                  <w:marLeft w:val="0"/>
                  <w:marRight w:val="0"/>
                  <w:marTop w:val="0"/>
                  <w:marBottom w:val="0"/>
                  <w:divBdr>
                    <w:top w:val="none" w:sz="0" w:space="0" w:color="auto"/>
                    <w:left w:val="none" w:sz="0" w:space="0" w:color="auto"/>
                    <w:bottom w:val="none" w:sz="0" w:space="0" w:color="auto"/>
                    <w:right w:val="none" w:sz="0" w:space="0" w:color="auto"/>
                  </w:divBdr>
                  <w:divsChild>
                    <w:div w:id="26943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466510">
      <w:bodyDiv w:val="1"/>
      <w:marLeft w:val="0"/>
      <w:marRight w:val="0"/>
      <w:marTop w:val="0"/>
      <w:marBottom w:val="0"/>
      <w:divBdr>
        <w:top w:val="none" w:sz="0" w:space="0" w:color="auto"/>
        <w:left w:val="none" w:sz="0" w:space="0" w:color="auto"/>
        <w:bottom w:val="none" w:sz="0" w:space="0" w:color="auto"/>
        <w:right w:val="none" w:sz="0" w:space="0" w:color="auto"/>
      </w:divBdr>
      <w:divsChild>
        <w:div w:id="499395399">
          <w:marLeft w:val="0"/>
          <w:marRight w:val="0"/>
          <w:marTop w:val="0"/>
          <w:marBottom w:val="0"/>
          <w:divBdr>
            <w:top w:val="none" w:sz="0" w:space="0" w:color="auto"/>
            <w:left w:val="none" w:sz="0" w:space="0" w:color="auto"/>
            <w:bottom w:val="none" w:sz="0" w:space="0" w:color="auto"/>
            <w:right w:val="none" w:sz="0" w:space="0" w:color="auto"/>
          </w:divBdr>
          <w:divsChild>
            <w:div w:id="2060938662">
              <w:marLeft w:val="0"/>
              <w:marRight w:val="0"/>
              <w:marTop w:val="0"/>
              <w:marBottom w:val="0"/>
              <w:divBdr>
                <w:top w:val="none" w:sz="0" w:space="0" w:color="auto"/>
                <w:left w:val="none" w:sz="0" w:space="0" w:color="auto"/>
                <w:bottom w:val="none" w:sz="0" w:space="0" w:color="auto"/>
                <w:right w:val="none" w:sz="0" w:space="0" w:color="auto"/>
              </w:divBdr>
              <w:divsChild>
                <w:div w:id="1593659250">
                  <w:marLeft w:val="0"/>
                  <w:marRight w:val="0"/>
                  <w:marTop w:val="0"/>
                  <w:marBottom w:val="0"/>
                  <w:divBdr>
                    <w:top w:val="none" w:sz="0" w:space="0" w:color="auto"/>
                    <w:left w:val="none" w:sz="0" w:space="0" w:color="auto"/>
                    <w:bottom w:val="none" w:sz="0" w:space="0" w:color="auto"/>
                    <w:right w:val="none" w:sz="0" w:space="0" w:color="auto"/>
                  </w:divBdr>
                  <w:divsChild>
                    <w:div w:id="2714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735558">
      <w:bodyDiv w:val="1"/>
      <w:marLeft w:val="0"/>
      <w:marRight w:val="0"/>
      <w:marTop w:val="0"/>
      <w:marBottom w:val="0"/>
      <w:divBdr>
        <w:top w:val="none" w:sz="0" w:space="0" w:color="auto"/>
        <w:left w:val="none" w:sz="0" w:space="0" w:color="auto"/>
        <w:bottom w:val="none" w:sz="0" w:space="0" w:color="auto"/>
        <w:right w:val="none" w:sz="0" w:space="0" w:color="auto"/>
      </w:divBdr>
      <w:divsChild>
        <w:div w:id="974528300">
          <w:marLeft w:val="0"/>
          <w:marRight w:val="0"/>
          <w:marTop w:val="0"/>
          <w:marBottom w:val="0"/>
          <w:divBdr>
            <w:top w:val="none" w:sz="0" w:space="0" w:color="auto"/>
            <w:left w:val="none" w:sz="0" w:space="0" w:color="auto"/>
            <w:bottom w:val="none" w:sz="0" w:space="0" w:color="auto"/>
            <w:right w:val="none" w:sz="0" w:space="0" w:color="auto"/>
          </w:divBdr>
          <w:divsChild>
            <w:div w:id="1026490726">
              <w:marLeft w:val="0"/>
              <w:marRight w:val="0"/>
              <w:marTop w:val="0"/>
              <w:marBottom w:val="0"/>
              <w:divBdr>
                <w:top w:val="none" w:sz="0" w:space="0" w:color="auto"/>
                <w:left w:val="none" w:sz="0" w:space="0" w:color="auto"/>
                <w:bottom w:val="none" w:sz="0" w:space="0" w:color="auto"/>
                <w:right w:val="none" w:sz="0" w:space="0" w:color="auto"/>
              </w:divBdr>
              <w:divsChild>
                <w:div w:id="2145924845">
                  <w:marLeft w:val="0"/>
                  <w:marRight w:val="0"/>
                  <w:marTop w:val="0"/>
                  <w:marBottom w:val="0"/>
                  <w:divBdr>
                    <w:top w:val="none" w:sz="0" w:space="0" w:color="auto"/>
                    <w:left w:val="none" w:sz="0" w:space="0" w:color="auto"/>
                    <w:bottom w:val="none" w:sz="0" w:space="0" w:color="auto"/>
                    <w:right w:val="none" w:sz="0" w:space="0" w:color="auto"/>
                  </w:divBdr>
                  <w:divsChild>
                    <w:div w:id="161088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280460">
      <w:bodyDiv w:val="1"/>
      <w:marLeft w:val="0"/>
      <w:marRight w:val="0"/>
      <w:marTop w:val="0"/>
      <w:marBottom w:val="0"/>
      <w:divBdr>
        <w:top w:val="none" w:sz="0" w:space="0" w:color="auto"/>
        <w:left w:val="none" w:sz="0" w:space="0" w:color="auto"/>
        <w:bottom w:val="none" w:sz="0" w:space="0" w:color="auto"/>
        <w:right w:val="none" w:sz="0" w:space="0" w:color="auto"/>
      </w:divBdr>
      <w:divsChild>
        <w:div w:id="268507493">
          <w:marLeft w:val="0"/>
          <w:marRight w:val="0"/>
          <w:marTop w:val="0"/>
          <w:marBottom w:val="0"/>
          <w:divBdr>
            <w:top w:val="none" w:sz="0" w:space="0" w:color="auto"/>
            <w:left w:val="none" w:sz="0" w:space="0" w:color="auto"/>
            <w:bottom w:val="none" w:sz="0" w:space="0" w:color="auto"/>
            <w:right w:val="none" w:sz="0" w:space="0" w:color="auto"/>
          </w:divBdr>
          <w:divsChild>
            <w:div w:id="1557665850">
              <w:marLeft w:val="0"/>
              <w:marRight w:val="0"/>
              <w:marTop w:val="0"/>
              <w:marBottom w:val="0"/>
              <w:divBdr>
                <w:top w:val="none" w:sz="0" w:space="0" w:color="auto"/>
                <w:left w:val="none" w:sz="0" w:space="0" w:color="auto"/>
                <w:bottom w:val="none" w:sz="0" w:space="0" w:color="auto"/>
                <w:right w:val="none" w:sz="0" w:space="0" w:color="auto"/>
              </w:divBdr>
              <w:divsChild>
                <w:div w:id="70663154">
                  <w:marLeft w:val="0"/>
                  <w:marRight w:val="0"/>
                  <w:marTop w:val="0"/>
                  <w:marBottom w:val="0"/>
                  <w:divBdr>
                    <w:top w:val="none" w:sz="0" w:space="0" w:color="auto"/>
                    <w:left w:val="none" w:sz="0" w:space="0" w:color="auto"/>
                    <w:bottom w:val="none" w:sz="0" w:space="0" w:color="auto"/>
                    <w:right w:val="none" w:sz="0" w:space="0" w:color="auto"/>
                  </w:divBdr>
                  <w:divsChild>
                    <w:div w:id="205981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437830">
              <w:marLeft w:val="0"/>
              <w:marRight w:val="0"/>
              <w:marTop w:val="0"/>
              <w:marBottom w:val="0"/>
              <w:divBdr>
                <w:top w:val="none" w:sz="0" w:space="0" w:color="auto"/>
                <w:left w:val="none" w:sz="0" w:space="0" w:color="auto"/>
                <w:bottom w:val="none" w:sz="0" w:space="0" w:color="auto"/>
                <w:right w:val="none" w:sz="0" w:space="0" w:color="auto"/>
              </w:divBdr>
              <w:divsChild>
                <w:div w:id="1197155720">
                  <w:marLeft w:val="0"/>
                  <w:marRight w:val="0"/>
                  <w:marTop w:val="0"/>
                  <w:marBottom w:val="0"/>
                  <w:divBdr>
                    <w:top w:val="none" w:sz="0" w:space="0" w:color="auto"/>
                    <w:left w:val="none" w:sz="0" w:space="0" w:color="auto"/>
                    <w:bottom w:val="none" w:sz="0" w:space="0" w:color="auto"/>
                    <w:right w:val="none" w:sz="0" w:space="0" w:color="auto"/>
                  </w:divBdr>
                  <w:divsChild>
                    <w:div w:id="7905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823896">
          <w:marLeft w:val="0"/>
          <w:marRight w:val="0"/>
          <w:marTop w:val="0"/>
          <w:marBottom w:val="0"/>
          <w:divBdr>
            <w:top w:val="none" w:sz="0" w:space="0" w:color="auto"/>
            <w:left w:val="none" w:sz="0" w:space="0" w:color="auto"/>
            <w:bottom w:val="none" w:sz="0" w:space="0" w:color="auto"/>
            <w:right w:val="none" w:sz="0" w:space="0" w:color="auto"/>
          </w:divBdr>
          <w:divsChild>
            <w:div w:id="554436824">
              <w:marLeft w:val="0"/>
              <w:marRight w:val="0"/>
              <w:marTop w:val="0"/>
              <w:marBottom w:val="0"/>
              <w:divBdr>
                <w:top w:val="none" w:sz="0" w:space="0" w:color="auto"/>
                <w:left w:val="none" w:sz="0" w:space="0" w:color="auto"/>
                <w:bottom w:val="none" w:sz="0" w:space="0" w:color="auto"/>
                <w:right w:val="none" w:sz="0" w:space="0" w:color="auto"/>
              </w:divBdr>
              <w:divsChild>
                <w:div w:id="1150554538">
                  <w:marLeft w:val="0"/>
                  <w:marRight w:val="0"/>
                  <w:marTop w:val="0"/>
                  <w:marBottom w:val="0"/>
                  <w:divBdr>
                    <w:top w:val="none" w:sz="0" w:space="0" w:color="auto"/>
                    <w:left w:val="none" w:sz="0" w:space="0" w:color="auto"/>
                    <w:bottom w:val="none" w:sz="0" w:space="0" w:color="auto"/>
                    <w:right w:val="none" w:sz="0" w:space="0" w:color="auto"/>
                  </w:divBdr>
                  <w:divsChild>
                    <w:div w:id="82866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245514">
              <w:marLeft w:val="0"/>
              <w:marRight w:val="0"/>
              <w:marTop w:val="0"/>
              <w:marBottom w:val="0"/>
              <w:divBdr>
                <w:top w:val="none" w:sz="0" w:space="0" w:color="auto"/>
                <w:left w:val="none" w:sz="0" w:space="0" w:color="auto"/>
                <w:bottom w:val="none" w:sz="0" w:space="0" w:color="auto"/>
                <w:right w:val="none" w:sz="0" w:space="0" w:color="auto"/>
              </w:divBdr>
              <w:divsChild>
                <w:div w:id="662009282">
                  <w:marLeft w:val="0"/>
                  <w:marRight w:val="0"/>
                  <w:marTop w:val="0"/>
                  <w:marBottom w:val="0"/>
                  <w:divBdr>
                    <w:top w:val="none" w:sz="0" w:space="0" w:color="auto"/>
                    <w:left w:val="none" w:sz="0" w:space="0" w:color="auto"/>
                    <w:bottom w:val="none" w:sz="0" w:space="0" w:color="auto"/>
                    <w:right w:val="none" w:sz="0" w:space="0" w:color="auto"/>
                  </w:divBdr>
                  <w:divsChild>
                    <w:div w:id="128688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088920">
      <w:bodyDiv w:val="1"/>
      <w:marLeft w:val="0"/>
      <w:marRight w:val="0"/>
      <w:marTop w:val="0"/>
      <w:marBottom w:val="0"/>
      <w:divBdr>
        <w:top w:val="none" w:sz="0" w:space="0" w:color="auto"/>
        <w:left w:val="none" w:sz="0" w:space="0" w:color="auto"/>
        <w:bottom w:val="none" w:sz="0" w:space="0" w:color="auto"/>
        <w:right w:val="none" w:sz="0" w:space="0" w:color="auto"/>
      </w:divBdr>
      <w:divsChild>
        <w:div w:id="129787193">
          <w:marLeft w:val="0"/>
          <w:marRight w:val="0"/>
          <w:marTop w:val="0"/>
          <w:marBottom w:val="0"/>
          <w:divBdr>
            <w:top w:val="none" w:sz="0" w:space="0" w:color="auto"/>
            <w:left w:val="none" w:sz="0" w:space="0" w:color="auto"/>
            <w:bottom w:val="none" w:sz="0" w:space="0" w:color="auto"/>
            <w:right w:val="none" w:sz="0" w:space="0" w:color="auto"/>
          </w:divBdr>
          <w:divsChild>
            <w:div w:id="1723366482">
              <w:marLeft w:val="0"/>
              <w:marRight w:val="0"/>
              <w:marTop w:val="0"/>
              <w:marBottom w:val="0"/>
              <w:divBdr>
                <w:top w:val="none" w:sz="0" w:space="0" w:color="auto"/>
                <w:left w:val="none" w:sz="0" w:space="0" w:color="auto"/>
                <w:bottom w:val="none" w:sz="0" w:space="0" w:color="auto"/>
                <w:right w:val="none" w:sz="0" w:space="0" w:color="auto"/>
              </w:divBdr>
              <w:divsChild>
                <w:div w:id="1564214695">
                  <w:marLeft w:val="0"/>
                  <w:marRight w:val="0"/>
                  <w:marTop w:val="0"/>
                  <w:marBottom w:val="0"/>
                  <w:divBdr>
                    <w:top w:val="none" w:sz="0" w:space="0" w:color="auto"/>
                    <w:left w:val="none" w:sz="0" w:space="0" w:color="auto"/>
                    <w:bottom w:val="none" w:sz="0" w:space="0" w:color="auto"/>
                    <w:right w:val="none" w:sz="0" w:space="0" w:color="auto"/>
                  </w:divBdr>
                  <w:divsChild>
                    <w:div w:id="142036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253765">
      <w:bodyDiv w:val="1"/>
      <w:marLeft w:val="0"/>
      <w:marRight w:val="0"/>
      <w:marTop w:val="0"/>
      <w:marBottom w:val="0"/>
      <w:divBdr>
        <w:top w:val="none" w:sz="0" w:space="0" w:color="auto"/>
        <w:left w:val="none" w:sz="0" w:space="0" w:color="auto"/>
        <w:bottom w:val="none" w:sz="0" w:space="0" w:color="auto"/>
        <w:right w:val="none" w:sz="0" w:space="0" w:color="auto"/>
      </w:divBdr>
    </w:div>
    <w:div w:id="1525482405">
      <w:bodyDiv w:val="1"/>
      <w:marLeft w:val="0"/>
      <w:marRight w:val="0"/>
      <w:marTop w:val="0"/>
      <w:marBottom w:val="0"/>
      <w:divBdr>
        <w:top w:val="none" w:sz="0" w:space="0" w:color="auto"/>
        <w:left w:val="none" w:sz="0" w:space="0" w:color="auto"/>
        <w:bottom w:val="none" w:sz="0" w:space="0" w:color="auto"/>
        <w:right w:val="none" w:sz="0" w:space="0" w:color="auto"/>
      </w:divBdr>
      <w:divsChild>
        <w:div w:id="1360205764">
          <w:marLeft w:val="0"/>
          <w:marRight w:val="0"/>
          <w:marTop w:val="0"/>
          <w:marBottom w:val="0"/>
          <w:divBdr>
            <w:top w:val="none" w:sz="0" w:space="0" w:color="auto"/>
            <w:left w:val="none" w:sz="0" w:space="0" w:color="auto"/>
            <w:bottom w:val="none" w:sz="0" w:space="0" w:color="auto"/>
            <w:right w:val="none" w:sz="0" w:space="0" w:color="auto"/>
          </w:divBdr>
          <w:divsChild>
            <w:div w:id="1944995697">
              <w:marLeft w:val="0"/>
              <w:marRight w:val="0"/>
              <w:marTop w:val="0"/>
              <w:marBottom w:val="0"/>
              <w:divBdr>
                <w:top w:val="none" w:sz="0" w:space="0" w:color="auto"/>
                <w:left w:val="none" w:sz="0" w:space="0" w:color="auto"/>
                <w:bottom w:val="none" w:sz="0" w:space="0" w:color="auto"/>
                <w:right w:val="none" w:sz="0" w:space="0" w:color="auto"/>
              </w:divBdr>
              <w:divsChild>
                <w:div w:id="62177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109886">
      <w:bodyDiv w:val="1"/>
      <w:marLeft w:val="0"/>
      <w:marRight w:val="0"/>
      <w:marTop w:val="0"/>
      <w:marBottom w:val="0"/>
      <w:divBdr>
        <w:top w:val="none" w:sz="0" w:space="0" w:color="auto"/>
        <w:left w:val="none" w:sz="0" w:space="0" w:color="auto"/>
        <w:bottom w:val="none" w:sz="0" w:space="0" w:color="auto"/>
        <w:right w:val="none" w:sz="0" w:space="0" w:color="auto"/>
      </w:divBdr>
    </w:div>
    <w:div w:id="1533113046">
      <w:bodyDiv w:val="1"/>
      <w:marLeft w:val="0"/>
      <w:marRight w:val="0"/>
      <w:marTop w:val="0"/>
      <w:marBottom w:val="0"/>
      <w:divBdr>
        <w:top w:val="none" w:sz="0" w:space="0" w:color="auto"/>
        <w:left w:val="none" w:sz="0" w:space="0" w:color="auto"/>
        <w:bottom w:val="none" w:sz="0" w:space="0" w:color="auto"/>
        <w:right w:val="none" w:sz="0" w:space="0" w:color="auto"/>
      </w:divBdr>
      <w:divsChild>
        <w:div w:id="1625035760">
          <w:marLeft w:val="0"/>
          <w:marRight w:val="0"/>
          <w:marTop w:val="0"/>
          <w:marBottom w:val="0"/>
          <w:divBdr>
            <w:top w:val="none" w:sz="0" w:space="0" w:color="auto"/>
            <w:left w:val="none" w:sz="0" w:space="0" w:color="auto"/>
            <w:bottom w:val="none" w:sz="0" w:space="0" w:color="auto"/>
            <w:right w:val="none" w:sz="0" w:space="0" w:color="auto"/>
          </w:divBdr>
          <w:divsChild>
            <w:div w:id="951791278">
              <w:marLeft w:val="0"/>
              <w:marRight w:val="0"/>
              <w:marTop w:val="0"/>
              <w:marBottom w:val="0"/>
              <w:divBdr>
                <w:top w:val="none" w:sz="0" w:space="0" w:color="auto"/>
                <w:left w:val="none" w:sz="0" w:space="0" w:color="auto"/>
                <w:bottom w:val="none" w:sz="0" w:space="0" w:color="auto"/>
                <w:right w:val="none" w:sz="0" w:space="0" w:color="auto"/>
              </w:divBdr>
              <w:divsChild>
                <w:div w:id="7767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65283">
      <w:bodyDiv w:val="1"/>
      <w:marLeft w:val="0"/>
      <w:marRight w:val="0"/>
      <w:marTop w:val="0"/>
      <w:marBottom w:val="0"/>
      <w:divBdr>
        <w:top w:val="none" w:sz="0" w:space="0" w:color="auto"/>
        <w:left w:val="none" w:sz="0" w:space="0" w:color="auto"/>
        <w:bottom w:val="none" w:sz="0" w:space="0" w:color="auto"/>
        <w:right w:val="none" w:sz="0" w:space="0" w:color="auto"/>
      </w:divBdr>
    </w:div>
    <w:div w:id="1549955824">
      <w:bodyDiv w:val="1"/>
      <w:marLeft w:val="0"/>
      <w:marRight w:val="0"/>
      <w:marTop w:val="0"/>
      <w:marBottom w:val="0"/>
      <w:divBdr>
        <w:top w:val="none" w:sz="0" w:space="0" w:color="auto"/>
        <w:left w:val="none" w:sz="0" w:space="0" w:color="auto"/>
        <w:bottom w:val="none" w:sz="0" w:space="0" w:color="auto"/>
        <w:right w:val="none" w:sz="0" w:space="0" w:color="auto"/>
      </w:divBdr>
    </w:div>
    <w:div w:id="1560169373">
      <w:bodyDiv w:val="1"/>
      <w:marLeft w:val="0"/>
      <w:marRight w:val="0"/>
      <w:marTop w:val="0"/>
      <w:marBottom w:val="0"/>
      <w:divBdr>
        <w:top w:val="none" w:sz="0" w:space="0" w:color="auto"/>
        <w:left w:val="none" w:sz="0" w:space="0" w:color="auto"/>
        <w:bottom w:val="none" w:sz="0" w:space="0" w:color="auto"/>
        <w:right w:val="none" w:sz="0" w:space="0" w:color="auto"/>
      </w:divBdr>
    </w:div>
    <w:div w:id="1560943253">
      <w:bodyDiv w:val="1"/>
      <w:marLeft w:val="0"/>
      <w:marRight w:val="0"/>
      <w:marTop w:val="0"/>
      <w:marBottom w:val="0"/>
      <w:divBdr>
        <w:top w:val="none" w:sz="0" w:space="0" w:color="auto"/>
        <w:left w:val="none" w:sz="0" w:space="0" w:color="auto"/>
        <w:bottom w:val="none" w:sz="0" w:space="0" w:color="auto"/>
        <w:right w:val="none" w:sz="0" w:space="0" w:color="auto"/>
      </w:divBdr>
      <w:divsChild>
        <w:div w:id="1790587346">
          <w:marLeft w:val="0"/>
          <w:marRight w:val="0"/>
          <w:marTop w:val="0"/>
          <w:marBottom w:val="0"/>
          <w:divBdr>
            <w:top w:val="none" w:sz="0" w:space="0" w:color="auto"/>
            <w:left w:val="none" w:sz="0" w:space="0" w:color="auto"/>
            <w:bottom w:val="none" w:sz="0" w:space="0" w:color="auto"/>
            <w:right w:val="none" w:sz="0" w:space="0" w:color="auto"/>
          </w:divBdr>
          <w:divsChild>
            <w:div w:id="347104866">
              <w:marLeft w:val="0"/>
              <w:marRight w:val="0"/>
              <w:marTop w:val="0"/>
              <w:marBottom w:val="0"/>
              <w:divBdr>
                <w:top w:val="none" w:sz="0" w:space="0" w:color="auto"/>
                <w:left w:val="none" w:sz="0" w:space="0" w:color="auto"/>
                <w:bottom w:val="none" w:sz="0" w:space="0" w:color="auto"/>
                <w:right w:val="none" w:sz="0" w:space="0" w:color="auto"/>
              </w:divBdr>
              <w:divsChild>
                <w:div w:id="915748945">
                  <w:marLeft w:val="0"/>
                  <w:marRight w:val="0"/>
                  <w:marTop w:val="0"/>
                  <w:marBottom w:val="0"/>
                  <w:divBdr>
                    <w:top w:val="none" w:sz="0" w:space="0" w:color="auto"/>
                    <w:left w:val="none" w:sz="0" w:space="0" w:color="auto"/>
                    <w:bottom w:val="none" w:sz="0" w:space="0" w:color="auto"/>
                    <w:right w:val="none" w:sz="0" w:space="0" w:color="auto"/>
                  </w:divBdr>
                  <w:divsChild>
                    <w:div w:id="58592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286825">
      <w:bodyDiv w:val="1"/>
      <w:marLeft w:val="0"/>
      <w:marRight w:val="0"/>
      <w:marTop w:val="0"/>
      <w:marBottom w:val="0"/>
      <w:divBdr>
        <w:top w:val="none" w:sz="0" w:space="0" w:color="auto"/>
        <w:left w:val="none" w:sz="0" w:space="0" w:color="auto"/>
        <w:bottom w:val="none" w:sz="0" w:space="0" w:color="auto"/>
        <w:right w:val="none" w:sz="0" w:space="0" w:color="auto"/>
      </w:divBdr>
      <w:divsChild>
        <w:div w:id="1460222585">
          <w:marLeft w:val="0"/>
          <w:marRight w:val="0"/>
          <w:marTop w:val="0"/>
          <w:marBottom w:val="0"/>
          <w:divBdr>
            <w:top w:val="none" w:sz="0" w:space="0" w:color="auto"/>
            <w:left w:val="none" w:sz="0" w:space="0" w:color="auto"/>
            <w:bottom w:val="none" w:sz="0" w:space="0" w:color="auto"/>
            <w:right w:val="none" w:sz="0" w:space="0" w:color="auto"/>
          </w:divBdr>
          <w:divsChild>
            <w:div w:id="1747025701">
              <w:marLeft w:val="0"/>
              <w:marRight w:val="0"/>
              <w:marTop w:val="0"/>
              <w:marBottom w:val="0"/>
              <w:divBdr>
                <w:top w:val="none" w:sz="0" w:space="0" w:color="auto"/>
                <w:left w:val="none" w:sz="0" w:space="0" w:color="auto"/>
                <w:bottom w:val="none" w:sz="0" w:space="0" w:color="auto"/>
                <w:right w:val="none" w:sz="0" w:space="0" w:color="auto"/>
              </w:divBdr>
              <w:divsChild>
                <w:div w:id="1224558643">
                  <w:marLeft w:val="0"/>
                  <w:marRight w:val="0"/>
                  <w:marTop w:val="0"/>
                  <w:marBottom w:val="0"/>
                  <w:divBdr>
                    <w:top w:val="none" w:sz="0" w:space="0" w:color="auto"/>
                    <w:left w:val="none" w:sz="0" w:space="0" w:color="auto"/>
                    <w:bottom w:val="none" w:sz="0" w:space="0" w:color="auto"/>
                    <w:right w:val="none" w:sz="0" w:space="0" w:color="auto"/>
                  </w:divBdr>
                  <w:divsChild>
                    <w:div w:id="137142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717319">
      <w:bodyDiv w:val="1"/>
      <w:marLeft w:val="0"/>
      <w:marRight w:val="0"/>
      <w:marTop w:val="0"/>
      <w:marBottom w:val="0"/>
      <w:divBdr>
        <w:top w:val="none" w:sz="0" w:space="0" w:color="auto"/>
        <w:left w:val="none" w:sz="0" w:space="0" w:color="auto"/>
        <w:bottom w:val="none" w:sz="0" w:space="0" w:color="auto"/>
        <w:right w:val="none" w:sz="0" w:space="0" w:color="auto"/>
      </w:divBdr>
    </w:div>
    <w:div w:id="1590001036">
      <w:bodyDiv w:val="1"/>
      <w:marLeft w:val="0"/>
      <w:marRight w:val="0"/>
      <w:marTop w:val="0"/>
      <w:marBottom w:val="0"/>
      <w:divBdr>
        <w:top w:val="none" w:sz="0" w:space="0" w:color="auto"/>
        <w:left w:val="none" w:sz="0" w:space="0" w:color="auto"/>
        <w:bottom w:val="none" w:sz="0" w:space="0" w:color="auto"/>
        <w:right w:val="none" w:sz="0" w:space="0" w:color="auto"/>
      </w:divBdr>
      <w:divsChild>
        <w:div w:id="1912424832">
          <w:marLeft w:val="0"/>
          <w:marRight w:val="0"/>
          <w:marTop w:val="0"/>
          <w:marBottom w:val="0"/>
          <w:divBdr>
            <w:top w:val="none" w:sz="0" w:space="0" w:color="auto"/>
            <w:left w:val="none" w:sz="0" w:space="0" w:color="auto"/>
            <w:bottom w:val="none" w:sz="0" w:space="0" w:color="auto"/>
            <w:right w:val="none" w:sz="0" w:space="0" w:color="auto"/>
          </w:divBdr>
          <w:divsChild>
            <w:div w:id="290550455">
              <w:marLeft w:val="0"/>
              <w:marRight w:val="0"/>
              <w:marTop w:val="0"/>
              <w:marBottom w:val="0"/>
              <w:divBdr>
                <w:top w:val="none" w:sz="0" w:space="0" w:color="auto"/>
                <w:left w:val="none" w:sz="0" w:space="0" w:color="auto"/>
                <w:bottom w:val="none" w:sz="0" w:space="0" w:color="auto"/>
                <w:right w:val="none" w:sz="0" w:space="0" w:color="auto"/>
              </w:divBdr>
              <w:divsChild>
                <w:div w:id="1945572093">
                  <w:marLeft w:val="0"/>
                  <w:marRight w:val="0"/>
                  <w:marTop w:val="0"/>
                  <w:marBottom w:val="0"/>
                  <w:divBdr>
                    <w:top w:val="none" w:sz="0" w:space="0" w:color="auto"/>
                    <w:left w:val="none" w:sz="0" w:space="0" w:color="auto"/>
                    <w:bottom w:val="none" w:sz="0" w:space="0" w:color="auto"/>
                    <w:right w:val="none" w:sz="0" w:space="0" w:color="auto"/>
                  </w:divBdr>
                  <w:divsChild>
                    <w:div w:id="204701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208206">
      <w:bodyDiv w:val="1"/>
      <w:marLeft w:val="0"/>
      <w:marRight w:val="0"/>
      <w:marTop w:val="0"/>
      <w:marBottom w:val="0"/>
      <w:divBdr>
        <w:top w:val="none" w:sz="0" w:space="0" w:color="auto"/>
        <w:left w:val="none" w:sz="0" w:space="0" w:color="auto"/>
        <w:bottom w:val="none" w:sz="0" w:space="0" w:color="auto"/>
        <w:right w:val="none" w:sz="0" w:space="0" w:color="auto"/>
      </w:divBdr>
      <w:divsChild>
        <w:div w:id="1207839079">
          <w:marLeft w:val="0"/>
          <w:marRight w:val="0"/>
          <w:marTop w:val="0"/>
          <w:marBottom w:val="0"/>
          <w:divBdr>
            <w:top w:val="none" w:sz="0" w:space="0" w:color="auto"/>
            <w:left w:val="none" w:sz="0" w:space="0" w:color="auto"/>
            <w:bottom w:val="none" w:sz="0" w:space="0" w:color="auto"/>
            <w:right w:val="none" w:sz="0" w:space="0" w:color="auto"/>
          </w:divBdr>
          <w:divsChild>
            <w:div w:id="1444307890">
              <w:marLeft w:val="0"/>
              <w:marRight w:val="0"/>
              <w:marTop w:val="0"/>
              <w:marBottom w:val="0"/>
              <w:divBdr>
                <w:top w:val="none" w:sz="0" w:space="0" w:color="auto"/>
                <w:left w:val="none" w:sz="0" w:space="0" w:color="auto"/>
                <w:bottom w:val="none" w:sz="0" w:space="0" w:color="auto"/>
                <w:right w:val="none" w:sz="0" w:space="0" w:color="auto"/>
              </w:divBdr>
              <w:divsChild>
                <w:div w:id="1466242108">
                  <w:marLeft w:val="0"/>
                  <w:marRight w:val="0"/>
                  <w:marTop w:val="0"/>
                  <w:marBottom w:val="0"/>
                  <w:divBdr>
                    <w:top w:val="none" w:sz="0" w:space="0" w:color="auto"/>
                    <w:left w:val="none" w:sz="0" w:space="0" w:color="auto"/>
                    <w:bottom w:val="none" w:sz="0" w:space="0" w:color="auto"/>
                    <w:right w:val="none" w:sz="0" w:space="0" w:color="auto"/>
                  </w:divBdr>
                  <w:divsChild>
                    <w:div w:id="193955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522505">
      <w:bodyDiv w:val="1"/>
      <w:marLeft w:val="0"/>
      <w:marRight w:val="0"/>
      <w:marTop w:val="0"/>
      <w:marBottom w:val="0"/>
      <w:divBdr>
        <w:top w:val="none" w:sz="0" w:space="0" w:color="auto"/>
        <w:left w:val="none" w:sz="0" w:space="0" w:color="auto"/>
        <w:bottom w:val="none" w:sz="0" w:space="0" w:color="auto"/>
        <w:right w:val="none" w:sz="0" w:space="0" w:color="auto"/>
      </w:divBdr>
    </w:div>
    <w:div w:id="1607616660">
      <w:bodyDiv w:val="1"/>
      <w:marLeft w:val="0"/>
      <w:marRight w:val="0"/>
      <w:marTop w:val="0"/>
      <w:marBottom w:val="0"/>
      <w:divBdr>
        <w:top w:val="none" w:sz="0" w:space="0" w:color="auto"/>
        <w:left w:val="none" w:sz="0" w:space="0" w:color="auto"/>
        <w:bottom w:val="none" w:sz="0" w:space="0" w:color="auto"/>
        <w:right w:val="none" w:sz="0" w:space="0" w:color="auto"/>
      </w:divBdr>
      <w:divsChild>
        <w:div w:id="390009029">
          <w:marLeft w:val="0"/>
          <w:marRight w:val="0"/>
          <w:marTop w:val="0"/>
          <w:marBottom w:val="0"/>
          <w:divBdr>
            <w:top w:val="none" w:sz="0" w:space="0" w:color="auto"/>
            <w:left w:val="none" w:sz="0" w:space="0" w:color="auto"/>
            <w:bottom w:val="none" w:sz="0" w:space="0" w:color="auto"/>
            <w:right w:val="none" w:sz="0" w:space="0" w:color="auto"/>
          </w:divBdr>
          <w:divsChild>
            <w:div w:id="1805001908">
              <w:marLeft w:val="0"/>
              <w:marRight w:val="0"/>
              <w:marTop w:val="0"/>
              <w:marBottom w:val="0"/>
              <w:divBdr>
                <w:top w:val="none" w:sz="0" w:space="0" w:color="auto"/>
                <w:left w:val="none" w:sz="0" w:space="0" w:color="auto"/>
                <w:bottom w:val="none" w:sz="0" w:space="0" w:color="auto"/>
                <w:right w:val="none" w:sz="0" w:space="0" w:color="auto"/>
              </w:divBdr>
              <w:divsChild>
                <w:div w:id="873158655">
                  <w:marLeft w:val="0"/>
                  <w:marRight w:val="0"/>
                  <w:marTop w:val="0"/>
                  <w:marBottom w:val="0"/>
                  <w:divBdr>
                    <w:top w:val="none" w:sz="0" w:space="0" w:color="auto"/>
                    <w:left w:val="none" w:sz="0" w:space="0" w:color="auto"/>
                    <w:bottom w:val="none" w:sz="0" w:space="0" w:color="auto"/>
                    <w:right w:val="none" w:sz="0" w:space="0" w:color="auto"/>
                  </w:divBdr>
                  <w:divsChild>
                    <w:div w:id="88029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987087">
      <w:bodyDiv w:val="1"/>
      <w:marLeft w:val="0"/>
      <w:marRight w:val="0"/>
      <w:marTop w:val="0"/>
      <w:marBottom w:val="0"/>
      <w:divBdr>
        <w:top w:val="none" w:sz="0" w:space="0" w:color="auto"/>
        <w:left w:val="none" w:sz="0" w:space="0" w:color="auto"/>
        <w:bottom w:val="none" w:sz="0" w:space="0" w:color="auto"/>
        <w:right w:val="none" w:sz="0" w:space="0" w:color="auto"/>
      </w:divBdr>
      <w:divsChild>
        <w:div w:id="889264973">
          <w:marLeft w:val="0"/>
          <w:marRight w:val="0"/>
          <w:marTop w:val="0"/>
          <w:marBottom w:val="0"/>
          <w:divBdr>
            <w:top w:val="none" w:sz="0" w:space="0" w:color="auto"/>
            <w:left w:val="none" w:sz="0" w:space="0" w:color="auto"/>
            <w:bottom w:val="none" w:sz="0" w:space="0" w:color="auto"/>
            <w:right w:val="none" w:sz="0" w:space="0" w:color="auto"/>
          </w:divBdr>
          <w:divsChild>
            <w:div w:id="322853772">
              <w:marLeft w:val="0"/>
              <w:marRight w:val="0"/>
              <w:marTop w:val="0"/>
              <w:marBottom w:val="0"/>
              <w:divBdr>
                <w:top w:val="none" w:sz="0" w:space="0" w:color="auto"/>
                <w:left w:val="none" w:sz="0" w:space="0" w:color="auto"/>
                <w:bottom w:val="none" w:sz="0" w:space="0" w:color="auto"/>
                <w:right w:val="none" w:sz="0" w:space="0" w:color="auto"/>
              </w:divBdr>
              <w:divsChild>
                <w:div w:id="168666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007522">
      <w:bodyDiv w:val="1"/>
      <w:marLeft w:val="0"/>
      <w:marRight w:val="0"/>
      <w:marTop w:val="0"/>
      <w:marBottom w:val="0"/>
      <w:divBdr>
        <w:top w:val="none" w:sz="0" w:space="0" w:color="auto"/>
        <w:left w:val="none" w:sz="0" w:space="0" w:color="auto"/>
        <w:bottom w:val="none" w:sz="0" w:space="0" w:color="auto"/>
        <w:right w:val="none" w:sz="0" w:space="0" w:color="auto"/>
      </w:divBdr>
      <w:divsChild>
        <w:div w:id="100104943">
          <w:marLeft w:val="0"/>
          <w:marRight w:val="0"/>
          <w:marTop w:val="0"/>
          <w:marBottom w:val="0"/>
          <w:divBdr>
            <w:top w:val="none" w:sz="0" w:space="0" w:color="auto"/>
            <w:left w:val="none" w:sz="0" w:space="0" w:color="auto"/>
            <w:bottom w:val="none" w:sz="0" w:space="0" w:color="auto"/>
            <w:right w:val="none" w:sz="0" w:space="0" w:color="auto"/>
          </w:divBdr>
          <w:divsChild>
            <w:div w:id="895702976">
              <w:marLeft w:val="0"/>
              <w:marRight w:val="0"/>
              <w:marTop w:val="0"/>
              <w:marBottom w:val="0"/>
              <w:divBdr>
                <w:top w:val="none" w:sz="0" w:space="0" w:color="auto"/>
                <w:left w:val="none" w:sz="0" w:space="0" w:color="auto"/>
                <w:bottom w:val="none" w:sz="0" w:space="0" w:color="auto"/>
                <w:right w:val="none" w:sz="0" w:space="0" w:color="auto"/>
              </w:divBdr>
              <w:divsChild>
                <w:div w:id="500320556">
                  <w:marLeft w:val="0"/>
                  <w:marRight w:val="0"/>
                  <w:marTop w:val="0"/>
                  <w:marBottom w:val="0"/>
                  <w:divBdr>
                    <w:top w:val="none" w:sz="0" w:space="0" w:color="auto"/>
                    <w:left w:val="none" w:sz="0" w:space="0" w:color="auto"/>
                    <w:bottom w:val="none" w:sz="0" w:space="0" w:color="auto"/>
                    <w:right w:val="none" w:sz="0" w:space="0" w:color="auto"/>
                  </w:divBdr>
                  <w:divsChild>
                    <w:div w:id="151638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844444">
      <w:bodyDiv w:val="1"/>
      <w:marLeft w:val="0"/>
      <w:marRight w:val="0"/>
      <w:marTop w:val="0"/>
      <w:marBottom w:val="0"/>
      <w:divBdr>
        <w:top w:val="none" w:sz="0" w:space="0" w:color="auto"/>
        <w:left w:val="none" w:sz="0" w:space="0" w:color="auto"/>
        <w:bottom w:val="none" w:sz="0" w:space="0" w:color="auto"/>
        <w:right w:val="none" w:sz="0" w:space="0" w:color="auto"/>
      </w:divBdr>
      <w:divsChild>
        <w:div w:id="369262020">
          <w:marLeft w:val="0"/>
          <w:marRight w:val="0"/>
          <w:marTop w:val="0"/>
          <w:marBottom w:val="0"/>
          <w:divBdr>
            <w:top w:val="none" w:sz="0" w:space="0" w:color="auto"/>
            <w:left w:val="none" w:sz="0" w:space="0" w:color="auto"/>
            <w:bottom w:val="none" w:sz="0" w:space="0" w:color="auto"/>
            <w:right w:val="none" w:sz="0" w:space="0" w:color="auto"/>
          </w:divBdr>
          <w:divsChild>
            <w:div w:id="200023886">
              <w:marLeft w:val="0"/>
              <w:marRight w:val="0"/>
              <w:marTop w:val="0"/>
              <w:marBottom w:val="0"/>
              <w:divBdr>
                <w:top w:val="none" w:sz="0" w:space="0" w:color="auto"/>
                <w:left w:val="none" w:sz="0" w:space="0" w:color="auto"/>
                <w:bottom w:val="none" w:sz="0" w:space="0" w:color="auto"/>
                <w:right w:val="none" w:sz="0" w:space="0" w:color="auto"/>
              </w:divBdr>
              <w:divsChild>
                <w:div w:id="205410353">
                  <w:marLeft w:val="0"/>
                  <w:marRight w:val="0"/>
                  <w:marTop w:val="0"/>
                  <w:marBottom w:val="0"/>
                  <w:divBdr>
                    <w:top w:val="none" w:sz="0" w:space="0" w:color="auto"/>
                    <w:left w:val="none" w:sz="0" w:space="0" w:color="auto"/>
                    <w:bottom w:val="none" w:sz="0" w:space="0" w:color="auto"/>
                    <w:right w:val="none" w:sz="0" w:space="0" w:color="auto"/>
                  </w:divBdr>
                  <w:divsChild>
                    <w:div w:id="107154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280320">
      <w:bodyDiv w:val="1"/>
      <w:marLeft w:val="0"/>
      <w:marRight w:val="0"/>
      <w:marTop w:val="0"/>
      <w:marBottom w:val="0"/>
      <w:divBdr>
        <w:top w:val="none" w:sz="0" w:space="0" w:color="auto"/>
        <w:left w:val="none" w:sz="0" w:space="0" w:color="auto"/>
        <w:bottom w:val="none" w:sz="0" w:space="0" w:color="auto"/>
        <w:right w:val="none" w:sz="0" w:space="0" w:color="auto"/>
      </w:divBdr>
      <w:divsChild>
        <w:div w:id="317418953">
          <w:marLeft w:val="0"/>
          <w:marRight w:val="0"/>
          <w:marTop w:val="0"/>
          <w:marBottom w:val="0"/>
          <w:divBdr>
            <w:top w:val="none" w:sz="0" w:space="0" w:color="auto"/>
            <w:left w:val="none" w:sz="0" w:space="0" w:color="auto"/>
            <w:bottom w:val="none" w:sz="0" w:space="0" w:color="auto"/>
            <w:right w:val="none" w:sz="0" w:space="0" w:color="auto"/>
          </w:divBdr>
          <w:divsChild>
            <w:div w:id="310209774">
              <w:marLeft w:val="0"/>
              <w:marRight w:val="0"/>
              <w:marTop w:val="0"/>
              <w:marBottom w:val="0"/>
              <w:divBdr>
                <w:top w:val="none" w:sz="0" w:space="0" w:color="auto"/>
                <w:left w:val="none" w:sz="0" w:space="0" w:color="auto"/>
                <w:bottom w:val="none" w:sz="0" w:space="0" w:color="auto"/>
                <w:right w:val="none" w:sz="0" w:space="0" w:color="auto"/>
              </w:divBdr>
              <w:divsChild>
                <w:div w:id="563837517">
                  <w:marLeft w:val="0"/>
                  <w:marRight w:val="0"/>
                  <w:marTop w:val="0"/>
                  <w:marBottom w:val="0"/>
                  <w:divBdr>
                    <w:top w:val="none" w:sz="0" w:space="0" w:color="auto"/>
                    <w:left w:val="none" w:sz="0" w:space="0" w:color="auto"/>
                    <w:bottom w:val="none" w:sz="0" w:space="0" w:color="auto"/>
                    <w:right w:val="none" w:sz="0" w:space="0" w:color="auto"/>
                  </w:divBdr>
                  <w:divsChild>
                    <w:div w:id="33719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719247">
      <w:bodyDiv w:val="1"/>
      <w:marLeft w:val="0"/>
      <w:marRight w:val="0"/>
      <w:marTop w:val="0"/>
      <w:marBottom w:val="0"/>
      <w:divBdr>
        <w:top w:val="none" w:sz="0" w:space="0" w:color="auto"/>
        <w:left w:val="none" w:sz="0" w:space="0" w:color="auto"/>
        <w:bottom w:val="none" w:sz="0" w:space="0" w:color="auto"/>
        <w:right w:val="none" w:sz="0" w:space="0" w:color="auto"/>
      </w:divBdr>
      <w:divsChild>
        <w:div w:id="1747605032">
          <w:marLeft w:val="0"/>
          <w:marRight w:val="0"/>
          <w:marTop w:val="0"/>
          <w:marBottom w:val="0"/>
          <w:divBdr>
            <w:top w:val="none" w:sz="0" w:space="0" w:color="auto"/>
            <w:left w:val="none" w:sz="0" w:space="0" w:color="auto"/>
            <w:bottom w:val="none" w:sz="0" w:space="0" w:color="auto"/>
            <w:right w:val="none" w:sz="0" w:space="0" w:color="auto"/>
          </w:divBdr>
          <w:divsChild>
            <w:div w:id="757597651">
              <w:marLeft w:val="0"/>
              <w:marRight w:val="0"/>
              <w:marTop w:val="0"/>
              <w:marBottom w:val="0"/>
              <w:divBdr>
                <w:top w:val="none" w:sz="0" w:space="0" w:color="auto"/>
                <w:left w:val="none" w:sz="0" w:space="0" w:color="auto"/>
                <w:bottom w:val="none" w:sz="0" w:space="0" w:color="auto"/>
                <w:right w:val="none" w:sz="0" w:space="0" w:color="auto"/>
              </w:divBdr>
              <w:divsChild>
                <w:div w:id="184412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967104">
      <w:bodyDiv w:val="1"/>
      <w:marLeft w:val="0"/>
      <w:marRight w:val="0"/>
      <w:marTop w:val="0"/>
      <w:marBottom w:val="0"/>
      <w:divBdr>
        <w:top w:val="none" w:sz="0" w:space="0" w:color="auto"/>
        <w:left w:val="none" w:sz="0" w:space="0" w:color="auto"/>
        <w:bottom w:val="none" w:sz="0" w:space="0" w:color="auto"/>
        <w:right w:val="none" w:sz="0" w:space="0" w:color="auto"/>
      </w:divBdr>
      <w:divsChild>
        <w:div w:id="330639802">
          <w:marLeft w:val="0"/>
          <w:marRight w:val="0"/>
          <w:marTop w:val="0"/>
          <w:marBottom w:val="0"/>
          <w:divBdr>
            <w:top w:val="none" w:sz="0" w:space="0" w:color="auto"/>
            <w:left w:val="none" w:sz="0" w:space="0" w:color="auto"/>
            <w:bottom w:val="none" w:sz="0" w:space="0" w:color="auto"/>
            <w:right w:val="none" w:sz="0" w:space="0" w:color="auto"/>
          </w:divBdr>
          <w:divsChild>
            <w:div w:id="1726291383">
              <w:marLeft w:val="0"/>
              <w:marRight w:val="0"/>
              <w:marTop w:val="0"/>
              <w:marBottom w:val="0"/>
              <w:divBdr>
                <w:top w:val="none" w:sz="0" w:space="0" w:color="auto"/>
                <w:left w:val="none" w:sz="0" w:space="0" w:color="auto"/>
                <w:bottom w:val="none" w:sz="0" w:space="0" w:color="auto"/>
                <w:right w:val="none" w:sz="0" w:space="0" w:color="auto"/>
              </w:divBdr>
              <w:divsChild>
                <w:div w:id="95074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902216">
      <w:bodyDiv w:val="1"/>
      <w:marLeft w:val="0"/>
      <w:marRight w:val="0"/>
      <w:marTop w:val="0"/>
      <w:marBottom w:val="0"/>
      <w:divBdr>
        <w:top w:val="none" w:sz="0" w:space="0" w:color="auto"/>
        <w:left w:val="none" w:sz="0" w:space="0" w:color="auto"/>
        <w:bottom w:val="none" w:sz="0" w:space="0" w:color="auto"/>
        <w:right w:val="none" w:sz="0" w:space="0" w:color="auto"/>
      </w:divBdr>
      <w:divsChild>
        <w:div w:id="779758651">
          <w:marLeft w:val="0"/>
          <w:marRight w:val="0"/>
          <w:marTop w:val="0"/>
          <w:marBottom w:val="0"/>
          <w:divBdr>
            <w:top w:val="none" w:sz="0" w:space="0" w:color="auto"/>
            <w:left w:val="none" w:sz="0" w:space="0" w:color="auto"/>
            <w:bottom w:val="none" w:sz="0" w:space="0" w:color="auto"/>
            <w:right w:val="none" w:sz="0" w:space="0" w:color="auto"/>
          </w:divBdr>
          <w:divsChild>
            <w:div w:id="15472389">
              <w:marLeft w:val="0"/>
              <w:marRight w:val="0"/>
              <w:marTop w:val="0"/>
              <w:marBottom w:val="0"/>
              <w:divBdr>
                <w:top w:val="none" w:sz="0" w:space="0" w:color="auto"/>
                <w:left w:val="none" w:sz="0" w:space="0" w:color="auto"/>
                <w:bottom w:val="none" w:sz="0" w:space="0" w:color="auto"/>
                <w:right w:val="none" w:sz="0" w:space="0" w:color="auto"/>
              </w:divBdr>
              <w:divsChild>
                <w:div w:id="1411736356">
                  <w:marLeft w:val="0"/>
                  <w:marRight w:val="0"/>
                  <w:marTop w:val="0"/>
                  <w:marBottom w:val="0"/>
                  <w:divBdr>
                    <w:top w:val="none" w:sz="0" w:space="0" w:color="auto"/>
                    <w:left w:val="none" w:sz="0" w:space="0" w:color="auto"/>
                    <w:bottom w:val="none" w:sz="0" w:space="0" w:color="auto"/>
                    <w:right w:val="none" w:sz="0" w:space="0" w:color="auto"/>
                  </w:divBdr>
                  <w:divsChild>
                    <w:div w:id="102101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967209">
      <w:bodyDiv w:val="1"/>
      <w:marLeft w:val="0"/>
      <w:marRight w:val="0"/>
      <w:marTop w:val="0"/>
      <w:marBottom w:val="0"/>
      <w:divBdr>
        <w:top w:val="none" w:sz="0" w:space="0" w:color="auto"/>
        <w:left w:val="none" w:sz="0" w:space="0" w:color="auto"/>
        <w:bottom w:val="none" w:sz="0" w:space="0" w:color="auto"/>
        <w:right w:val="none" w:sz="0" w:space="0" w:color="auto"/>
      </w:divBdr>
      <w:divsChild>
        <w:div w:id="383873622">
          <w:marLeft w:val="0"/>
          <w:marRight w:val="0"/>
          <w:marTop w:val="0"/>
          <w:marBottom w:val="0"/>
          <w:divBdr>
            <w:top w:val="none" w:sz="0" w:space="0" w:color="auto"/>
            <w:left w:val="none" w:sz="0" w:space="0" w:color="auto"/>
            <w:bottom w:val="none" w:sz="0" w:space="0" w:color="auto"/>
            <w:right w:val="none" w:sz="0" w:space="0" w:color="auto"/>
          </w:divBdr>
          <w:divsChild>
            <w:div w:id="245967141">
              <w:marLeft w:val="0"/>
              <w:marRight w:val="0"/>
              <w:marTop w:val="0"/>
              <w:marBottom w:val="0"/>
              <w:divBdr>
                <w:top w:val="none" w:sz="0" w:space="0" w:color="auto"/>
                <w:left w:val="none" w:sz="0" w:space="0" w:color="auto"/>
                <w:bottom w:val="none" w:sz="0" w:space="0" w:color="auto"/>
                <w:right w:val="none" w:sz="0" w:space="0" w:color="auto"/>
              </w:divBdr>
              <w:divsChild>
                <w:div w:id="959458598">
                  <w:marLeft w:val="0"/>
                  <w:marRight w:val="0"/>
                  <w:marTop w:val="0"/>
                  <w:marBottom w:val="0"/>
                  <w:divBdr>
                    <w:top w:val="none" w:sz="0" w:space="0" w:color="auto"/>
                    <w:left w:val="none" w:sz="0" w:space="0" w:color="auto"/>
                    <w:bottom w:val="none" w:sz="0" w:space="0" w:color="auto"/>
                    <w:right w:val="none" w:sz="0" w:space="0" w:color="auto"/>
                  </w:divBdr>
                  <w:divsChild>
                    <w:div w:id="98528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471890">
      <w:bodyDiv w:val="1"/>
      <w:marLeft w:val="0"/>
      <w:marRight w:val="0"/>
      <w:marTop w:val="0"/>
      <w:marBottom w:val="0"/>
      <w:divBdr>
        <w:top w:val="none" w:sz="0" w:space="0" w:color="auto"/>
        <w:left w:val="none" w:sz="0" w:space="0" w:color="auto"/>
        <w:bottom w:val="none" w:sz="0" w:space="0" w:color="auto"/>
        <w:right w:val="none" w:sz="0" w:space="0" w:color="auto"/>
      </w:divBdr>
      <w:divsChild>
        <w:div w:id="1786732029">
          <w:marLeft w:val="0"/>
          <w:marRight w:val="0"/>
          <w:marTop w:val="0"/>
          <w:marBottom w:val="0"/>
          <w:divBdr>
            <w:top w:val="none" w:sz="0" w:space="0" w:color="auto"/>
            <w:left w:val="none" w:sz="0" w:space="0" w:color="auto"/>
            <w:bottom w:val="none" w:sz="0" w:space="0" w:color="auto"/>
            <w:right w:val="none" w:sz="0" w:space="0" w:color="auto"/>
          </w:divBdr>
          <w:divsChild>
            <w:div w:id="1057969864">
              <w:marLeft w:val="0"/>
              <w:marRight w:val="0"/>
              <w:marTop w:val="0"/>
              <w:marBottom w:val="0"/>
              <w:divBdr>
                <w:top w:val="none" w:sz="0" w:space="0" w:color="auto"/>
                <w:left w:val="none" w:sz="0" w:space="0" w:color="auto"/>
                <w:bottom w:val="none" w:sz="0" w:space="0" w:color="auto"/>
                <w:right w:val="none" w:sz="0" w:space="0" w:color="auto"/>
              </w:divBdr>
              <w:divsChild>
                <w:div w:id="1073352333">
                  <w:marLeft w:val="0"/>
                  <w:marRight w:val="0"/>
                  <w:marTop w:val="0"/>
                  <w:marBottom w:val="0"/>
                  <w:divBdr>
                    <w:top w:val="none" w:sz="0" w:space="0" w:color="auto"/>
                    <w:left w:val="none" w:sz="0" w:space="0" w:color="auto"/>
                    <w:bottom w:val="none" w:sz="0" w:space="0" w:color="auto"/>
                    <w:right w:val="none" w:sz="0" w:space="0" w:color="auto"/>
                  </w:divBdr>
                  <w:divsChild>
                    <w:div w:id="169037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434633">
      <w:bodyDiv w:val="1"/>
      <w:marLeft w:val="0"/>
      <w:marRight w:val="0"/>
      <w:marTop w:val="0"/>
      <w:marBottom w:val="0"/>
      <w:divBdr>
        <w:top w:val="none" w:sz="0" w:space="0" w:color="auto"/>
        <w:left w:val="none" w:sz="0" w:space="0" w:color="auto"/>
        <w:bottom w:val="none" w:sz="0" w:space="0" w:color="auto"/>
        <w:right w:val="none" w:sz="0" w:space="0" w:color="auto"/>
      </w:divBdr>
      <w:divsChild>
        <w:div w:id="1426029169">
          <w:marLeft w:val="0"/>
          <w:marRight w:val="0"/>
          <w:marTop w:val="0"/>
          <w:marBottom w:val="0"/>
          <w:divBdr>
            <w:top w:val="none" w:sz="0" w:space="0" w:color="auto"/>
            <w:left w:val="none" w:sz="0" w:space="0" w:color="auto"/>
            <w:bottom w:val="none" w:sz="0" w:space="0" w:color="auto"/>
            <w:right w:val="none" w:sz="0" w:space="0" w:color="auto"/>
          </w:divBdr>
          <w:divsChild>
            <w:div w:id="876239086">
              <w:marLeft w:val="0"/>
              <w:marRight w:val="0"/>
              <w:marTop w:val="0"/>
              <w:marBottom w:val="0"/>
              <w:divBdr>
                <w:top w:val="none" w:sz="0" w:space="0" w:color="auto"/>
                <w:left w:val="none" w:sz="0" w:space="0" w:color="auto"/>
                <w:bottom w:val="none" w:sz="0" w:space="0" w:color="auto"/>
                <w:right w:val="none" w:sz="0" w:space="0" w:color="auto"/>
              </w:divBdr>
              <w:divsChild>
                <w:div w:id="1630355198">
                  <w:marLeft w:val="0"/>
                  <w:marRight w:val="0"/>
                  <w:marTop w:val="0"/>
                  <w:marBottom w:val="0"/>
                  <w:divBdr>
                    <w:top w:val="none" w:sz="0" w:space="0" w:color="auto"/>
                    <w:left w:val="none" w:sz="0" w:space="0" w:color="auto"/>
                    <w:bottom w:val="none" w:sz="0" w:space="0" w:color="auto"/>
                    <w:right w:val="none" w:sz="0" w:space="0" w:color="auto"/>
                  </w:divBdr>
                  <w:divsChild>
                    <w:div w:id="190914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870346">
      <w:bodyDiv w:val="1"/>
      <w:marLeft w:val="0"/>
      <w:marRight w:val="0"/>
      <w:marTop w:val="0"/>
      <w:marBottom w:val="0"/>
      <w:divBdr>
        <w:top w:val="none" w:sz="0" w:space="0" w:color="auto"/>
        <w:left w:val="none" w:sz="0" w:space="0" w:color="auto"/>
        <w:bottom w:val="none" w:sz="0" w:space="0" w:color="auto"/>
        <w:right w:val="none" w:sz="0" w:space="0" w:color="auto"/>
      </w:divBdr>
      <w:divsChild>
        <w:div w:id="283192519">
          <w:marLeft w:val="0"/>
          <w:marRight w:val="0"/>
          <w:marTop w:val="0"/>
          <w:marBottom w:val="0"/>
          <w:divBdr>
            <w:top w:val="none" w:sz="0" w:space="0" w:color="auto"/>
            <w:left w:val="none" w:sz="0" w:space="0" w:color="auto"/>
            <w:bottom w:val="none" w:sz="0" w:space="0" w:color="auto"/>
            <w:right w:val="none" w:sz="0" w:space="0" w:color="auto"/>
          </w:divBdr>
        </w:div>
        <w:div w:id="1158693036">
          <w:marLeft w:val="0"/>
          <w:marRight w:val="0"/>
          <w:marTop w:val="0"/>
          <w:marBottom w:val="0"/>
          <w:divBdr>
            <w:top w:val="none" w:sz="0" w:space="0" w:color="auto"/>
            <w:left w:val="none" w:sz="0" w:space="0" w:color="auto"/>
            <w:bottom w:val="none" w:sz="0" w:space="0" w:color="auto"/>
            <w:right w:val="none" w:sz="0" w:space="0" w:color="auto"/>
          </w:divBdr>
        </w:div>
      </w:divsChild>
    </w:div>
    <w:div w:id="1737432666">
      <w:bodyDiv w:val="1"/>
      <w:marLeft w:val="0"/>
      <w:marRight w:val="0"/>
      <w:marTop w:val="0"/>
      <w:marBottom w:val="0"/>
      <w:divBdr>
        <w:top w:val="none" w:sz="0" w:space="0" w:color="auto"/>
        <w:left w:val="none" w:sz="0" w:space="0" w:color="auto"/>
        <w:bottom w:val="none" w:sz="0" w:space="0" w:color="auto"/>
        <w:right w:val="none" w:sz="0" w:space="0" w:color="auto"/>
      </w:divBdr>
    </w:div>
    <w:div w:id="1739009290">
      <w:bodyDiv w:val="1"/>
      <w:marLeft w:val="0"/>
      <w:marRight w:val="0"/>
      <w:marTop w:val="0"/>
      <w:marBottom w:val="0"/>
      <w:divBdr>
        <w:top w:val="none" w:sz="0" w:space="0" w:color="auto"/>
        <w:left w:val="none" w:sz="0" w:space="0" w:color="auto"/>
        <w:bottom w:val="none" w:sz="0" w:space="0" w:color="auto"/>
        <w:right w:val="none" w:sz="0" w:space="0" w:color="auto"/>
      </w:divBdr>
    </w:div>
    <w:div w:id="1739859474">
      <w:bodyDiv w:val="1"/>
      <w:marLeft w:val="0"/>
      <w:marRight w:val="0"/>
      <w:marTop w:val="0"/>
      <w:marBottom w:val="0"/>
      <w:divBdr>
        <w:top w:val="none" w:sz="0" w:space="0" w:color="auto"/>
        <w:left w:val="none" w:sz="0" w:space="0" w:color="auto"/>
        <w:bottom w:val="none" w:sz="0" w:space="0" w:color="auto"/>
        <w:right w:val="none" w:sz="0" w:space="0" w:color="auto"/>
      </w:divBdr>
      <w:divsChild>
        <w:div w:id="882449019">
          <w:marLeft w:val="0"/>
          <w:marRight w:val="0"/>
          <w:marTop w:val="0"/>
          <w:marBottom w:val="0"/>
          <w:divBdr>
            <w:top w:val="none" w:sz="0" w:space="0" w:color="auto"/>
            <w:left w:val="none" w:sz="0" w:space="0" w:color="auto"/>
            <w:bottom w:val="none" w:sz="0" w:space="0" w:color="auto"/>
            <w:right w:val="none" w:sz="0" w:space="0" w:color="auto"/>
          </w:divBdr>
        </w:div>
      </w:divsChild>
    </w:div>
    <w:div w:id="1746797878">
      <w:bodyDiv w:val="1"/>
      <w:marLeft w:val="0"/>
      <w:marRight w:val="0"/>
      <w:marTop w:val="0"/>
      <w:marBottom w:val="0"/>
      <w:divBdr>
        <w:top w:val="none" w:sz="0" w:space="0" w:color="auto"/>
        <w:left w:val="none" w:sz="0" w:space="0" w:color="auto"/>
        <w:bottom w:val="none" w:sz="0" w:space="0" w:color="auto"/>
        <w:right w:val="none" w:sz="0" w:space="0" w:color="auto"/>
      </w:divBdr>
      <w:divsChild>
        <w:div w:id="1174608704">
          <w:marLeft w:val="0"/>
          <w:marRight w:val="0"/>
          <w:marTop w:val="0"/>
          <w:marBottom w:val="0"/>
          <w:divBdr>
            <w:top w:val="none" w:sz="0" w:space="0" w:color="auto"/>
            <w:left w:val="none" w:sz="0" w:space="0" w:color="auto"/>
            <w:bottom w:val="none" w:sz="0" w:space="0" w:color="auto"/>
            <w:right w:val="none" w:sz="0" w:space="0" w:color="auto"/>
          </w:divBdr>
          <w:divsChild>
            <w:div w:id="1725064111">
              <w:marLeft w:val="0"/>
              <w:marRight w:val="0"/>
              <w:marTop w:val="0"/>
              <w:marBottom w:val="0"/>
              <w:divBdr>
                <w:top w:val="none" w:sz="0" w:space="0" w:color="auto"/>
                <w:left w:val="none" w:sz="0" w:space="0" w:color="auto"/>
                <w:bottom w:val="none" w:sz="0" w:space="0" w:color="auto"/>
                <w:right w:val="none" w:sz="0" w:space="0" w:color="auto"/>
              </w:divBdr>
              <w:divsChild>
                <w:div w:id="799347229">
                  <w:marLeft w:val="0"/>
                  <w:marRight w:val="0"/>
                  <w:marTop w:val="0"/>
                  <w:marBottom w:val="0"/>
                  <w:divBdr>
                    <w:top w:val="none" w:sz="0" w:space="0" w:color="auto"/>
                    <w:left w:val="none" w:sz="0" w:space="0" w:color="auto"/>
                    <w:bottom w:val="none" w:sz="0" w:space="0" w:color="auto"/>
                    <w:right w:val="none" w:sz="0" w:space="0" w:color="auto"/>
                  </w:divBdr>
                  <w:divsChild>
                    <w:div w:id="11340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010315">
      <w:bodyDiv w:val="1"/>
      <w:marLeft w:val="0"/>
      <w:marRight w:val="0"/>
      <w:marTop w:val="0"/>
      <w:marBottom w:val="0"/>
      <w:divBdr>
        <w:top w:val="none" w:sz="0" w:space="0" w:color="auto"/>
        <w:left w:val="none" w:sz="0" w:space="0" w:color="auto"/>
        <w:bottom w:val="none" w:sz="0" w:space="0" w:color="auto"/>
        <w:right w:val="none" w:sz="0" w:space="0" w:color="auto"/>
      </w:divBdr>
      <w:divsChild>
        <w:div w:id="1838035867">
          <w:marLeft w:val="0"/>
          <w:marRight w:val="0"/>
          <w:marTop w:val="0"/>
          <w:marBottom w:val="0"/>
          <w:divBdr>
            <w:top w:val="none" w:sz="0" w:space="0" w:color="auto"/>
            <w:left w:val="none" w:sz="0" w:space="0" w:color="auto"/>
            <w:bottom w:val="none" w:sz="0" w:space="0" w:color="auto"/>
            <w:right w:val="none" w:sz="0" w:space="0" w:color="auto"/>
          </w:divBdr>
          <w:divsChild>
            <w:div w:id="533999459">
              <w:marLeft w:val="0"/>
              <w:marRight w:val="0"/>
              <w:marTop w:val="0"/>
              <w:marBottom w:val="0"/>
              <w:divBdr>
                <w:top w:val="none" w:sz="0" w:space="0" w:color="auto"/>
                <w:left w:val="none" w:sz="0" w:space="0" w:color="auto"/>
                <w:bottom w:val="none" w:sz="0" w:space="0" w:color="auto"/>
                <w:right w:val="none" w:sz="0" w:space="0" w:color="auto"/>
              </w:divBdr>
              <w:divsChild>
                <w:div w:id="1807240809">
                  <w:marLeft w:val="0"/>
                  <w:marRight w:val="0"/>
                  <w:marTop w:val="0"/>
                  <w:marBottom w:val="0"/>
                  <w:divBdr>
                    <w:top w:val="none" w:sz="0" w:space="0" w:color="auto"/>
                    <w:left w:val="none" w:sz="0" w:space="0" w:color="auto"/>
                    <w:bottom w:val="none" w:sz="0" w:space="0" w:color="auto"/>
                    <w:right w:val="none" w:sz="0" w:space="0" w:color="auto"/>
                  </w:divBdr>
                  <w:divsChild>
                    <w:div w:id="7447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406370">
      <w:bodyDiv w:val="1"/>
      <w:marLeft w:val="0"/>
      <w:marRight w:val="0"/>
      <w:marTop w:val="0"/>
      <w:marBottom w:val="0"/>
      <w:divBdr>
        <w:top w:val="none" w:sz="0" w:space="0" w:color="auto"/>
        <w:left w:val="none" w:sz="0" w:space="0" w:color="auto"/>
        <w:bottom w:val="none" w:sz="0" w:space="0" w:color="auto"/>
        <w:right w:val="none" w:sz="0" w:space="0" w:color="auto"/>
      </w:divBdr>
    </w:div>
    <w:div w:id="1759523014">
      <w:bodyDiv w:val="1"/>
      <w:marLeft w:val="0"/>
      <w:marRight w:val="0"/>
      <w:marTop w:val="0"/>
      <w:marBottom w:val="0"/>
      <w:divBdr>
        <w:top w:val="none" w:sz="0" w:space="0" w:color="auto"/>
        <w:left w:val="none" w:sz="0" w:space="0" w:color="auto"/>
        <w:bottom w:val="none" w:sz="0" w:space="0" w:color="auto"/>
        <w:right w:val="none" w:sz="0" w:space="0" w:color="auto"/>
      </w:divBdr>
      <w:divsChild>
        <w:div w:id="1015618715">
          <w:marLeft w:val="0"/>
          <w:marRight w:val="0"/>
          <w:marTop w:val="0"/>
          <w:marBottom w:val="0"/>
          <w:divBdr>
            <w:top w:val="none" w:sz="0" w:space="0" w:color="auto"/>
            <w:left w:val="none" w:sz="0" w:space="0" w:color="auto"/>
            <w:bottom w:val="none" w:sz="0" w:space="0" w:color="auto"/>
            <w:right w:val="none" w:sz="0" w:space="0" w:color="auto"/>
          </w:divBdr>
          <w:divsChild>
            <w:div w:id="1785996008">
              <w:marLeft w:val="0"/>
              <w:marRight w:val="0"/>
              <w:marTop w:val="0"/>
              <w:marBottom w:val="0"/>
              <w:divBdr>
                <w:top w:val="none" w:sz="0" w:space="0" w:color="auto"/>
                <w:left w:val="none" w:sz="0" w:space="0" w:color="auto"/>
                <w:bottom w:val="none" w:sz="0" w:space="0" w:color="auto"/>
                <w:right w:val="none" w:sz="0" w:space="0" w:color="auto"/>
              </w:divBdr>
              <w:divsChild>
                <w:div w:id="1139416295">
                  <w:marLeft w:val="0"/>
                  <w:marRight w:val="0"/>
                  <w:marTop w:val="0"/>
                  <w:marBottom w:val="0"/>
                  <w:divBdr>
                    <w:top w:val="none" w:sz="0" w:space="0" w:color="auto"/>
                    <w:left w:val="none" w:sz="0" w:space="0" w:color="auto"/>
                    <w:bottom w:val="none" w:sz="0" w:space="0" w:color="auto"/>
                    <w:right w:val="none" w:sz="0" w:space="0" w:color="auto"/>
                  </w:divBdr>
                  <w:divsChild>
                    <w:div w:id="38163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1371970">
      <w:bodyDiv w:val="1"/>
      <w:marLeft w:val="0"/>
      <w:marRight w:val="0"/>
      <w:marTop w:val="0"/>
      <w:marBottom w:val="0"/>
      <w:divBdr>
        <w:top w:val="none" w:sz="0" w:space="0" w:color="auto"/>
        <w:left w:val="none" w:sz="0" w:space="0" w:color="auto"/>
        <w:bottom w:val="none" w:sz="0" w:space="0" w:color="auto"/>
        <w:right w:val="none" w:sz="0" w:space="0" w:color="auto"/>
      </w:divBdr>
      <w:divsChild>
        <w:div w:id="624048716">
          <w:marLeft w:val="0"/>
          <w:marRight w:val="0"/>
          <w:marTop w:val="300"/>
          <w:marBottom w:val="0"/>
          <w:divBdr>
            <w:top w:val="none" w:sz="0" w:space="0" w:color="auto"/>
            <w:left w:val="none" w:sz="0" w:space="0" w:color="auto"/>
            <w:bottom w:val="single" w:sz="6" w:space="0" w:color="000000"/>
            <w:right w:val="none" w:sz="0" w:space="0" w:color="auto"/>
          </w:divBdr>
        </w:div>
      </w:divsChild>
    </w:div>
    <w:div w:id="1775437731">
      <w:bodyDiv w:val="1"/>
      <w:marLeft w:val="0"/>
      <w:marRight w:val="0"/>
      <w:marTop w:val="0"/>
      <w:marBottom w:val="0"/>
      <w:divBdr>
        <w:top w:val="none" w:sz="0" w:space="0" w:color="auto"/>
        <w:left w:val="none" w:sz="0" w:space="0" w:color="auto"/>
        <w:bottom w:val="none" w:sz="0" w:space="0" w:color="auto"/>
        <w:right w:val="none" w:sz="0" w:space="0" w:color="auto"/>
      </w:divBdr>
    </w:div>
    <w:div w:id="1777823750">
      <w:bodyDiv w:val="1"/>
      <w:marLeft w:val="0"/>
      <w:marRight w:val="0"/>
      <w:marTop w:val="0"/>
      <w:marBottom w:val="0"/>
      <w:divBdr>
        <w:top w:val="none" w:sz="0" w:space="0" w:color="auto"/>
        <w:left w:val="none" w:sz="0" w:space="0" w:color="auto"/>
        <w:bottom w:val="none" w:sz="0" w:space="0" w:color="auto"/>
        <w:right w:val="none" w:sz="0" w:space="0" w:color="auto"/>
      </w:divBdr>
    </w:div>
    <w:div w:id="1778602062">
      <w:bodyDiv w:val="1"/>
      <w:marLeft w:val="0"/>
      <w:marRight w:val="0"/>
      <w:marTop w:val="0"/>
      <w:marBottom w:val="0"/>
      <w:divBdr>
        <w:top w:val="none" w:sz="0" w:space="0" w:color="auto"/>
        <w:left w:val="none" w:sz="0" w:space="0" w:color="auto"/>
        <w:bottom w:val="none" w:sz="0" w:space="0" w:color="auto"/>
        <w:right w:val="none" w:sz="0" w:space="0" w:color="auto"/>
      </w:divBdr>
    </w:div>
    <w:div w:id="1779762414">
      <w:bodyDiv w:val="1"/>
      <w:marLeft w:val="0"/>
      <w:marRight w:val="0"/>
      <w:marTop w:val="0"/>
      <w:marBottom w:val="0"/>
      <w:divBdr>
        <w:top w:val="none" w:sz="0" w:space="0" w:color="auto"/>
        <w:left w:val="none" w:sz="0" w:space="0" w:color="auto"/>
        <w:bottom w:val="none" w:sz="0" w:space="0" w:color="auto"/>
        <w:right w:val="none" w:sz="0" w:space="0" w:color="auto"/>
      </w:divBdr>
      <w:divsChild>
        <w:div w:id="1623920170">
          <w:marLeft w:val="0"/>
          <w:marRight w:val="0"/>
          <w:marTop w:val="0"/>
          <w:marBottom w:val="0"/>
          <w:divBdr>
            <w:top w:val="none" w:sz="0" w:space="0" w:color="auto"/>
            <w:left w:val="none" w:sz="0" w:space="0" w:color="auto"/>
            <w:bottom w:val="none" w:sz="0" w:space="0" w:color="auto"/>
            <w:right w:val="none" w:sz="0" w:space="0" w:color="auto"/>
          </w:divBdr>
          <w:divsChild>
            <w:div w:id="2056074820">
              <w:marLeft w:val="0"/>
              <w:marRight w:val="0"/>
              <w:marTop w:val="0"/>
              <w:marBottom w:val="0"/>
              <w:divBdr>
                <w:top w:val="none" w:sz="0" w:space="0" w:color="auto"/>
                <w:left w:val="none" w:sz="0" w:space="0" w:color="auto"/>
                <w:bottom w:val="none" w:sz="0" w:space="0" w:color="auto"/>
                <w:right w:val="none" w:sz="0" w:space="0" w:color="auto"/>
              </w:divBdr>
              <w:divsChild>
                <w:div w:id="150175232">
                  <w:marLeft w:val="0"/>
                  <w:marRight w:val="0"/>
                  <w:marTop w:val="0"/>
                  <w:marBottom w:val="0"/>
                  <w:divBdr>
                    <w:top w:val="none" w:sz="0" w:space="0" w:color="auto"/>
                    <w:left w:val="none" w:sz="0" w:space="0" w:color="auto"/>
                    <w:bottom w:val="none" w:sz="0" w:space="0" w:color="auto"/>
                    <w:right w:val="none" w:sz="0" w:space="0" w:color="auto"/>
                  </w:divBdr>
                  <w:divsChild>
                    <w:div w:id="37836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560024">
      <w:bodyDiv w:val="1"/>
      <w:marLeft w:val="0"/>
      <w:marRight w:val="0"/>
      <w:marTop w:val="0"/>
      <w:marBottom w:val="0"/>
      <w:divBdr>
        <w:top w:val="none" w:sz="0" w:space="0" w:color="auto"/>
        <w:left w:val="none" w:sz="0" w:space="0" w:color="auto"/>
        <w:bottom w:val="none" w:sz="0" w:space="0" w:color="auto"/>
        <w:right w:val="none" w:sz="0" w:space="0" w:color="auto"/>
      </w:divBdr>
      <w:divsChild>
        <w:div w:id="1759791302">
          <w:marLeft w:val="0"/>
          <w:marRight w:val="0"/>
          <w:marTop w:val="0"/>
          <w:marBottom w:val="0"/>
          <w:divBdr>
            <w:top w:val="none" w:sz="0" w:space="0" w:color="auto"/>
            <w:left w:val="none" w:sz="0" w:space="0" w:color="auto"/>
            <w:bottom w:val="none" w:sz="0" w:space="0" w:color="auto"/>
            <w:right w:val="none" w:sz="0" w:space="0" w:color="auto"/>
          </w:divBdr>
          <w:divsChild>
            <w:div w:id="1398478642">
              <w:marLeft w:val="0"/>
              <w:marRight w:val="0"/>
              <w:marTop w:val="0"/>
              <w:marBottom w:val="0"/>
              <w:divBdr>
                <w:top w:val="none" w:sz="0" w:space="0" w:color="auto"/>
                <w:left w:val="none" w:sz="0" w:space="0" w:color="auto"/>
                <w:bottom w:val="none" w:sz="0" w:space="0" w:color="auto"/>
                <w:right w:val="none" w:sz="0" w:space="0" w:color="auto"/>
              </w:divBdr>
              <w:divsChild>
                <w:div w:id="151364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807015">
      <w:bodyDiv w:val="1"/>
      <w:marLeft w:val="0"/>
      <w:marRight w:val="0"/>
      <w:marTop w:val="0"/>
      <w:marBottom w:val="0"/>
      <w:divBdr>
        <w:top w:val="none" w:sz="0" w:space="0" w:color="auto"/>
        <w:left w:val="none" w:sz="0" w:space="0" w:color="auto"/>
        <w:bottom w:val="none" w:sz="0" w:space="0" w:color="auto"/>
        <w:right w:val="none" w:sz="0" w:space="0" w:color="auto"/>
      </w:divBdr>
      <w:divsChild>
        <w:div w:id="1155873025">
          <w:marLeft w:val="0"/>
          <w:marRight w:val="0"/>
          <w:marTop w:val="0"/>
          <w:marBottom w:val="0"/>
          <w:divBdr>
            <w:top w:val="none" w:sz="0" w:space="0" w:color="auto"/>
            <w:left w:val="none" w:sz="0" w:space="0" w:color="auto"/>
            <w:bottom w:val="none" w:sz="0" w:space="0" w:color="auto"/>
            <w:right w:val="none" w:sz="0" w:space="0" w:color="auto"/>
          </w:divBdr>
          <w:divsChild>
            <w:div w:id="13847943">
              <w:marLeft w:val="0"/>
              <w:marRight w:val="0"/>
              <w:marTop w:val="0"/>
              <w:marBottom w:val="0"/>
              <w:divBdr>
                <w:top w:val="none" w:sz="0" w:space="0" w:color="auto"/>
                <w:left w:val="none" w:sz="0" w:space="0" w:color="auto"/>
                <w:bottom w:val="none" w:sz="0" w:space="0" w:color="auto"/>
                <w:right w:val="none" w:sz="0" w:space="0" w:color="auto"/>
              </w:divBdr>
              <w:divsChild>
                <w:div w:id="625965505">
                  <w:marLeft w:val="0"/>
                  <w:marRight w:val="0"/>
                  <w:marTop w:val="0"/>
                  <w:marBottom w:val="0"/>
                  <w:divBdr>
                    <w:top w:val="none" w:sz="0" w:space="0" w:color="auto"/>
                    <w:left w:val="none" w:sz="0" w:space="0" w:color="auto"/>
                    <w:bottom w:val="none" w:sz="0" w:space="0" w:color="auto"/>
                    <w:right w:val="none" w:sz="0" w:space="0" w:color="auto"/>
                  </w:divBdr>
                  <w:divsChild>
                    <w:div w:id="145066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608519">
      <w:bodyDiv w:val="1"/>
      <w:marLeft w:val="0"/>
      <w:marRight w:val="0"/>
      <w:marTop w:val="0"/>
      <w:marBottom w:val="0"/>
      <w:divBdr>
        <w:top w:val="none" w:sz="0" w:space="0" w:color="auto"/>
        <w:left w:val="none" w:sz="0" w:space="0" w:color="auto"/>
        <w:bottom w:val="none" w:sz="0" w:space="0" w:color="auto"/>
        <w:right w:val="none" w:sz="0" w:space="0" w:color="auto"/>
      </w:divBdr>
    </w:div>
    <w:div w:id="1842164635">
      <w:bodyDiv w:val="1"/>
      <w:marLeft w:val="0"/>
      <w:marRight w:val="0"/>
      <w:marTop w:val="0"/>
      <w:marBottom w:val="0"/>
      <w:divBdr>
        <w:top w:val="none" w:sz="0" w:space="0" w:color="auto"/>
        <w:left w:val="none" w:sz="0" w:space="0" w:color="auto"/>
        <w:bottom w:val="none" w:sz="0" w:space="0" w:color="auto"/>
        <w:right w:val="none" w:sz="0" w:space="0" w:color="auto"/>
      </w:divBdr>
      <w:divsChild>
        <w:div w:id="603652596">
          <w:marLeft w:val="0"/>
          <w:marRight w:val="0"/>
          <w:marTop w:val="0"/>
          <w:marBottom w:val="0"/>
          <w:divBdr>
            <w:top w:val="none" w:sz="0" w:space="0" w:color="auto"/>
            <w:left w:val="none" w:sz="0" w:space="0" w:color="auto"/>
            <w:bottom w:val="none" w:sz="0" w:space="0" w:color="auto"/>
            <w:right w:val="none" w:sz="0" w:space="0" w:color="auto"/>
          </w:divBdr>
          <w:divsChild>
            <w:div w:id="1299411069">
              <w:marLeft w:val="0"/>
              <w:marRight w:val="0"/>
              <w:marTop w:val="0"/>
              <w:marBottom w:val="0"/>
              <w:divBdr>
                <w:top w:val="none" w:sz="0" w:space="0" w:color="auto"/>
                <w:left w:val="none" w:sz="0" w:space="0" w:color="auto"/>
                <w:bottom w:val="none" w:sz="0" w:space="0" w:color="auto"/>
                <w:right w:val="none" w:sz="0" w:space="0" w:color="auto"/>
              </w:divBdr>
              <w:divsChild>
                <w:div w:id="1319266040">
                  <w:marLeft w:val="0"/>
                  <w:marRight w:val="0"/>
                  <w:marTop w:val="0"/>
                  <w:marBottom w:val="0"/>
                  <w:divBdr>
                    <w:top w:val="none" w:sz="0" w:space="0" w:color="auto"/>
                    <w:left w:val="none" w:sz="0" w:space="0" w:color="auto"/>
                    <w:bottom w:val="none" w:sz="0" w:space="0" w:color="auto"/>
                    <w:right w:val="none" w:sz="0" w:space="0" w:color="auto"/>
                  </w:divBdr>
                  <w:divsChild>
                    <w:div w:id="80951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015882">
      <w:bodyDiv w:val="1"/>
      <w:marLeft w:val="0"/>
      <w:marRight w:val="0"/>
      <w:marTop w:val="0"/>
      <w:marBottom w:val="0"/>
      <w:divBdr>
        <w:top w:val="none" w:sz="0" w:space="0" w:color="auto"/>
        <w:left w:val="none" w:sz="0" w:space="0" w:color="auto"/>
        <w:bottom w:val="none" w:sz="0" w:space="0" w:color="auto"/>
        <w:right w:val="none" w:sz="0" w:space="0" w:color="auto"/>
      </w:divBdr>
      <w:divsChild>
        <w:div w:id="825248249">
          <w:marLeft w:val="0"/>
          <w:marRight w:val="0"/>
          <w:marTop w:val="0"/>
          <w:marBottom w:val="0"/>
          <w:divBdr>
            <w:top w:val="none" w:sz="0" w:space="0" w:color="auto"/>
            <w:left w:val="none" w:sz="0" w:space="0" w:color="auto"/>
            <w:bottom w:val="none" w:sz="0" w:space="0" w:color="auto"/>
            <w:right w:val="none" w:sz="0" w:space="0" w:color="auto"/>
          </w:divBdr>
          <w:divsChild>
            <w:div w:id="239104036">
              <w:marLeft w:val="0"/>
              <w:marRight w:val="0"/>
              <w:marTop w:val="0"/>
              <w:marBottom w:val="0"/>
              <w:divBdr>
                <w:top w:val="none" w:sz="0" w:space="0" w:color="auto"/>
                <w:left w:val="none" w:sz="0" w:space="0" w:color="auto"/>
                <w:bottom w:val="none" w:sz="0" w:space="0" w:color="auto"/>
                <w:right w:val="none" w:sz="0" w:space="0" w:color="auto"/>
              </w:divBdr>
              <w:divsChild>
                <w:div w:id="521626985">
                  <w:marLeft w:val="0"/>
                  <w:marRight w:val="0"/>
                  <w:marTop w:val="0"/>
                  <w:marBottom w:val="0"/>
                  <w:divBdr>
                    <w:top w:val="none" w:sz="0" w:space="0" w:color="auto"/>
                    <w:left w:val="none" w:sz="0" w:space="0" w:color="auto"/>
                    <w:bottom w:val="none" w:sz="0" w:space="0" w:color="auto"/>
                    <w:right w:val="none" w:sz="0" w:space="0" w:color="auto"/>
                  </w:divBdr>
                  <w:divsChild>
                    <w:div w:id="209370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2912609">
      <w:bodyDiv w:val="1"/>
      <w:marLeft w:val="0"/>
      <w:marRight w:val="0"/>
      <w:marTop w:val="0"/>
      <w:marBottom w:val="0"/>
      <w:divBdr>
        <w:top w:val="none" w:sz="0" w:space="0" w:color="auto"/>
        <w:left w:val="none" w:sz="0" w:space="0" w:color="auto"/>
        <w:bottom w:val="none" w:sz="0" w:space="0" w:color="auto"/>
        <w:right w:val="none" w:sz="0" w:space="0" w:color="auto"/>
      </w:divBdr>
      <w:divsChild>
        <w:div w:id="933316746">
          <w:marLeft w:val="0"/>
          <w:marRight w:val="0"/>
          <w:marTop w:val="0"/>
          <w:marBottom w:val="0"/>
          <w:divBdr>
            <w:top w:val="none" w:sz="0" w:space="0" w:color="auto"/>
            <w:left w:val="none" w:sz="0" w:space="0" w:color="auto"/>
            <w:bottom w:val="none" w:sz="0" w:space="0" w:color="auto"/>
            <w:right w:val="none" w:sz="0" w:space="0" w:color="auto"/>
          </w:divBdr>
          <w:divsChild>
            <w:div w:id="767312532">
              <w:marLeft w:val="0"/>
              <w:marRight w:val="0"/>
              <w:marTop w:val="0"/>
              <w:marBottom w:val="0"/>
              <w:divBdr>
                <w:top w:val="none" w:sz="0" w:space="0" w:color="auto"/>
                <w:left w:val="none" w:sz="0" w:space="0" w:color="auto"/>
                <w:bottom w:val="none" w:sz="0" w:space="0" w:color="auto"/>
                <w:right w:val="none" w:sz="0" w:space="0" w:color="auto"/>
              </w:divBdr>
              <w:divsChild>
                <w:div w:id="1005134745">
                  <w:marLeft w:val="0"/>
                  <w:marRight w:val="0"/>
                  <w:marTop w:val="0"/>
                  <w:marBottom w:val="0"/>
                  <w:divBdr>
                    <w:top w:val="none" w:sz="0" w:space="0" w:color="auto"/>
                    <w:left w:val="none" w:sz="0" w:space="0" w:color="auto"/>
                    <w:bottom w:val="none" w:sz="0" w:space="0" w:color="auto"/>
                    <w:right w:val="none" w:sz="0" w:space="0" w:color="auto"/>
                  </w:divBdr>
                  <w:divsChild>
                    <w:div w:id="94951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227048">
      <w:bodyDiv w:val="1"/>
      <w:marLeft w:val="0"/>
      <w:marRight w:val="0"/>
      <w:marTop w:val="0"/>
      <w:marBottom w:val="0"/>
      <w:divBdr>
        <w:top w:val="none" w:sz="0" w:space="0" w:color="auto"/>
        <w:left w:val="none" w:sz="0" w:space="0" w:color="auto"/>
        <w:bottom w:val="none" w:sz="0" w:space="0" w:color="auto"/>
        <w:right w:val="none" w:sz="0" w:space="0" w:color="auto"/>
      </w:divBdr>
      <w:divsChild>
        <w:div w:id="16318954">
          <w:marLeft w:val="0"/>
          <w:marRight w:val="0"/>
          <w:marTop w:val="0"/>
          <w:marBottom w:val="0"/>
          <w:divBdr>
            <w:top w:val="none" w:sz="0" w:space="0" w:color="auto"/>
            <w:left w:val="none" w:sz="0" w:space="0" w:color="auto"/>
            <w:bottom w:val="none" w:sz="0" w:space="0" w:color="auto"/>
            <w:right w:val="none" w:sz="0" w:space="0" w:color="auto"/>
          </w:divBdr>
          <w:divsChild>
            <w:div w:id="1613828404">
              <w:marLeft w:val="0"/>
              <w:marRight w:val="0"/>
              <w:marTop w:val="0"/>
              <w:marBottom w:val="0"/>
              <w:divBdr>
                <w:top w:val="none" w:sz="0" w:space="0" w:color="auto"/>
                <w:left w:val="none" w:sz="0" w:space="0" w:color="auto"/>
                <w:bottom w:val="none" w:sz="0" w:space="0" w:color="auto"/>
                <w:right w:val="none" w:sz="0" w:space="0" w:color="auto"/>
              </w:divBdr>
              <w:divsChild>
                <w:div w:id="42441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937458">
      <w:bodyDiv w:val="1"/>
      <w:marLeft w:val="0"/>
      <w:marRight w:val="0"/>
      <w:marTop w:val="0"/>
      <w:marBottom w:val="0"/>
      <w:divBdr>
        <w:top w:val="none" w:sz="0" w:space="0" w:color="auto"/>
        <w:left w:val="none" w:sz="0" w:space="0" w:color="auto"/>
        <w:bottom w:val="none" w:sz="0" w:space="0" w:color="auto"/>
        <w:right w:val="none" w:sz="0" w:space="0" w:color="auto"/>
      </w:divBdr>
      <w:divsChild>
        <w:div w:id="29649433">
          <w:marLeft w:val="0"/>
          <w:marRight w:val="0"/>
          <w:marTop w:val="0"/>
          <w:marBottom w:val="0"/>
          <w:divBdr>
            <w:top w:val="none" w:sz="0" w:space="0" w:color="auto"/>
            <w:left w:val="none" w:sz="0" w:space="0" w:color="auto"/>
            <w:bottom w:val="none" w:sz="0" w:space="0" w:color="auto"/>
            <w:right w:val="none" w:sz="0" w:space="0" w:color="auto"/>
          </w:divBdr>
          <w:divsChild>
            <w:div w:id="1576550638">
              <w:marLeft w:val="0"/>
              <w:marRight w:val="0"/>
              <w:marTop w:val="0"/>
              <w:marBottom w:val="0"/>
              <w:divBdr>
                <w:top w:val="none" w:sz="0" w:space="0" w:color="auto"/>
                <w:left w:val="none" w:sz="0" w:space="0" w:color="auto"/>
                <w:bottom w:val="none" w:sz="0" w:space="0" w:color="auto"/>
                <w:right w:val="none" w:sz="0" w:space="0" w:color="auto"/>
              </w:divBdr>
              <w:divsChild>
                <w:div w:id="855533911">
                  <w:marLeft w:val="0"/>
                  <w:marRight w:val="0"/>
                  <w:marTop w:val="0"/>
                  <w:marBottom w:val="0"/>
                  <w:divBdr>
                    <w:top w:val="none" w:sz="0" w:space="0" w:color="auto"/>
                    <w:left w:val="none" w:sz="0" w:space="0" w:color="auto"/>
                    <w:bottom w:val="none" w:sz="0" w:space="0" w:color="auto"/>
                    <w:right w:val="none" w:sz="0" w:space="0" w:color="auto"/>
                  </w:divBdr>
                  <w:divsChild>
                    <w:div w:id="175304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951200">
      <w:bodyDiv w:val="1"/>
      <w:marLeft w:val="0"/>
      <w:marRight w:val="0"/>
      <w:marTop w:val="0"/>
      <w:marBottom w:val="0"/>
      <w:divBdr>
        <w:top w:val="none" w:sz="0" w:space="0" w:color="auto"/>
        <w:left w:val="none" w:sz="0" w:space="0" w:color="auto"/>
        <w:bottom w:val="none" w:sz="0" w:space="0" w:color="auto"/>
        <w:right w:val="none" w:sz="0" w:space="0" w:color="auto"/>
      </w:divBdr>
      <w:divsChild>
        <w:div w:id="952401388">
          <w:marLeft w:val="0"/>
          <w:marRight w:val="0"/>
          <w:marTop w:val="0"/>
          <w:marBottom w:val="0"/>
          <w:divBdr>
            <w:top w:val="none" w:sz="0" w:space="0" w:color="auto"/>
            <w:left w:val="none" w:sz="0" w:space="0" w:color="auto"/>
            <w:bottom w:val="none" w:sz="0" w:space="0" w:color="auto"/>
            <w:right w:val="none" w:sz="0" w:space="0" w:color="auto"/>
          </w:divBdr>
          <w:divsChild>
            <w:div w:id="1206218027">
              <w:marLeft w:val="0"/>
              <w:marRight w:val="0"/>
              <w:marTop w:val="0"/>
              <w:marBottom w:val="0"/>
              <w:divBdr>
                <w:top w:val="none" w:sz="0" w:space="0" w:color="auto"/>
                <w:left w:val="none" w:sz="0" w:space="0" w:color="auto"/>
                <w:bottom w:val="none" w:sz="0" w:space="0" w:color="auto"/>
                <w:right w:val="none" w:sz="0" w:space="0" w:color="auto"/>
              </w:divBdr>
              <w:divsChild>
                <w:div w:id="27324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002218">
      <w:bodyDiv w:val="1"/>
      <w:marLeft w:val="0"/>
      <w:marRight w:val="0"/>
      <w:marTop w:val="0"/>
      <w:marBottom w:val="0"/>
      <w:divBdr>
        <w:top w:val="none" w:sz="0" w:space="0" w:color="auto"/>
        <w:left w:val="none" w:sz="0" w:space="0" w:color="auto"/>
        <w:bottom w:val="none" w:sz="0" w:space="0" w:color="auto"/>
        <w:right w:val="none" w:sz="0" w:space="0" w:color="auto"/>
      </w:divBdr>
      <w:divsChild>
        <w:div w:id="303318187">
          <w:marLeft w:val="0"/>
          <w:marRight w:val="0"/>
          <w:marTop w:val="0"/>
          <w:marBottom w:val="0"/>
          <w:divBdr>
            <w:top w:val="none" w:sz="0" w:space="0" w:color="auto"/>
            <w:left w:val="none" w:sz="0" w:space="0" w:color="auto"/>
            <w:bottom w:val="none" w:sz="0" w:space="0" w:color="auto"/>
            <w:right w:val="none" w:sz="0" w:space="0" w:color="auto"/>
          </w:divBdr>
          <w:divsChild>
            <w:div w:id="2054379310">
              <w:marLeft w:val="0"/>
              <w:marRight w:val="0"/>
              <w:marTop w:val="0"/>
              <w:marBottom w:val="0"/>
              <w:divBdr>
                <w:top w:val="none" w:sz="0" w:space="0" w:color="auto"/>
                <w:left w:val="none" w:sz="0" w:space="0" w:color="auto"/>
                <w:bottom w:val="none" w:sz="0" w:space="0" w:color="auto"/>
                <w:right w:val="none" w:sz="0" w:space="0" w:color="auto"/>
              </w:divBdr>
              <w:divsChild>
                <w:div w:id="1297645316">
                  <w:marLeft w:val="0"/>
                  <w:marRight w:val="0"/>
                  <w:marTop w:val="0"/>
                  <w:marBottom w:val="0"/>
                  <w:divBdr>
                    <w:top w:val="none" w:sz="0" w:space="0" w:color="auto"/>
                    <w:left w:val="none" w:sz="0" w:space="0" w:color="auto"/>
                    <w:bottom w:val="none" w:sz="0" w:space="0" w:color="auto"/>
                    <w:right w:val="none" w:sz="0" w:space="0" w:color="auto"/>
                  </w:divBdr>
                  <w:divsChild>
                    <w:div w:id="136085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463746">
      <w:bodyDiv w:val="1"/>
      <w:marLeft w:val="0"/>
      <w:marRight w:val="0"/>
      <w:marTop w:val="0"/>
      <w:marBottom w:val="0"/>
      <w:divBdr>
        <w:top w:val="none" w:sz="0" w:space="0" w:color="auto"/>
        <w:left w:val="none" w:sz="0" w:space="0" w:color="auto"/>
        <w:bottom w:val="none" w:sz="0" w:space="0" w:color="auto"/>
        <w:right w:val="none" w:sz="0" w:space="0" w:color="auto"/>
      </w:divBdr>
      <w:divsChild>
        <w:div w:id="972102491">
          <w:marLeft w:val="0"/>
          <w:marRight w:val="0"/>
          <w:marTop w:val="0"/>
          <w:marBottom w:val="0"/>
          <w:divBdr>
            <w:top w:val="none" w:sz="0" w:space="0" w:color="auto"/>
            <w:left w:val="none" w:sz="0" w:space="0" w:color="auto"/>
            <w:bottom w:val="none" w:sz="0" w:space="0" w:color="auto"/>
            <w:right w:val="none" w:sz="0" w:space="0" w:color="auto"/>
          </w:divBdr>
          <w:divsChild>
            <w:div w:id="588852822">
              <w:marLeft w:val="0"/>
              <w:marRight w:val="0"/>
              <w:marTop w:val="0"/>
              <w:marBottom w:val="0"/>
              <w:divBdr>
                <w:top w:val="none" w:sz="0" w:space="0" w:color="auto"/>
                <w:left w:val="none" w:sz="0" w:space="0" w:color="auto"/>
                <w:bottom w:val="none" w:sz="0" w:space="0" w:color="auto"/>
                <w:right w:val="none" w:sz="0" w:space="0" w:color="auto"/>
              </w:divBdr>
              <w:divsChild>
                <w:div w:id="2003653212">
                  <w:marLeft w:val="0"/>
                  <w:marRight w:val="0"/>
                  <w:marTop w:val="0"/>
                  <w:marBottom w:val="0"/>
                  <w:divBdr>
                    <w:top w:val="none" w:sz="0" w:space="0" w:color="auto"/>
                    <w:left w:val="none" w:sz="0" w:space="0" w:color="auto"/>
                    <w:bottom w:val="none" w:sz="0" w:space="0" w:color="auto"/>
                    <w:right w:val="none" w:sz="0" w:space="0" w:color="auto"/>
                  </w:divBdr>
                  <w:divsChild>
                    <w:div w:id="123859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402427">
      <w:bodyDiv w:val="1"/>
      <w:marLeft w:val="0"/>
      <w:marRight w:val="0"/>
      <w:marTop w:val="0"/>
      <w:marBottom w:val="0"/>
      <w:divBdr>
        <w:top w:val="none" w:sz="0" w:space="0" w:color="auto"/>
        <w:left w:val="none" w:sz="0" w:space="0" w:color="auto"/>
        <w:bottom w:val="none" w:sz="0" w:space="0" w:color="auto"/>
        <w:right w:val="none" w:sz="0" w:space="0" w:color="auto"/>
      </w:divBdr>
      <w:divsChild>
        <w:div w:id="556357895">
          <w:marLeft w:val="0"/>
          <w:marRight w:val="0"/>
          <w:marTop w:val="0"/>
          <w:marBottom w:val="0"/>
          <w:divBdr>
            <w:top w:val="none" w:sz="0" w:space="0" w:color="auto"/>
            <w:left w:val="none" w:sz="0" w:space="0" w:color="auto"/>
            <w:bottom w:val="none" w:sz="0" w:space="0" w:color="auto"/>
            <w:right w:val="none" w:sz="0" w:space="0" w:color="auto"/>
          </w:divBdr>
          <w:divsChild>
            <w:div w:id="1895658301">
              <w:marLeft w:val="0"/>
              <w:marRight w:val="0"/>
              <w:marTop w:val="0"/>
              <w:marBottom w:val="0"/>
              <w:divBdr>
                <w:top w:val="none" w:sz="0" w:space="0" w:color="auto"/>
                <w:left w:val="none" w:sz="0" w:space="0" w:color="auto"/>
                <w:bottom w:val="none" w:sz="0" w:space="0" w:color="auto"/>
                <w:right w:val="none" w:sz="0" w:space="0" w:color="auto"/>
              </w:divBdr>
              <w:divsChild>
                <w:div w:id="1229069330">
                  <w:marLeft w:val="0"/>
                  <w:marRight w:val="0"/>
                  <w:marTop w:val="0"/>
                  <w:marBottom w:val="0"/>
                  <w:divBdr>
                    <w:top w:val="none" w:sz="0" w:space="0" w:color="auto"/>
                    <w:left w:val="none" w:sz="0" w:space="0" w:color="auto"/>
                    <w:bottom w:val="none" w:sz="0" w:space="0" w:color="auto"/>
                    <w:right w:val="none" w:sz="0" w:space="0" w:color="auto"/>
                  </w:divBdr>
                  <w:divsChild>
                    <w:div w:id="200234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846453">
          <w:marLeft w:val="0"/>
          <w:marRight w:val="0"/>
          <w:marTop w:val="0"/>
          <w:marBottom w:val="0"/>
          <w:divBdr>
            <w:top w:val="none" w:sz="0" w:space="0" w:color="auto"/>
            <w:left w:val="none" w:sz="0" w:space="0" w:color="auto"/>
            <w:bottom w:val="none" w:sz="0" w:space="0" w:color="auto"/>
            <w:right w:val="none" w:sz="0" w:space="0" w:color="auto"/>
          </w:divBdr>
          <w:divsChild>
            <w:div w:id="1843617830">
              <w:marLeft w:val="0"/>
              <w:marRight w:val="0"/>
              <w:marTop w:val="0"/>
              <w:marBottom w:val="0"/>
              <w:divBdr>
                <w:top w:val="none" w:sz="0" w:space="0" w:color="auto"/>
                <w:left w:val="none" w:sz="0" w:space="0" w:color="auto"/>
                <w:bottom w:val="none" w:sz="0" w:space="0" w:color="auto"/>
                <w:right w:val="none" w:sz="0" w:space="0" w:color="auto"/>
              </w:divBdr>
              <w:divsChild>
                <w:div w:id="2116052151">
                  <w:marLeft w:val="0"/>
                  <w:marRight w:val="0"/>
                  <w:marTop w:val="0"/>
                  <w:marBottom w:val="0"/>
                  <w:divBdr>
                    <w:top w:val="none" w:sz="0" w:space="0" w:color="auto"/>
                    <w:left w:val="none" w:sz="0" w:space="0" w:color="auto"/>
                    <w:bottom w:val="none" w:sz="0" w:space="0" w:color="auto"/>
                    <w:right w:val="none" w:sz="0" w:space="0" w:color="auto"/>
                  </w:divBdr>
                  <w:divsChild>
                    <w:div w:id="130681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532680">
      <w:bodyDiv w:val="1"/>
      <w:marLeft w:val="0"/>
      <w:marRight w:val="0"/>
      <w:marTop w:val="0"/>
      <w:marBottom w:val="0"/>
      <w:divBdr>
        <w:top w:val="none" w:sz="0" w:space="0" w:color="auto"/>
        <w:left w:val="none" w:sz="0" w:space="0" w:color="auto"/>
        <w:bottom w:val="none" w:sz="0" w:space="0" w:color="auto"/>
        <w:right w:val="none" w:sz="0" w:space="0" w:color="auto"/>
      </w:divBdr>
      <w:divsChild>
        <w:div w:id="618142308">
          <w:marLeft w:val="0"/>
          <w:marRight w:val="0"/>
          <w:marTop w:val="0"/>
          <w:marBottom w:val="0"/>
          <w:divBdr>
            <w:top w:val="none" w:sz="0" w:space="0" w:color="auto"/>
            <w:left w:val="none" w:sz="0" w:space="0" w:color="auto"/>
            <w:bottom w:val="none" w:sz="0" w:space="0" w:color="auto"/>
            <w:right w:val="none" w:sz="0" w:space="0" w:color="auto"/>
          </w:divBdr>
          <w:divsChild>
            <w:div w:id="451171168">
              <w:marLeft w:val="0"/>
              <w:marRight w:val="0"/>
              <w:marTop w:val="0"/>
              <w:marBottom w:val="0"/>
              <w:divBdr>
                <w:top w:val="none" w:sz="0" w:space="0" w:color="auto"/>
                <w:left w:val="none" w:sz="0" w:space="0" w:color="auto"/>
                <w:bottom w:val="none" w:sz="0" w:space="0" w:color="auto"/>
                <w:right w:val="none" w:sz="0" w:space="0" w:color="auto"/>
              </w:divBdr>
              <w:divsChild>
                <w:div w:id="1476987135">
                  <w:marLeft w:val="0"/>
                  <w:marRight w:val="0"/>
                  <w:marTop w:val="0"/>
                  <w:marBottom w:val="0"/>
                  <w:divBdr>
                    <w:top w:val="none" w:sz="0" w:space="0" w:color="auto"/>
                    <w:left w:val="none" w:sz="0" w:space="0" w:color="auto"/>
                    <w:bottom w:val="none" w:sz="0" w:space="0" w:color="auto"/>
                    <w:right w:val="none" w:sz="0" w:space="0" w:color="auto"/>
                  </w:divBdr>
                  <w:divsChild>
                    <w:div w:id="59698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10529">
              <w:marLeft w:val="0"/>
              <w:marRight w:val="0"/>
              <w:marTop w:val="0"/>
              <w:marBottom w:val="0"/>
              <w:divBdr>
                <w:top w:val="none" w:sz="0" w:space="0" w:color="auto"/>
                <w:left w:val="none" w:sz="0" w:space="0" w:color="auto"/>
                <w:bottom w:val="none" w:sz="0" w:space="0" w:color="auto"/>
                <w:right w:val="none" w:sz="0" w:space="0" w:color="auto"/>
              </w:divBdr>
              <w:divsChild>
                <w:div w:id="1152328120">
                  <w:marLeft w:val="0"/>
                  <w:marRight w:val="0"/>
                  <w:marTop w:val="0"/>
                  <w:marBottom w:val="0"/>
                  <w:divBdr>
                    <w:top w:val="none" w:sz="0" w:space="0" w:color="auto"/>
                    <w:left w:val="none" w:sz="0" w:space="0" w:color="auto"/>
                    <w:bottom w:val="none" w:sz="0" w:space="0" w:color="auto"/>
                    <w:right w:val="none" w:sz="0" w:space="0" w:color="auto"/>
                  </w:divBdr>
                  <w:divsChild>
                    <w:div w:id="621114114">
                      <w:marLeft w:val="0"/>
                      <w:marRight w:val="0"/>
                      <w:marTop w:val="0"/>
                      <w:marBottom w:val="0"/>
                      <w:divBdr>
                        <w:top w:val="none" w:sz="0" w:space="0" w:color="auto"/>
                        <w:left w:val="none" w:sz="0" w:space="0" w:color="auto"/>
                        <w:bottom w:val="none" w:sz="0" w:space="0" w:color="auto"/>
                        <w:right w:val="none" w:sz="0" w:space="0" w:color="auto"/>
                      </w:divBdr>
                    </w:div>
                    <w:div w:id="183706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768325">
          <w:marLeft w:val="0"/>
          <w:marRight w:val="0"/>
          <w:marTop w:val="0"/>
          <w:marBottom w:val="0"/>
          <w:divBdr>
            <w:top w:val="none" w:sz="0" w:space="0" w:color="auto"/>
            <w:left w:val="none" w:sz="0" w:space="0" w:color="auto"/>
            <w:bottom w:val="none" w:sz="0" w:space="0" w:color="auto"/>
            <w:right w:val="none" w:sz="0" w:space="0" w:color="auto"/>
          </w:divBdr>
          <w:divsChild>
            <w:div w:id="806901641">
              <w:marLeft w:val="0"/>
              <w:marRight w:val="0"/>
              <w:marTop w:val="0"/>
              <w:marBottom w:val="0"/>
              <w:divBdr>
                <w:top w:val="none" w:sz="0" w:space="0" w:color="auto"/>
                <w:left w:val="none" w:sz="0" w:space="0" w:color="auto"/>
                <w:bottom w:val="none" w:sz="0" w:space="0" w:color="auto"/>
                <w:right w:val="none" w:sz="0" w:space="0" w:color="auto"/>
              </w:divBdr>
              <w:divsChild>
                <w:div w:id="136118306">
                  <w:marLeft w:val="0"/>
                  <w:marRight w:val="0"/>
                  <w:marTop w:val="0"/>
                  <w:marBottom w:val="0"/>
                  <w:divBdr>
                    <w:top w:val="none" w:sz="0" w:space="0" w:color="auto"/>
                    <w:left w:val="none" w:sz="0" w:space="0" w:color="auto"/>
                    <w:bottom w:val="none" w:sz="0" w:space="0" w:color="auto"/>
                    <w:right w:val="none" w:sz="0" w:space="0" w:color="auto"/>
                  </w:divBdr>
                  <w:divsChild>
                    <w:div w:id="96023439">
                      <w:marLeft w:val="0"/>
                      <w:marRight w:val="0"/>
                      <w:marTop w:val="0"/>
                      <w:marBottom w:val="0"/>
                      <w:divBdr>
                        <w:top w:val="none" w:sz="0" w:space="0" w:color="auto"/>
                        <w:left w:val="none" w:sz="0" w:space="0" w:color="auto"/>
                        <w:bottom w:val="none" w:sz="0" w:space="0" w:color="auto"/>
                        <w:right w:val="none" w:sz="0" w:space="0" w:color="auto"/>
                      </w:divBdr>
                    </w:div>
                    <w:div w:id="18868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876142">
      <w:bodyDiv w:val="1"/>
      <w:marLeft w:val="0"/>
      <w:marRight w:val="0"/>
      <w:marTop w:val="0"/>
      <w:marBottom w:val="0"/>
      <w:divBdr>
        <w:top w:val="none" w:sz="0" w:space="0" w:color="auto"/>
        <w:left w:val="none" w:sz="0" w:space="0" w:color="auto"/>
        <w:bottom w:val="none" w:sz="0" w:space="0" w:color="auto"/>
        <w:right w:val="none" w:sz="0" w:space="0" w:color="auto"/>
      </w:divBdr>
      <w:divsChild>
        <w:div w:id="365833946">
          <w:marLeft w:val="0"/>
          <w:marRight w:val="0"/>
          <w:marTop w:val="0"/>
          <w:marBottom w:val="0"/>
          <w:divBdr>
            <w:top w:val="none" w:sz="0" w:space="0" w:color="auto"/>
            <w:left w:val="none" w:sz="0" w:space="0" w:color="auto"/>
            <w:bottom w:val="none" w:sz="0" w:space="0" w:color="auto"/>
            <w:right w:val="none" w:sz="0" w:space="0" w:color="auto"/>
          </w:divBdr>
          <w:divsChild>
            <w:div w:id="1981956164">
              <w:marLeft w:val="0"/>
              <w:marRight w:val="0"/>
              <w:marTop w:val="0"/>
              <w:marBottom w:val="0"/>
              <w:divBdr>
                <w:top w:val="none" w:sz="0" w:space="0" w:color="auto"/>
                <w:left w:val="none" w:sz="0" w:space="0" w:color="auto"/>
                <w:bottom w:val="none" w:sz="0" w:space="0" w:color="auto"/>
                <w:right w:val="none" w:sz="0" w:space="0" w:color="auto"/>
              </w:divBdr>
              <w:divsChild>
                <w:div w:id="601425233">
                  <w:marLeft w:val="0"/>
                  <w:marRight w:val="0"/>
                  <w:marTop w:val="0"/>
                  <w:marBottom w:val="0"/>
                  <w:divBdr>
                    <w:top w:val="none" w:sz="0" w:space="0" w:color="auto"/>
                    <w:left w:val="none" w:sz="0" w:space="0" w:color="auto"/>
                    <w:bottom w:val="none" w:sz="0" w:space="0" w:color="auto"/>
                    <w:right w:val="none" w:sz="0" w:space="0" w:color="auto"/>
                  </w:divBdr>
                  <w:divsChild>
                    <w:div w:id="32566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857876">
      <w:bodyDiv w:val="1"/>
      <w:marLeft w:val="0"/>
      <w:marRight w:val="0"/>
      <w:marTop w:val="0"/>
      <w:marBottom w:val="0"/>
      <w:divBdr>
        <w:top w:val="none" w:sz="0" w:space="0" w:color="auto"/>
        <w:left w:val="none" w:sz="0" w:space="0" w:color="auto"/>
        <w:bottom w:val="none" w:sz="0" w:space="0" w:color="auto"/>
        <w:right w:val="none" w:sz="0" w:space="0" w:color="auto"/>
      </w:divBdr>
      <w:divsChild>
        <w:div w:id="8338803">
          <w:marLeft w:val="0"/>
          <w:marRight w:val="0"/>
          <w:marTop w:val="0"/>
          <w:marBottom w:val="0"/>
          <w:divBdr>
            <w:top w:val="none" w:sz="0" w:space="0" w:color="auto"/>
            <w:left w:val="none" w:sz="0" w:space="0" w:color="auto"/>
            <w:bottom w:val="none" w:sz="0" w:space="0" w:color="auto"/>
            <w:right w:val="none" w:sz="0" w:space="0" w:color="auto"/>
          </w:divBdr>
          <w:divsChild>
            <w:div w:id="886263843">
              <w:marLeft w:val="0"/>
              <w:marRight w:val="0"/>
              <w:marTop w:val="0"/>
              <w:marBottom w:val="0"/>
              <w:divBdr>
                <w:top w:val="none" w:sz="0" w:space="0" w:color="auto"/>
                <w:left w:val="none" w:sz="0" w:space="0" w:color="auto"/>
                <w:bottom w:val="none" w:sz="0" w:space="0" w:color="auto"/>
                <w:right w:val="none" w:sz="0" w:space="0" w:color="auto"/>
              </w:divBdr>
              <w:divsChild>
                <w:div w:id="209505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135626">
      <w:bodyDiv w:val="1"/>
      <w:marLeft w:val="0"/>
      <w:marRight w:val="0"/>
      <w:marTop w:val="0"/>
      <w:marBottom w:val="0"/>
      <w:divBdr>
        <w:top w:val="none" w:sz="0" w:space="0" w:color="auto"/>
        <w:left w:val="none" w:sz="0" w:space="0" w:color="auto"/>
        <w:bottom w:val="none" w:sz="0" w:space="0" w:color="auto"/>
        <w:right w:val="none" w:sz="0" w:space="0" w:color="auto"/>
      </w:divBdr>
      <w:divsChild>
        <w:div w:id="432241439">
          <w:marLeft w:val="0"/>
          <w:marRight w:val="0"/>
          <w:marTop w:val="0"/>
          <w:marBottom w:val="0"/>
          <w:divBdr>
            <w:top w:val="none" w:sz="0" w:space="0" w:color="auto"/>
            <w:left w:val="none" w:sz="0" w:space="0" w:color="auto"/>
            <w:bottom w:val="none" w:sz="0" w:space="0" w:color="auto"/>
            <w:right w:val="none" w:sz="0" w:space="0" w:color="auto"/>
          </w:divBdr>
          <w:divsChild>
            <w:div w:id="709571211">
              <w:marLeft w:val="0"/>
              <w:marRight w:val="0"/>
              <w:marTop w:val="0"/>
              <w:marBottom w:val="0"/>
              <w:divBdr>
                <w:top w:val="none" w:sz="0" w:space="0" w:color="auto"/>
                <w:left w:val="none" w:sz="0" w:space="0" w:color="auto"/>
                <w:bottom w:val="none" w:sz="0" w:space="0" w:color="auto"/>
                <w:right w:val="none" w:sz="0" w:space="0" w:color="auto"/>
              </w:divBdr>
              <w:divsChild>
                <w:div w:id="1822841463">
                  <w:marLeft w:val="0"/>
                  <w:marRight w:val="0"/>
                  <w:marTop w:val="0"/>
                  <w:marBottom w:val="0"/>
                  <w:divBdr>
                    <w:top w:val="none" w:sz="0" w:space="0" w:color="auto"/>
                    <w:left w:val="none" w:sz="0" w:space="0" w:color="auto"/>
                    <w:bottom w:val="none" w:sz="0" w:space="0" w:color="auto"/>
                    <w:right w:val="none" w:sz="0" w:space="0" w:color="auto"/>
                  </w:divBdr>
                  <w:divsChild>
                    <w:div w:id="205935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2643530">
      <w:bodyDiv w:val="1"/>
      <w:marLeft w:val="0"/>
      <w:marRight w:val="0"/>
      <w:marTop w:val="0"/>
      <w:marBottom w:val="0"/>
      <w:divBdr>
        <w:top w:val="none" w:sz="0" w:space="0" w:color="auto"/>
        <w:left w:val="none" w:sz="0" w:space="0" w:color="auto"/>
        <w:bottom w:val="none" w:sz="0" w:space="0" w:color="auto"/>
        <w:right w:val="none" w:sz="0" w:space="0" w:color="auto"/>
      </w:divBdr>
      <w:divsChild>
        <w:div w:id="46271472">
          <w:marLeft w:val="0"/>
          <w:marRight w:val="0"/>
          <w:marTop w:val="0"/>
          <w:marBottom w:val="0"/>
          <w:divBdr>
            <w:top w:val="none" w:sz="0" w:space="0" w:color="auto"/>
            <w:left w:val="none" w:sz="0" w:space="0" w:color="auto"/>
            <w:bottom w:val="none" w:sz="0" w:space="0" w:color="auto"/>
            <w:right w:val="none" w:sz="0" w:space="0" w:color="auto"/>
          </w:divBdr>
          <w:divsChild>
            <w:div w:id="2006395326">
              <w:marLeft w:val="0"/>
              <w:marRight w:val="0"/>
              <w:marTop w:val="0"/>
              <w:marBottom w:val="0"/>
              <w:divBdr>
                <w:top w:val="none" w:sz="0" w:space="0" w:color="auto"/>
                <w:left w:val="none" w:sz="0" w:space="0" w:color="auto"/>
                <w:bottom w:val="none" w:sz="0" w:space="0" w:color="auto"/>
                <w:right w:val="none" w:sz="0" w:space="0" w:color="auto"/>
              </w:divBdr>
              <w:divsChild>
                <w:div w:id="12853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577392">
      <w:bodyDiv w:val="1"/>
      <w:marLeft w:val="0"/>
      <w:marRight w:val="0"/>
      <w:marTop w:val="0"/>
      <w:marBottom w:val="0"/>
      <w:divBdr>
        <w:top w:val="none" w:sz="0" w:space="0" w:color="auto"/>
        <w:left w:val="none" w:sz="0" w:space="0" w:color="auto"/>
        <w:bottom w:val="none" w:sz="0" w:space="0" w:color="auto"/>
        <w:right w:val="none" w:sz="0" w:space="0" w:color="auto"/>
      </w:divBdr>
      <w:divsChild>
        <w:div w:id="1191996433">
          <w:marLeft w:val="0"/>
          <w:marRight w:val="0"/>
          <w:marTop w:val="0"/>
          <w:marBottom w:val="0"/>
          <w:divBdr>
            <w:top w:val="none" w:sz="0" w:space="0" w:color="auto"/>
            <w:left w:val="none" w:sz="0" w:space="0" w:color="auto"/>
            <w:bottom w:val="none" w:sz="0" w:space="0" w:color="auto"/>
            <w:right w:val="none" w:sz="0" w:space="0" w:color="auto"/>
          </w:divBdr>
          <w:divsChild>
            <w:div w:id="97990513">
              <w:marLeft w:val="0"/>
              <w:marRight w:val="0"/>
              <w:marTop w:val="0"/>
              <w:marBottom w:val="0"/>
              <w:divBdr>
                <w:top w:val="none" w:sz="0" w:space="0" w:color="auto"/>
                <w:left w:val="none" w:sz="0" w:space="0" w:color="auto"/>
                <w:bottom w:val="none" w:sz="0" w:space="0" w:color="auto"/>
                <w:right w:val="none" w:sz="0" w:space="0" w:color="auto"/>
              </w:divBdr>
            </w:div>
            <w:div w:id="399445115">
              <w:marLeft w:val="0"/>
              <w:marRight w:val="0"/>
              <w:marTop w:val="0"/>
              <w:marBottom w:val="0"/>
              <w:divBdr>
                <w:top w:val="none" w:sz="0" w:space="0" w:color="auto"/>
                <w:left w:val="none" w:sz="0" w:space="0" w:color="auto"/>
                <w:bottom w:val="none" w:sz="0" w:space="0" w:color="auto"/>
                <w:right w:val="none" w:sz="0" w:space="0" w:color="auto"/>
              </w:divBdr>
              <w:divsChild>
                <w:div w:id="770513155">
                  <w:marLeft w:val="0"/>
                  <w:marRight w:val="0"/>
                  <w:marTop w:val="0"/>
                  <w:marBottom w:val="0"/>
                  <w:divBdr>
                    <w:top w:val="none" w:sz="0" w:space="0" w:color="auto"/>
                    <w:left w:val="none" w:sz="0" w:space="0" w:color="auto"/>
                    <w:bottom w:val="none" w:sz="0" w:space="0" w:color="auto"/>
                    <w:right w:val="none" w:sz="0" w:space="0" w:color="auto"/>
                  </w:divBdr>
                  <w:divsChild>
                    <w:div w:id="313223090">
                      <w:marLeft w:val="0"/>
                      <w:marRight w:val="0"/>
                      <w:marTop w:val="0"/>
                      <w:marBottom w:val="0"/>
                      <w:divBdr>
                        <w:top w:val="none" w:sz="0" w:space="0" w:color="auto"/>
                        <w:left w:val="none" w:sz="0" w:space="0" w:color="auto"/>
                        <w:bottom w:val="none" w:sz="0" w:space="0" w:color="auto"/>
                        <w:right w:val="none" w:sz="0" w:space="0" w:color="auto"/>
                      </w:divBdr>
                      <w:divsChild>
                        <w:div w:id="124588068">
                          <w:marLeft w:val="0"/>
                          <w:marRight w:val="0"/>
                          <w:marTop w:val="0"/>
                          <w:marBottom w:val="0"/>
                          <w:divBdr>
                            <w:top w:val="none" w:sz="0" w:space="0" w:color="auto"/>
                            <w:left w:val="none" w:sz="0" w:space="0" w:color="auto"/>
                            <w:bottom w:val="none" w:sz="0" w:space="0" w:color="auto"/>
                            <w:right w:val="none" w:sz="0" w:space="0" w:color="auto"/>
                          </w:divBdr>
                        </w:div>
                        <w:div w:id="722949608">
                          <w:marLeft w:val="0"/>
                          <w:marRight w:val="0"/>
                          <w:marTop w:val="0"/>
                          <w:marBottom w:val="0"/>
                          <w:divBdr>
                            <w:top w:val="none" w:sz="0" w:space="0" w:color="auto"/>
                            <w:left w:val="none" w:sz="0" w:space="0" w:color="auto"/>
                            <w:bottom w:val="none" w:sz="0" w:space="0" w:color="auto"/>
                            <w:right w:val="none" w:sz="0" w:space="0" w:color="auto"/>
                          </w:divBdr>
                        </w:div>
                        <w:div w:id="1248155391">
                          <w:marLeft w:val="0"/>
                          <w:marRight w:val="0"/>
                          <w:marTop w:val="0"/>
                          <w:marBottom w:val="0"/>
                          <w:divBdr>
                            <w:top w:val="none" w:sz="0" w:space="0" w:color="auto"/>
                            <w:left w:val="none" w:sz="0" w:space="0" w:color="auto"/>
                            <w:bottom w:val="none" w:sz="0" w:space="0" w:color="auto"/>
                            <w:right w:val="none" w:sz="0" w:space="0" w:color="auto"/>
                          </w:divBdr>
                        </w:div>
                        <w:div w:id="1475876805">
                          <w:marLeft w:val="0"/>
                          <w:marRight w:val="0"/>
                          <w:marTop w:val="0"/>
                          <w:marBottom w:val="0"/>
                          <w:divBdr>
                            <w:top w:val="none" w:sz="0" w:space="0" w:color="auto"/>
                            <w:left w:val="none" w:sz="0" w:space="0" w:color="auto"/>
                            <w:bottom w:val="none" w:sz="0" w:space="0" w:color="auto"/>
                            <w:right w:val="none" w:sz="0" w:space="0" w:color="auto"/>
                          </w:divBdr>
                        </w:div>
                        <w:div w:id="1911766935">
                          <w:marLeft w:val="0"/>
                          <w:marRight w:val="0"/>
                          <w:marTop w:val="0"/>
                          <w:marBottom w:val="0"/>
                          <w:divBdr>
                            <w:top w:val="none" w:sz="0" w:space="0" w:color="auto"/>
                            <w:left w:val="none" w:sz="0" w:space="0" w:color="auto"/>
                            <w:bottom w:val="none" w:sz="0" w:space="0" w:color="auto"/>
                            <w:right w:val="none" w:sz="0" w:space="0" w:color="auto"/>
                          </w:divBdr>
                        </w:div>
                        <w:div w:id="2146316355">
                          <w:marLeft w:val="0"/>
                          <w:marRight w:val="0"/>
                          <w:marTop w:val="0"/>
                          <w:marBottom w:val="0"/>
                          <w:divBdr>
                            <w:top w:val="none" w:sz="0" w:space="0" w:color="auto"/>
                            <w:left w:val="none" w:sz="0" w:space="0" w:color="auto"/>
                            <w:bottom w:val="none" w:sz="0" w:space="0" w:color="auto"/>
                            <w:right w:val="none" w:sz="0" w:space="0" w:color="auto"/>
                          </w:divBdr>
                        </w:div>
                      </w:divsChild>
                    </w:div>
                    <w:div w:id="2044862149">
                      <w:marLeft w:val="0"/>
                      <w:marRight w:val="0"/>
                      <w:marTop w:val="0"/>
                      <w:marBottom w:val="0"/>
                      <w:divBdr>
                        <w:top w:val="none" w:sz="0" w:space="0" w:color="auto"/>
                        <w:left w:val="none" w:sz="0" w:space="0" w:color="auto"/>
                        <w:bottom w:val="none" w:sz="0" w:space="0" w:color="auto"/>
                        <w:right w:val="none" w:sz="0" w:space="0" w:color="auto"/>
                      </w:divBdr>
                    </w:div>
                  </w:divsChild>
                </w:div>
                <w:div w:id="210090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444847">
      <w:bodyDiv w:val="1"/>
      <w:marLeft w:val="0"/>
      <w:marRight w:val="0"/>
      <w:marTop w:val="0"/>
      <w:marBottom w:val="0"/>
      <w:divBdr>
        <w:top w:val="none" w:sz="0" w:space="0" w:color="auto"/>
        <w:left w:val="none" w:sz="0" w:space="0" w:color="auto"/>
        <w:bottom w:val="none" w:sz="0" w:space="0" w:color="auto"/>
        <w:right w:val="none" w:sz="0" w:space="0" w:color="auto"/>
      </w:divBdr>
      <w:divsChild>
        <w:div w:id="995034669">
          <w:marLeft w:val="0"/>
          <w:marRight w:val="0"/>
          <w:marTop w:val="0"/>
          <w:marBottom w:val="0"/>
          <w:divBdr>
            <w:top w:val="none" w:sz="0" w:space="0" w:color="auto"/>
            <w:left w:val="none" w:sz="0" w:space="0" w:color="auto"/>
            <w:bottom w:val="none" w:sz="0" w:space="0" w:color="auto"/>
            <w:right w:val="none" w:sz="0" w:space="0" w:color="auto"/>
          </w:divBdr>
          <w:divsChild>
            <w:div w:id="388267802">
              <w:marLeft w:val="0"/>
              <w:marRight w:val="0"/>
              <w:marTop w:val="0"/>
              <w:marBottom w:val="0"/>
              <w:divBdr>
                <w:top w:val="none" w:sz="0" w:space="0" w:color="auto"/>
                <w:left w:val="none" w:sz="0" w:space="0" w:color="auto"/>
                <w:bottom w:val="none" w:sz="0" w:space="0" w:color="auto"/>
                <w:right w:val="none" w:sz="0" w:space="0" w:color="auto"/>
              </w:divBdr>
              <w:divsChild>
                <w:div w:id="2023896722">
                  <w:marLeft w:val="0"/>
                  <w:marRight w:val="0"/>
                  <w:marTop w:val="0"/>
                  <w:marBottom w:val="0"/>
                  <w:divBdr>
                    <w:top w:val="none" w:sz="0" w:space="0" w:color="auto"/>
                    <w:left w:val="none" w:sz="0" w:space="0" w:color="auto"/>
                    <w:bottom w:val="none" w:sz="0" w:space="0" w:color="auto"/>
                    <w:right w:val="none" w:sz="0" w:space="0" w:color="auto"/>
                  </w:divBdr>
                  <w:divsChild>
                    <w:div w:id="160773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068722">
      <w:bodyDiv w:val="1"/>
      <w:marLeft w:val="0"/>
      <w:marRight w:val="0"/>
      <w:marTop w:val="0"/>
      <w:marBottom w:val="0"/>
      <w:divBdr>
        <w:top w:val="none" w:sz="0" w:space="0" w:color="auto"/>
        <w:left w:val="none" w:sz="0" w:space="0" w:color="auto"/>
        <w:bottom w:val="none" w:sz="0" w:space="0" w:color="auto"/>
        <w:right w:val="none" w:sz="0" w:space="0" w:color="auto"/>
      </w:divBdr>
    </w:div>
    <w:div w:id="1968927236">
      <w:bodyDiv w:val="1"/>
      <w:marLeft w:val="0"/>
      <w:marRight w:val="0"/>
      <w:marTop w:val="0"/>
      <w:marBottom w:val="0"/>
      <w:divBdr>
        <w:top w:val="none" w:sz="0" w:space="0" w:color="auto"/>
        <w:left w:val="none" w:sz="0" w:space="0" w:color="auto"/>
        <w:bottom w:val="none" w:sz="0" w:space="0" w:color="auto"/>
        <w:right w:val="none" w:sz="0" w:space="0" w:color="auto"/>
      </w:divBdr>
    </w:div>
    <w:div w:id="1978875616">
      <w:bodyDiv w:val="1"/>
      <w:marLeft w:val="0"/>
      <w:marRight w:val="0"/>
      <w:marTop w:val="0"/>
      <w:marBottom w:val="0"/>
      <w:divBdr>
        <w:top w:val="none" w:sz="0" w:space="0" w:color="auto"/>
        <w:left w:val="none" w:sz="0" w:space="0" w:color="auto"/>
        <w:bottom w:val="none" w:sz="0" w:space="0" w:color="auto"/>
        <w:right w:val="none" w:sz="0" w:space="0" w:color="auto"/>
      </w:divBdr>
      <w:divsChild>
        <w:div w:id="696008117">
          <w:marLeft w:val="0"/>
          <w:marRight w:val="0"/>
          <w:marTop w:val="0"/>
          <w:marBottom w:val="0"/>
          <w:divBdr>
            <w:top w:val="none" w:sz="0" w:space="0" w:color="auto"/>
            <w:left w:val="none" w:sz="0" w:space="0" w:color="auto"/>
            <w:bottom w:val="none" w:sz="0" w:space="0" w:color="auto"/>
            <w:right w:val="none" w:sz="0" w:space="0" w:color="auto"/>
          </w:divBdr>
          <w:divsChild>
            <w:div w:id="200628735">
              <w:marLeft w:val="0"/>
              <w:marRight w:val="0"/>
              <w:marTop w:val="0"/>
              <w:marBottom w:val="0"/>
              <w:divBdr>
                <w:top w:val="none" w:sz="0" w:space="0" w:color="auto"/>
                <w:left w:val="none" w:sz="0" w:space="0" w:color="auto"/>
                <w:bottom w:val="none" w:sz="0" w:space="0" w:color="auto"/>
                <w:right w:val="none" w:sz="0" w:space="0" w:color="auto"/>
              </w:divBdr>
              <w:divsChild>
                <w:div w:id="197829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423110">
      <w:bodyDiv w:val="1"/>
      <w:marLeft w:val="0"/>
      <w:marRight w:val="0"/>
      <w:marTop w:val="0"/>
      <w:marBottom w:val="0"/>
      <w:divBdr>
        <w:top w:val="none" w:sz="0" w:space="0" w:color="auto"/>
        <w:left w:val="none" w:sz="0" w:space="0" w:color="auto"/>
        <w:bottom w:val="none" w:sz="0" w:space="0" w:color="auto"/>
        <w:right w:val="none" w:sz="0" w:space="0" w:color="auto"/>
      </w:divBdr>
      <w:divsChild>
        <w:div w:id="1254122049">
          <w:marLeft w:val="0"/>
          <w:marRight w:val="0"/>
          <w:marTop w:val="0"/>
          <w:marBottom w:val="0"/>
          <w:divBdr>
            <w:top w:val="none" w:sz="0" w:space="0" w:color="auto"/>
            <w:left w:val="none" w:sz="0" w:space="0" w:color="auto"/>
            <w:bottom w:val="none" w:sz="0" w:space="0" w:color="auto"/>
            <w:right w:val="none" w:sz="0" w:space="0" w:color="auto"/>
          </w:divBdr>
          <w:divsChild>
            <w:div w:id="1741488560">
              <w:marLeft w:val="0"/>
              <w:marRight w:val="0"/>
              <w:marTop w:val="0"/>
              <w:marBottom w:val="0"/>
              <w:divBdr>
                <w:top w:val="none" w:sz="0" w:space="0" w:color="auto"/>
                <w:left w:val="none" w:sz="0" w:space="0" w:color="auto"/>
                <w:bottom w:val="none" w:sz="0" w:space="0" w:color="auto"/>
                <w:right w:val="none" w:sz="0" w:space="0" w:color="auto"/>
              </w:divBdr>
              <w:divsChild>
                <w:div w:id="183005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471528">
      <w:bodyDiv w:val="1"/>
      <w:marLeft w:val="0"/>
      <w:marRight w:val="0"/>
      <w:marTop w:val="0"/>
      <w:marBottom w:val="0"/>
      <w:divBdr>
        <w:top w:val="none" w:sz="0" w:space="0" w:color="auto"/>
        <w:left w:val="none" w:sz="0" w:space="0" w:color="auto"/>
        <w:bottom w:val="none" w:sz="0" w:space="0" w:color="auto"/>
        <w:right w:val="none" w:sz="0" w:space="0" w:color="auto"/>
      </w:divBdr>
      <w:divsChild>
        <w:div w:id="1820993208">
          <w:marLeft w:val="0"/>
          <w:marRight w:val="0"/>
          <w:marTop w:val="0"/>
          <w:marBottom w:val="0"/>
          <w:divBdr>
            <w:top w:val="none" w:sz="0" w:space="0" w:color="auto"/>
            <w:left w:val="none" w:sz="0" w:space="0" w:color="auto"/>
            <w:bottom w:val="none" w:sz="0" w:space="0" w:color="auto"/>
            <w:right w:val="none" w:sz="0" w:space="0" w:color="auto"/>
          </w:divBdr>
          <w:divsChild>
            <w:div w:id="1494951725">
              <w:marLeft w:val="0"/>
              <w:marRight w:val="0"/>
              <w:marTop w:val="0"/>
              <w:marBottom w:val="0"/>
              <w:divBdr>
                <w:top w:val="none" w:sz="0" w:space="0" w:color="auto"/>
                <w:left w:val="none" w:sz="0" w:space="0" w:color="auto"/>
                <w:bottom w:val="none" w:sz="0" w:space="0" w:color="auto"/>
                <w:right w:val="none" w:sz="0" w:space="0" w:color="auto"/>
              </w:divBdr>
              <w:divsChild>
                <w:div w:id="631250785">
                  <w:marLeft w:val="0"/>
                  <w:marRight w:val="0"/>
                  <w:marTop w:val="0"/>
                  <w:marBottom w:val="0"/>
                  <w:divBdr>
                    <w:top w:val="none" w:sz="0" w:space="0" w:color="auto"/>
                    <w:left w:val="none" w:sz="0" w:space="0" w:color="auto"/>
                    <w:bottom w:val="none" w:sz="0" w:space="0" w:color="auto"/>
                    <w:right w:val="none" w:sz="0" w:space="0" w:color="auto"/>
                  </w:divBdr>
                  <w:divsChild>
                    <w:div w:id="183274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741882">
      <w:bodyDiv w:val="1"/>
      <w:marLeft w:val="0"/>
      <w:marRight w:val="0"/>
      <w:marTop w:val="0"/>
      <w:marBottom w:val="0"/>
      <w:divBdr>
        <w:top w:val="none" w:sz="0" w:space="0" w:color="auto"/>
        <w:left w:val="none" w:sz="0" w:space="0" w:color="auto"/>
        <w:bottom w:val="none" w:sz="0" w:space="0" w:color="auto"/>
        <w:right w:val="none" w:sz="0" w:space="0" w:color="auto"/>
      </w:divBdr>
      <w:divsChild>
        <w:div w:id="797842327">
          <w:marLeft w:val="0"/>
          <w:marRight w:val="0"/>
          <w:marTop w:val="0"/>
          <w:marBottom w:val="0"/>
          <w:divBdr>
            <w:top w:val="none" w:sz="0" w:space="0" w:color="auto"/>
            <w:left w:val="none" w:sz="0" w:space="0" w:color="auto"/>
            <w:bottom w:val="none" w:sz="0" w:space="0" w:color="auto"/>
            <w:right w:val="none" w:sz="0" w:space="0" w:color="auto"/>
          </w:divBdr>
          <w:divsChild>
            <w:div w:id="1151361222">
              <w:marLeft w:val="0"/>
              <w:marRight w:val="0"/>
              <w:marTop w:val="0"/>
              <w:marBottom w:val="0"/>
              <w:divBdr>
                <w:top w:val="none" w:sz="0" w:space="0" w:color="auto"/>
                <w:left w:val="none" w:sz="0" w:space="0" w:color="auto"/>
                <w:bottom w:val="none" w:sz="0" w:space="0" w:color="auto"/>
                <w:right w:val="none" w:sz="0" w:space="0" w:color="auto"/>
              </w:divBdr>
              <w:divsChild>
                <w:div w:id="281571641">
                  <w:marLeft w:val="0"/>
                  <w:marRight w:val="0"/>
                  <w:marTop w:val="0"/>
                  <w:marBottom w:val="0"/>
                  <w:divBdr>
                    <w:top w:val="none" w:sz="0" w:space="0" w:color="auto"/>
                    <w:left w:val="none" w:sz="0" w:space="0" w:color="auto"/>
                    <w:bottom w:val="none" w:sz="0" w:space="0" w:color="auto"/>
                    <w:right w:val="none" w:sz="0" w:space="0" w:color="auto"/>
                  </w:divBdr>
                  <w:divsChild>
                    <w:div w:id="12366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863920">
      <w:bodyDiv w:val="1"/>
      <w:marLeft w:val="0"/>
      <w:marRight w:val="0"/>
      <w:marTop w:val="0"/>
      <w:marBottom w:val="0"/>
      <w:divBdr>
        <w:top w:val="none" w:sz="0" w:space="0" w:color="auto"/>
        <w:left w:val="none" w:sz="0" w:space="0" w:color="auto"/>
        <w:bottom w:val="none" w:sz="0" w:space="0" w:color="auto"/>
        <w:right w:val="none" w:sz="0" w:space="0" w:color="auto"/>
      </w:divBdr>
    </w:div>
    <w:div w:id="1999379997">
      <w:bodyDiv w:val="1"/>
      <w:marLeft w:val="0"/>
      <w:marRight w:val="0"/>
      <w:marTop w:val="0"/>
      <w:marBottom w:val="0"/>
      <w:divBdr>
        <w:top w:val="none" w:sz="0" w:space="0" w:color="auto"/>
        <w:left w:val="none" w:sz="0" w:space="0" w:color="auto"/>
        <w:bottom w:val="none" w:sz="0" w:space="0" w:color="auto"/>
        <w:right w:val="none" w:sz="0" w:space="0" w:color="auto"/>
      </w:divBdr>
      <w:divsChild>
        <w:div w:id="1752047247">
          <w:marLeft w:val="0"/>
          <w:marRight w:val="0"/>
          <w:marTop w:val="0"/>
          <w:marBottom w:val="0"/>
          <w:divBdr>
            <w:top w:val="none" w:sz="0" w:space="0" w:color="auto"/>
            <w:left w:val="none" w:sz="0" w:space="0" w:color="auto"/>
            <w:bottom w:val="none" w:sz="0" w:space="0" w:color="auto"/>
            <w:right w:val="none" w:sz="0" w:space="0" w:color="auto"/>
          </w:divBdr>
          <w:divsChild>
            <w:div w:id="907376604">
              <w:marLeft w:val="0"/>
              <w:marRight w:val="0"/>
              <w:marTop w:val="0"/>
              <w:marBottom w:val="0"/>
              <w:divBdr>
                <w:top w:val="none" w:sz="0" w:space="0" w:color="auto"/>
                <w:left w:val="none" w:sz="0" w:space="0" w:color="auto"/>
                <w:bottom w:val="none" w:sz="0" w:space="0" w:color="auto"/>
                <w:right w:val="none" w:sz="0" w:space="0" w:color="auto"/>
              </w:divBdr>
              <w:divsChild>
                <w:div w:id="44010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081811">
      <w:bodyDiv w:val="1"/>
      <w:marLeft w:val="0"/>
      <w:marRight w:val="0"/>
      <w:marTop w:val="0"/>
      <w:marBottom w:val="0"/>
      <w:divBdr>
        <w:top w:val="none" w:sz="0" w:space="0" w:color="auto"/>
        <w:left w:val="none" w:sz="0" w:space="0" w:color="auto"/>
        <w:bottom w:val="none" w:sz="0" w:space="0" w:color="auto"/>
        <w:right w:val="none" w:sz="0" w:space="0" w:color="auto"/>
      </w:divBdr>
    </w:div>
    <w:div w:id="2006929229">
      <w:bodyDiv w:val="1"/>
      <w:marLeft w:val="0"/>
      <w:marRight w:val="0"/>
      <w:marTop w:val="0"/>
      <w:marBottom w:val="0"/>
      <w:divBdr>
        <w:top w:val="none" w:sz="0" w:space="0" w:color="auto"/>
        <w:left w:val="none" w:sz="0" w:space="0" w:color="auto"/>
        <w:bottom w:val="none" w:sz="0" w:space="0" w:color="auto"/>
        <w:right w:val="none" w:sz="0" w:space="0" w:color="auto"/>
      </w:divBdr>
    </w:div>
    <w:div w:id="2007006837">
      <w:bodyDiv w:val="1"/>
      <w:marLeft w:val="0"/>
      <w:marRight w:val="0"/>
      <w:marTop w:val="0"/>
      <w:marBottom w:val="0"/>
      <w:divBdr>
        <w:top w:val="none" w:sz="0" w:space="0" w:color="auto"/>
        <w:left w:val="none" w:sz="0" w:space="0" w:color="auto"/>
        <w:bottom w:val="none" w:sz="0" w:space="0" w:color="auto"/>
        <w:right w:val="none" w:sz="0" w:space="0" w:color="auto"/>
      </w:divBdr>
    </w:div>
    <w:div w:id="2019381339">
      <w:bodyDiv w:val="1"/>
      <w:marLeft w:val="0"/>
      <w:marRight w:val="0"/>
      <w:marTop w:val="0"/>
      <w:marBottom w:val="0"/>
      <w:divBdr>
        <w:top w:val="none" w:sz="0" w:space="0" w:color="auto"/>
        <w:left w:val="none" w:sz="0" w:space="0" w:color="auto"/>
        <w:bottom w:val="none" w:sz="0" w:space="0" w:color="auto"/>
        <w:right w:val="none" w:sz="0" w:space="0" w:color="auto"/>
      </w:divBdr>
      <w:divsChild>
        <w:div w:id="1210724232">
          <w:marLeft w:val="0"/>
          <w:marRight w:val="0"/>
          <w:marTop w:val="0"/>
          <w:marBottom w:val="0"/>
          <w:divBdr>
            <w:top w:val="none" w:sz="0" w:space="0" w:color="auto"/>
            <w:left w:val="none" w:sz="0" w:space="0" w:color="auto"/>
            <w:bottom w:val="none" w:sz="0" w:space="0" w:color="auto"/>
            <w:right w:val="none" w:sz="0" w:space="0" w:color="auto"/>
          </w:divBdr>
          <w:divsChild>
            <w:div w:id="419064461">
              <w:marLeft w:val="0"/>
              <w:marRight w:val="0"/>
              <w:marTop w:val="0"/>
              <w:marBottom w:val="0"/>
              <w:divBdr>
                <w:top w:val="none" w:sz="0" w:space="0" w:color="auto"/>
                <w:left w:val="none" w:sz="0" w:space="0" w:color="auto"/>
                <w:bottom w:val="none" w:sz="0" w:space="0" w:color="auto"/>
                <w:right w:val="none" w:sz="0" w:space="0" w:color="auto"/>
              </w:divBdr>
              <w:divsChild>
                <w:div w:id="1759518603">
                  <w:marLeft w:val="0"/>
                  <w:marRight w:val="0"/>
                  <w:marTop w:val="0"/>
                  <w:marBottom w:val="0"/>
                  <w:divBdr>
                    <w:top w:val="none" w:sz="0" w:space="0" w:color="auto"/>
                    <w:left w:val="none" w:sz="0" w:space="0" w:color="auto"/>
                    <w:bottom w:val="none" w:sz="0" w:space="0" w:color="auto"/>
                    <w:right w:val="none" w:sz="0" w:space="0" w:color="auto"/>
                  </w:divBdr>
                  <w:divsChild>
                    <w:div w:id="164292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667118">
      <w:bodyDiv w:val="1"/>
      <w:marLeft w:val="0"/>
      <w:marRight w:val="0"/>
      <w:marTop w:val="0"/>
      <w:marBottom w:val="0"/>
      <w:divBdr>
        <w:top w:val="none" w:sz="0" w:space="0" w:color="auto"/>
        <w:left w:val="none" w:sz="0" w:space="0" w:color="auto"/>
        <w:bottom w:val="none" w:sz="0" w:space="0" w:color="auto"/>
        <w:right w:val="none" w:sz="0" w:space="0" w:color="auto"/>
      </w:divBdr>
      <w:divsChild>
        <w:div w:id="1917208317">
          <w:marLeft w:val="0"/>
          <w:marRight w:val="0"/>
          <w:marTop w:val="0"/>
          <w:marBottom w:val="0"/>
          <w:divBdr>
            <w:top w:val="none" w:sz="0" w:space="0" w:color="auto"/>
            <w:left w:val="none" w:sz="0" w:space="0" w:color="auto"/>
            <w:bottom w:val="none" w:sz="0" w:space="0" w:color="auto"/>
            <w:right w:val="none" w:sz="0" w:space="0" w:color="auto"/>
          </w:divBdr>
          <w:divsChild>
            <w:div w:id="1020592298">
              <w:marLeft w:val="0"/>
              <w:marRight w:val="0"/>
              <w:marTop w:val="0"/>
              <w:marBottom w:val="0"/>
              <w:divBdr>
                <w:top w:val="none" w:sz="0" w:space="0" w:color="auto"/>
                <w:left w:val="none" w:sz="0" w:space="0" w:color="auto"/>
                <w:bottom w:val="none" w:sz="0" w:space="0" w:color="auto"/>
                <w:right w:val="none" w:sz="0" w:space="0" w:color="auto"/>
              </w:divBdr>
              <w:divsChild>
                <w:div w:id="1397976870">
                  <w:marLeft w:val="0"/>
                  <w:marRight w:val="0"/>
                  <w:marTop w:val="0"/>
                  <w:marBottom w:val="0"/>
                  <w:divBdr>
                    <w:top w:val="none" w:sz="0" w:space="0" w:color="auto"/>
                    <w:left w:val="none" w:sz="0" w:space="0" w:color="auto"/>
                    <w:bottom w:val="none" w:sz="0" w:space="0" w:color="auto"/>
                    <w:right w:val="none" w:sz="0" w:space="0" w:color="auto"/>
                  </w:divBdr>
                  <w:divsChild>
                    <w:div w:id="14313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292776">
      <w:bodyDiv w:val="1"/>
      <w:marLeft w:val="0"/>
      <w:marRight w:val="0"/>
      <w:marTop w:val="0"/>
      <w:marBottom w:val="0"/>
      <w:divBdr>
        <w:top w:val="none" w:sz="0" w:space="0" w:color="auto"/>
        <w:left w:val="none" w:sz="0" w:space="0" w:color="auto"/>
        <w:bottom w:val="none" w:sz="0" w:space="0" w:color="auto"/>
        <w:right w:val="none" w:sz="0" w:space="0" w:color="auto"/>
      </w:divBdr>
    </w:div>
    <w:div w:id="2049059466">
      <w:bodyDiv w:val="1"/>
      <w:marLeft w:val="0"/>
      <w:marRight w:val="0"/>
      <w:marTop w:val="0"/>
      <w:marBottom w:val="0"/>
      <w:divBdr>
        <w:top w:val="none" w:sz="0" w:space="0" w:color="auto"/>
        <w:left w:val="none" w:sz="0" w:space="0" w:color="auto"/>
        <w:bottom w:val="none" w:sz="0" w:space="0" w:color="auto"/>
        <w:right w:val="none" w:sz="0" w:space="0" w:color="auto"/>
      </w:divBdr>
      <w:divsChild>
        <w:div w:id="267858811">
          <w:marLeft w:val="0"/>
          <w:marRight w:val="0"/>
          <w:marTop w:val="0"/>
          <w:marBottom w:val="0"/>
          <w:divBdr>
            <w:top w:val="none" w:sz="0" w:space="0" w:color="auto"/>
            <w:left w:val="none" w:sz="0" w:space="0" w:color="auto"/>
            <w:bottom w:val="none" w:sz="0" w:space="0" w:color="auto"/>
            <w:right w:val="none" w:sz="0" w:space="0" w:color="auto"/>
          </w:divBdr>
          <w:divsChild>
            <w:div w:id="184249382">
              <w:marLeft w:val="0"/>
              <w:marRight w:val="0"/>
              <w:marTop w:val="0"/>
              <w:marBottom w:val="0"/>
              <w:divBdr>
                <w:top w:val="none" w:sz="0" w:space="0" w:color="auto"/>
                <w:left w:val="none" w:sz="0" w:space="0" w:color="auto"/>
                <w:bottom w:val="none" w:sz="0" w:space="0" w:color="auto"/>
                <w:right w:val="none" w:sz="0" w:space="0" w:color="auto"/>
              </w:divBdr>
              <w:divsChild>
                <w:div w:id="199324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571467">
      <w:bodyDiv w:val="1"/>
      <w:marLeft w:val="0"/>
      <w:marRight w:val="0"/>
      <w:marTop w:val="0"/>
      <w:marBottom w:val="0"/>
      <w:divBdr>
        <w:top w:val="none" w:sz="0" w:space="0" w:color="auto"/>
        <w:left w:val="none" w:sz="0" w:space="0" w:color="auto"/>
        <w:bottom w:val="none" w:sz="0" w:space="0" w:color="auto"/>
        <w:right w:val="none" w:sz="0" w:space="0" w:color="auto"/>
      </w:divBdr>
    </w:div>
    <w:div w:id="2084251848">
      <w:bodyDiv w:val="1"/>
      <w:marLeft w:val="0"/>
      <w:marRight w:val="0"/>
      <w:marTop w:val="0"/>
      <w:marBottom w:val="0"/>
      <w:divBdr>
        <w:top w:val="none" w:sz="0" w:space="0" w:color="auto"/>
        <w:left w:val="none" w:sz="0" w:space="0" w:color="auto"/>
        <w:bottom w:val="none" w:sz="0" w:space="0" w:color="auto"/>
        <w:right w:val="none" w:sz="0" w:space="0" w:color="auto"/>
      </w:divBdr>
    </w:div>
    <w:div w:id="2084832363">
      <w:bodyDiv w:val="1"/>
      <w:marLeft w:val="0"/>
      <w:marRight w:val="0"/>
      <w:marTop w:val="0"/>
      <w:marBottom w:val="0"/>
      <w:divBdr>
        <w:top w:val="none" w:sz="0" w:space="0" w:color="auto"/>
        <w:left w:val="none" w:sz="0" w:space="0" w:color="auto"/>
        <w:bottom w:val="none" w:sz="0" w:space="0" w:color="auto"/>
        <w:right w:val="none" w:sz="0" w:space="0" w:color="auto"/>
      </w:divBdr>
      <w:divsChild>
        <w:div w:id="390538152">
          <w:marLeft w:val="0"/>
          <w:marRight w:val="0"/>
          <w:marTop w:val="0"/>
          <w:marBottom w:val="0"/>
          <w:divBdr>
            <w:top w:val="none" w:sz="0" w:space="0" w:color="auto"/>
            <w:left w:val="none" w:sz="0" w:space="0" w:color="auto"/>
            <w:bottom w:val="none" w:sz="0" w:space="0" w:color="auto"/>
            <w:right w:val="none" w:sz="0" w:space="0" w:color="auto"/>
          </w:divBdr>
          <w:divsChild>
            <w:div w:id="382218557">
              <w:marLeft w:val="0"/>
              <w:marRight w:val="0"/>
              <w:marTop w:val="0"/>
              <w:marBottom w:val="0"/>
              <w:divBdr>
                <w:top w:val="none" w:sz="0" w:space="0" w:color="auto"/>
                <w:left w:val="none" w:sz="0" w:space="0" w:color="auto"/>
                <w:bottom w:val="none" w:sz="0" w:space="0" w:color="auto"/>
                <w:right w:val="none" w:sz="0" w:space="0" w:color="auto"/>
              </w:divBdr>
              <w:divsChild>
                <w:div w:id="1413090856">
                  <w:marLeft w:val="0"/>
                  <w:marRight w:val="0"/>
                  <w:marTop w:val="0"/>
                  <w:marBottom w:val="0"/>
                  <w:divBdr>
                    <w:top w:val="none" w:sz="0" w:space="0" w:color="auto"/>
                    <w:left w:val="none" w:sz="0" w:space="0" w:color="auto"/>
                    <w:bottom w:val="none" w:sz="0" w:space="0" w:color="auto"/>
                    <w:right w:val="none" w:sz="0" w:space="0" w:color="auto"/>
                  </w:divBdr>
                  <w:divsChild>
                    <w:div w:id="191431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075023">
      <w:bodyDiv w:val="1"/>
      <w:marLeft w:val="0"/>
      <w:marRight w:val="0"/>
      <w:marTop w:val="0"/>
      <w:marBottom w:val="0"/>
      <w:divBdr>
        <w:top w:val="none" w:sz="0" w:space="0" w:color="auto"/>
        <w:left w:val="none" w:sz="0" w:space="0" w:color="auto"/>
        <w:bottom w:val="none" w:sz="0" w:space="0" w:color="auto"/>
        <w:right w:val="none" w:sz="0" w:space="0" w:color="auto"/>
      </w:divBdr>
      <w:divsChild>
        <w:div w:id="2066370429">
          <w:marLeft w:val="0"/>
          <w:marRight w:val="0"/>
          <w:marTop w:val="0"/>
          <w:marBottom w:val="0"/>
          <w:divBdr>
            <w:top w:val="none" w:sz="0" w:space="0" w:color="auto"/>
            <w:left w:val="none" w:sz="0" w:space="0" w:color="auto"/>
            <w:bottom w:val="none" w:sz="0" w:space="0" w:color="auto"/>
            <w:right w:val="none" w:sz="0" w:space="0" w:color="auto"/>
          </w:divBdr>
          <w:divsChild>
            <w:div w:id="193619885">
              <w:marLeft w:val="0"/>
              <w:marRight w:val="0"/>
              <w:marTop w:val="0"/>
              <w:marBottom w:val="0"/>
              <w:divBdr>
                <w:top w:val="none" w:sz="0" w:space="0" w:color="auto"/>
                <w:left w:val="none" w:sz="0" w:space="0" w:color="auto"/>
                <w:bottom w:val="none" w:sz="0" w:space="0" w:color="auto"/>
                <w:right w:val="none" w:sz="0" w:space="0" w:color="auto"/>
              </w:divBdr>
              <w:divsChild>
                <w:div w:id="34101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676219">
      <w:bodyDiv w:val="1"/>
      <w:marLeft w:val="0"/>
      <w:marRight w:val="0"/>
      <w:marTop w:val="0"/>
      <w:marBottom w:val="0"/>
      <w:divBdr>
        <w:top w:val="none" w:sz="0" w:space="0" w:color="auto"/>
        <w:left w:val="none" w:sz="0" w:space="0" w:color="auto"/>
        <w:bottom w:val="none" w:sz="0" w:space="0" w:color="auto"/>
        <w:right w:val="none" w:sz="0" w:space="0" w:color="auto"/>
      </w:divBdr>
      <w:divsChild>
        <w:div w:id="1687635596">
          <w:marLeft w:val="0"/>
          <w:marRight w:val="0"/>
          <w:marTop w:val="0"/>
          <w:marBottom w:val="0"/>
          <w:divBdr>
            <w:top w:val="none" w:sz="0" w:space="0" w:color="auto"/>
            <w:left w:val="none" w:sz="0" w:space="0" w:color="auto"/>
            <w:bottom w:val="none" w:sz="0" w:space="0" w:color="auto"/>
            <w:right w:val="none" w:sz="0" w:space="0" w:color="auto"/>
          </w:divBdr>
          <w:divsChild>
            <w:div w:id="1986622445">
              <w:marLeft w:val="0"/>
              <w:marRight w:val="0"/>
              <w:marTop w:val="0"/>
              <w:marBottom w:val="0"/>
              <w:divBdr>
                <w:top w:val="none" w:sz="0" w:space="0" w:color="auto"/>
                <w:left w:val="none" w:sz="0" w:space="0" w:color="auto"/>
                <w:bottom w:val="none" w:sz="0" w:space="0" w:color="auto"/>
                <w:right w:val="none" w:sz="0" w:space="0" w:color="auto"/>
              </w:divBdr>
              <w:divsChild>
                <w:div w:id="129792362">
                  <w:marLeft w:val="0"/>
                  <w:marRight w:val="0"/>
                  <w:marTop w:val="0"/>
                  <w:marBottom w:val="0"/>
                  <w:divBdr>
                    <w:top w:val="none" w:sz="0" w:space="0" w:color="auto"/>
                    <w:left w:val="none" w:sz="0" w:space="0" w:color="auto"/>
                    <w:bottom w:val="none" w:sz="0" w:space="0" w:color="auto"/>
                    <w:right w:val="none" w:sz="0" w:space="0" w:color="auto"/>
                  </w:divBdr>
                  <w:divsChild>
                    <w:div w:id="129348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587273">
      <w:bodyDiv w:val="1"/>
      <w:marLeft w:val="0"/>
      <w:marRight w:val="0"/>
      <w:marTop w:val="0"/>
      <w:marBottom w:val="0"/>
      <w:divBdr>
        <w:top w:val="none" w:sz="0" w:space="0" w:color="auto"/>
        <w:left w:val="none" w:sz="0" w:space="0" w:color="auto"/>
        <w:bottom w:val="none" w:sz="0" w:space="0" w:color="auto"/>
        <w:right w:val="none" w:sz="0" w:space="0" w:color="auto"/>
      </w:divBdr>
    </w:div>
    <w:div w:id="2118283100">
      <w:bodyDiv w:val="1"/>
      <w:marLeft w:val="0"/>
      <w:marRight w:val="0"/>
      <w:marTop w:val="0"/>
      <w:marBottom w:val="0"/>
      <w:divBdr>
        <w:top w:val="none" w:sz="0" w:space="0" w:color="auto"/>
        <w:left w:val="none" w:sz="0" w:space="0" w:color="auto"/>
        <w:bottom w:val="none" w:sz="0" w:space="0" w:color="auto"/>
        <w:right w:val="none" w:sz="0" w:space="0" w:color="auto"/>
      </w:divBdr>
      <w:divsChild>
        <w:div w:id="364911107">
          <w:marLeft w:val="0"/>
          <w:marRight w:val="0"/>
          <w:marTop w:val="0"/>
          <w:marBottom w:val="0"/>
          <w:divBdr>
            <w:top w:val="none" w:sz="0" w:space="0" w:color="auto"/>
            <w:left w:val="none" w:sz="0" w:space="0" w:color="auto"/>
            <w:bottom w:val="none" w:sz="0" w:space="0" w:color="auto"/>
            <w:right w:val="none" w:sz="0" w:space="0" w:color="auto"/>
          </w:divBdr>
          <w:divsChild>
            <w:div w:id="452484637">
              <w:marLeft w:val="0"/>
              <w:marRight w:val="0"/>
              <w:marTop w:val="0"/>
              <w:marBottom w:val="0"/>
              <w:divBdr>
                <w:top w:val="none" w:sz="0" w:space="0" w:color="auto"/>
                <w:left w:val="none" w:sz="0" w:space="0" w:color="auto"/>
                <w:bottom w:val="none" w:sz="0" w:space="0" w:color="auto"/>
                <w:right w:val="none" w:sz="0" w:space="0" w:color="auto"/>
              </w:divBdr>
              <w:divsChild>
                <w:div w:id="169878448">
                  <w:marLeft w:val="0"/>
                  <w:marRight w:val="0"/>
                  <w:marTop w:val="0"/>
                  <w:marBottom w:val="0"/>
                  <w:divBdr>
                    <w:top w:val="none" w:sz="0" w:space="0" w:color="auto"/>
                    <w:left w:val="none" w:sz="0" w:space="0" w:color="auto"/>
                    <w:bottom w:val="none" w:sz="0" w:space="0" w:color="auto"/>
                    <w:right w:val="none" w:sz="0" w:space="0" w:color="auto"/>
                  </w:divBdr>
                  <w:divsChild>
                    <w:div w:id="43529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022219">
      <w:bodyDiv w:val="1"/>
      <w:marLeft w:val="0"/>
      <w:marRight w:val="0"/>
      <w:marTop w:val="0"/>
      <w:marBottom w:val="0"/>
      <w:divBdr>
        <w:top w:val="none" w:sz="0" w:space="0" w:color="auto"/>
        <w:left w:val="none" w:sz="0" w:space="0" w:color="auto"/>
        <w:bottom w:val="none" w:sz="0" w:space="0" w:color="auto"/>
        <w:right w:val="none" w:sz="0" w:space="0" w:color="auto"/>
      </w:divBdr>
      <w:divsChild>
        <w:div w:id="449470734">
          <w:marLeft w:val="0"/>
          <w:marRight w:val="0"/>
          <w:marTop w:val="0"/>
          <w:marBottom w:val="0"/>
          <w:divBdr>
            <w:top w:val="none" w:sz="0" w:space="0" w:color="auto"/>
            <w:left w:val="none" w:sz="0" w:space="0" w:color="auto"/>
            <w:bottom w:val="none" w:sz="0" w:space="0" w:color="auto"/>
            <w:right w:val="none" w:sz="0" w:space="0" w:color="auto"/>
          </w:divBdr>
          <w:divsChild>
            <w:div w:id="185482098">
              <w:marLeft w:val="0"/>
              <w:marRight w:val="0"/>
              <w:marTop w:val="0"/>
              <w:marBottom w:val="0"/>
              <w:divBdr>
                <w:top w:val="none" w:sz="0" w:space="0" w:color="auto"/>
                <w:left w:val="none" w:sz="0" w:space="0" w:color="auto"/>
                <w:bottom w:val="none" w:sz="0" w:space="0" w:color="auto"/>
                <w:right w:val="none" w:sz="0" w:space="0" w:color="auto"/>
              </w:divBdr>
              <w:divsChild>
                <w:div w:id="129547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503670">
      <w:bodyDiv w:val="1"/>
      <w:marLeft w:val="0"/>
      <w:marRight w:val="0"/>
      <w:marTop w:val="0"/>
      <w:marBottom w:val="0"/>
      <w:divBdr>
        <w:top w:val="none" w:sz="0" w:space="0" w:color="auto"/>
        <w:left w:val="none" w:sz="0" w:space="0" w:color="auto"/>
        <w:bottom w:val="none" w:sz="0" w:space="0" w:color="auto"/>
        <w:right w:val="none" w:sz="0" w:space="0" w:color="auto"/>
      </w:divBdr>
      <w:divsChild>
        <w:div w:id="215165454">
          <w:marLeft w:val="0"/>
          <w:marRight w:val="0"/>
          <w:marTop w:val="0"/>
          <w:marBottom w:val="0"/>
          <w:divBdr>
            <w:top w:val="none" w:sz="0" w:space="0" w:color="auto"/>
            <w:left w:val="none" w:sz="0" w:space="0" w:color="auto"/>
            <w:bottom w:val="none" w:sz="0" w:space="0" w:color="auto"/>
            <w:right w:val="none" w:sz="0" w:space="0" w:color="auto"/>
          </w:divBdr>
          <w:divsChild>
            <w:div w:id="227309730">
              <w:marLeft w:val="0"/>
              <w:marRight w:val="0"/>
              <w:marTop w:val="0"/>
              <w:marBottom w:val="0"/>
              <w:divBdr>
                <w:top w:val="none" w:sz="0" w:space="0" w:color="auto"/>
                <w:left w:val="none" w:sz="0" w:space="0" w:color="auto"/>
                <w:bottom w:val="none" w:sz="0" w:space="0" w:color="auto"/>
                <w:right w:val="none" w:sz="0" w:space="0" w:color="auto"/>
              </w:divBdr>
              <w:divsChild>
                <w:div w:id="406346111">
                  <w:marLeft w:val="0"/>
                  <w:marRight w:val="0"/>
                  <w:marTop w:val="0"/>
                  <w:marBottom w:val="0"/>
                  <w:divBdr>
                    <w:top w:val="none" w:sz="0" w:space="0" w:color="auto"/>
                    <w:left w:val="none" w:sz="0" w:space="0" w:color="auto"/>
                    <w:bottom w:val="none" w:sz="0" w:space="0" w:color="auto"/>
                    <w:right w:val="none" w:sz="0" w:space="0" w:color="auto"/>
                  </w:divBdr>
                  <w:divsChild>
                    <w:div w:id="71705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633866">
      <w:bodyDiv w:val="1"/>
      <w:marLeft w:val="0"/>
      <w:marRight w:val="0"/>
      <w:marTop w:val="0"/>
      <w:marBottom w:val="0"/>
      <w:divBdr>
        <w:top w:val="none" w:sz="0" w:space="0" w:color="auto"/>
        <w:left w:val="none" w:sz="0" w:space="0" w:color="auto"/>
        <w:bottom w:val="none" w:sz="0" w:space="0" w:color="auto"/>
        <w:right w:val="none" w:sz="0" w:space="0" w:color="auto"/>
      </w:divBdr>
      <w:divsChild>
        <w:div w:id="1611428248">
          <w:marLeft w:val="0"/>
          <w:marRight w:val="0"/>
          <w:marTop w:val="0"/>
          <w:marBottom w:val="0"/>
          <w:divBdr>
            <w:top w:val="none" w:sz="0" w:space="0" w:color="auto"/>
            <w:left w:val="none" w:sz="0" w:space="0" w:color="auto"/>
            <w:bottom w:val="none" w:sz="0" w:space="0" w:color="auto"/>
            <w:right w:val="none" w:sz="0" w:space="0" w:color="auto"/>
          </w:divBdr>
          <w:divsChild>
            <w:div w:id="365184337">
              <w:marLeft w:val="0"/>
              <w:marRight w:val="0"/>
              <w:marTop w:val="0"/>
              <w:marBottom w:val="0"/>
              <w:divBdr>
                <w:top w:val="none" w:sz="0" w:space="0" w:color="auto"/>
                <w:left w:val="none" w:sz="0" w:space="0" w:color="auto"/>
                <w:bottom w:val="none" w:sz="0" w:space="0" w:color="auto"/>
                <w:right w:val="none" w:sz="0" w:space="0" w:color="auto"/>
              </w:divBdr>
              <w:divsChild>
                <w:div w:id="1490708508">
                  <w:marLeft w:val="0"/>
                  <w:marRight w:val="0"/>
                  <w:marTop w:val="0"/>
                  <w:marBottom w:val="0"/>
                  <w:divBdr>
                    <w:top w:val="none" w:sz="0" w:space="0" w:color="auto"/>
                    <w:left w:val="none" w:sz="0" w:space="0" w:color="auto"/>
                    <w:bottom w:val="none" w:sz="0" w:space="0" w:color="auto"/>
                    <w:right w:val="none" w:sz="0" w:space="0" w:color="auto"/>
                  </w:divBdr>
                  <w:divsChild>
                    <w:div w:id="150735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924826">
      <w:bodyDiv w:val="1"/>
      <w:marLeft w:val="0"/>
      <w:marRight w:val="0"/>
      <w:marTop w:val="0"/>
      <w:marBottom w:val="0"/>
      <w:divBdr>
        <w:top w:val="none" w:sz="0" w:space="0" w:color="auto"/>
        <w:left w:val="none" w:sz="0" w:space="0" w:color="auto"/>
        <w:bottom w:val="none" w:sz="0" w:space="0" w:color="auto"/>
        <w:right w:val="none" w:sz="0" w:space="0" w:color="auto"/>
      </w:divBdr>
      <w:divsChild>
        <w:div w:id="1090003951">
          <w:marLeft w:val="0"/>
          <w:marRight w:val="0"/>
          <w:marTop w:val="300"/>
          <w:marBottom w:val="0"/>
          <w:divBdr>
            <w:top w:val="none" w:sz="0" w:space="0" w:color="auto"/>
            <w:left w:val="none" w:sz="0" w:space="0" w:color="auto"/>
            <w:bottom w:val="single" w:sz="6" w:space="0" w:color="000000"/>
            <w:right w:val="none" w:sz="0" w:space="0" w:color="auto"/>
          </w:divBdr>
        </w:div>
        <w:div w:id="1319185551">
          <w:marLeft w:val="0"/>
          <w:marRight w:val="0"/>
          <w:marTop w:val="300"/>
          <w:marBottom w:val="0"/>
          <w:divBdr>
            <w:top w:val="none" w:sz="0" w:space="0" w:color="auto"/>
            <w:left w:val="none" w:sz="0" w:space="0" w:color="auto"/>
            <w:bottom w:val="single" w:sz="6" w:space="0" w:color="000000"/>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hyperlink" Target="http://www.sign.ac.uk/guidelines/published" TargetMode="External"/><Relationship Id="rId42" Type="http://schemas.openxmlformats.org/officeDocument/2006/relationships/hyperlink" Target="http://www.gepatitb.ru/glossary/" TargetMode="External"/><Relationship Id="rId63" Type="http://schemas.openxmlformats.org/officeDocument/2006/relationships/hyperlink" Target="https://pubmed.ncbi.nlm.nih.gov/15192795" TargetMode="External"/><Relationship Id="rId84" Type="http://schemas.openxmlformats.org/officeDocument/2006/relationships/image" Target="media/image18.emf"/><Relationship Id="rId138" Type="http://schemas.openxmlformats.org/officeDocument/2006/relationships/image" Target="media/image72.emf"/><Relationship Id="rId159" Type="http://schemas.openxmlformats.org/officeDocument/2006/relationships/image" Target="media/image93.emf"/><Relationship Id="rId107" Type="http://schemas.openxmlformats.org/officeDocument/2006/relationships/image" Target="media/image41.emf"/><Relationship Id="rId11" Type="http://schemas.openxmlformats.org/officeDocument/2006/relationships/hyperlink" Target="http://www.easl.eu/_clinical_practice_guideline" TargetMode="External"/><Relationship Id="rId32" Type="http://schemas.openxmlformats.org/officeDocument/2006/relationships/hyperlink" Target="http://hcv.ru/hepatits/gep/vgc.htm" TargetMode="External"/><Relationship Id="rId53" Type="http://schemas.openxmlformats.org/officeDocument/2006/relationships/hyperlink" Target="https://classic.clinicaltrials.gov/ct2/show/NCT06051045" TargetMode="External"/><Relationship Id="rId74" Type="http://schemas.openxmlformats.org/officeDocument/2006/relationships/hyperlink" Target="https://www.hepatitisc.uw.edu/page/clinical-calculators/fib-4" TargetMode="External"/><Relationship Id="rId128" Type="http://schemas.openxmlformats.org/officeDocument/2006/relationships/image" Target="media/image62.emf"/><Relationship Id="rId149" Type="http://schemas.openxmlformats.org/officeDocument/2006/relationships/image" Target="media/image83.emf"/><Relationship Id="rId5" Type="http://schemas.openxmlformats.org/officeDocument/2006/relationships/webSettings" Target="webSettings.xml"/><Relationship Id="rId95" Type="http://schemas.openxmlformats.org/officeDocument/2006/relationships/image" Target="media/image29.emf"/><Relationship Id="rId160" Type="http://schemas.openxmlformats.org/officeDocument/2006/relationships/image" Target="media/image94.emf"/><Relationship Id="rId22" Type="http://schemas.openxmlformats.org/officeDocument/2006/relationships/hyperlink" Target="http://www.eguidelines.co.uk/" TargetMode="External"/><Relationship Id="rId43" Type="http://schemas.openxmlformats.org/officeDocument/2006/relationships/hyperlink" Target="http://ru.wikipedia.org/wiki/%D0%92%D0%B8%D1%80%D1%83%D1%81" TargetMode="External"/><Relationship Id="rId64" Type="http://schemas.openxmlformats.org/officeDocument/2006/relationships/hyperlink" Target="https://ru.wikipedia.org/wiki/%D0%A1%D0%BB%D1%83%D0%B6%D0%B5%D0%B1%D0%BD%D0%B0%D1%8F:%D0%98%D1%81%D1%82%D0%BE%D1%87%D0%BD%D0%B8%D0%BA%D0%B8_%D0%BA%D0%BD%D0%B8%D0%B3/9781451105636" TargetMode="External"/><Relationship Id="rId118" Type="http://schemas.openxmlformats.org/officeDocument/2006/relationships/image" Target="media/image52.png"/><Relationship Id="rId139" Type="http://schemas.openxmlformats.org/officeDocument/2006/relationships/image" Target="media/image73.emf"/><Relationship Id="rId85" Type="http://schemas.openxmlformats.org/officeDocument/2006/relationships/image" Target="media/image19.emf"/><Relationship Id="rId150" Type="http://schemas.openxmlformats.org/officeDocument/2006/relationships/image" Target="media/image84.emf"/><Relationship Id="rId12" Type="http://schemas.openxmlformats.org/officeDocument/2006/relationships/hyperlink" Target="http://www.aasld.org/practiceguidelines" TargetMode="External"/><Relationship Id="rId17" Type="http://schemas.openxmlformats.org/officeDocument/2006/relationships/hyperlink" Target="http://mdm.ca/cpgsnew/cpgs/index.asp" TargetMode="External"/><Relationship Id="rId33" Type="http://schemas.openxmlformats.org/officeDocument/2006/relationships/image" Target="media/image4.tiff"/><Relationship Id="rId38" Type="http://schemas.openxmlformats.org/officeDocument/2006/relationships/image" Target="media/image7.png"/><Relationship Id="rId59" Type="http://schemas.openxmlformats.org/officeDocument/2006/relationships/hyperlink" Target="https://citeseerx.ist.psu.edu/viewdoc/summary?doi=10.1.1.618.7033" TargetMode="External"/><Relationship Id="rId103" Type="http://schemas.openxmlformats.org/officeDocument/2006/relationships/image" Target="media/image37.emf"/><Relationship Id="rId108" Type="http://schemas.openxmlformats.org/officeDocument/2006/relationships/image" Target="media/image42.emf"/><Relationship Id="rId124" Type="http://schemas.openxmlformats.org/officeDocument/2006/relationships/image" Target="media/image58.png"/><Relationship Id="rId129" Type="http://schemas.openxmlformats.org/officeDocument/2006/relationships/image" Target="media/image63.emf"/><Relationship Id="rId54" Type="http://schemas.openxmlformats.org/officeDocument/2006/relationships/hyperlink" Target="http://www.npopm.kg/uploads/media/default/0001/01/e775f74c4d54c15d07d1ea99ad1bea8146b2449a.pdf" TargetMode="External"/><Relationship Id="rId70" Type="http://schemas.openxmlformats.org/officeDocument/2006/relationships/hyperlink" Target="https://diseases.medelement.com/disease/&#1093;&#1088;&#1086;&#1085;&#1080;&#1095;&#1077;&#1089;&#1082;&#1080;&#1081;-&#1075;&#1077;&#1087;&#1072;&#1090;&#1080;&#1090;-&#1074;-&#1091;-&#1074;&#1079;&#1088;&#1086;&#1089;&#1083;&#1099;&#1093;-2019/16388" TargetMode="External"/><Relationship Id="rId75" Type="http://schemas.openxmlformats.org/officeDocument/2006/relationships/hyperlink" Target="http://www.gepatitb.ru/glossary/" TargetMode="External"/><Relationship Id="rId91" Type="http://schemas.openxmlformats.org/officeDocument/2006/relationships/image" Target="media/image25.emf"/><Relationship Id="rId96" Type="http://schemas.openxmlformats.org/officeDocument/2006/relationships/image" Target="media/image30.emf"/><Relationship Id="rId140" Type="http://schemas.openxmlformats.org/officeDocument/2006/relationships/image" Target="media/image74.emf"/><Relationship Id="rId145" Type="http://schemas.openxmlformats.org/officeDocument/2006/relationships/image" Target="media/image79.emf"/><Relationship Id="rId161" Type="http://schemas.openxmlformats.org/officeDocument/2006/relationships/image" Target="media/image9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globaldrugdatabase.com/" TargetMode="External"/><Relationship Id="rId28" Type="http://schemas.microsoft.com/office/2016/09/relationships/commentsIds" Target="commentsIds.xml"/><Relationship Id="rId49" Type="http://schemas.openxmlformats.org/officeDocument/2006/relationships/hyperlink" Target="https://www.who.int/news-room/fact-sheets/detail/hepatitis-d" TargetMode="External"/><Relationship Id="rId114" Type="http://schemas.openxmlformats.org/officeDocument/2006/relationships/image" Target="media/image48.emf"/><Relationship Id="rId119" Type="http://schemas.openxmlformats.org/officeDocument/2006/relationships/image" Target="media/image53.png"/><Relationship Id="rId44" Type="http://schemas.openxmlformats.org/officeDocument/2006/relationships/hyperlink" Target="http://www.drugs.com" TargetMode="External"/><Relationship Id="rId60" Type="http://schemas.openxmlformats.org/officeDocument/2006/relationships/hyperlink" Target="https://ru.wikipedia.org/wiki/%D0%A6%D0%B8%D1%84%D1%80%D0%BE%D0%B2%D0%BE%D0%B9_%D0%B8%D0%B4%D0%B5%D0%BD%D1%82%D0%B8%D1%84%D0%B8%D0%BA%D0%B0%D1%82%D0%BE%D1%80_%D0%BE%D0%B1%D1%8A%D0%B5%D0%BA%D1%82%D0%B0" TargetMode="External"/><Relationship Id="rId65" Type="http://schemas.openxmlformats.org/officeDocument/2006/relationships/hyperlink" Target="https://aasldpubs.onlinelibrary.wiley.com/doi/10.1002/hep.29800" TargetMode="External"/><Relationship Id="rId81" Type="http://schemas.openxmlformats.org/officeDocument/2006/relationships/image" Target="media/image15.emf"/><Relationship Id="rId86" Type="http://schemas.openxmlformats.org/officeDocument/2006/relationships/image" Target="media/image20.emf"/><Relationship Id="rId130" Type="http://schemas.openxmlformats.org/officeDocument/2006/relationships/image" Target="media/image64.emf"/><Relationship Id="rId135" Type="http://schemas.openxmlformats.org/officeDocument/2006/relationships/image" Target="media/image69.emf"/><Relationship Id="rId151" Type="http://schemas.openxmlformats.org/officeDocument/2006/relationships/image" Target="media/image85.emf"/><Relationship Id="rId156" Type="http://schemas.openxmlformats.org/officeDocument/2006/relationships/image" Target="media/image90.emf"/><Relationship Id="rId13" Type="http://schemas.openxmlformats.org/officeDocument/2006/relationships/hyperlink" Target="https://www.hcvguidelines.org/treatment-naive" TargetMode="External"/><Relationship Id="rId18" Type="http://schemas.openxmlformats.org/officeDocument/2006/relationships/hyperlink" Target="http://www.hc-sc.gc.ca/pphb-dgspsp/dpg_e.html" TargetMode="External"/><Relationship Id="rId39" Type="http://schemas.openxmlformats.org/officeDocument/2006/relationships/image" Target="media/image8.tiff"/><Relationship Id="rId109" Type="http://schemas.openxmlformats.org/officeDocument/2006/relationships/image" Target="media/image43.emf"/><Relationship Id="rId34" Type="http://schemas.openxmlformats.org/officeDocument/2006/relationships/image" Target="media/image5.tiff"/><Relationship Id="rId50" Type="http://schemas.openxmlformats.org/officeDocument/2006/relationships/hyperlink" Target="https://www.nejm.org/doi/full/10.1056/NEJMoa2213429" TargetMode="External"/><Relationship Id="rId55" Type="http://schemas.openxmlformats.org/officeDocument/2006/relationships/hyperlink" Target="https://www.who.int/news-room/fact-sheets/detail/hepatitis-b" TargetMode="External"/><Relationship Id="rId76" Type="http://schemas.openxmlformats.org/officeDocument/2006/relationships/image" Target="media/image10.tiff"/><Relationship Id="rId97" Type="http://schemas.openxmlformats.org/officeDocument/2006/relationships/image" Target="media/image31.emf"/><Relationship Id="rId104" Type="http://schemas.openxmlformats.org/officeDocument/2006/relationships/image" Target="media/image38.emf"/><Relationship Id="rId120" Type="http://schemas.openxmlformats.org/officeDocument/2006/relationships/image" Target="media/image54.jpeg"/><Relationship Id="rId125" Type="http://schemas.openxmlformats.org/officeDocument/2006/relationships/image" Target="media/image59.png"/><Relationship Id="rId141" Type="http://schemas.openxmlformats.org/officeDocument/2006/relationships/image" Target="media/image75.emf"/><Relationship Id="rId146" Type="http://schemas.openxmlformats.org/officeDocument/2006/relationships/image" Target="media/image80.emf"/><Relationship Id="rId7" Type="http://schemas.openxmlformats.org/officeDocument/2006/relationships/endnotes" Target="endnotes.xml"/><Relationship Id="rId71" Type="http://schemas.openxmlformats.org/officeDocument/2006/relationships/hyperlink" Target="https://www.wjgnet.com/1007-9327/full/v27/i36/6053.htm" TargetMode="External"/><Relationship Id="rId92" Type="http://schemas.openxmlformats.org/officeDocument/2006/relationships/image" Target="media/image26.emf"/><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tiff"/><Relationship Id="rId24" Type="http://schemas.openxmlformats.org/officeDocument/2006/relationships/hyperlink" Target="http://www.drugs.com" TargetMode="External"/><Relationship Id="rId40" Type="http://schemas.openxmlformats.org/officeDocument/2006/relationships/image" Target="media/image9.tiff"/><Relationship Id="rId45" Type="http://schemas.openxmlformats.org/officeDocument/2006/relationships/hyperlink" Target="http://www.medscape.com" TargetMode="External"/><Relationship Id="rId66" Type="http://schemas.openxmlformats.org/officeDocument/2006/relationships/hyperlink" Target="https://emedicine.medscape.com/article/177632-treatment" TargetMode="External"/><Relationship Id="rId87" Type="http://schemas.openxmlformats.org/officeDocument/2006/relationships/image" Target="media/image21.emf"/><Relationship Id="rId110" Type="http://schemas.openxmlformats.org/officeDocument/2006/relationships/image" Target="media/image44.emf"/><Relationship Id="rId115" Type="http://schemas.openxmlformats.org/officeDocument/2006/relationships/image" Target="media/image49.png"/><Relationship Id="rId131" Type="http://schemas.openxmlformats.org/officeDocument/2006/relationships/image" Target="media/image65.emf"/><Relationship Id="rId136" Type="http://schemas.openxmlformats.org/officeDocument/2006/relationships/image" Target="media/image70.emf"/><Relationship Id="rId157" Type="http://schemas.openxmlformats.org/officeDocument/2006/relationships/image" Target="media/image91.emf"/><Relationship Id="rId61" Type="http://schemas.openxmlformats.org/officeDocument/2006/relationships/hyperlink" Target="https://doi.org/10.1055%2Fs-2004-828672" TargetMode="External"/><Relationship Id="rId82" Type="http://schemas.openxmlformats.org/officeDocument/2006/relationships/image" Target="media/image16.emf"/><Relationship Id="rId152" Type="http://schemas.openxmlformats.org/officeDocument/2006/relationships/image" Target="media/image86.emf"/><Relationship Id="rId19" Type="http://schemas.openxmlformats.org/officeDocument/2006/relationships/hyperlink" Target="http://www.nice.org.uk/" TargetMode="External"/><Relationship Id="rId14" Type="http://schemas.openxmlformats.org/officeDocument/2006/relationships/hyperlink" Target="http://consensus.nih.gov/historical.htm" TargetMode="External"/><Relationship Id="rId30" Type="http://schemas.openxmlformats.org/officeDocument/2006/relationships/image" Target="media/image2.tiff"/><Relationship Id="rId35" Type="http://schemas.openxmlformats.org/officeDocument/2006/relationships/hyperlink" Target="https://ru.wikipedia.org/wiki/%D0%90%D0%BD%D1%82%D0%B8%D0%B3%D0%B5%D0%BD" TargetMode="External"/><Relationship Id="rId56" Type="http://schemas.openxmlformats.org/officeDocument/2006/relationships/hyperlink" Target="http://apps.who.int/iris/bitstream/handle/10665/250042/WHO-HIV-2016.06-rus.pdf?sequence=1&amp;isAllowed=y" TargetMode="External"/><Relationship Id="rId77" Type="http://schemas.openxmlformats.org/officeDocument/2006/relationships/image" Target="media/image11.tiff"/><Relationship Id="rId100" Type="http://schemas.openxmlformats.org/officeDocument/2006/relationships/image" Target="media/image34.emf"/><Relationship Id="rId105" Type="http://schemas.openxmlformats.org/officeDocument/2006/relationships/image" Target="media/image39.emf"/><Relationship Id="rId126" Type="http://schemas.openxmlformats.org/officeDocument/2006/relationships/image" Target="media/image60.png"/><Relationship Id="rId147" Type="http://schemas.openxmlformats.org/officeDocument/2006/relationships/image" Target="media/image81.emf"/><Relationship Id="rId8" Type="http://schemas.openxmlformats.org/officeDocument/2006/relationships/header" Target="header1.xml"/><Relationship Id="rId51" Type="http://schemas.openxmlformats.org/officeDocument/2006/relationships/hyperlink" Target="https://www.dovepress.com/bulevirtide-in-the-treatment-of-hepatitis-delta-drug-discovery-clinica-peer-reviewed-fulltext-article-DDDT" TargetMode="External"/><Relationship Id="rId72" Type="http://schemas.openxmlformats.org/officeDocument/2006/relationships/hyperlink" Target="https://dx.doi.org/10.3748/wjg.v27.i36.6053" TargetMode="External"/><Relationship Id="rId93" Type="http://schemas.openxmlformats.org/officeDocument/2006/relationships/image" Target="media/image27.emf"/><Relationship Id="rId98" Type="http://schemas.openxmlformats.org/officeDocument/2006/relationships/image" Target="media/image32.emf"/><Relationship Id="rId121" Type="http://schemas.openxmlformats.org/officeDocument/2006/relationships/image" Target="media/image55.png"/><Relationship Id="rId142" Type="http://schemas.openxmlformats.org/officeDocument/2006/relationships/image" Target="media/image76.emf"/><Relationship Id="rId163" Type="http://schemas.microsoft.com/office/2011/relationships/people" Target="people.xml"/><Relationship Id="rId3" Type="http://schemas.openxmlformats.org/officeDocument/2006/relationships/styles" Target="styles.xml"/><Relationship Id="rId25" Type="http://schemas.openxmlformats.org/officeDocument/2006/relationships/hyperlink" Target="http://www.medscape.com" TargetMode="External"/><Relationship Id="rId46" Type="http://schemas.openxmlformats.org/officeDocument/2006/relationships/hyperlink" Target="https://www.hep-druginteractions.org/checker" TargetMode="External"/><Relationship Id="rId67" Type="http://schemas.openxmlformats.org/officeDocument/2006/relationships/hyperlink" Target="https://diseases.medelement.com/disease/&#1086;&#1089;&#1090;&#1088;&#1099;&#1081;-&#1075;&#1077;&#1087;&#1072;&#1090;&#1080;&#1090;-&#1074;-&#1091;-&#1074;&#1079;&#1088;&#1086;&#1089;&#1083;&#1099;&#1093;-&#1082;&#1087;-&#1088;&#1092;-2021/16918" TargetMode="External"/><Relationship Id="rId116" Type="http://schemas.openxmlformats.org/officeDocument/2006/relationships/image" Target="media/image50.png"/><Relationship Id="rId137" Type="http://schemas.openxmlformats.org/officeDocument/2006/relationships/image" Target="media/image71.emf"/><Relationship Id="rId158" Type="http://schemas.openxmlformats.org/officeDocument/2006/relationships/image" Target="media/image92.emf"/><Relationship Id="rId20" Type="http://schemas.openxmlformats.org/officeDocument/2006/relationships/hyperlink" Target="http://bestpractice.bmj.com" TargetMode="External"/><Relationship Id="rId41" Type="http://schemas.openxmlformats.org/officeDocument/2006/relationships/hyperlink" Target="http://www.gepatitb.ru/glossary/" TargetMode="External"/><Relationship Id="rId62" Type="http://schemas.openxmlformats.org/officeDocument/2006/relationships/hyperlink" Target="https://ru.wikipedia.org/wiki/PMID" TargetMode="External"/><Relationship Id="rId83" Type="http://schemas.openxmlformats.org/officeDocument/2006/relationships/image" Target="media/image17.emf"/><Relationship Id="rId88" Type="http://schemas.openxmlformats.org/officeDocument/2006/relationships/image" Target="media/image22.emf"/><Relationship Id="rId111" Type="http://schemas.openxmlformats.org/officeDocument/2006/relationships/image" Target="media/image45.emf"/><Relationship Id="rId132" Type="http://schemas.openxmlformats.org/officeDocument/2006/relationships/image" Target="media/image66.emf"/><Relationship Id="rId153" Type="http://schemas.openxmlformats.org/officeDocument/2006/relationships/image" Target="media/image87.emf"/><Relationship Id="rId15" Type="http://schemas.openxmlformats.org/officeDocument/2006/relationships/hyperlink" Target="http://www.gastro.org/practice/practice-resource-library/liver-biliary" TargetMode="External"/><Relationship Id="rId36" Type="http://schemas.openxmlformats.org/officeDocument/2006/relationships/hyperlink" Target="https://ru.wikipedia.org/wiki/%D0%A0%D0%B5%D0%BF%D0%BB%D0%B8%D0%BA%D0%B0%D1%86%D0%B8%D1%8F_%D0%94%D0%9D%D0%9A" TargetMode="External"/><Relationship Id="rId57" Type="http://schemas.openxmlformats.org/officeDocument/2006/relationships/hyperlink" Target="https://ictv.global/taxonomy" TargetMode="External"/><Relationship Id="rId106" Type="http://schemas.openxmlformats.org/officeDocument/2006/relationships/image" Target="media/image40.emf"/><Relationship Id="rId127" Type="http://schemas.openxmlformats.org/officeDocument/2006/relationships/image" Target="media/image61.emf"/><Relationship Id="rId10" Type="http://schemas.openxmlformats.org/officeDocument/2006/relationships/hyperlink" Target="https://www.who.int/news-room/fact-sheets/detail/hepatitis-b" TargetMode="External"/><Relationship Id="rId31" Type="http://schemas.openxmlformats.org/officeDocument/2006/relationships/image" Target="media/image3.png"/><Relationship Id="rId52" Type="http://schemas.openxmlformats.org/officeDocument/2006/relationships/hyperlink" Target="https://ichgcp.net/ru/clinical-trials-registry/NCT06122285" TargetMode="External"/><Relationship Id="rId73" Type="http://schemas.openxmlformats.org/officeDocument/2006/relationships/hyperlink" Target="http://www.hepatitisc.uw.edu/page/clinical-calculators/apri" TargetMode="External"/><Relationship Id="rId78" Type="http://schemas.openxmlformats.org/officeDocument/2006/relationships/image" Target="media/image12.tiff"/><Relationship Id="rId94" Type="http://schemas.openxmlformats.org/officeDocument/2006/relationships/image" Target="media/image28.emf"/><Relationship Id="rId99" Type="http://schemas.openxmlformats.org/officeDocument/2006/relationships/image" Target="media/image33.emf"/><Relationship Id="rId101" Type="http://schemas.openxmlformats.org/officeDocument/2006/relationships/image" Target="media/image35.emf"/><Relationship Id="rId122" Type="http://schemas.openxmlformats.org/officeDocument/2006/relationships/image" Target="media/image56.png"/><Relationship Id="rId143" Type="http://schemas.openxmlformats.org/officeDocument/2006/relationships/image" Target="media/image77.emf"/><Relationship Id="rId148" Type="http://schemas.openxmlformats.org/officeDocument/2006/relationships/image" Target="media/image82.emf"/><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comments" Target="comments.xml"/><Relationship Id="rId47" Type="http://schemas.openxmlformats.org/officeDocument/2006/relationships/hyperlink" Target="http://ru.wikipedia.org/wiki/%D0%92%D0%B8%D1%80%D1%83%D1%81" TargetMode="External"/><Relationship Id="rId68" Type="http://schemas.openxmlformats.org/officeDocument/2006/relationships/hyperlink" Target="https://easl.eu/wp-content/uploads/2018/10/HepB-English-report.pdf" TargetMode="External"/><Relationship Id="rId89" Type="http://schemas.openxmlformats.org/officeDocument/2006/relationships/image" Target="media/image23.emf"/><Relationship Id="rId112" Type="http://schemas.openxmlformats.org/officeDocument/2006/relationships/image" Target="media/image46.emf"/><Relationship Id="rId133" Type="http://schemas.openxmlformats.org/officeDocument/2006/relationships/image" Target="media/image67.emf"/><Relationship Id="rId154" Type="http://schemas.openxmlformats.org/officeDocument/2006/relationships/image" Target="media/image88.emf"/><Relationship Id="rId16" Type="http://schemas.openxmlformats.org/officeDocument/2006/relationships/hyperlink" Target="https://www.hepatitisb.uw.edu/page/primary-care-workgroup/guidance" TargetMode="External"/><Relationship Id="rId37" Type="http://schemas.openxmlformats.org/officeDocument/2006/relationships/image" Target="media/image6.jpeg"/><Relationship Id="rId58" Type="http://schemas.openxmlformats.org/officeDocument/2006/relationships/hyperlink" Target="https://ru.wikipedia.org/wiki/CiteSeerX" TargetMode="External"/><Relationship Id="rId79" Type="http://schemas.openxmlformats.org/officeDocument/2006/relationships/image" Target="media/image13.tiff"/><Relationship Id="rId102" Type="http://schemas.openxmlformats.org/officeDocument/2006/relationships/image" Target="media/image36.emf"/><Relationship Id="rId123" Type="http://schemas.openxmlformats.org/officeDocument/2006/relationships/image" Target="media/image57.png"/><Relationship Id="rId144" Type="http://schemas.openxmlformats.org/officeDocument/2006/relationships/image" Target="media/image78.emf"/><Relationship Id="rId90" Type="http://schemas.openxmlformats.org/officeDocument/2006/relationships/image" Target="media/image24.emf"/><Relationship Id="rId27" Type="http://schemas.microsoft.com/office/2011/relationships/commentsExtended" Target="commentsExtended.xml"/><Relationship Id="rId48" Type="http://schemas.openxmlformats.org/officeDocument/2006/relationships/hyperlink" Target="http://ru.wikipedia.org/wiki/%D0%92%D0%B8%D1%80%D1%83%D1%81" TargetMode="External"/><Relationship Id="rId69" Type="http://schemas.openxmlformats.org/officeDocument/2006/relationships/hyperlink" Target="https://www.guidelinecentral.com/guideline/10618/" TargetMode="External"/><Relationship Id="rId113" Type="http://schemas.openxmlformats.org/officeDocument/2006/relationships/image" Target="media/image47.emf"/><Relationship Id="rId134" Type="http://schemas.openxmlformats.org/officeDocument/2006/relationships/image" Target="media/image68.emf"/><Relationship Id="rId80" Type="http://schemas.openxmlformats.org/officeDocument/2006/relationships/image" Target="media/image14.emf"/><Relationship Id="rId155" Type="http://schemas.openxmlformats.org/officeDocument/2006/relationships/image" Target="media/image89.emf"/></Relationships>
</file>

<file path=word/_rels/footnotes.xml.rels><?xml version="1.0" encoding="UTF-8" standalone="yes"?>
<Relationships xmlns="http://schemas.openxmlformats.org/package/2006/relationships"><Relationship Id="rId3" Type="http://schemas.openxmlformats.org/officeDocument/2006/relationships/hyperlink" Target="https://www.hep-druginteractions.org/checker" TargetMode="External"/><Relationship Id="rId2" Type="http://schemas.openxmlformats.org/officeDocument/2006/relationships/hyperlink" Target="http://www.medscape.com" TargetMode="External"/><Relationship Id="rId1" Type="http://schemas.openxmlformats.org/officeDocument/2006/relationships/hyperlink" Target="http://www.drugs.com" TargetMode="External"/><Relationship Id="rId4" Type="http://schemas.openxmlformats.org/officeDocument/2006/relationships/hyperlink" Target="http://www.pharm.k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5737F4-A2CF-A849-A5FC-E878F95B0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137</Pages>
  <Words>38850</Words>
  <Characters>221450</Characters>
  <Application>Microsoft Office Word</Application>
  <DocSecurity>0</DocSecurity>
  <Lines>1845</Lines>
  <Paragraphs>519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259781</CharactersWithSpaces>
  <SharedDoc>false</SharedDoc>
  <HLinks>
    <vt:vector size="282" baseType="variant">
      <vt:variant>
        <vt:i4>7209026</vt:i4>
      </vt:variant>
      <vt:variant>
        <vt:i4>141</vt:i4>
      </vt:variant>
      <vt:variant>
        <vt:i4>0</vt:i4>
      </vt:variant>
      <vt:variant>
        <vt:i4>5</vt:i4>
      </vt:variant>
      <vt:variant>
        <vt:lpwstr>https://diseases.medelement.com/disease/хронический-гепатит-в-у-взрослых-2019/16388</vt:lpwstr>
      </vt:variant>
      <vt:variant>
        <vt:lpwstr/>
      </vt:variant>
      <vt:variant>
        <vt:i4>1507412</vt:i4>
      </vt:variant>
      <vt:variant>
        <vt:i4>138</vt:i4>
      </vt:variant>
      <vt:variant>
        <vt:i4>0</vt:i4>
      </vt:variant>
      <vt:variant>
        <vt:i4>5</vt:i4>
      </vt:variant>
      <vt:variant>
        <vt:lpwstr>https://www.hepatitisc.uw.edu/page/clinical-calculators/fib-4</vt:lpwstr>
      </vt:variant>
      <vt:variant>
        <vt:lpwstr/>
      </vt:variant>
      <vt:variant>
        <vt:i4>2621499</vt:i4>
      </vt:variant>
      <vt:variant>
        <vt:i4>135</vt:i4>
      </vt:variant>
      <vt:variant>
        <vt:i4>0</vt:i4>
      </vt:variant>
      <vt:variant>
        <vt:i4>5</vt:i4>
      </vt:variant>
      <vt:variant>
        <vt:lpwstr>http://www.hepatitisc.uw.edu/page/clinical-calculators/apri</vt:lpwstr>
      </vt:variant>
      <vt:variant>
        <vt:lpwstr/>
      </vt:variant>
      <vt:variant>
        <vt:i4>1966084</vt:i4>
      </vt:variant>
      <vt:variant>
        <vt:i4>132</vt:i4>
      </vt:variant>
      <vt:variant>
        <vt:i4>0</vt:i4>
      </vt:variant>
      <vt:variant>
        <vt:i4>5</vt:i4>
      </vt:variant>
      <vt:variant>
        <vt:lpwstr>https://www.guidelinecentral.com/guideline/10618/</vt:lpwstr>
      </vt:variant>
      <vt:variant>
        <vt:lpwstr/>
      </vt:variant>
      <vt:variant>
        <vt:i4>2883697</vt:i4>
      </vt:variant>
      <vt:variant>
        <vt:i4>129</vt:i4>
      </vt:variant>
      <vt:variant>
        <vt:i4>0</vt:i4>
      </vt:variant>
      <vt:variant>
        <vt:i4>5</vt:i4>
      </vt:variant>
      <vt:variant>
        <vt:lpwstr>https://easl.eu/wp-content/uploads/2018/10/HepB-English-report.pdf</vt:lpwstr>
      </vt:variant>
      <vt:variant>
        <vt:lpwstr/>
      </vt:variant>
      <vt:variant>
        <vt:i4>70647826</vt:i4>
      </vt:variant>
      <vt:variant>
        <vt:i4>126</vt:i4>
      </vt:variant>
      <vt:variant>
        <vt:i4>0</vt:i4>
      </vt:variant>
      <vt:variant>
        <vt:i4>5</vt:i4>
      </vt:variant>
      <vt:variant>
        <vt:lpwstr>https://diseases.medelement.com/disease/острый-гепатит-в-у-взрослых-кп-рф-2021/16918</vt:lpwstr>
      </vt:variant>
      <vt:variant>
        <vt:lpwstr/>
      </vt:variant>
      <vt:variant>
        <vt:i4>3932218</vt:i4>
      </vt:variant>
      <vt:variant>
        <vt:i4>123</vt:i4>
      </vt:variant>
      <vt:variant>
        <vt:i4>0</vt:i4>
      </vt:variant>
      <vt:variant>
        <vt:i4>5</vt:i4>
      </vt:variant>
      <vt:variant>
        <vt:lpwstr>https://emedicine.medscape.com/article/177632-treatment</vt:lpwstr>
      </vt:variant>
      <vt:variant>
        <vt:lpwstr/>
      </vt:variant>
      <vt:variant>
        <vt:i4>8060965</vt:i4>
      </vt:variant>
      <vt:variant>
        <vt:i4>120</vt:i4>
      </vt:variant>
      <vt:variant>
        <vt:i4>0</vt:i4>
      </vt:variant>
      <vt:variant>
        <vt:i4>5</vt:i4>
      </vt:variant>
      <vt:variant>
        <vt:lpwstr>https://aasldpubs.onlinelibrary.wiley.com/doi/10.1002/hep.29800</vt:lpwstr>
      </vt:variant>
      <vt:variant>
        <vt:lpwstr/>
      </vt:variant>
      <vt:variant>
        <vt:i4>1966090</vt:i4>
      </vt:variant>
      <vt:variant>
        <vt:i4>117</vt:i4>
      </vt:variant>
      <vt:variant>
        <vt:i4>0</vt:i4>
      </vt:variant>
      <vt:variant>
        <vt:i4>5</vt:i4>
      </vt:variant>
      <vt:variant>
        <vt:lpwstr>http://apps.who.int/iris/bitstream/handle/10665/250042/WHO-HIV-2016.06-rus.pdf?sequence=1&amp;isAllowed=y</vt:lpwstr>
      </vt:variant>
      <vt:variant>
        <vt:lpwstr/>
      </vt:variant>
      <vt:variant>
        <vt:i4>655376</vt:i4>
      </vt:variant>
      <vt:variant>
        <vt:i4>114</vt:i4>
      </vt:variant>
      <vt:variant>
        <vt:i4>0</vt:i4>
      </vt:variant>
      <vt:variant>
        <vt:i4>5</vt:i4>
      </vt:variant>
      <vt:variant>
        <vt:lpwstr>https://www.who.int/news-room/fact-sheets/detail/hepatitis-b</vt:lpwstr>
      </vt:variant>
      <vt:variant>
        <vt:lpwstr>:~:text=WHO%20recommends%20the%20use%20of,die%20within%20months%20of%20diagnosis</vt:lpwstr>
      </vt:variant>
      <vt:variant>
        <vt:i4>3211300</vt:i4>
      </vt:variant>
      <vt:variant>
        <vt:i4>111</vt:i4>
      </vt:variant>
      <vt:variant>
        <vt:i4>0</vt:i4>
      </vt:variant>
      <vt:variant>
        <vt:i4>5</vt:i4>
      </vt:variant>
      <vt:variant>
        <vt:lpwstr>http://www.npopm.kg/uploads/media/default/0001/01/e775f74c4d54c15d07d1ea99ad1bea8146b2449a.pdf</vt:lpwstr>
      </vt:variant>
      <vt:variant>
        <vt:lpwstr/>
      </vt:variant>
      <vt:variant>
        <vt:i4>2752588</vt:i4>
      </vt:variant>
      <vt:variant>
        <vt:i4>108</vt:i4>
      </vt:variant>
      <vt:variant>
        <vt:i4>0</vt:i4>
      </vt:variant>
      <vt:variant>
        <vt:i4>5</vt:i4>
      </vt:variant>
      <vt:variant>
        <vt:lpwstr>https://aasldpubs.onlinelibrary.wiley.com/doi/10.1002/hep.29800</vt:lpwstr>
      </vt:variant>
      <vt:variant>
        <vt:lpwstr>hep29800-note-0008_15</vt:lpwstr>
      </vt:variant>
      <vt:variant>
        <vt:i4>2752588</vt:i4>
      </vt:variant>
      <vt:variant>
        <vt:i4>105</vt:i4>
      </vt:variant>
      <vt:variant>
        <vt:i4>0</vt:i4>
      </vt:variant>
      <vt:variant>
        <vt:i4>5</vt:i4>
      </vt:variant>
      <vt:variant>
        <vt:lpwstr>https://aasldpubs.onlinelibrary.wiley.com/doi/10.1002/hep.29800</vt:lpwstr>
      </vt:variant>
      <vt:variant>
        <vt:lpwstr>hep29800-note-0008_14</vt:lpwstr>
      </vt:variant>
      <vt:variant>
        <vt:i4>2424908</vt:i4>
      </vt:variant>
      <vt:variant>
        <vt:i4>102</vt:i4>
      </vt:variant>
      <vt:variant>
        <vt:i4>0</vt:i4>
      </vt:variant>
      <vt:variant>
        <vt:i4>5</vt:i4>
      </vt:variant>
      <vt:variant>
        <vt:lpwstr>https://aasldpubs.onlinelibrary.wiley.com/doi/10.1002/hep.29800</vt:lpwstr>
      </vt:variant>
      <vt:variant>
        <vt:lpwstr>hep29800-note-0007_13</vt:lpwstr>
      </vt:variant>
      <vt:variant>
        <vt:i4>3014732</vt:i4>
      </vt:variant>
      <vt:variant>
        <vt:i4>99</vt:i4>
      </vt:variant>
      <vt:variant>
        <vt:i4>0</vt:i4>
      </vt:variant>
      <vt:variant>
        <vt:i4>5</vt:i4>
      </vt:variant>
      <vt:variant>
        <vt:lpwstr>https://aasldpubs.onlinelibrary.wiley.com/doi/10.1002/hep.29800</vt:lpwstr>
      </vt:variant>
      <vt:variant>
        <vt:lpwstr>hep29800-note-0004_9</vt:lpwstr>
      </vt:variant>
      <vt:variant>
        <vt:i4>3080268</vt:i4>
      </vt:variant>
      <vt:variant>
        <vt:i4>96</vt:i4>
      </vt:variant>
      <vt:variant>
        <vt:i4>0</vt:i4>
      </vt:variant>
      <vt:variant>
        <vt:i4>5</vt:i4>
      </vt:variant>
      <vt:variant>
        <vt:lpwstr>https://aasldpubs.onlinelibrary.wiley.com/doi/10.1002/hep.29800</vt:lpwstr>
      </vt:variant>
      <vt:variant>
        <vt:lpwstr>hep29800-note-0004_8</vt:lpwstr>
      </vt:variant>
      <vt:variant>
        <vt:i4>2097229</vt:i4>
      </vt:variant>
      <vt:variant>
        <vt:i4>93</vt:i4>
      </vt:variant>
      <vt:variant>
        <vt:i4>0</vt:i4>
      </vt:variant>
      <vt:variant>
        <vt:i4>5</vt:i4>
      </vt:variant>
      <vt:variant>
        <vt:lpwstr>https://aasldpubs.onlinelibrary.wiley.com/doi/10.1002/hep.29800</vt:lpwstr>
      </vt:variant>
      <vt:variant>
        <vt:lpwstr>hep29800-note-0017_47</vt:lpwstr>
      </vt:variant>
      <vt:variant>
        <vt:i4>720911</vt:i4>
      </vt:variant>
      <vt:variant>
        <vt:i4>90</vt:i4>
      </vt:variant>
      <vt:variant>
        <vt:i4>0</vt:i4>
      </vt:variant>
      <vt:variant>
        <vt:i4>5</vt:i4>
      </vt:variant>
      <vt:variant>
        <vt:lpwstr>https://emedicine.medscape.com/article/201722-overview&amp;</vt:lpwstr>
      </vt:variant>
      <vt:variant>
        <vt:lpwstr>x200B;</vt:lpwstr>
      </vt:variant>
      <vt:variant>
        <vt:i4>262146</vt:i4>
      </vt:variant>
      <vt:variant>
        <vt:i4>87</vt:i4>
      </vt:variant>
      <vt:variant>
        <vt:i4>0</vt:i4>
      </vt:variant>
      <vt:variant>
        <vt:i4>5</vt:i4>
      </vt:variant>
      <vt:variant>
        <vt:lpwstr>https://emedicine.medscape.com/article/198475-overview&amp;</vt:lpwstr>
      </vt:variant>
      <vt:variant>
        <vt:lpwstr>x200B;</vt:lpwstr>
      </vt:variant>
      <vt:variant>
        <vt:i4>917507</vt:i4>
      </vt:variant>
      <vt:variant>
        <vt:i4>84</vt:i4>
      </vt:variant>
      <vt:variant>
        <vt:i4>0</vt:i4>
      </vt:variant>
      <vt:variant>
        <vt:i4>5</vt:i4>
      </vt:variant>
      <vt:variant>
        <vt:lpwstr>https://emedicine.medscape.com/article/204821-overview&amp;</vt:lpwstr>
      </vt:variant>
      <vt:variant>
        <vt:lpwstr>x200B;</vt:lpwstr>
      </vt:variant>
      <vt:variant>
        <vt:i4>1245187</vt:i4>
      </vt:variant>
      <vt:variant>
        <vt:i4>81</vt:i4>
      </vt:variant>
      <vt:variant>
        <vt:i4>0</vt:i4>
      </vt:variant>
      <vt:variant>
        <vt:i4>5</vt:i4>
      </vt:variant>
      <vt:variant>
        <vt:lpwstr>http://www.pharm.kg/</vt:lpwstr>
      </vt:variant>
      <vt:variant>
        <vt:lpwstr/>
      </vt:variant>
      <vt:variant>
        <vt:i4>95</vt:i4>
      </vt:variant>
      <vt:variant>
        <vt:i4>78</vt:i4>
      </vt:variant>
      <vt:variant>
        <vt:i4>0</vt:i4>
      </vt:variant>
      <vt:variant>
        <vt:i4>5</vt:i4>
      </vt:variant>
      <vt:variant>
        <vt:lpwstr>https://www.hep-druginteractions.org/checker</vt:lpwstr>
      </vt:variant>
      <vt:variant>
        <vt:lpwstr/>
      </vt:variant>
      <vt:variant>
        <vt:i4>6225996</vt:i4>
      </vt:variant>
      <vt:variant>
        <vt:i4>75</vt:i4>
      </vt:variant>
      <vt:variant>
        <vt:i4>0</vt:i4>
      </vt:variant>
      <vt:variant>
        <vt:i4>5</vt:i4>
      </vt:variant>
      <vt:variant>
        <vt:lpwstr>http://www.medscape.com/</vt:lpwstr>
      </vt:variant>
      <vt:variant>
        <vt:lpwstr/>
      </vt:variant>
      <vt:variant>
        <vt:i4>4653060</vt:i4>
      </vt:variant>
      <vt:variant>
        <vt:i4>72</vt:i4>
      </vt:variant>
      <vt:variant>
        <vt:i4>0</vt:i4>
      </vt:variant>
      <vt:variant>
        <vt:i4>5</vt:i4>
      </vt:variant>
      <vt:variant>
        <vt:lpwstr>http://www.drugs.com/</vt:lpwstr>
      </vt:variant>
      <vt:variant>
        <vt:lpwstr/>
      </vt:variant>
      <vt:variant>
        <vt:i4>8323174</vt:i4>
      </vt:variant>
      <vt:variant>
        <vt:i4>69</vt:i4>
      </vt:variant>
      <vt:variant>
        <vt:i4>0</vt:i4>
      </vt:variant>
      <vt:variant>
        <vt:i4>5</vt:i4>
      </vt:variant>
      <vt:variant>
        <vt:lpwstr>http://ru.wikipedia.org/wiki/%D0%92%D0%B8%D1%80%D1%83%D1%81</vt:lpwstr>
      </vt:variant>
      <vt:variant>
        <vt:lpwstr/>
      </vt:variant>
      <vt:variant>
        <vt:i4>3866724</vt:i4>
      </vt:variant>
      <vt:variant>
        <vt:i4>66</vt:i4>
      </vt:variant>
      <vt:variant>
        <vt:i4>0</vt:i4>
      </vt:variant>
      <vt:variant>
        <vt:i4>5</vt:i4>
      </vt:variant>
      <vt:variant>
        <vt:lpwstr>http://www.hepatitisc.uw.edu/page/clinical-calculators</vt:lpwstr>
      </vt:variant>
      <vt:variant>
        <vt:lpwstr/>
      </vt:variant>
      <vt:variant>
        <vt:i4>655366</vt:i4>
      </vt:variant>
      <vt:variant>
        <vt:i4>63</vt:i4>
      </vt:variant>
      <vt:variant>
        <vt:i4>0</vt:i4>
      </vt:variant>
      <vt:variant>
        <vt:i4>5</vt:i4>
      </vt:variant>
      <vt:variant>
        <vt:lpwstr>https://pubmed.ncbi.nlm.nih.gov/17567829/</vt:lpwstr>
      </vt:variant>
      <vt:variant>
        <vt:lpwstr/>
      </vt:variant>
      <vt:variant>
        <vt:i4>6160401</vt:i4>
      </vt:variant>
      <vt:variant>
        <vt:i4>60</vt:i4>
      </vt:variant>
      <vt:variant>
        <vt:i4>0</vt:i4>
      </vt:variant>
      <vt:variant>
        <vt:i4>5</vt:i4>
      </vt:variant>
      <vt:variant>
        <vt:lpwstr>http://www.gepatitb.ru/glossary/</vt:lpwstr>
      </vt:variant>
      <vt:variant>
        <vt:lpwstr>gtsk</vt:lpwstr>
      </vt:variant>
      <vt:variant>
        <vt:i4>3342440</vt:i4>
      </vt:variant>
      <vt:variant>
        <vt:i4>57</vt:i4>
      </vt:variant>
      <vt:variant>
        <vt:i4>0</vt:i4>
      </vt:variant>
      <vt:variant>
        <vt:i4>5</vt:i4>
      </vt:variant>
      <vt:variant>
        <vt:lpwstr>http://www.gepatitb.ru/glossary/</vt:lpwstr>
      </vt:variant>
      <vt:variant>
        <vt:lpwstr>mrt</vt:lpwstr>
      </vt:variant>
      <vt:variant>
        <vt:i4>6160401</vt:i4>
      </vt:variant>
      <vt:variant>
        <vt:i4>54</vt:i4>
      </vt:variant>
      <vt:variant>
        <vt:i4>0</vt:i4>
      </vt:variant>
      <vt:variant>
        <vt:i4>5</vt:i4>
      </vt:variant>
      <vt:variant>
        <vt:lpwstr>http://www.gepatitb.ru/glossary/</vt:lpwstr>
      </vt:variant>
      <vt:variant>
        <vt:lpwstr>gtsk</vt:lpwstr>
      </vt:variant>
      <vt:variant>
        <vt:i4>7405681</vt:i4>
      </vt:variant>
      <vt:variant>
        <vt:i4>51</vt:i4>
      </vt:variant>
      <vt:variant>
        <vt:i4>0</vt:i4>
      </vt:variant>
      <vt:variant>
        <vt:i4>5</vt:i4>
      </vt:variant>
      <vt:variant>
        <vt:lpwstr>http://hcv.ru/hepatits/gep/vgc.htm</vt:lpwstr>
      </vt:variant>
      <vt:variant>
        <vt:lpwstr/>
      </vt:variant>
      <vt:variant>
        <vt:i4>6225996</vt:i4>
      </vt:variant>
      <vt:variant>
        <vt:i4>48</vt:i4>
      </vt:variant>
      <vt:variant>
        <vt:i4>0</vt:i4>
      </vt:variant>
      <vt:variant>
        <vt:i4>5</vt:i4>
      </vt:variant>
      <vt:variant>
        <vt:lpwstr>http://www.medscape.com/</vt:lpwstr>
      </vt:variant>
      <vt:variant>
        <vt:lpwstr/>
      </vt:variant>
      <vt:variant>
        <vt:i4>4653060</vt:i4>
      </vt:variant>
      <vt:variant>
        <vt:i4>45</vt:i4>
      </vt:variant>
      <vt:variant>
        <vt:i4>0</vt:i4>
      </vt:variant>
      <vt:variant>
        <vt:i4>5</vt:i4>
      </vt:variant>
      <vt:variant>
        <vt:lpwstr>http://www.drugs.com/</vt:lpwstr>
      </vt:variant>
      <vt:variant>
        <vt:lpwstr/>
      </vt:variant>
      <vt:variant>
        <vt:i4>3932205</vt:i4>
      </vt:variant>
      <vt:variant>
        <vt:i4>42</vt:i4>
      </vt:variant>
      <vt:variant>
        <vt:i4>0</vt:i4>
      </vt:variant>
      <vt:variant>
        <vt:i4>5</vt:i4>
      </vt:variant>
      <vt:variant>
        <vt:lpwstr>http://www.globaldrugdatabase.com/</vt:lpwstr>
      </vt:variant>
      <vt:variant>
        <vt:lpwstr/>
      </vt:variant>
      <vt:variant>
        <vt:i4>524291</vt:i4>
      </vt:variant>
      <vt:variant>
        <vt:i4>39</vt:i4>
      </vt:variant>
      <vt:variant>
        <vt:i4>0</vt:i4>
      </vt:variant>
      <vt:variant>
        <vt:i4>5</vt:i4>
      </vt:variant>
      <vt:variant>
        <vt:lpwstr>http://www.eguidelines.co.uk/</vt:lpwstr>
      </vt:variant>
      <vt:variant>
        <vt:lpwstr/>
      </vt:variant>
      <vt:variant>
        <vt:i4>4128820</vt:i4>
      </vt:variant>
      <vt:variant>
        <vt:i4>36</vt:i4>
      </vt:variant>
      <vt:variant>
        <vt:i4>0</vt:i4>
      </vt:variant>
      <vt:variant>
        <vt:i4>5</vt:i4>
      </vt:variant>
      <vt:variant>
        <vt:lpwstr>http://www.sign.ac.uk/guidelines/published</vt:lpwstr>
      </vt:variant>
      <vt:variant>
        <vt:lpwstr/>
      </vt:variant>
      <vt:variant>
        <vt:i4>1114115</vt:i4>
      </vt:variant>
      <vt:variant>
        <vt:i4>33</vt:i4>
      </vt:variant>
      <vt:variant>
        <vt:i4>0</vt:i4>
      </vt:variant>
      <vt:variant>
        <vt:i4>5</vt:i4>
      </vt:variant>
      <vt:variant>
        <vt:lpwstr>http://bestpractice.bmj.com/</vt:lpwstr>
      </vt:variant>
      <vt:variant>
        <vt:lpwstr/>
      </vt:variant>
      <vt:variant>
        <vt:i4>4128801</vt:i4>
      </vt:variant>
      <vt:variant>
        <vt:i4>30</vt:i4>
      </vt:variant>
      <vt:variant>
        <vt:i4>0</vt:i4>
      </vt:variant>
      <vt:variant>
        <vt:i4>5</vt:i4>
      </vt:variant>
      <vt:variant>
        <vt:lpwstr>http://www.nice.org.uk/</vt:lpwstr>
      </vt:variant>
      <vt:variant>
        <vt:lpwstr/>
      </vt:variant>
      <vt:variant>
        <vt:i4>1310829</vt:i4>
      </vt:variant>
      <vt:variant>
        <vt:i4>27</vt:i4>
      </vt:variant>
      <vt:variant>
        <vt:i4>0</vt:i4>
      </vt:variant>
      <vt:variant>
        <vt:i4>5</vt:i4>
      </vt:variant>
      <vt:variant>
        <vt:lpwstr>http://www.hc-sc.gc.ca/pphb-dgspsp/dpg_e.html</vt:lpwstr>
      </vt:variant>
      <vt:variant>
        <vt:lpwstr/>
      </vt:variant>
      <vt:variant>
        <vt:i4>4784194</vt:i4>
      </vt:variant>
      <vt:variant>
        <vt:i4>24</vt:i4>
      </vt:variant>
      <vt:variant>
        <vt:i4>0</vt:i4>
      </vt:variant>
      <vt:variant>
        <vt:i4>5</vt:i4>
      </vt:variant>
      <vt:variant>
        <vt:lpwstr>http://mdm.ca/cpgsnew/cpgs/index.asp</vt:lpwstr>
      </vt:variant>
      <vt:variant>
        <vt:lpwstr/>
      </vt:variant>
      <vt:variant>
        <vt:i4>3211375</vt:i4>
      </vt:variant>
      <vt:variant>
        <vt:i4>21</vt:i4>
      </vt:variant>
      <vt:variant>
        <vt:i4>0</vt:i4>
      </vt:variant>
      <vt:variant>
        <vt:i4>5</vt:i4>
      </vt:variant>
      <vt:variant>
        <vt:lpwstr>https://www.hepatitisb.uw.edu/page/primary-care-workgroup/guidance</vt:lpwstr>
      </vt:variant>
      <vt:variant>
        <vt:lpwstr/>
      </vt:variant>
      <vt:variant>
        <vt:i4>8192057</vt:i4>
      </vt:variant>
      <vt:variant>
        <vt:i4>18</vt:i4>
      </vt:variant>
      <vt:variant>
        <vt:i4>0</vt:i4>
      </vt:variant>
      <vt:variant>
        <vt:i4>5</vt:i4>
      </vt:variant>
      <vt:variant>
        <vt:lpwstr>http://www.gastro.org/practice/practice-resource-library/liver-biliary</vt:lpwstr>
      </vt:variant>
      <vt:variant>
        <vt:lpwstr/>
      </vt:variant>
      <vt:variant>
        <vt:i4>7471151</vt:i4>
      </vt:variant>
      <vt:variant>
        <vt:i4>15</vt:i4>
      </vt:variant>
      <vt:variant>
        <vt:i4>0</vt:i4>
      </vt:variant>
      <vt:variant>
        <vt:i4>5</vt:i4>
      </vt:variant>
      <vt:variant>
        <vt:lpwstr>http://consensus.nih.gov/historical.htm</vt:lpwstr>
      </vt:variant>
      <vt:variant>
        <vt:lpwstr/>
      </vt:variant>
      <vt:variant>
        <vt:i4>1376325</vt:i4>
      </vt:variant>
      <vt:variant>
        <vt:i4>12</vt:i4>
      </vt:variant>
      <vt:variant>
        <vt:i4>0</vt:i4>
      </vt:variant>
      <vt:variant>
        <vt:i4>5</vt:i4>
      </vt:variant>
      <vt:variant>
        <vt:lpwstr>https://www.hcvguidelines.org/treatment-naive</vt:lpwstr>
      </vt:variant>
      <vt:variant>
        <vt:lpwstr/>
      </vt:variant>
      <vt:variant>
        <vt:i4>3407904</vt:i4>
      </vt:variant>
      <vt:variant>
        <vt:i4>9</vt:i4>
      </vt:variant>
      <vt:variant>
        <vt:i4>0</vt:i4>
      </vt:variant>
      <vt:variant>
        <vt:i4>5</vt:i4>
      </vt:variant>
      <vt:variant>
        <vt:lpwstr>http://www.aasld.org/practiceguidelines</vt:lpwstr>
      </vt:variant>
      <vt:variant>
        <vt:lpwstr/>
      </vt:variant>
      <vt:variant>
        <vt:i4>8257621</vt:i4>
      </vt:variant>
      <vt:variant>
        <vt:i4>3</vt:i4>
      </vt:variant>
      <vt:variant>
        <vt:i4>0</vt:i4>
      </vt:variant>
      <vt:variant>
        <vt:i4>5</vt:i4>
      </vt:variant>
      <vt:variant>
        <vt:lpwstr>http://www.easl.eu/_clinical_practice_guideline</vt:lpwstr>
      </vt:variant>
      <vt:variant>
        <vt:lpwstr/>
      </vt:variant>
      <vt:variant>
        <vt:i4>655376</vt:i4>
      </vt:variant>
      <vt:variant>
        <vt:i4>0</vt:i4>
      </vt:variant>
      <vt:variant>
        <vt:i4>0</vt:i4>
      </vt:variant>
      <vt:variant>
        <vt:i4>5</vt:i4>
      </vt:variant>
      <vt:variant>
        <vt:lpwstr>https://www.who.int/news-room/fact-sheets/detail/hepatitis-b</vt:lpwstr>
      </vt:variant>
      <vt:variant>
        <vt:lpwstr>:~:text=WHO%20recommends%20the%20use%20of,die%20within%20months%20of%20diagnosis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Админ</cp:lastModifiedBy>
  <cp:revision>8</cp:revision>
  <cp:lastPrinted>2024-02-07T10:11:00Z</cp:lastPrinted>
  <dcterms:created xsi:type="dcterms:W3CDTF">2024-03-15T15:41:00Z</dcterms:created>
  <dcterms:modified xsi:type="dcterms:W3CDTF">2024-03-19T03:57:00Z</dcterms:modified>
</cp:coreProperties>
</file>